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344EB7" w:rsidRDefault="000F319F" w:rsidP="00804092">
      <w:pPr>
        <w:spacing w:after="0" w:line="360" w:lineRule="auto"/>
        <w:jc w:val="center"/>
        <w:rPr>
          <w:rFonts w:ascii="David" w:hAnsi="David" w:cs="David"/>
          <w:sz w:val="24"/>
          <w:szCs w:val="24"/>
          <w:rtl/>
        </w:rPr>
      </w:pPr>
      <w:bookmarkStart w:id="0" w:name="_GoBack"/>
      <w:bookmarkEnd w:id="0"/>
      <w:r>
        <w:rPr>
          <w:rFonts w:ascii="David" w:hAnsi="David" w:cs="David"/>
          <w:sz w:val="24"/>
          <w:szCs w:val="24"/>
          <w:rtl/>
        </w:rPr>
        <w:t xml:space="preserve">מפרט אחיד לפריט </w:t>
      </w:r>
      <w:r>
        <w:rPr>
          <w:rFonts w:ascii="David" w:hAnsi="David" w:cs="David" w:hint="cs"/>
          <w:sz w:val="24"/>
          <w:szCs w:val="24"/>
          <w:rtl/>
        </w:rPr>
        <w:t>4.2 ג'</w:t>
      </w:r>
    </w:p>
    <w:p w:rsidR="000F319F" w:rsidRDefault="000F319F" w:rsidP="00804092">
      <w:pPr>
        <w:spacing w:after="0" w:line="360" w:lineRule="auto"/>
        <w:jc w:val="center"/>
        <w:rPr>
          <w:rFonts w:ascii="David" w:eastAsiaTheme="minorEastAsia" w:hAnsi="David" w:cs="David"/>
          <w:sz w:val="24"/>
          <w:szCs w:val="24"/>
          <w:rtl/>
        </w:rPr>
      </w:pPr>
      <w:r>
        <w:rPr>
          <w:rFonts w:ascii="David" w:eastAsiaTheme="minorEastAsia" w:hAnsi="David" w:cs="David" w:hint="cs"/>
          <w:b/>
          <w:bCs/>
          <w:sz w:val="24"/>
          <w:szCs w:val="24"/>
          <w:rtl/>
        </w:rPr>
        <w:t>בית אוכל</w:t>
      </w:r>
      <w:r>
        <w:rPr>
          <w:rFonts w:ascii="David" w:eastAsiaTheme="minorEastAsia" w:hAnsi="David" w:cs="David" w:hint="cs"/>
          <w:sz w:val="24"/>
          <w:szCs w:val="24"/>
          <w:rtl/>
        </w:rPr>
        <w:t xml:space="preserve"> - מקום הכנה או הגשה של מזון לצריכה במקום או מחוצה לו, למעט עסק כמפורט בפריט 4.6:</w:t>
      </w:r>
    </w:p>
    <w:p w:rsidR="002F23ED" w:rsidRPr="0091558C" w:rsidRDefault="000F319F" w:rsidP="00804092">
      <w:pPr>
        <w:spacing w:after="0" w:line="360" w:lineRule="auto"/>
        <w:jc w:val="center"/>
        <w:rPr>
          <w:rFonts w:ascii="David" w:eastAsiaTheme="minorEastAsia" w:hAnsi="David" w:cs="David"/>
          <w:sz w:val="24"/>
          <w:szCs w:val="24"/>
          <w:rtl/>
        </w:rPr>
      </w:pPr>
      <w:r>
        <w:rPr>
          <w:rFonts w:ascii="David" w:eastAsiaTheme="minorEastAsia" w:hAnsi="David" w:cs="David" w:hint="cs"/>
          <w:sz w:val="24"/>
          <w:szCs w:val="24"/>
          <w:rtl/>
        </w:rPr>
        <w:t xml:space="preserve">הכנת מזון למכירתו לצריכה מחוץ למקום הכנתו, לרבות משלוח מזון ולמעט הסעדה </w:t>
      </w:r>
      <w:r w:rsidR="004F2DDD">
        <w:rPr>
          <w:rFonts w:ascii="David" w:eastAsiaTheme="minorEastAsia" w:hAnsi="David" w:cs="David" w:hint="cs"/>
          <w:sz w:val="24"/>
          <w:szCs w:val="24"/>
          <w:rtl/>
        </w:rPr>
        <w:t>כמשמעותה בסעיף 4.6</w:t>
      </w:r>
      <w:r w:rsidR="0091558C">
        <w:rPr>
          <w:rFonts w:ascii="David" w:eastAsiaTheme="minorEastAsia" w:hAnsi="David" w:cs="David" w:hint="cs"/>
          <w:sz w:val="24"/>
          <w:szCs w:val="24"/>
          <w:rtl/>
        </w:rPr>
        <w:t>ה'</w:t>
      </w:r>
    </w:p>
    <w:p w:rsidR="002F23ED" w:rsidRPr="00344EB7" w:rsidRDefault="002F23ED" w:rsidP="00804092">
      <w:pPr>
        <w:spacing w:after="0" w:line="360" w:lineRule="auto"/>
        <w:jc w:val="both"/>
        <w:rPr>
          <w:rFonts w:ascii="David" w:hAnsi="David" w:cs="David"/>
          <w:b/>
          <w:bCs/>
          <w:color w:val="5B9BD5" w:themeColor="accent1"/>
          <w:sz w:val="24"/>
          <w:szCs w:val="24"/>
          <w:rtl/>
        </w:rPr>
      </w:pPr>
    </w:p>
    <w:p w:rsidR="002F23ED" w:rsidRPr="00344EB7" w:rsidRDefault="002F23ED" w:rsidP="00804092">
      <w:pPr>
        <w:spacing w:after="0" w:line="360" w:lineRule="auto"/>
        <w:jc w:val="both"/>
        <w:rPr>
          <w:rFonts w:ascii="David" w:hAnsi="David" w:cs="David"/>
          <w:b/>
          <w:bCs/>
          <w:color w:val="5B9BD5" w:themeColor="accent1"/>
          <w:sz w:val="24"/>
          <w:szCs w:val="24"/>
          <w:rtl/>
        </w:rPr>
      </w:pPr>
    </w:p>
    <w:p w:rsidR="002F23ED" w:rsidRPr="00344EB7" w:rsidRDefault="002F23ED" w:rsidP="00804092">
      <w:pPr>
        <w:spacing w:after="0" w:line="360" w:lineRule="auto"/>
        <w:jc w:val="both"/>
        <w:rPr>
          <w:rFonts w:ascii="David" w:hAnsi="David" w:cs="David"/>
          <w:b/>
          <w:bCs/>
          <w:color w:val="5B9BD5" w:themeColor="accent1"/>
          <w:sz w:val="24"/>
          <w:szCs w:val="24"/>
          <w:rtl/>
        </w:rPr>
      </w:pPr>
    </w:p>
    <w:p w:rsidR="002F23ED" w:rsidRPr="00344EB7" w:rsidRDefault="002F23ED" w:rsidP="00804092">
      <w:pPr>
        <w:spacing w:after="0" w:line="360" w:lineRule="auto"/>
        <w:jc w:val="both"/>
        <w:rPr>
          <w:rFonts w:ascii="David" w:hAnsi="David" w:cs="David"/>
          <w:b/>
          <w:bCs/>
          <w:color w:val="5B9BD5" w:themeColor="accent1"/>
          <w:sz w:val="24"/>
          <w:szCs w:val="24"/>
          <w:rtl/>
        </w:rPr>
      </w:pPr>
    </w:p>
    <w:p w:rsidR="002F23ED" w:rsidRPr="00344EB7" w:rsidRDefault="002F23ED" w:rsidP="00804092">
      <w:pPr>
        <w:spacing w:after="0" w:line="360" w:lineRule="auto"/>
        <w:jc w:val="both"/>
        <w:rPr>
          <w:rFonts w:ascii="David" w:hAnsi="David" w:cs="David"/>
          <w:b/>
          <w:bCs/>
          <w:color w:val="5B9BD5" w:themeColor="accent1"/>
          <w:sz w:val="24"/>
          <w:szCs w:val="24"/>
          <w:rtl/>
        </w:rPr>
      </w:pPr>
    </w:p>
    <w:p w:rsidR="002F23ED" w:rsidRPr="00344EB7" w:rsidRDefault="002F23ED" w:rsidP="00804092">
      <w:pPr>
        <w:spacing w:after="0" w:line="360" w:lineRule="auto"/>
        <w:jc w:val="both"/>
        <w:rPr>
          <w:rFonts w:ascii="David" w:hAnsi="David" w:cs="David"/>
          <w:b/>
          <w:bCs/>
          <w:color w:val="5B9BD5" w:themeColor="accent1"/>
          <w:sz w:val="24"/>
          <w:szCs w:val="24"/>
          <w:rtl/>
        </w:rPr>
      </w:pPr>
    </w:p>
    <w:p w:rsidR="002F23ED" w:rsidRPr="00344EB7" w:rsidRDefault="002F23ED" w:rsidP="00804092">
      <w:pPr>
        <w:spacing w:after="0" w:line="360" w:lineRule="auto"/>
        <w:jc w:val="both"/>
        <w:rPr>
          <w:rFonts w:ascii="David" w:hAnsi="David" w:cs="David"/>
          <w:b/>
          <w:bCs/>
          <w:color w:val="5B9BD5" w:themeColor="accent1"/>
          <w:sz w:val="24"/>
          <w:szCs w:val="24"/>
          <w:rtl/>
        </w:rPr>
      </w:pPr>
    </w:p>
    <w:p w:rsidR="002F23ED" w:rsidRPr="00344EB7" w:rsidRDefault="002F23ED" w:rsidP="00804092">
      <w:pPr>
        <w:spacing w:after="0" w:line="360" w:lineRule="auto"/>
        <w:jc w:val="both"/>
        <w:rPr>
          <w:rFonts w:ascii="David" w:hAnsi="David" w:cs="David"/>
          <w:b/>
          <w:bCs/>
          <w:color w:val="5B9BD5" w:themeColor="accent1"/>
          <w:sz w:val="24"/>
          <w:szCs w:val="24"/>
          <w:rtl/>
        </w:rPr>
      </w:pPr>
    </w:p>
    <w:p w:rsidR="002F23ED" w:rsidRPr="00344EB7" w:rsidRDefault="002F23ED" w:rsidP="00804092">
      <w:pPr>
        <w:spacing w:after="0" w:line="360" w:lineRule="auto"/>
        <w:jc w:val="both"/>
        <w:rPr>
          <w:rFonts w:ascii="David" w:hAnsi="David" w:cs="David"/>
          <w:b/>
          <w:bCs/>
          <w:color w:val="5B9BD5" w:themeColor="accent1"/>
          <w:sz w:val="24"/>
          <w:szCs w:val="24"/>
          <w:rtl/>
        </w:rPr>
      </w:pPr>
    </w:p>
    <w:p w:rsidR="002F23ED" w:rsidRPr="00344EB7" w:rsidRDefault="002F23ED" w:rsidP="00804092">
      <w:pPr>
        <w:spacing w:after="0" w:line="360" w:lineRule="auto"/>
        <w:jc w:val="both"/>
        <w:rPr>
          <w:rFonts w:ascii="David" w:hAnsi="David" w:cs="David"/>
          <w:b/>
          <w:bCs/>
          <w:color w:val="5B9BD5" w:themeColor="accent1"/>
          <w:sz w:val="24"/>
          <w:szCs w:val="24"/>
          <w:rtl/>
        </w:rPr>
      </w:pPr>
    </w:p>
    <w:p w:rsidR="002F23ED" w:rsidRPr="00344EB7" w:rsidRDefault="002F23ED" w:rsidP="00804092">
      <w:pPr>
        <w:spacing w:after="0" w:line="360" w:lineRule="auto"/>
        <w:jc w:val="both"/>
        <w:rPr>
          <w:rFonts w:ascii="David" w:hAnsi="David" w:cs="David"/>
          <w:b/>
          <w:bCs/>
          <w:color w:val="5B9BD5" w:themeColor="accent1"/>
          <w:sz w:val="24"/>
          <w:szCs w:val="24"/>
          <w:rtl/>
        </w:rPr>
      </w:pPr>
    </w:p>
    <w:p w:rsidR="002F23ED" w:rsidRPr="00344EB7" w:rsidRDefault="002F23ED" w:rsidP="00804092">
      <w:pPr>
        <w:spacing w:after="0" w:line="360" w:lineRule="auto"/>
        <w:jc w:val="both"/>
        <w:rPr>
          <w:rFonts w:ascii="David" w:hAnsi="David" w:cs="David"/>
          <w:b/>
          <w:bCs/>
          <w:color w:val="5B9BD5" w:themeColor="accent1"/>
          <w:sz w:val="24"/>
          <w:szCs w:val="24"/>
          <w:rtl/>
        </w:rPr>
      </w:pPr>
    </w:p>
    <w:p w:rsidR="002F23ED" w:rsidRPr="00344EB7" w:rsidRDefault="002F23ED" w:rsidP="00804092">
      <w:pPr>
        <w:spacing w:after="0" w:line="360" w:lineRule="auto"/>
        <w:jc w:val="both"/>
        <w:rPr>
          <w:rFonts w:ascii="David" w:hAnsi="David" w:cs="David"/>
          <w:b/>
          <w:bCs/>
          <w:color w:val="5B9BD5" w:themeColor="accent1"/>
          <w:sz w:val="24"/>
          <w:szCs w:val="24"/>
          <w:rtl/>
        </w:rPr>
      </w:pPr>
    </w:p>
    <w:p w:rsidR="002F23ED" w:rsidRPr="00344EB7" w:rsidRDefault="002F23ED" w:rsidP="00804092">
      <w:pPr>
        <w:spacing w:after="0" w:line="360" w:lineRule="auto"/>
        <w:jc w:val="both"/>
        <w:rPr>
          <w:rFonts w:ascii="David" w:hAnsi="David" w:cs="David"/>
          <w:b/>
          <w:bCs/>
          <w:color w:val="5B9BD5" w:themeColor="accent1"/>
          <w:sz w:val="24"/>
          <w:szCs w:val="24"/>
          <w:rtl/>
        </w:rPr>
      </w:pPr>
    </w:p>
    <w:p w:rsidR="002F23ED" w:rsidRPr="00344EB7" w:rsidRDefault="002F23ED" w:rsidP="00804092">
      <w:pPr>
        <w:spacing w:after="0" w:line="360" w:lineRule="auto"/>
        <w:jc w:val="both"/>
        <w:rPr>
          <w:rFonts w:ascii="David" w:hAnsi="David" w:cs="David"/>
          <w:b/>
          <w:bCs/>
          <w:color w:val="5B9BD5" w:themeColor="accent1"/>
          <w:sz w:val="24"/>
          <w:szCs w:val="24"/>
          <w:rtl/>
        </w:rPr>
      </w:pPr>
    </w:p>
    <w:p w:rsidR="002F23ED" w:rsidRPr="00344EB7" w:rsidRDefault="002F23ED" w:rsidP="00804092">
      <w:pPr>
        <w:spacing w:after="0" w:line="360" w:lineRule="auto"/>
        <w:jc w:val="both"/>
        <w:rPr>
          <w:rFonts w:ascii="David" w:hAnsi="David" w:cs="David"/>
          <w:b/>
          <w:bCs/>
          <w:color w:val="5B9BD5" w:themeColor="accent1"/>
          <w:sz w:val="24"/>
          <w:szCs w:val="24"/>
          <w:rtl/>
        </w:rPr>
      </w:pPr>
    </w:p>
    <w:p w:rsidR="002F23ED" w:rsidRPr="00344EB7" w:rsidRDefault="002F23ED" w:rsidP="00804092">
      <w:pPr>
        <w:spacing w:after="0" w:line="360" w:lineRule="auto"/>
        <w:jc w:val="both"/>
        <w:rPr>
          <w:rFonts w:ascii="David" w:hAnsi="David" w:cs="David"/>
          <w:b/>
          <w:bCs/>
          <w:color w:val="5B9BD5" w:themeColor="accent1"/>
          <w:sz w:val="24"/>
          <w:szCs w:val="24"/>
          <w:rtl/>
        </w:rPr>
      </w:pPr>
    </w:p>
    <w:p w:rsidR="002F23ED" w:rsidRPr="00344EB7" w:rsidRDefault="002F23ED" w:rsidP="00804092">
      <w:pPr>
        <w:spacing w:after="0" w:line="360" w:lineRule="auto"/>
        <w:jc w:val="both"/>
        <w:rPr>
          <w:rFonts w:ascii="David" w:hAnsi="David" w:cs="David"/>
          <w:b/>
          <w:bCs/>
          <w:color w:val="5B9BD5" w:themeColor="accent1"/>
          <w:sz w:val="24"/>
          <w:szCs w:val="24"/>
          <w:rtl/>
        </w:rPr>
      </w:pPr>
    </w:p>
    <w:p w:rsidR="002F23ED" w:rsidRPr="00344EB7" w:rsidRDefault="002F23ED" w:rsidP="00804092">
      <w:pPr>
        <w:spacing w:after="0" w:line="360" w:lineRule="auto"/>
        <w:jc w:val="both"/>
        <w:rPr>
          <w:rFonts w:ascii="David" w:hAnsi="David" w:cs="David"/>
          <w:b/>
          <w:bCs/>
          <w:color w:val="5B9BD5" w:themeColor="accent1"/>
          <w:sz w:val="24"/>
          <w:szCs w:val="24"/>
          <w:rtl/>
        </w:rPr>
      </w:pPr>
    </w:p>
    <w:p w:rsidR="002F23ED" w:rsidRPr="00344EB7" w:rsidRDefault="002F23ED" w:rsidP="00804092">
      <w:pPr>
        <w:spacing w:after="0" w:line="360" w:lineRule="auto"/>
        <w:jc w:val="both"/>
        <w:rPr>
          <w:rFonts w:ascii="David" w:hAnsi="David" w:cs="David"/>
          <w:b/>
          <w:bCs/>
          <w:color w:val="5B9BD5" w:themeColor="accent1"/>
          <w:sz w:val="24"/>
          <w:szCs w:val="24"/>
          <w:rtl/>
        </w:rPr>
      </w:pPr>
    </w:p>
    <w:p w:rsidR="003F1815" w:rsidRPr="00344EB7" w:rsidRDefault="003F1815" w:rsidP="00804092">
      <w:pPr>
        <w:spacing w:after="0"/>
        <w:rPr>
          <w:rFonts w:ascii="David" w:hAnsi="David" w:cs="David"/>
          <w:b/>
          <w:bCs/>
          <w:color w:val="0070C0"/>
          <w:sz w:val="24"/>
          <w:szCs w:val="24"/>
          <w:rtl/>
        </w:rPr>
      </w:pPr>
    </w:p>
    <w:p w:rsidR="003F1815" w:rsidRPr="00344EB7" w:rsidRDefault="003F1815" w:rsidP="00804092">
      <w:pPr>
        <w:spacing w:after="0"/>
        <w:rPr>
          <w:rFonts w:ascii="David" w:hAnsi="David" w:cs="David"/>
          <w:b/>
          <w:bCs/>
          <w:color w:val="0070C0"/>
          <w:sz w:val="24"/>
          <w:szCs w:val="24"/>
          <w:rtl/>
        </w:rPr>
      </w:pPr>
    </w:p>
    <w:p w:rsidR="003F1815" w:rsidRPr="00344EB7" w:rsidRDefault="003F1815" w:rsidP="00804092">
      <w:pPr>
        <w:spacing w:after="0"/>
        <w:rPr>
          <w:rFonts w:ascii="David" w:hAnsi="David" w:cs="David"/>
          <w:b/>
          <w:bCs/>
          <w:color w:val="0070C0"/>
          <w:sz w:val="24"/>
          <w:szCs w:val="24"/>
          <w:rtl/>
        </w:rPr>
      </w:pPr>
    </w:p>
    <w:p w:rsidR="003F1815" w:rsidRPr="00344EB7" w:rsidRDefault="003F1815" w:rsidP="00804092">
      <w:pPr>
        <w:spacing w:after="0"/>
        <w:rPr>
          <w:rFonts w:ascii="David" w:hAnsi="David" w:cs="David"/>
          <w:b/>
          <w:bCs/>
          <w:color w:val="0070C0"/>
          <w:sz w:val="24"/>
          <w:szCs w:val="24"/>
          <w:rtl/>
        </w:rPr>
      </w:pPr>
    </w:p>
    <w:p w:rsidR="003F1815" w:rsidRPr="00344EB7" w:rsidRDefault="003F1815" w:rsidP="00804092">
      <w:pPr>
        <w:spacing w:after="0"/>
        <w:rPr>
          <w:rFonts w:ascii="David" w:hAnsi="David" w:cs="David"/>
          <w:b/>
          <w:bCs/>
          <w:color w:val="0070C0"/>
          <w:sz w:val="24"/>
          <w:szCs w:val="24"/>
          <w:rtl/>
        </w:rPr>
      </w:pPr>
    </w:p>
    <w:p w:rsidR="003F1815" w:rsidRPr="00344EB7" w:rsidRDefault="003F1815" w:rsidP="00804092">
      <w:pPr>
        <w:spacing w:after="0"/>
        <w:rPr>
          <w:rFonts w:ascii="David" w:hAnsi="David" w:cs="David"/>
          <w:b/>
          <w:bCs/>
          <w:color w:val="0070C0"/>
          <w:sz w:val="24"/>
          <w:szCs w:val="24"/>
          <w:rtl/>
        </w:rPr>
      </w:pPr>
    </w:p>
    <w:p w:rsidR="003F1815" w:rsidRPr="00344EB7" w:rsidRDefault="003F1815" w:rsidP="00804092">
      <w:pPr>
        <w:spacing w:after="0"/>
        <w:rPr>
          <w:rFonts w:ascii="David" w:hAnsi="David" w:cs="David"/>
          <w:b/>
          <w:bCs/>
          <w:color w:val="0070C0"/>
          <w:sz w:val="24"/>
          <w:szCs w:val="24"/>
          <w:rtl/>
        </w:rPr>
      </w:pPr>
    </w:p>
    <w:p w:rsidR="003F1815" w:rsidRPr="00344EB7" w:rsidRDefault="003F1815" w:rsidP="00804092">
      <w:pPr>
        <w:spacing w:after="0"/>
        <w:rPr>
          <w:rFonts w:ascii="David" w:hAnsi="David" w:cs="David"/>
          <w:b/>
          <w:bCs/>
          <w:color w:val="0070C0"/>
          <w:sz w:val="24"/>
          <w:szCs w:val="24"/>
          <w:rtl/>
        </w:rPr>
      </w:pPr>
    </w:p>
    <w:p w:rsidR="003F1815" w:rsidRPr="00344EB7" w:rsidRDefault="003F1815" w:rsidP="00804092">
      <w:pPr>
        <w:spacing w:after="0"/>
        <w:rPr>
          <w:rFonts w:ascii="David" w:hAnsi="David" w:cs="David"/>
          <w:b/>
          <w:bCs/>
          <w:color w:val="0070C0"/>
          <w:sz w:val="24"/>
          <w:szCs w:val="24"/>
          <w:rtl/>
        </w:rPr>
      </w:pPr>
    </w:p>
    <w:p w:rsidR="003F1815" w:rsidRPr="00344EB7" w:rsidRDefault="003F1815" w:rsidP="00804092">
      <w:pPr>
        <w:spacing w:after="0"/>
        <w:rPr>
          <w:rFonts w:ascii="David" w:hAnsi="David" w:cs="David"/>
          <w:b/>
          <w:bCs/>
          <w:color w:val="0070C0"/>
          <w:sz w:val="24"/>
          <w:szCs w:val="24"/>
          <w:rtl/>
        </w:rPr>
      </w:pPr>
    </w:p>
    <w:p w:rsidR="003F1815" w:rsidRPr="00344EB7" w:rsidRDefault="003F1815" w:rsidP="00804092">
      <w:pPr>
        <w:spacing w:after="0"/>
        <w:rPr>
          <w:rFonts w:ascii="David" w:hAnsi="David" w:cs="David"/>
          <w:b/>
          <w:bCs/>
          <w:color w:val="0070C0"/>
          <w:sz w:val="24"/>
          <w:szCs w:val="24"/>
          <w:rtl/>
        </w:rPr>
      </w:pPr>
    </w:p>
    <w:p w:rsidR="00713FFD" w:rsidRPr="00344EB7" w:rsidRDefault="00713FFD" w:rsidP="00804092">
      <w:pPr>
        <w:spacing w:after="0"/>
        <w:jc w:val="both"/>
        <w:rPr>
          <w:rFonts w:ascii="David" w:hAnsi="David" w:cs="David"/>
          <w:b/>
          <w:bCs/>
          <w:color w:val="0070C0"/>
          <w:sz w:val="24"/>
          <w:szCs w:val="24"/>
          <w:rtl/>
        </w:rPr>
      </w:pPr>
    </w:p>
    <w:p w:rsidR="00713FFD" w:rsidRPr="00344EB7" w:rsidRDefault="00713FFD" w:rsidP="00804092">
      <w:pPr>
        <w:spacing w:after="0"/>
        <w:jc w:val="both"/>
        <w:rPr>
          <w:rFonts w:ascii="David" w:hAnsi="David" w:cs="David"/>
          <w:b/>
          <w:bCs/>
          <w:color w:val="0070C0"/>
          <w:sz w:val="24"/>
          <w:szCs w:val="24"/>
          <w:rtl/>
        </w:rPr>
      </w:pPr>
    </w:p>
    <w:p w:rsidR="00713FFD" w:rsidRPr="00344EB7" w:rsidRDefault="00713FFD" w:rsidP="00804092">
      <w:pPr>
        <w:spacing w:after="0"/>
        <w:jc w:val="both"/>
        <w:rPr>
          <w:rFonts w:ascii="David" w:hAnsi="David" w:cs="David"/>
          <w:b/>
          <w:bCs/>
          <w:color w:val="0070C0"/>
          <w:sz w:val="24"/>
          <w:szCs w:val="24"/>
          <w:rtl/>
        </w:rPr>
      </w:pPr>
    </w:p>
    <w:p w:rsidR="0021089D" w:rsidRPr="00344EB7" w:rsidRDefault="00371452" w:rsidP="00804092">
      <w:pPr>
        <w:spacing w:after="0" w:line="360" w:lineRule="auto"/>
        <w:jc w:val="center"/>
        <w:rPr>
          <w:rFonts w:ascii="David" w:hAnsi="David" w:cs="David"/>
          <w:b/>
          <w:bCs/>
          <w:color w:val="5B9BD5" w:themeColor="accent1"/>
          <w:sz w:val="24"/>
          <w:szCs w:val="24"/>
          <w:rtl/>
        </w:rPr>
      </w:pPr>
      <w:r w:rsidRPr="00344EB7">
        <w:rPr>
          <w:rFonts w:ascii="David" w:hAnsi="David" w:cs="David"/>
          <w:b/>
          <w:bCs/>
          <w:color w:val="5B9BD5" w:themeColor="accent1"/>
          <w:sz w:val="24"/>
          <w:szCs w:val="24"/>
          <w:rtl/>
        </w:rPr>
        <w:br w:type="page"/>
      </w:r>
      <w:r w:rsidR="0021089D" w:rsidRPr="00344EB7">
        <w:rPr>
          <w:rFonts w:ascii="David" w:hAnsi="David" w:cs="David"/>
          <w:b/>
          <w:bCs/>
          <w:color w:val="5B9BD5" w:themeColor="accent1"/>
          <w:sz w:val="24"/>
          <w:szCs w:val="24"/>
          <w:rtl/>
        </w:rPr>
        <w:lastRenderedPageBreak/>
        <w:t>תוכן עניינים</w:t>
      </w:r>
    </w:p>
    <w:p w:rsidR="0021089D" w:rsidRPr="00344EB7" w:rsidRDefault="0021089D" w:rsidP="00804092">
      <w:pPr>
        <w:spacing w:after="0" w:line="360" w:lineRule="auto"/>
        <w:rPr>
          <w:rFonts w:ascii="David" w:hAnsi="David" w:cs="David"/>
          <w:b/>
          <w:bCs/>
          <w:color w:val="5B9BD5" w:themeColor="accent1"/>
          <w:sz w:val="24"/>
          <w:szCs w:val="24"/>
          <w:rtl/>
        </w:rPr>
      </w:pPr>
    </w:p>
    <w:sdt>
      <w:sdtPr>
        <w:rPr>
          <w:rFonts w:ascii="David" w:hAnsi="David" w:cs="David"/>
          <w:sz w:val="24"/>
          <w:szCs w:val="24"/>
          <w:rtl/>
          <w:cs/>
          <w:lang w:val="he-IL"/>
        </w:rPr>
        <w:id w:val="-919413089"/>
        <w:docPartObj>
          <w:docPartGallery w:val="Table of Contents"/>
          <w:docPartUnique/>
        </w:docPartObj>
      </w:sdtPr>
      <w:sdtEndPr>
        <w:rPr>
          <w:b/>
          <w:bCs/>
          <w:lang w:val="en-US"/>
        </w:rPr>
      </w:sdtEndPr>
      <w:sdtContent>
        <w:p w:rsidR="0021089D" w:rsidRPr="00344EB7" w:rsidRDefault="0021089D" w:rsidP="00804092">
          <w:pPr>
            <w:spacing w:after="0" w:line="480" w:lineRule="auto"/>
            <w:jc w:val="both"/>
            <w:rPr>
              <w:rFonts w:ascii="David" w:hAnsi="David" w:cs="David"/>
              <w:b/>
              <w:bCs/>
              <w:sz w:val="24"/>
              <w:szCs w:val="24"/>
              <w:rtl/>
            </w:rPr>
          </w:pPr>
          <w:r w:rsidRPr="00344EB7">
            <w:rPr>
              <w:rFonts w:ascii="David" w:hAnsi="David" w:cs="David"/>
              <w:b/>
              <w:bCs/>
              <w:sz w:val="24"/>
              <w:szCs w:val="24"/>
              <w:rtl/>
            </w:rPr>
            <w:t>פרק 1 - הגדרות כלליות........</w:t>
          </w:r>
          <w:r w:rsidR="005E6E31" w:rsidRPr="00344EB7">
            <w:rPr>
              <w:rFonts w:ascii="David" w:hAnsi="David" w:cs="David"/>
              <w:b/>
              <w:bCs/>
              <w:sz w:val="24"/>
              <w:szCs w:val="24"/>
              <w:rtl/>
            </w:rPr>
            <w:t>................................</w:t>
          </w:r>
          <w:r w:rsidRPr="00344EB7">
            <w:rPr>
              <w:rFonts w:ascii="David" w:hAnsi="David" w:cs="David"/>
              <w:b/>
              <w:bCs/>
              <w:sz w:val="24"/>
              <w:szCs w:val="24"/>
              <w:rtl/>
            </w:rPr>
            <w:t>..........</w:t>
          </w:r>
          <w:r w:rsidR="009E0CD0" w:rsidRPr="00344EB7">
            <w:rPr>
              <w:rFonts w:ascii="David" w:hAnsi="David" w:cs="David"/>
              <w:b/>
              <w:bCs/>
              <w:sz w:val="24"/>
              <w:szCs w:val="24"/>
              <w:rtl/>
            </w:rPr>
            <w:t>..</w:t>
          </w:r>
          <w:r w:rsidRPr="00344EB7">
            <w:rPr>
              <w:rFonts w:ascii="David" w:hAnsi="David" w:cs="David"/>
              <w:b/>
              <w:bCs/>
              <w:sz w:val="24"/>
              <w:szCs w:val="24"/>
              <w:rtl/>
            </w:rPr>
            <w:t>.................</w:t>
          </w:r>
          <w:r w:rsidR="00386B43" w:rsidRPr="00344EB7">
            <w:rPr>
              <w:rFonts w:ascii="David" w:hAnsi="David" w:cs="David"/>
              <w:b/>
              <w:bCs/>
              <w:sz w:val="24"/>
              <w:szCs w:val="24"/>
              <w:rtl/>
            </w:rPr>
            <w:t>..</w:t>
          </w:r>
          <w:r w:rsidRPr="00344EB7">
            <w:rPr>
              <w:rFonts w:ascii="David" w:hAnsi="David" w:cs="David"/>
              <w:b/>
              <w:bCs/>
              <w:sz w:val="24"/>
              <w:szCs w:val="24"/>
              <w:rtl/>
            </w:rPr>
            <w:t>.......</w:t>
          </w:r>
          <w:r w:rsidR="00386B43" w:rsidRPr="00344EB7">
            <w:rPr>
              <w:rFonts w:ascii="David" w:hAnsi="David" w:cs="David"/>
              <w:b/>
              <w:bCs/>
              <w:sz w:val="24"/>
              <w:szCs w:val="24"/>
              <w:rtl/>
            </w:rPr>
            <w:t>.</w:t>
          </w:r>
          <w:r w:rsidR="009E0CD0" w:rsidRPr="00344EB7">
            <w:rPr>
              <w:rFonts w:ascii="David" w:hAnsi="David" w:cs="David"/>
              <w:b/>
              <w:bCs/>
              <w:sz w:val="24"/>
              <w:szCs w:val="24"/>
              <w:rtl/>
            </w:rPr>
            <w:t>.....</w:t>
          </w:r>
          <w:r w:rsidRPr="00344EB7">
            <w:rPr>
              <w:rFonts w:ascii="David" w:hAnsi="David" w:cs="David"/>
              <w:b/>
              <w:bCs/>
              <w:sz w:val="24"/>
              <w:szCs w:val="24"/>
              <w:rtl/>
            </w:rPr>
            <w:t>.......3</w:t>
          </w:r>
          <w:r w:rsidR="00386B43" w:rsidRPr="00344EB7">
            <w:rPr>
              <w:rFonts w:ascii="David" w:hAnsi="David" w:cs="David"/>
              <w:b/>
              <w:bCs/>
              <w:sz w:val="24"/>
              <w:szCs w:val="24"/>
              <w:rtl/>
            </w:rPr>
            <w:t xml:space="preserve"> </w:t>
          </w:r>
        </w:p>
        <w:p w:rsidR="0021089D" w:rsidRPr="00344EB7" w:rsidRDefault="0021089D" w:rsidP="00804092">
          <w:pPr>
            <w:spacing w:after="0" w:line="480" w:lineRule="auto"/>
            <w:jc w:val="both"/>
            <w:rPr>
              <w:rFonts w:ascii="David" w:hAnsi="David" w:cs="David"/>
              <w:b/>
              <w:bCs/>
              <w:sz w:val="24"/>
              <w:szCs w:val="24"/>
              <w:rtl/>
            </w:rPr>
          </w:pPr>
          <w:r w:rsidRPr="00344EB7">
            <w:rPr>
              <w:rFonts w:ascii="David" w:hAnsi="David" w:cs="David"/>
              <w:b/>
              <w:bCs/>
              <w:sz w:val="24"/>
              <w:szCs w:val="24"/>
              <w:rtl/>
            </w:rPr>
            <w:t>פרק 2 - תנאים רוחביים............................................</w:t>
          </w:r>
          <w:r w:rsidR="00983F31" w:rsidRPr="00344EB7">
            <w:rPr>
              <w:rFonts w:ascii="David" w:hAnsi="David" w:cs="David"/>
              <w:b/>
              <w:bCs/>
              <w:sz w:val="24"/>
              <w:szCs w:val="24"/>
              <w:rtl/>
            </w:rPr>
            <w:t>........</w:t>
          </w:r>
          <w:r w:rsidR="009E0CD0" w:rsidRPr="00344EB7">
            <w:rPr>
              <w:rFonts w:ascii="David" w:hAnsi="David" w:cs="David"/>
              <w:b/>
              <w:bCs/>
              <w:sz w:val="24"/>
              <w:szCs w:val="24"/>
              <w:rtl/>
            </w:rPr>
            <w:t>..................</w:t>
          </w:r>
          <w:r w:rsidR="00983F31" w:rsidRPr="00344EB7">
            <w:rPr>
              <w:rFonts w:ascii="David" w:hAnsi="David" w:cs="David"/>
              <w:b/>
              <w:bCs/>
              <w:sz w:val="24"/>
              <w:szCs w:val="24"/>
              <w:rtl/>
            </w:rPr>
            <w:t>......</w:t>
          </w:r>
          <w:r w:rsidRPr="00344EB7">
            <w:rPr>
              <w:rFonts w:ascii="David" w:hAnsi="David" w:cs="David"/>
              <w:b/>
              <w:bCs/>
              <w:sz w:val="24"/>
              <w:szCs w:val="24"/>
              <w:rtl/>
            </w:rPr>
            <w:t>.......</w:t>
          </w:r>
          <w:r w:rsidR="00983F31" w:rsidRPr="00344EB7">
            <w:rPr>
              <w:rFonts w:ascii="David" w:hAnsi="David" w:cs="David"/>
              <w:b/>
              <w:bCs/>
              <w:sz w:val="24"/>
              <w:szCs w:val="24"/>
              <w:rtl/>
            </w:rPr>
            <w:t>.</w:t>
          </w:r>
          <w:r w:rsidR="00386B43" w:rsidRPr="00344EB7">
            <w:rPr>
              <w:rFonts w:ascii="David" w:hAnsi="David" w:cs="David"/>
              <w:b/>
              <w:bCs/>
              <w:sz w:val="24"/>
              <w:szCs w:val="24"/>
              <w:rtl/>
            </w:rPr>
            <w:t>.</w:t>
          </w:r>
          <w:r w:rsidRPr="00344EB7">
            <w:rPr>
              <w:rFonts w:ascii="David" w:hAnsi="David" w:cs="David"/>
              <w:b/>
              <w:bCs/>
              <w:sz w:val="24"/>
              <w:szCs w:val="24"/>
              <w:rtl/>
            </w:rPr>
            <w:t>..</w:t>
          </w:r>
          <w:r w:rsidR="00983F31" w:rsidRPr="00344EB7">
            <w:rPr>
              <w:rFonts w:ascii="David" w:hAnsi="David" w:cs="David"/>
              <w:b/>
              <w:bCs/>
              <w:sz w:val="24"/>
              <w:szCs w:val="24"/>
              <w:rtl/>
            </w:rPr>
            <w:t>...4</w:t>
          </w:r>
        </w:p>
        <w:p w:rsidR="00344EB7" w:rsidRPr="00344EB7" w:rsidRDefault="0021089D" w:rsidP="00804092">
          <w:pPr>
            <w:spacing w:after="0" w:line="480" w:lineRule="auto"/>
            <w:jc w:val="both"/>
            <w:rPr>
              <w:rFonts w:ascii="David" w:hAnsi="David" w:cs="David"/>
              <w:b/>
              <w:bCs/>
              <w:sz w:val="24"/>
              <w:szCs w:val="24"/>
              <w:rtl/>
              <w:cs/>
            </w:rPr>
          </w:pPr>
          <w:r w:rsidRPr="00344EB7">
            <w:rPr>
              <w:rFonts w:ascii="David" w:hAnsi="David" w:cs="David"/>
              <w:b/>
              <w:bCs/>
              <w:sz w:val="24"/>
              <w:szCs w:val="24"/>
              <w:rtl/>
            </w:rPr>
            <w:t xml:space="preserve">פרק 3 </w:t>
          </w:r>
          <w:r w:rsidR="00344EB7" w:rsidRPr="00344EB7">
            <w:rPr>
              <w:rFonts w:ascii="David" w:hAnsi="David" w:cs="David"/>
              <w:b/>
              <w:bCs/>
              <w:sz w:val="24"/>
              <w:szCs w:val="24"/>
              <w:rtl/>
            </w:rPr>
            <w:t>-</w:t>
          </w:r>
          <w:r w:rsidRPr="00344EB7">
            <w:rPr>
              <w:rFonts w:ascii="David" w:hAnsi="David" w:cs="David"/>
              <w:b/>
              <w:bCs/>
              <w:sz w:val="24"/>
              <w:szCs w:val="24"/>
              <w:rtl/>
            </w:rPr>
            <w:t xml:space="preserve"> </w:t>
          </w:r>
          <w:r w:rsidR="00344EB7" w:rsidRPr="00344EB7">
            <w:rPr>
              <w:rFonts w:ascii="David" w:hAnsi="David" w:cs="David"/>
              <w:b/>
              <w:bCs/>
              <w:sz w:val="24"/>
              <w:szCs w:val="24"/>
              <w:rtl/>
            </w:rPr>
            <w:t>משרד הבריאות</w:t>
          </w:r>
          <w:r w:rsidRPr="00344EB7">
            <w:rPr>
              <w:rFonts w:ascii="David" w:hAnsi="David" w:cs="David"/>
              <w:b/>
              <w:bCs/>
              <w:sz w:val="24"/>
              <w:szCs w:val="24"/>
              <w:rtl/>
            </w:rPr>
            <w:t>..............................</w:t>
          </w:r>
          <w:r w:rsidR="009E0CD0" w:rsidRPr="00344EB7">
            <w:rPr>
              <w:rFonts w:ascii="David" w:hAnsi="David" w:cs="David"/>
              <w:b/>
              <w:bCs/>
              <w:sz w:val="24"/>
              <w:szCs w:val="24"/>
              <w:rtl/>
            </w:rPr>
            <w:t>.</w:t>
          </w:r>
          <w:r w:rsidRPr="00344EB7">
            <w:rPr>
              <w:rFonts w:ascii="David" w:hAnsi="David" w:cs="David"/>
              <w:b/>
              <w:bCs/>
              <w:sz w:val="24"/>
              <w:szCs w:val="24"/>
              <w:rtl/>
            </w:rPr>
            <w:t>.</w:t>
          </w:r>
          <w:r w:rsidR="00AE1140" w:rsidRPr="00344EB7">
            <w:rPr>
              <w:rFonts w:ascii="David" w:hAnsi="David" w:cs="David"/>
              <w:b/>
              <w:bCs/>
              <w:sz w:val="24"/>
              <w:szCs w:val="24"/>
              <w:rtl/>
            </w:rPr>
            <w:t>.</w:t>
          </w:r>
          <w:r w:rsidRPr="00344EB7">
            <w:rPr>
              <w:rFonts w:ascii="David" w:hAnsi="David" w:cs="David"/>
              <w:b/>
              <w:bCs/>
              <w:sz w:val="24"/>
              <w:szCs w:val="24"/>
              <w:rtl/>
            </w:rPr>
            <w:t>..</w:t>
          </w:r>
          <w:r w:rsidR="005E6E31" w:rsidRPr="00344EB7">
            <w:rPr>
              <w:rFonts w:ascii="David" w:hAnsi="David" w:cs="David"/>
              <w:b/>
              <w:bCs/>
              <w:sz w:val="24"/>
              <w:szCs w:val="24"/>
              <w:rtl/>
            </w:rPr>
            <w:t>...</w:t>
          </w:r>
          <w:r w:rsidR="00AE1140" w:rsidRPr="00344EB7">
            <w:rPr>
              <w:rFonts w:ascii="David" w:hAnsi="David" w:cs="David"/>
              <w:b/>
              <w:bCs/>
              <w:sz w:val="24"/>
              <w:szCs w:val="24"/>
              <w:rtl/>
            </w:rPr>
            <w:t>..</w:t>
          </w:r>
          <w:r w:rsidR="009E0CD0" w:rsidRPr="00344EB7">
            <w:rPr>
              <w:rFonts w:ascii="David" w:hAnsi="David" w:cs="David"/>
              <w:b/>
              <w:bCs/>
              <w:sz w:val="24"/>
              <w:szCs w:val="24"/>
              <w:rtl/>
            </w:rPr>
            <w:t>.......</w:t>
          </w:r>
          <w:r w:rsidR="00344EB7" w:rsidRPr="00344EB7">
            <w:rPr>
              <w:rFonts w:ascii="David" w:hAnsi="David" w:cs="David"/>
              <w:b/>
              <w:bCs/>
              <w:sz w:val="24"/>
              <w:szCs w:val="24"/>
              <w:rtl/>
            </w:rPr>
            <w:t>................................</w:t>
          </w:r>
          <w:r w:rsidR="009E0CD0" w:rsidRPr="00344EB7">
            <w:rPr>
              <w:rFonts w:ascii="David" w:hAnsi="David" w:cs="David"/>
              <w:b/>
              <w:bCs/>
              <w:sz w:val="24"/>
              <w:szCs w:val="24"/>
              <w:rtl/>
            </w:rPr>
            <w:t>..</w:t>
          </w:r>
          <w:r w:rsidR="005E6E31" w:rsidRPr="00344EB7">
            <w:rPr>
              <w:rFonts w:ascii="David" w:hAnsi="David" w:cs="David"/>
              <w:b/>
              <w:bCs/>
              <w:sz w:val="24"/>
              <w:szCs w:val="24"/>
              <w:rtl/>
            </w:rPr>
            <w:t>.</w:t>
          </w:r>
          <w:r w:rsidRPr="00344EB7">
            <w:rPr>
              <w:rFonts w:ascii="David" w:hAnsi="David" w:cs="David"/>
              <w:b/>
              <w:bCs/>
              <w:sz w:val="24"/>
              <w:szCs w:val="24"/>
              <w:rtl/>
            </w:rPr>
            <w:t>...</w:t>
          </w:r>
          <w:r w:rsidR="00386B43" w:rsidRPr="00344EB7">
            <w:rPr>
              <w:rFonts w:ascii="David" w:hAnsi="David" w:cs="David"/>
              <w:b/>
              <w:bCs/>
              <w:sz w:val="24"/>
              <w:szCs w:val="24"/>
              <w:rtl/>
            </w:rPr>
            <w:t>.</w:t>
          </w:r>
          <w:r w:rsidRPr="00344EB7">
            <w:rPr>
              <w:rFonts w:ascii="David" w:hAnsi="David" w:cs="David"/>
              <w:b/>
              <w:bCs/>
              <w:sz w:val="24"/>
              <w:szCs w:val="24"/>
              <w:rtl/>
            </w:rPr>
            <w:t>....</w:t>
          </w:r>
          <w:r w:rsidR="00386B43" w:rsidRPr="00344EB7">
            <w:rPr>
              <w:rFonts w:ascii="David" w:hAnsi="David" w:cs="David"/>
              <w:b/>
              <w:bCs/>
              <w:sz w:val="24"/>
              <w:szCs w:val="24"/>
              <w:rtl/>
            </w:rPr>
            <w:t>6</w:t>
          </w:r>
        </w:p>
        <w:p w:rsidR="00344EB7" w:rsidRPr="00344EB7" w:rsidRDefault="00344EB7" w:rsidP="00DA5024">
          <w:pPr>
            <w:spacing w:after="0" w:line="480" w:lineRule="auto"/>
            <w:jc w:val="both"/>
            <w:rPr>
              <w:rFonts w:ascii="David" w:hAnsi="David" w:cs="David"/>
              <w:b/>
              <w:bCs/>
              <w:sz w:val="24"/>
              <w:szCs w:val="24"/>
              <w:rtl/>
              <w:cs/>
            </w:rPr>
          </w:pPr>
          <w:r w:rsidRPr="00344EB7">
            <w:rPr>
              <w:rFonts w:ascii="David" w:hAnsi="David" w:cs="David"/>
              <w:b/>
              <w:bCs/>
              <w:sz w:val="24"/>
              <w:szCs w:val="24"/>
              <w:rtl/>
            </w:rPr>
            <w:t>פרק 4 - הרשות הארצית לכבאות והצלה (תצהיר)..........................</w:t>
          </w:r>
          <w:r w:rsidR="00C421EE">
            <w:rPr>
              <w:rFonts w:ascii="David" w:hAnsi="David" w:cs="David"/>
              <w:b/>
              <w:bCs/>
              <w:sz w:val="24"/>
              <w:szCs w:val="24"/>
              <w:rtl/>
            </w:rPr>
            <w:t>..............................</w:t>
          </w:r>
          <w:r w:rsidR="00DA5024">
            <w:rPr>
              <w:rFonts w:ascii="David" w:hAnsi="David" w:cs="David" w:hint="cs"/>
              <w:b/>
              <w:bCs/>
              <w:sz w:val="24"/>
              <w:szCs w:val="24"/>
              <w:rtl/>
              <w:cs/>
            </w:rPr>
            <w:t>49</w:t>
          </w:r>
        </w:p>
        <w:p w:rsidR="0021089D" w:rsidRPr="00344EB7" w:rsidRDefault="00344EB7" w:rsidP="00DA5024">
          <w:pPr>
            <w:spacing w:after="0" w:line="480" w:lineRule="auto"/>
            <w:jc w:val="both"/>
            <w:rPr>
              <w:rFonts w:ascii="David" w:hAnsi="David" w:cs="David"/>
              <w:b/>
              <w:bCs/>
              <w:sz w:val="24"/>
              <w:szCs w:val="24"/>
              <w:rtl/>
            </w:rPr>
          </w:pPr>
          <w:r w:rsidRPr="00344EB7">
            <w:rPr>
              <w:rFonts w:ascii="David" w:hAnsi="David" w:cs="David"/>
              <w:b/>
              <w:bCs/>
              <w:sz w:val="24"/>
              <w:szCs w:val="24"/>
              <w:rtl/>
            </w:rPr>
            <w:t>פרק 5 - הרשות הארצית לכבאות והצלה..........................</w:t>
          </w:r>
          <w:r w:rsidR="00C421EE">
            <w:rPr>
              <w:rFonts w:ascii="David" w:hAnsi="David" w:cs="David"/>
              <w:b/>
              <w:bCs/>
              <w:sz w:val="24"/>
              <w:szCs w:val="24"/>
              <w:rtl/>
            </w:rPr>
            <w:t>............................</w:t>
          </w:r>
          <w:r w:rsidR="00C421EE">
            <w:rPr>
              <w:rFonts w:ascii="David" w:hAnsi="David" w:cs="David" w:hint="cs"/>
              <w:b/>
              <w:bCs/>
              <w:sz w:val="24"/>
              <w:szCs w:val="24"/>
              <w:rtl/>
            </w:rPr>
            <w:t>............</w:t>
          </w:r>
          <w:r w:rsidR="00C421EE">
            <w:rPr>
              <w:rFonts w:ascii="David" w:hAnsi="David" w:cs="David"/>
              <w:b/>
              <w:bCs/>
              <w:sz w:val="24"/>
              <w:szCs w:val="24"/>
              <w:rtl/>
            </w:rPr>
            <w:t>..</w:t>
          </w:r>
          <w:r w:rsidR="00DA5024">
            <w:rPr>
              <w:rFonts w:ascii="David" w:hAnsi="David" w:cs="David" w:hint="cs"/>
              <w:b/>
              <w:bCs/>
              <w:sz w:val="24"/>
              <w:szCs w:val="24"/>
              <w:rtl/>
            </w:rPr>
            <w:t>54</w:t>
          </w:r>
          <w:r w:rsidR="00506924">
            <w:rPr>
              <w:rFonts w:ascii="David" w:hAnsi="David" w:cs="David"/>
              <w:b/>
              <w:bCs/>
              <w:sz w:val="24"/>
              <w:szCs w:val="24"/>
              <w:rtl/>
              <w:cs/>
            </w:rPr>
            <w:t xml:space="preserve"> </w:t>
          </w:r>
        </w:p>
      </w:sdtContent>
    </w:sdt>
    <w:p w:rsidR="0021089D" w:rsidRPr="00344EB7" w:rsidRDefault="0021089D" w:rsidP="00804092">
      <w:pPr>
        <w:spacing w:after="0" w:line="360" w:lineRule="auto"/>
        <w:jc w:val="center"/>
        <w:rPr>
          <w:rFonts w:ascii="David" w:hAnsi="David" w:cs="David"/>
          <w:b/>
          <w:bCs/>
          <w:color w:val="5B9BD5" w:themeColor="accent1"/>
          <w:sz w:val="24"/>
          <w:szCs w:val="24"/>
          <w:rtl/>
        </w:rPr>
      </w:pPr>
      <w:r w:rsidRPr="00344EB7">
        <w:rPr>
          <w:rFonts w:ascii="David" w:hAnsi="David" w:cs="David"/>
          <w:b/>
          <w:bCs/>
          <w:color w:val="5B9BD5" w:themeColor="accent1"/>
          <w:sz w:val="24"/>
          <w:szCs w:val="24"/>
          <w:rtl/>
        </w:rPr>
        <w:br w:type="page"/>
      </w:r>
    </w:p>
    <w:p w:rsidR="00BE441F" w:rsidRDefault="00BE441F" w:rsidP="00804092">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lastRenderedPageBreak/>
        <w:t>פרק 1 - הגדרות כלליות</w:t>
      </w:r>
    </w:p>
    <w:p w:rsidR="00BE441F" w:rsidRDefault="00BE441F" w:rsidP="00804092">
      <w:pPr>
        <w:spacing w:after="0" w:line="360" w:lineRule="auto"/>
        <w:jc w:val="center"/>
        <w:rPr>
          <w:rFonts w:ascii="David" w:hAnsi="David" w:cs="David"/>
          <w:b/>
          <w:bCs/>
          <w:color w:val="5B9BD5" w:themeColor="accent1"/>
          <w:sz w:val="24"/>
          <w:szCs w:val="24"/>
          <w:rtl/>
        </w:rPr>
      </w:pPr>
    </w:p>
    <w:p w:rsidR="00BE441F" w:rsidRDefault="00BE441F" w:rsidP="00804092">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בעל מקצוע מוסמך</w:t>
      </w:r>
    </w:p>
    <w:p w:rsidR="00BE441F" w:rsidRDefault="00BE441F" w:rsidP="00804092">
      <w:pPr>
        <w:pStyle w:val="a7"/>
        <w:numPr>
          <w:ilvl w:val="2"/>
          <w:numId w:val="10"/>
        </w:numPr>
        <w:spacing w:after="0" w:line="360" w:lineRule="auto"/>
        <w:jc w:val="both"/>
        <w:rPr>
          <w:rFonts w:ascii="David" w:hAnsi="David" w:cs="David"/>
          <w:sz w:val="24"/>
          <w:szCs w:val="24"/>
          <w:u w:val="single"/>
          <w:rtl/>
        </w:rPr>
      </w:pPr>
      <w:r>
        <w:rPr>
          <w:rFonts w:ascii="David" w:hAnsi="David" w:cs="David"/>
          <w:sz w:val="24"/>
          <w:szCs w:val="24"/>
          <w:rtl/>
        </w:rPr>
        <w:t>מי ששר הפנים הסמיכו לעניין סעיף 6ב לחוק רישוי עסקים (להלן - החוק), והוא אחד מאלה:</w:t>
      </w:r>
    </w:p>
    <w:p w:rsidR="00BE441F" w:rsidRDefault="00BE441F" w:rsidP="00804092">
      <w:pPr>
        <w:pStyle w:val="a7"/>
        <w:numPr>
          <w:ilvl w:val="0"/>
          <w:numId w:val="116"/>
        </w:numPr>
        <w:spacing w:after="0" w:line="360" w:lineRule="auto"/>
        <w:jc w:val="both"/>
        <w:rPr>
          <w:rFonts w:ascii="David" w:hAnsi="David" w:cs="David"/>
          <w:sz w:val="24"/>
          <w:szCs w:val="24"/>
          <w:rtl/>
        </w:rPr>
      </w:pPr>
      <w:r>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BE441F" w:rsidRDefault="00BE441F" w:rsidP="00804092">
      <w:pPr>
        <w:pStyle w:val="a7"/>
        <w:numPr>
          <w:ilvl w:val="0"/>
          <w:numId w:val="116"/>
        </w:numPr>
        <w:spacing w:after="0" w:line="360" w:lineRule="auto"/>
        <w:jc w:val="both"/>
        <w:rPr>
          <w:rFonts w:ascii="David" w:hAnsi="David" w:cs="David"/>
          <w:sz w:val="24"/>
          <w:szCs w:val="24"/>
        </w:rPr>
      </w:pPr>
      <w:r>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BE441F" w:rsidRDefault="00BE441F" w:rsidP="00804092">
      <w:pPr>
        <w:pStyle w:val="a7"/>
        <w:numPr>
          <w:ilvl w:val="0"/>
          <w:numId w:val="117"/>
        </w:numPr>
        <w:spacing w:after="0" w:line="360" w:lineRule="auto"/>
        <w:jc w:val="both"/>
        <w:rPr>
          <w:rFonts w:ascii="David" w:hAnsi="David" w:cs="David"/>
          <w:sz w:val="24"/>
          <w:szCs w:val="24"/>
        </w:rPr>
      </w:pPr>
      <w:r>
        <w:rPr>
          <w:rFonts w:ascii="David" w:hAnsi="David" w:cs="David"/>
          <w:sz w:val="24"/>
          <w:szCs w:val="24"/>
          <w:rtl/>
        </w:rPr>
        <w:t>מהנדס או אדריכל רשום בפנקס המהנדסים והאדריכלים במדור להנדסה אזרחית או ארכיטקטורה.</w:t>
      </w:r>
    </w:p>
    <w:p w:rsidR="00BE441F" w:rsidRDefault="00BE441F" w:rsidP="00804092">
      <w:pPr>
        <w:pStyle w:val="a7"/>
        <w:numPr>
          <w:ilvl w:val="0"/>
          <w:numId w:val="117"/>
        </w:numPr>
        <w:spacing w:after="0" w:line="360" w:lineRule="auto"/>
        <w:jc w:val="both"/>
        <w:rPr>
          <w:rFonts w:ascii="David" w:hAnsi="David" w:cs="David"/>
          <w:sz w:val="24"/>
          <w:szCs w:val="24"/>
        </w:rPr>
      </w:pPr>
      <w:r>
        <w:rPr>
          <w:rFonts w:ascii="David" w:hAnsi="David" w:cs="David"/>
          <w:sz w:val="24"/>
          <w:szCs w:val="24"/>
          <w:rtl/>
        </w:rPr>
        <w:t>הנדסאי כמשמעותו בתוספת הראשונה לתקנות ייחוד פעולות.</w:t>
      </w:r>
    </w:p>
    <w:p w:rsidR="00BE441F" w:rsidRDefault="00BE441F" w:rsidP="00804092">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בעל עסק</w:t>
      </w:r>
      <w:r>
        <w:rPr>
          <w:rFonts w:ascii="David" w:hAnsi="David" w:cs="David"/>
          <w:sz w:val="24"/>
          <w:szCs w:val="24"/>
          <w:u w:val="single"/>
          <w:rtl/>
        </w:rPr>
        <w:t xml:space="preserve"> </w:t>
      </w:r>
    </w:p>
    <w:p w:rsidR="00BE441F" w:rsidRDefault="00BE441F" w:rsidP="00804092">
      <w:pPr>
        <w:pStyle w:val="a7"/>
        <w:numPr>
          <w:ilvl w:val="2"/>
          <w:numId w:val="10"/>
        </w:numPr>
        <w:spacing w:after="0" w:line="360" w:lineRule="auto"/>
        <w:jc w:val="both"/>
        <w:rPr>
          <w:rFonts w:ascii="David" w:hAnsi="David" w:cs="David"/>
          <w:sz w:val="24"/>
          <w:szCs w:val="24"/>
          <w:u w:val="single"/>
          <w:rtl/>
        </w:rPr>
      </w:pPr>
      <w:r>
        <w:rPr>
          <w:rFonts w:ascii="David" w:hAnsi="David" w:cs="David"/>
          <w:sz w:val="24"/>
          <w:szCs w:val="24"/>
          <w:rtl/>
        </w:rPr>
        <w:t>לרבות בעל רישיון העסק, מבקש הרישיון, המחזיק בעסק או האדם שבהשגחתו, בפיקוחו או בניהולו פועל העסק.</w:t>
      </w:r>
    </w:p>
    <w:p w:rsidR="00BE441F" w:rsidRDefault="00BE441F" w:rsidP="00804092">
      <w:pPr>
        <w:pStyle w:val="a7"/>
        <w:numPr>
          <w:ilvl w:val="1"/>
          <w:numId w:val="10"/>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גורם מוסמך ארצי</w:t>
      </w:r>
    </w:p>
    <w:p w:rsidR="00BE441F" w:rsidRDefault="00BE441F" w:rsidP="00804092">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כל אחד מאלה, לפי העניין:</w:t>
      </w:r>
    </w:p>
    <w:p w:rsidR="00BE441F" w:rsidRDefault="00BE441F" w:rsidP="00804092">
      <w:pPr>
        <w:pStyle w:val="a7"/>
        <w:numPr>
          <w:ilvl w:val="0"/>
          <w:numId w:val="118"/>
        </w:numPr>
        <w:spacing w:after="0" w:line="360" w:lineRule="auto"/>
        <w:jc w:val="both"/>
        <w:rPr>
          <w:rFonts w:ascii="David" w:hAnsi="David" w:cs="David"/>
          <w:sz w:val="24"/>
          <w:szCs w:val="24"/>
        </w:rPr>
      </w:pPr>
      <w:r>
        <w:rPr>
          <w:rFonts w:ascii="David" w:hAnsi="David" w:cs="David"/>
          <w:sz w:val="24"/>
          <w:szCs w:val="24"/>
          <w:rtl/>
        </w:rPr>
        <w:t>ראש רשות הרישוי שבתחומה נמצא העסק, או עובד בכיר אחר מקרב  עובדיה שהוא הסמיך לעניין זה.</w:t>
      </w:r>
    </w:p>
    <w:p w:rsidR="00BE441F" w:rsidRDefault="00BE441F" w:rsidP="00804092">
      <w:pPr>
        <w:pStyle w:val="a7"/>
        <w:numPr>
          <w:ilvl w:val="0"/>
          <w:numId w:val="118"/>
        </w:numPr>
        <w:spacing w:after="0" w:line="360" w:lineRule="auto"/>
        <w:jc w:val="both"/>
        <w:rPr>
          <w:rFonts w:ascii="David" w:hAnsi="David" w:cs="David"/>
          <w:sz w:val="24"/>
          <w:szCs w:val="24"/>
        </w:rPr>
      </w:pPr>
      <w:r>
        <w:rPr>
          <w:rFonts w:ascii="David" w:hAnsi="David" w:cs="David"/>
          <w:sz w:val="24"/>
          <w:szCs w:val="24"/>
          <w:rtl/>
        </w:rPr>
        <w:t>המנהל הכללי של המשרד נותן האישור, או עובד בכיר אחר מקרב עובדי משרדו שהוא הסמיך לעניין זה.</w:t>
      </w:r>
    </w:p>
    <w:p w:rsidR="00BE441F" w:rsidRDefault="00BE441F" w:rsidP="00804092">
      <w:pPr>
        <w:pStyle w:val="a7"/>
        <w:numPr>
          <w:ilvl w:val="0"/>
          <w:numId w:val="118"/>
        </w:numPr>
        <w:spacing w:after="0" w:line="360" w:lineRule="auto"/>
        <w:jc w:val="both"/>
        <w:rPr>
          <w:rFonts w:ascii="David" w:hAnsi="David" w:cs="David"/>
          <w:sz w:val="24"/>
          <w:szCs w:val="24"/>
        </w:rPr>
      </w:pPr>
      <w:r>
        <w:rPr>
          <w:rFonts w:ascii="David" w:hAnsi="David" w:cs="David"/>
          <w:sz w:val="24"/>
          <w:szCs w:val="24"/>
          <w:rtl/>
        </w:rPr>
        <w:t>נציב כבאות והצלה, או קצין כבאות והצלה בכיר אחר שהוא הסמיך לעניין זה.</w:t>
      </w:r>
    </w:p>
    <w:p w:rsidR="00BE441F" w:rsidRDefault="00BE441F" w:rsidP="00804092">
      <w:pPr>
        <w:pStyle w:val="a7"/>
        <w:numPr>
          <w:ilvl w:val="0"/>
          <w:numId w:val="118"/>
        </w:numPr>
        <w:spacing w:after="0" w:line="360" w:lineRule="auto"/>
        <w:jc w:val="both"/>
        <w:rPr>
          <w:rFonts w:ascii="David" w:hAnsi="David" w:cs="David"/>
          <w:sz w:val="24"/>
          <w:szCs w:val="24"/>
        </w:rPr>
      </w:pPr>
      <w:r>
        <w:rPr>
          <w:rFonts w:ascii="David" w:hAnsi="David" w:cs="David"/>
          <w:sz w:val="24"/>
          <w:szCs w:val="24"/>
          <w:rtl/>
        </w:rPr>
        <w:t>המפקח הכללי של משטרת ישראל, או קצין משטרה בכיר אחר שהוא הסמיך לעניין זה.</w:t>
      </w:r>
    </w:p>
    <w:p w:rsidR="00BE441F" w:rsidRDefault="00BE441F" w:rsidP="00804092">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הוראות לצד המפרט האחיד</w:t>
      </w:r>
    </w:p>
    <w:p w:rsidR="00BE441F" w:rsidRDefault="00BE441F" w:rsidP="00804092">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BE441F" w:rsidRDefault="00BE441F" w:rsidP="00804092">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החוק</w:t>
      </w:r>
    </w:p>
    <w:p w:rsidR="00BE441F" w:rsidRDefault="00BE441F" w:rsidP="00804092">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חוק רישוי עסקים, התשכ"ח-1968.</w:t>
      </w:r>
    </w:p>
    <w:p w:rsidR="00BE441F" w:rsidRDefault="00BE441F" w:rsidP="00804092">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התקנות</w:t>
      </w:r>
    </w:p>
    <w:p w:rsidR="00BE441F" w:rsidRDefault="00BE441F" w:rsidP="00804092">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תקנות רישוי עסקים (הוראות כלליות), התשס"א-2000.</w:t>
      </w:r>
    </w:p>
    <w:p w:rsidR="00BE441F" w:rsidRDefault="00BE441F" w:rsidP="00804092">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מפרט, מפרט אחיד</w:t>
      </w:r>
    </w:p>
    <w:p w:rsidR="00BE441F" w:rsidRDefault="00BE441F" w:rsidP="00804092">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BE441F" w:rsidRDefault="00BE441F" w:rsidP="00804092">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נותן אישור</w:t>
      </w:r>
    </w:p>
    <w:p w:rsidR="00BE441F" w:rsidRDefault="00BE441F" w:rsidP="00804092">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BE441F" w:rsidRDefault="00BE441F" w:rsidP="00804092">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צו רישוי עסקים</w:t>
      </w:r>
    </w:p>
    <w:p w:rsidR="00BE441F" w:rsidRDefault="00BE441F" w:rsidP="00804092">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צו רישוי עסקים (עסקים טעוני רישוי), התשע"ג-2013.</w:t>
      </w:r>
    </w:p>
    <w:p w:rsidR="00BE441F" w:rsidRDefault="00BE441F" w:rsidP="00804092">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רישיון</w:t>
      </w:r>
    </w:p>
    <w:p w:rsidR="00BE441F" w:rsidRDefault="00BE441F" w:rsidP="00804092">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רישיון עסק, היתר זמני או היתר מזורז.</w:t>
      </w:r>
    </w:p>
    <w:p w:rsidR="00BE441F" w:rsidRDefault="00BE441F" w:rsidP="00804092">
      <w:pPr>
        <w:pStyle w:val="a7"/>
        <w:numPr>
          <w:ilvl w:val="1"/>
          <w:numId w:val="10"/>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רשות הרישוי</w:t>
      </w:r>
    </w:p>
    <w:p w:rsidR="00BE441F" w:rsidRDefault="00BE441F" w:rsidP="00804092">
      <w:pPr>
        <w:pStyle w:val="a7"/>
        <w:numPr>
          <w:ilvl w:val="2"/>
          <w:numId w:val="10"/>
        </w:numPr>
        <w:spacing w:after="0" w:line="360" w:lineRule="auto"/>
        <w:jc w:val="both"/>
        <w:rPr>
          <w:rFonts w:ascii="David" w:hAnsi="David" w:cs="David"/>
          <w:sz w:val="24"/>
          <w:szCs w:val="24"/>
        </w:rPr>
      </w:pPr>
      <w:r>
        <w:rPr>
          <w:rFonts w:ascii="David" w:hAnsi="David" w:cs="David"/>
          <w:sz w:val="24"/>
          <w:szCs w:val="24"/>
          <w:rtl/>
        </w:rPr>
        <w:t>בתחום רשות מקומית - ראש הרשות המקומית או מי שהוא הסמיכו לכך.</w:t>
      </w:r>
    </w:p>
    <w:p w:rsidR="00BE441F" w:rsidRDefault="00BE441F" w:rsidP="00804092">
      <w:pPr>
        <w:pStyle w:val="a7"/>
        <w:numPr>
          <w:ilvl w:val="2"/>
          <w:numId w:val="10"/>
        </w:numPr>
        <w:spacing w:after="0" w:line="360" w:lineRule="auto"/>
        <w:jc w:val="both"/>
        <w:rPr>
          <w:rFonts w:ascii="David" w:hAnsi="David" w:cs="David"/>
          <w:sz w:val="24"/>
          <w:szCs w:val="24"/>
        </w:rPr>
      </w:pPr>
      <w:r>
        <w:rPr>
          <w:rFonts w:ascii="David" w:hAnsi="David" w:cs="David"/>
          <w:sz w:val="24"/>
          <w:szCs w:val="24"/>
          <w:rtl/>
        </w:rPr>
        <w:t>מחוץ לתחומה של רשות מקומית - מי ששר הפנים הסמיכו לכך.</w:t>
      </w:r>
    </w:p>
    <w:p w:rsidR="00BE441F" w:rsidRDefault="00BE441F" w:rsidP="00804092">
      <w:pPr>
        <w:pStyle w:val="a7"/>
        <w:numPr>
          <w:ilvl w:val="1"/>
          <w:numId w:val="10"/>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שינוי בעלות</w:t>
      </w:r>
    </w:p>
    <w:p w:rsidR="00BE441F" w:rsidRDefault="00BE441F" w:rsidP="00804092">
      <w:pPr>
        <w:pStyle w:val="a7"/>
        <w:numPr>
          <w:ilvl w:val="2"/>
          <w:numId w:val="10"/>
        </w:numPr>
        <w:spacing w:after="0" w:line="360" w:lineRule="auto"/>
        <w:jc w:val="both"/>
        <w:rPr>
          <w:rFonts w:ascii="David" w:hAnsi="David" w:cs="David"/>
          <w:sz w:val="24"/>
          <w:szCs w:val="24"/>
          <w:u w:val="single"/>
          <w:rtl/>
        </w:rPr>
      </w:pPr>
      <w:r>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BE441F" w:rsidRDefault="00BE441F" w:rsidP="00804092">
      <w:pPr>
        <w:pStyle w:val="a7"/>
        <w:spacing w:after="0" w:line="360" w:lineRule="auto"/>
        <w:jc w:val="both"/>
        <w:rPr>
          <w:rFonts w:ascii="David" w:hAnsi="David" w:cs="David"/>
          <w:sz w:val="24"/>
          <w:szCs w:val="24"/>
          <w:u w:val="single"/>
        </w:rPr>
      </w:pPr>
    </w:p>
    <w:p w:rsidR="00BE441F" w:rsidRDefault="00BE441F" w:rsidP="00804092">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t>פרק 2 - תנאים רוחביים</w:t>
      </w:r>
    </w:p>
    <w:p w:rsidR="00BE441F" w:rsidRDefault="00BE441F" w:rsidP="00804092">
      <w:pPr>
        <w:spacing w:after="0" w:line="360" w:lineRule="auto"/>
        <w:jc w:val="center"/>
        <w:rPr>
          <w:rFonts w:ascii="David" w:hAnsi="David" w:cs="David"/>
          <w:b/>
          <w:bCs/>
          <w:color w:val="5B9BD5" w:themeColor="accent1"/>
          <w:sz w:val="24"/>
          <w:szCs w:val="24"/>
          <w:rtl/>
        </w:rPr>
      </w:pPr>
    </w:p>
    <w:p w:rsidR="00BE441F" w:rsidRDefault="00BE441F" w:rsidP="00804092">
      <w:pPr>
        <w:spacing w:after="0" w:line="360" w:lineRule="auto"/>
        <w:jc w:val="both"/>
        <w:rPr>
          <w:rFonts w:ascii="David" w:hAnsi="David" w:cs="David"/>
          <w:b/>
          <w:bCs/>
          <w:i/>
          <w:iCs/>
          <w:sz w:val="24"/>
          <w:szCs w:val="24"/>
          <w:u w:val="single"/>
        </w:rPr>
      </w:pPr>
      <w:r>
        <w:rPr>
          <w:rFonts w:ascii="David" w:hAnsi="David" w:cs="David"/>
          <w:b/>
          <w:bCs/>
          <w:i/>
          <w:iCs/>
          <w:sz w:val="24"/>
          <w:szCs w:val="24"/>
          <w:u w:val="single"/>
          <w:rtl/>
        </w:rPr>
        <w:t>הוראות לצד המפרט האחיד</w:t>
      </w:r>
    </w:p>
    <w:p w:rsidR="00BE441F" w:rsidRDefault="00BE441F" w:rsidP="00804092">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BE441F" w:rsidRDefault="00BE441F" w:rsidP="00804092">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BE441F" w:rsidRDefault="00BE441F" w:rsidP="00804092">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BE441F" w:rsidRDefault="00BE441F" w:rsidP="00804092">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BE441F" w:rsidRDefault="00BE441F" w:rsidP="00804092">
      <w:pPr>
        <w:pStyle w:val="a7"/>
        <w:numPr>
          <w:ilvl w:val="1"/>
          <w:numId w:val="11"/>
        </w:numPr>
        <w:spacing w:after="0" w:line="360" w:lineRule="auto"/>
        <w:ind w:left="720" w:hanging="720"/>
        <w:jc w:val="both"/>
        <w:rPr>
          <w:rFonts w:ascii="David" w:hAnsi="David" w:cs="David"/>
          <w:sz w:val="24"/>
          <w:szCs w:val="24"/>
        </w:rPr>
      </w:pPr>
      <w:r>
        <w:rPr>
          <w:rFonts w:ascii="David" w:hAnsi="David" w:cs="David"/>
          <w:sz w:val="24"/>
          <w:szCs w:val="24"/>
          <w:rtl/>
        </w:rPr>
        <w:t>רישיון יוצג בעסק במקום נראה לעין.</w:t>
      </w:r>
    </w:p>
    <w:p w:rsidR="00BE441F" w:rsidRDefault="00BE441F" w:rsidP="00804092">
      <w:pPr>
        <w:pStyle w:val="a7"/>
        <w:numPr>
          <w:ilvl w:val="1"/>
          <w:numId w:val="11"/>
        </w:numPr>
        <w:spacing w:after="0" w:line="360" w:lineRule="auto"/>
        <w:ind w:left="720" w:hanging="720"/>
        <w:jc w:val="both"/>
        <w:rPr>
          <w:rFonts w:ascii="David" w:hAnsi="David" w:cs="David"/>
          <w:sz w:val="24"/>
          <w:szCs w:val="24"/>
        </w:rPr>
      </w:pPr>
      <w:r>
        <w:rPr>
          <w:rFonts w:ascii="David" w:hAnsi="David" w:cs="David"/>
          <w:sz w:val="24"/>
          <w:szCs w:val="24"/>
          <w:rtl/>
        </w:rPr>
        <w:t xml:space="preserve">נותן אישור או רשות הרישוי רשאים להוסיף תנאים ברישיון לפי סעיף 7 לחוק. </w:t>
      </w:r>
    </w:p>
    <w:p w:rsidR="00BE441F" w:rsidRDefault="00BE441F" w:rsidP="00804092">
      <w:pPr>
        <w:pStyle w:val="a7"/>
        <w:numPr>
          <w:ilvl w:val="1"/>
          <w:numId w:val="11"/>
        </w:numPr>
        <w:spacing w:after="0" w:line="360" w:lineRule="auto"/>
        <w:ind w:left="720" w:hanging="720"/>
        <w:jc w:val="both"/>
        <w:rPr>
          <w:rFonts w:ascii="David" w:hAnsi="David" w:cs="David"/>
          <w:sz w:val="24"/>
          <w:szCs w:val="24"/>
        </w:rPr>
      </w:pPr>
      <w:r>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BE441F" w:rsidRDefault="00BE441F" w:rsidP="00804092">
      <w:pPr>
        <w:pStyle w:val="a7"/>
        <w:numPr>
          <w:ilvl w:val="1"/>
          <w:numId w:val="11"/>
        </w:numPr>
        <w:spacing w:after="0" w:line="360" w:lineRule="auto"/>
        <w:ind w:left="720" w:hanging="720"/>
        <w:jc w:val="both"/>
        <w:rPr>
          <w:rFonts w:ascii="David" w:hAnsi="David" w:cs="David"/>
          <w:sz w:val="24"/>
          <w:szCs w:val="24"/>
        </w:rPr>
      </w:pPr>
      <w:r>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w:t>
      </w:r>
      <w:r>
        <w:rPr>
          <w:rFonts w:ascii="David" w:hAnsi="David" w:cs="David"/>
          <w:sz w:val="24"/>
          <w:szCs w:val="24"/>
          <w:rtl/>
        </w:rPr>
        <w:lastRenderedPageBreak/>
        <w:t>המתעדכן מעת לעת). יודגש כי הגשת השגה אינה מתלה את תוקפה של החלטה, כל עוד לא החליט אחרת הגורם שהוגשה לו ההשגה.</w:t>
      </w:r>
    </w:p>
    <w:p w:rsidR="00BE441F" w:rsidRDefault="00BE441F" w:rsidP="00804092">
      <w:pPr>
        <w:pStyle w:val="a7"/>
        <w:numPr>
          <w:ilvl w:val="1"/>
          <w:numId w:val="11"/>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ביטול רישיון או פקיעתו</w:t>
      </w:r>
    </w:p>
    <w:p w:rsidR="00BE441F" w:rsidRDefault="00BE441F" w:rsidP="00804092">
      <w:pPr>
        <w:pStyle w:val="a7"/>
        <w:numPr>
          <w:ilvl w:val="2"/>
          <w:numId w:val="11"/>
        </w:numPr>
        <w:spacing w:after="0" w:line="360" w:lineRule="auto"/>
        <w:jc w:val="both"/>
        <w:rPr>
          <w:rFonts w:ascii="David" w:hAnsi="David" w:cs="David"/>
          <w:sz w:val="24"/>
          <w:szCs w:val="24"/>
        </w:rPr>
      </w:pPr>
      <w:r>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BE441F" w:rsidRDefault="00BE441F" w:rsidP="00804092">
      <w:pPr>
        <w:pStyle w:val="a7"/>
        <w:numPr>
          <w:ilvl w:val="2"/>
          <w:numId w:val="11"/>
        </w:numPr>
        <w:spacing w:after="0" w:line="360" w:lineRule="auto"/>
        <w:jc w:val="both"/>
        <w:rPr>
          <w:rFonts w:ascii="David" w:hAnsi="David" w:cs="David"/>
          <w:sz w:val="24"/>
          <w:szCs w:val="24"/>
        </w:rPr>
      </w:pPr>
      <w:r>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BE441F" w:rsidRDefault="00BE441F" w:rsidP="00804092">
      <w:pPr>
        <w:pStyle w:val="a7"/>
        <w:numPr>
          <w:ilvl w:val="2"/>
          <w:numId w:val="11"/>
        </w:numPr>
        <w:spacing w:after="0" w:line="360" w:lineRule="auto"/>
        <w:jc w:val="both"/>
        <w:rPr>
          <w:rFonts w:ascii="David" w:hAnsi="David" w:cs="David"/>
          <w:sz w:val="24"/>
          <w:szCs w:val="24"/>
        </w:rPr>
      </w:pPr>
      <w:r>
        <w:rPr>
          <w:rFonts w:ascii="David" w:hAnsi="David" w:cs="David"/>
          <w:sz w:val="24"/>
          <w:szCs w:val="24"/>
          <w:rtl/>
        </w:rPr>
        <w:t>היתר זמני יפקע בנסיבות האמורות בסעיף 2.9.2.</w:t>
      </w:r>
    </w:p>
    <w:p w:rsidR="00BE441F" w:rsidRDefault="00BE441F" w:rsidP="00804092">
      <w:pPr>
        <w:pStyle w:val="a7"/>
        <w:numPr>
          <w:ilvl w:val="2"/>
          <w:numId w:val="11"/>
        </w:numPr>
        <w:spacing w:after="0" w:line="360" w:lineRule="auto"/>
        <w:jc w:val="both"/>
        <w:rPr>
          <w:rFonts w:ascii="David" w:hAnsi="David" w:cs="David"/>
          <w:sz w:val="24"/>
          <w:szCs w:val="24"/>
        </w:rPr>
      </w:pPr>
      <w:r>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BE441F" w:rsidRDefault="00BE441F" w:rsidP="00804092">
      <w:pPr>
        <w:pStyle w:val="a7"/>
        <w:numPr>
          <w:ilvl w:val="2"/>
          <w:numId w:val="11"/>
        </w:numPr>
        <w:spacing w:after="0" w:line="360" w:lineRule="auto"/>
        <w:jc w:val="both"/>
        <w:rPr>
          <w:rFonts w:ascii="David" w:hAnsi="David" w:cs="David"/>
          <w:sz w:val="24"/>
          <w:szCs w:val="24"/>
        </w:rPr>
      </w:pPr>
      <w:r>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BE441F" w:rsidRDefault="00BE441F" w:rsidP="00804092">
      <w:pPr>
        <w:pStyle w:val="a7"/>
        <w:numPr>
          <w:ilvl w:val="1"/>
          <w:numId w:val="11"/>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הוראות במפרט האחיד</w:t>
      </w:r>
    </w:p>
    <w:p w:rsidR="00BE441F" w:rsidRDefault="00BE441F" w:rsidP="00804092">
      <w:pPr>
        <w:pStyle w:val="a7"/>
        <w:numPr>
          <w:ilvl w:val="2"/>
          <w:numId w:val="11"/>
        </w:numPr>
        <w:spacing w:after="0" w:line="360" w:lineRule="auto"/>
        <w:jc w:val="both"/>
        <w:rPr>
          <w:rFonts w:ascii="David" w:hAnsi="David" w:cs="David"/>
          <w:sz w:val="24"/>
          <w:szCs w:val="24"/>
        </w:rPr>
      </w:pPr>
      <w:r>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BE441F" w:rsidRDefault="00BE441F" w:rsidP="00804092">
      <w:pPr>
        <w:pStyle w:val="a7"/>
        <w:numPr>
          <w:ilvl w:val="1"/>
          <w:numId w:val="11"/>
        </w:numPr>
        <w:spacing w:after="0" w:line="360" w:lineRule="auto"/>
        <w:ind w:left="720" w:hanging="720"/>
        <w:jc w:val="both"/>
        <w:rPr>
          <w:rFonts w:ascii="David" w:hAnsi="David" w:cs="David"/>
          <w:sz w:val="24"/>
          <w:szCs w:val="24"/>
        </w:rPr>
      </w:pPr>
      <w:r>
        <w:rPr>
          <w:rFonts w:ascii="David" w:hAnsi="David" w:cs="David"/>
          <w:b/>
          <w:bCs/>
          <w:sz w:val="24"/>
          <w:szCs w:val="24"/>
          <w:u w:val="single"/>
          <w:rtl/>
        </w:rPr>
        <w:t>תחילה</w:t>
      </w:r>
      <w:r>
        <w:rPr>
          <w:rFonts w:ascii="David" w:hAnsi="David" w:cs="David"/>
          <w:sz w:val="24"/>
          <w:szCs w:val="24"/>
          <w:rtl/>
        </w:rPr>
        <w:t xml:space="preserve"> </w:t>
      </w:r>
    </w:p>
    <w:p w:rsidR="00386B43" w:rsidRPr="00BE441F" w:rsidRDefault="00BE441F" w:rsidP="00804092">
      <w:pPr>
        <w:pStyle w:val="a7"/>
        <w:numPr>
          <w:ilvl w:val="2"/>
          <w:numId w:val="11"/>
        </w:numPr>
        <w:spacing w:after="0" w:line="360" w:lineRule="auto"/>
        <w:jc w:val="both"/>
        <w:rPr>
          <w:rFonts w:ascii="David" w:hAnsi="David" w:cs="David"/>
          <w:sz w:val="24"/>
          <w:szCs w:val="24"/>
          <w:rtl/>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r w:rsidR="00386B43" w:rsidRPr="00BE441F">
        <w:rPr>
          <w:rFonts w:ascii="David" w:hAnsi="David" w:cs="David"/>
          <w:b/>
          <w:bCs/>
          <w:color w:val="5B9BD5" w:themeColor="accent1"/>
          <w:sz w:val="24"/>
          <w:szCs w:val="24"/>
          <w:rtl/>
        </w:rPr>
        <w:br w:type="page"/>
      </w:r>
    </w:p>
    <w:p w:rsidR="00596DED" w:rsidRPr="00344EB7" w:rsidRDefault="002F23ED" w:rsidP="00804092">
      <w:pPr>
        <w:pStyle w:val="a7"/>
        <w:spacing w:after="0" w:line="360" w:lineRule="auto"/>
        <w:ind w:left="360"/>
        <w:jc w:val="center"/>
        <w:rPr>
          <w:rFonts w:ascii="David" w:hAnsi="David" w:cs="David"/>
          <w:b/>
          <w:bCs/>
          <w:color w:val="5B9BD5" w:themeColor="accent1"/>
          <w:sz w:val="24"/>
          <w:szCs w:val="24"/>
          <w:rtl/>
        </w:rPr>
      </w:pPr>
      <w:r w:rsidRPr="00344EB7">
        <w:rPr>
          <w:rFonts w:ascii="David" w:hAnsi="David" w:cs="David"/>
          <w:b/>
          <w:bCs/>
          <w:color w:val="5B9BD5" w:themeColor="accent1"/>
          <w:sz w:val="24"/>
          <w:szCs w:val="24"/>
          <w:rtl/>
        </w:rPr>
        <w:lastRenderedPageBreak/>
        <w:t xml:space="preserve">פרק 3 </w:t>
      </w:r>
      <w:r w:rsidR="00344EB7" w:rsidRPr="00344EB7">
        <w:rPr>
          <w:rFonts w:ascii="David" w:hAnsi="David" w:cs="David"/>
          <w:b/>
          <w:bCs/>
          <w:color w:val="5B9BD5" w:themeColor="accent1"/>
          <w:sz w:val="24"/>
          <w:szCs w:val="24"/>
          <w:rtl/>
        </w:rPr>
        <w:t>-</w:t>
      </w:r>
      <w:r w:rsidR="005604CD" w:rsidRPr="00344EB7">
        <w:rPr>
          <w:rFonts w:ascii="David" w:hAnsi="David" w:cs="David"/>
          <w:b/>
          <w:bCs/>
          <w:color w:val="5B9BD5" w:themeColor="accent1"/>
          <w:sz w:val="24"/>
          <w:szCs w:val="24"/>
          <w:rtl/>
        </w:rPr>
        <w:t xml:space="preserve"> </w:t>
      </w:r>
      <w:r w:rsidR="00344EB7" w:rsidRPr="00344EB7">
        <w:rPr>
          <w:rFonts w:ascii="David" w:hAnsi="David" w:cs="David"/>
          <w:b/>
          <w:bCs/>
          <w:color w:val="5B9BD5" w:themeColor="accent1"/>
          <w:sz w:val="24"/>
          <w:szCs w:val="24"/>
          <w:rtl/>
        </w:rPr>
        <w:t>משרד הבריאות</w:t>
      </w:r>
    </w:p>
    <w:p w:rsidR="00585CD5" w:rsidRDefault="00585CD5" w:rsidP="00804092">
      <w:pPr>
        <w:pStyle w:val="a7"/>
        <w:spacing w:after="0" w:line="360" w:lineRule="auto"/>
        <w:ind w:left="360"/>
        <w:jc w:val="center"/>
        <w:rPr>
          <w:rFonts w:ascii="David" w:hAnsi="David" w:cs="David"/>
          <w:b/>
          <w:bCs/>
          <w:color w:val="5B9BD5" w:themeColor="accent1"/>
          <w:sz w:val="24"/>
          <w:szCs w:val="24"/>
          <w:rtl/>
        </w:rPr>
      </w:pPr>
    </w:p>
    <w:p w:rsidR="00585CD5" w:rsidRPr="001351F0" w:rsidRDefault="00585CD5" w:rsidP="00804092">
      <w:pPr>
        <w:spacing w:after="0" w:line="360" w:lineRule="auto"/>
        <w:jc w:val="both"/>
        <w:rPr>
          <w:rFonts w:ascii="David" w:hAnsi="David" w:cs="David"/>
          <w:b/>
          <w:bCs/>
          <w:sz w:val="24"/>
          <w:szCs w:val="24"/>
        </w:rPr>
      </w:pPr>
      <w:r w:rsidRPr="001351F0">
        <w:rPr>
          <w:rFonts w:ascii="David" w:hAnsi="David" w:cs="David"/>
          <w:b/>
          <w:bCs/>
          <w:sz w:val="24"/>
          <w:szCs w:val="24"/>
          <w:rtl/>
        </w:rPr>
        <w:t>יום התחי</w:t>
      </w:r>
      <w:r w:rsidR="00F320EF">
        <w:rPr>
          <w:rFonts w:ascii="David" w:hAnsi="David" w:cs="David"/>
          <w:b/>
          <w:bCs/>
          <w:sz w:val="24"/>
          <w:szCs w:val="24"/>
          <w:rtl/>
        </w:rPr>
        <w:t xml:space="preserve">לה של הוראות מפרט זה הוא ביום </w:t>
      </w:r>
      <w:r w:rsidR="00F320EF">
        <w:rPr>
          <w:rFonts w:ascii="David" w:hAnsi="David" w:cs="David" w:hint="cs"/>
          <w:b/>
          <w:bCs/>
          <w:sz w:val="24"/>
          <w:szCs w:val="24"/>
          <w:rtl/>
        </w:rPr>
        <w:t>כ"א</w:t>
      </w:r>
      <w:r w:rsidRPr="001351F0">
        <w:rPr>
          <w:rFonts w:ascii="David" w:hAnsi="David" w:cs="David"/>
          <w:b/>
          <w:bCs/>
          <w:sz w:val="24"/>
          <w:szCs w:val="24"/>
          <w:rtl/>
        </w:rPr>
        <w:t xml:space="preserve"> בסיוון </w:t>
      </w:r>
      <w:r w:rsidR="003F0766">
        <w:rPr>
          <w:rFonts w:ascii="David" w:hAnsi="David" w:cs="David" w:hint="cs"/>
          <w:b/>
          <w:bCs/>
          <w:sz w:val="24"/>
          <w:szCs w:val="24"/>
          <w:rtl/>
        </w:rPr>
        <w:t>ה</w:t>
      </w:r>
      <w:r w:rsidRPr="001351F0">
        <w:rPr>
          <w:rFonts w:ascii="David" w:hAnsi="David" w:cs="David"/>
          <w:b/>
          <w:bCs/>
          <w:sz w:val="24"/>
          <w:szCs w:val="24"/>
          <w:rtl/>
        </w:rPr>
        <w:t xml:space="preserve">תשפ"א (1 ביוני 2021), ובכלל זה לגבי עסק שביום התחילה אין לו רישיון, היתר זמני או היתר מזורז; </w:t>
      </w:r>
    </w:p>
    <w:p w:rsidR="00585CD5" w:rsidRPr="001351F0" w:rsidRDefault="00585CD5" w:rsidP="00804092">
      <w:pPr>
        <w:spacing w:after="0" w:line="360" w:lineRule="auto"/>
        <w:jc w:val="both"/>
        <w:rPr>
          <w:rFonts w:ascii="David" w:hAnsi="David" w:cs="David"/>
          <w:b/>
          <w:bCs/>
          <w:sz w:val="24"/>
          <w:szCs w:val="24"/>
          <w:rtl/>
        </w:rPr>
      </w:pPr>
      <w:r w:rsidRPr="001351F0">
        <w:rPr>
          <w:rFonts w:ascii="David" w:hAnsi="David" w:cs="David"/>
          <w:b/>
          <w:bCs/>
          <w:sz w:val="24"/>
          <w:szCs w:val="24"/>
          <w:rtl/>
        </w:rPr>
        <w:t xml:space="preserve">יום התחילה של הוראות מפרט זה לגבי עסק שביום י"ט באייר </w:t>
      </w:r>
      <w:r w:rsidR="003F0766">
        <w:rPr>
          <w:rFonts w:ascii="David" w:hAnsi="David" w:cs="David" w:hint="cs"/>
          <w:b/>
          <w:bCs/>
          <w:sz w:val="24"/>
          <w:szCs w:val="24"/>
          <w:rtl/>
        </w:rPr>
        <w:t>ה</w:t>
      </w:r>
      <w:r w:rsidRPr="001351F0">
        <w:rPr>
          <w:rFonts w:ascii="David" w:hAnsi="David" w:cs="David"/>
          <w:b/>
          <w:bCs/>
          <w:sz w:val="24"/>
          <w:szCs w:val="24"/>
          <w:rtl/>
        </w:rPr>
        <w:t xml:space="preserve">תשפ"א (1 במאי 2021) היה לו רישיון או היתר זמני הוא ביום ב' בסיוון </w:t>
      </w:r>
      <w:r w:rsidR="003F0766">
        <w:rPr>
          <w:rFonts w:ascii="David" w:hAnsi="David" w:cs="David" w:hint="cs"/>
          <w:b/>
          <w:bCs/>
          <w:sz w:val="24"/>
          <w:szCs w:val="24"/>
          <w:rtl/>
        </w:rPr>
        <w:t>ה</w:t>
      </w:r>
      <w:r w:rsidRPr="001351F0">
        <w:rPr>
          <w:rFonts w:ascii="David" w:hAnsi="David" w:cs="David"/>
          <w:b/>
          <w:bCs/>
          <w:sz w:val="24"/>
          <w:szCs w:val="24"/>
          <w:rtl/>
        </w:rPr>
        <w:t xml:space="preserve">תשפ"ב (1 ביוני </w:t>
      </w:r>
      <w:r w:rsidR="00F320EF">
        <w:rPr>
          <w:rFonts w:ascii="David" w:hAnsi="David" w:cs="David" w:hint="cs"/>
          <w:b/>
          <w:bCs/>
          <w:sz w:val="24"/>
          <w:szCs w:val="24"/>
          <w:rtl/>
        </w:rPr>
        <w:t>2022</w:t>
      </w:r>
      <w:r w:rsidRPr="001351F0">
        <w:rPr>
          <w:rFonts w:ascii="David" w:hAnsi="David" w:cs="David"/>
          <w:b/>
          <w:bCs/>
          <w:sz w:val="24"/>
          <w:szCs w:val="24"/>
          <w:rtl/>
        </w:rPr>
        <w:t>).</w:t>
      </w:r>
    </w:p>
    <w:p w:rsidR="00F320EF" w:rsidRDefault="00585CD5" w:rsidP="00804092">
      <w:pPr>
        <w:spacing w:after="0" w:line="360" w:lineRule="auto"/>
        <w:contextualSpacing/>
        <w:jc w:val="both"/>
        <w:rPr>
          <w:rFonts w:ascii="David" w:hAnsi="David" w:cs="David"/>
          <w:b/>
          <w:bCs/>
          <w:color w:val="5B9BD5" w:themeColor="accent1"/>
          <w:sz w:val="24"/>
          <w:szCs w:val="24"/>
          <w:rtl/>
        </w:rPr>
      </w:pPr>
      <w:r w:rsidRPr="001351F0">
        <w:rPr>
          <w:rFonts w:ascii="David" w:hAnsi="David" w:cs="David"/>
          <w:b/>
          <w:bCs/>
          <w:sz w:val="24"/>
          <w:szCs w:val="24"/>
          <w:rtl/>
        </w:rPr>
        <w:t>אין באמור כדי לגרוע מתוקפן של הוראות שנקבעו מכוח חוק רישוי עסקים או התקנות האמורות במפרט, ובכלל זה תקנות רישוי עסקים (תנאי תברואה נאותים לבתי אוכל), התשמ"ג-1983</w:t>
      </w:r>
      <w:r w:rsidR="00F320EF">
        <w:rPr>
          <w:rFonts w:ascii="David" w:hAnsi="David" w:cs="David" w:hint="cs"/>
          <w:b/>
          <w:bCs/>
          <w:color w:val="5B9BD5" w:themeColor="accent1"/>
          <w:sz w:val="24"/>
          <w:szCs w:val="24"/>
          <w:rtl/>
        </w:rPr>
        <w:t>.</w:t>
      </w:r>
    </w:p>
    <w:p w:rsidR="00F320EF" w:rsidRDefault="00F320EF" w:rsidP="00804092">
      <w:pPr>
        <w:spacing w:after="0" w:line="360" w:lineRule="auto"/>
        <w:contextualSpacing/>
        <w:jc w:val="both"/>
        <w:rPr>
          <w:rFonts w:ascii="David" w:hAnsi="David" w:cs="David"/>
          <w:b/>
          <w:bCs/>
          <w:color w:val="5B9BD5" w:themeColor="accent1"/>
          <w:sz w:val="24"/>
          <w:szCs w:val="24"/>
          <w:rtl/>
        </w:rPr>
      </w:pPr>
    </w:p>
    <w:p w:rsidR="008B7EF9" w:rsidRPr="00BD1E2D" w:rsidRDefault="008B7EF9" w:rsidP="00804092">
      <w:pPr>
        <w:pStyle w:val="a7"/>
        <w:numPr>
          <w:ilvl w:val="1"/>
          <w:numId w:val="54"/>
        </w:numPr>
        <w:shd w:val="clear" w:color="auto" w:fill="FFFFFF"/>
        <w:spacing w:after="0" w:line="360" w:lineRule="auto"/>
        <w:jc w:val="both"/>
        <w:outlineLvl w:val="1"/>
        <w:rPr>
          <w:rFonts w:ascii="David" w:eastAsia="Times New Roman" w:hAnsi="David" w:cs="David"/>
          <w:b/>
          <w:bCs/>
          <w:sz w:val="24"/>
          <w:szCs w:val="24"/>
          <w:u w:val="single"/>
        </w:rPr>
      </w:pPr>
      <w:r w:rsidRPr="00BD1E2D">
        <w:rPr>
          <w:rFonts w:ascii="David" w:eastAsia="Times New Roman" w:hAnsi="David" w:cs="David"/>
          <w:b/>
          <w:bCs/>
          <w:sz w:val="24"/>
          <w:szCs w:val="24"/>
          <w:u w:val="single"/>
          <w:rtl/>
        </w:rPr>
        <w:t>הוראות חקיקה הנוגעות לעניין</w:t>
      </w:r>
    </w:p>
    <w:p w:rsidR="008B7EF9" w:rsidRPr="008B7EF9" w:rsidRDefault="008B7EF9" w:rsidP="00804092">
      <w:pPr>
        <w:pStyle w:val="a7"/>
        <w:numPr>
          <w:ilvl w:val="2"/>
          <w:numId w:val="54"/>
        </w:numPr>
        <w:spacing w:after="0" w:line="360" w:lineRule="auto"/>
        <w:jc w:val="both"/>
        <w:rPr>
          <w:rStyle w:val="Hyperlink"/>
          <w:rFonts w:ascii="David" w:eastAsia="Calibri" w:hAnsi="David" w:cs="David"/>
          <w:color w:val="auto"/>
          <w:sz w:val="24"/>
          <w:szCs w:val="24"/>
          <w:u w:val="none"/>
        </w:rPr>
      </w:pPr>
      <w:r w:rsidRPr="008B7EF9">
        <w:rPr>
          <w:rStyle w:val="Hyperlink"/>
          <w:rFonts w:ascii="David" w:eastAsia="Calibri" w:hAnsi="David" w:cs="David"/>
          <w:color w:val="auto"/>
          <w:sz w:val="24"/>
          <w:szCs w:val="24"/>
          <w:u w:val="none"/>
          <w:rtl/>
        </w:rPr>
        <w:t>פקודת בריאות העם 1940.</w:t>
      </w:r>
    </w:p>
    <w:p w:rsidR="008B7EF9" w:rsidRPr="00BD1E2D" w:rsidRDefault="00C7033A" w:rsidP="00804092">
      <w:pPr>
        <w:pStyle w:val="a7"/>
        <w:numPr>
          <w:ilvl w:val="2"/>
          <w:numId w:val="54"/>
        </w:numPr>
        <w:spacing w:after="0" w:line="360" w:lineRule="auto"/>
        <w:jc w:val="both"/>
        <w:rPr>
          <w:rStyle w:val="Hyperlink"/>
          <w:rFonts w:ascii="David" w:eastAsia="Calibri" w:hAnsi="David" w:cs="David"/>
          <w:color w:val="auto"/>
          <w:sz w:val="24"/>
          <w:szCs w:val="24"/>
        </w:rPr>
      </w:pPr>
      <w:hyperlink r:id="rId11" w:history="1">
        <w:r w:rsidR="008B7EF9" w:rsidRPr="00BD1E2D">
          <w:rPr>
            <w:rStyle w:val="Hyperlink"/>
            <w:rFonts w:ascii="David" w:eastAsia="Calibri" w:hAnsi="David" w:cs="David"/>
            <w:sz w:val="24"/>
            <w:szCs w:val="24"/>
            <w:rtl/>
          </w:rPr>
          <w:t>חוק הגנה על בריאות הציבור (מזון), תשע"ו  2015</w:t>
        </w:r>
        <w:r w:rsidR="008B7EF9" w:rsidRPr="008B7EF9">
          <w:rPr>
            <w:rStyle w:val="Hyperlink"/>
            <w:rFonts w:ascii="David" w:eastAsia="Calibri" w:hAnsi="David" w:cs="David"/>
            <w:sz w:val="24"/>
            <w:szCs w:val="24"/>
            <w:u w:val="none"/>
            <w:rtl/>
          </w:rPr>
          <w:t>.</w:t>
        </w:r>
      </w:hyperlink>
    </w:p>
    <w:p w:rsidR="008B7EF9" w:rsidRPr="008B7EF9" w:rsidRDefault="008B7EF9" w:rsidP="00804092">
      <w:pPr>
        <w:pStyle w:val="a7"/>
        <w:numPr>
          <w:ilvl w:val="2"/>
          <w:numId w:val="54"/>
        </w:numPr>
        <w:spacing w:after="0" w:line="360" w:lineRule="auto"/>
        <w:jc w:val="both"/>
        <w:rPr>
          <w:rStyle w:val="Hyperlink"/>
          <w:rFonts w:ascii="David" w:eastAsia="Calibri" w:hAnsi="David" w:cs="David"/>
          <w:color w:val="auto"/>
          <w:sz w:val="24"/>
          <w:szCs w:val="24"/>
          <w:u w:val="none"/>
        </w:rPr>
      </w:pPr>
      <w:r w:rsidRPr="008B7EF9">
        <w:rPr>
          <w:rStyle w:val="Hyperlink"/>
          <w:rFonts w:ascii="David" w:eastAsia="Calibri" w:hAnsi="David" w:cs="David"/>
          <w:color w:val="auto"/>
          <w:sz w:val="24"/>
          <w:szCs w:val="24"/>
          <w:u w:val="none"/>
          <w:rtl/>
        </w:rPr>
        <w:t>חוק למניעת העישון במקומות ציבוריים והחשיפה לעישון, תשמ"ג-1983.</w:t>
      </w:r>
    </w:p>
    <w:p w:rsidR="008B7EF9" w:rsidRPr="008B7EF9" w:rsidRDefault="008B7EF9" w:rsidP="00804092">
      <w:pPr>
        <w:pStyle w:val="a7"/>
        <w:numPr>
          <w:ilvl w:val="2"/>
          <w:numId w:val="54"/>
        </w:numPr>
        <w:spacing w:after="0" w:line="360" w:lineRule="auto"/>
        <w:jc w:val="both"/>
        <w:rPr>
          <w:rStyle w:val="Hyperlink"/>
          <w:rFonts w:ascii="David" w:eastAsia="Calibri" w:hAnsi="David" w:cs="David"/>
          <w:color w:val="auto"/>
          <w:sz w:val="24"/>
          <w:szCs w:val="24"/>
          <w:u w:val="none"/>
        </w:rPr>
      </w:pPr>
      <w:r w:rsidRPr="008B7EF9">
        <w:rPr>
          <w:rStyle w:val="Hyperlink"/>
          <w:rFonts w:ascii="David" w:eastAsia="Calibri" w:hAnsi="David" w:cs="David"/>
          <w:color w:val="auto"/>
          <w:sz w:val="24"/>
          <w:szCs w:val="24"/>
          <w:u w:val="none"/>
          <w:rtl/>
        </w:rPr>
        <w:t>חוק איסור פרסומת והגבלת השיווק של מוצרי טבק ועישון, תשמ"ג-1983.</w:t>
      </w:r>
    </w:p>
    <w:p w:rsidR="008B7EF9" w:rsidRPr="00BD1E2D" w:rsidRDefault="00C7033A" w:rsidP="00804092">
      <w:pPr>
        <w:pStyle w:val="a7"/>
        <w:numPr>
          <w:ilvl w:val="2"/>
          <w:numId w:val="54"/>
        </w:numPr>
        <w:spacing w:after="0" w:line="360" w:lineRule="auto"/>
        <w:jc w:val="both"/>
        <w:rPr>
          <w:rStyle w:val="Hyperlink"/>
          <w:rFonts w:ascii="David" w:eastAsia="Calibri" w:hAnsi="David" w:cs="David"/>
          <w:color w:val="auto"/>
          <w:sz w:val="24"/>
          <w:szCs w:val="24"/>
        </w:rPr>
      </w:pPr>
      <w:hyperlink r:id="rId12" w:history="1">
        <w:r w:rsidR="008B7EF9" w:rsidRPr="00BD1E2D">
          <w:rPr>
            <w:rStyle w:val="Hyperlink"/>
            <w:rFonts w:ascii="David" w:hAnsi="David" w:cs="David"/>
            <w:sz w:val="24"/>
            <w:szCs w:val="24"/>
            <w:rtl/>
          </w:rPr>
          <w:t>תקנות רישוי עסקים (תנאי תברואה נאותים לבתי אוכל), התשמ"ג-1983 (להלן - התקנות</w:t>
        </w:r>
        <w:r w:rsidR="008B7EF9" w:rsidRPr="00BD1E2D">
          <w:rPr>
            <w:rStyle w:val="Hyperlink"/>
            <w:rFonts w:ascii="David" w:eastAsia="Calibri" w:hAnsi="David" w:cs="David"/>
            <w:sz w:val="24"/>
            <w:szCs w:val="24"/>
            <w:rtl/>
          </w:rPr>
          <w:t>).</w:t>
        </w:r>
      </w:hyperlink>
    </w:p>
    <w:p w:rsidR="008B7EF9" w:rsidRPr="00BD1E2D" w:rsidRDefault="008B7EF9" w:rsidP="00804092">
      <w:pPr>
        <w:pStyle w:val="a7"/>
        <w:numPr>
          <w:ilvl w:val="2"/>
          <w:numId w:val="54"/>
        </w:numPr>
        <w:spacing w:after="0" w:line="360" w:lineRule="auto"/>
        <w:jc w:val="both"/>
        <w:rPr>
          <w:rFonts w:ascii="David" w:eastAsia="Calibri" w:hAnsi="David" w:cs="David"/>
          <w:sz w:val="24"/>
          <w:szCs w:val="24"/>
          <w:u w:val="single"/>
        </w:rPr>
      </w:pPr>
      <w:r w:rsidRPr="00BD1E2D">
        <w:rPr>
          <w:rFonts w:ascii="David" w:hAnsi="David" w:cs="David"/>
          <w:sz w:val="24"/>
          <w:szCs w:val="24"/>
          <w:rtl/>
        </w:rPr>
        <w:t>תקנות בריאות העם (איכותם התברואית של מי-שתייה ומתקני</w:t>
      </w:r>
      <w:r>
        <w:rPr>
          <w:rFonts w:ascii="David" w:hAnsi="David" w:cs="David"/>
          <w:sz w:val="24"/>
          <w:szCs w:val="24"/>
          <w:rtl/>
        </w:rPr>
        <w:t xml:space="preserve"> מי שתייה), התשע"ג-2013. (להלן</w:t>
      </w:r>
      <w:r>
        <w:rPr>
          <w:rFonts w:ascii="David" w:hAnsi="David" w:cs="David" w:hint="cs"/>
          <w:sz w:val="24"/>
          <w:szCs w:val="24"/>
          <w:rtl/>
        </w:rPr>
        <w:t xml:space="preserve"> - </w:t>
      </w:r>
      <w:r w:rsidRPr="00BD1E2D">
        <w:rPr>
          <w:rFonts w:ascii="David" w:hAnsi="David" w:cs="David"/>
          <w:sz w:val="24"/>
          <w:szCs w:val="24"/>
          <w:rtl/>
        </w:rPr>
        <w:t>תקנות מי שתיה).</w:t>
      </w:r>
    </w:p>
    <w:p w:rsidR="008B7EF9" w:rsidRPr="00BD1E2D" w:rsidRDefault="008B7EF9" w:rsidP="00804092">
      <w:pPr>
        <w:pStyle w:val="a7"/>
        <w:numPr>
          <w:ilvl w:val="2"/>
          <w:numId w:val="54"/>
        </w:numPr>
        <w:spacing w:after="0" w:line="360" w:lineRule="auto"/>
        <w:jc w:val="both"/>
        <w:rPr>
          <w:rFonts w:ascii="David" w:eastAsia="Calibri" w:hAnsi="David" w:cs="David"/>
          <w:sz w:val="24"/>
          <w:szCs w:val="24"/>
          <w:u w:val="single"/>
        </w:rPr>
      </w:pPr>
      <w:r w:rsidRPr="00BD1E2D">
        <w:rPr>
          <w:rFonts w:ascii="David" w:hAnsi="David" w:cs="David"/>
          <w:sz w:val="24"/>
          <w:szCs w:val="24"/>
          <w:rtl/>
        </w:rPr>
        <w:t>תקנות התכנון והבנייה (תכן הבנייה) (תברואה), תש"ף-2019</w:t>
      </w:r>
      <w:r w:rsidRPr="00BD1E2D">
        <w:rPr>
          <w:rFonts w:ascii="David" w:eastAsia="Calibri" w:hAnsi="David" w:cs="David"/>
          <w:sz w:val="24"/>
          <w:szCs w:val="24"/>
          <w:rtl/>
        </w:rPr>
        <w:t>.</w:t>
      </w:r>
    </w:p>
    <w:p w:rsidR="008B7EF9" w:rsidRPr="00BD1E2D" w:rsidRDefault="008B7EF9" w:rsidP="00804092">
      <w:pPr>
        <w:pStyle w:val="a7"/>
        <w:numPr>
          <w:ilvl w:val="2"/>
          <w:numId w:val="54"/>
        </w:numPr>
        <w:spacing w:after="0" w:line="360" w:lineRule="auto"/>
        <w:jc w:val="both"/>
        <w:rPr>
          <w:rStyle w:val="Hyperlink"/>
          <w:rFonts w:ascii="David" w:eastAsia="Calibri" w:hAnsi="David" w:cs="David"/>
          <w:color w:val="auto"/>
          <w:sz w:val="24"/>
          <w:szCs w:val="24"/>
        </w:rPr>
      </w:pPr>
      <w:r w:rsidRPr="008141AD">
        <w:rPr>
          <w:rFonts w:ascii="David" w:hAnsi="David" w:cs="David"/>
          <w:sz w:val="24"/>
          <w:szCs w:val="24"/>
          <w:rtl/>
        </w:rPr>
        <w:t>תקנות התכנון והבנייה (תכן הבנייה) (אצירת אשפה), התש"ף</w:t>
      </w:r>
      <w:r w:rsidRPr="00BD1E2D">
        <w:rPr>
          <w:rFonts w:ascii="David" w:hAnsi="David" w:cs="David"/>
          <w:sz w:val="24"/>
          <w:szCs w:val="24"/>
          <w:rtl/>
        </w:rPr>
        <w:t>-</w:t>
      </w:r>
      <w:r>
        <w:rPr>
          <w:rFonts w:ascii="David" w:hAnsi="David" w:cs="David"/>
          <w:sz w:val="24"/>
          <w:szCs w:val="24"/>
          <w:rtl/>
        </w:rPr>
        <w:t>2019</w:t>
      </w:r>
      <w:r>
        <w:rPr>
          <w:rFonts w:ascii="David" w:hAnsi="David" w:cs="David" w:hint="cs"/>
          <w:sz w:val="24"/>
          <w:szCs w:val="24"/>
          <w:rtl/>
        </w:rPr>
        <w:t>.</w:t>
      </w:r>
      <w:r w:rsidRPr="00BD1E2D">
        <w:rPr>
          <w:rFonts w:ascii="David" w:hAnsi="David" w:cs="David"/>
          <w:sz w:val="24"/>
          <w:szCs w:val="24"/>
          <w:rtl/>
        </w:rPr>
        <w:t xml:space="preserve">                                                                   </w:t>
      </w:r>
      <w:r w:rsidRPr="00BD1E2D">
        <w:rPr>
          <w:rStyle w:val="Hyperlink"/>
          <w:rFonts w:ascii="David" w:hAnsi="David" w:cs="David"/>
          <w:color w:val="auto"/>
          <w:sz w:val="24"/>
          <w:szCs w:val="24"/>
          <w:rtl/>
        </w:rPr>
        <w:t xml:space="preserve"> </w:t>
      </w:r>
    </w:p>
    <w:p w:rsidR="008B7EF9" w:rsidRPr="00BD1E2D" w:rsidRDefault="008B7EF9" w:rsidP="00804092">
      <w:pPr>
        <w:pStyle w:val="a7"/>
        <w:numPr>
          <w:ilvl w:val="2"/>
          <w:numId w:val="54"/>
        </w:numPr>
        <w:spacing w:after="0" w:line="360" w:lineRule="auto"/>
        <w:rPr>
          <w:rFonts w:ascii="David" w:eastAsia="Calibri" w:hAnsi="David" w:cs="David"/>
          <w:sz w:val="24"/>
          <w:szCs w:val="24"/>
          <w:u w:val="single"/>
        </w:rPr>
      </w:pPr>
      <w:r w:rsidRPr="00BD1E2D">
        <w:rPr>
          <w:rFonts w:ascii="David" w:hAnsi="David" w:cs="David"/>
          <w:sz w:val="24"/>
          <w:szCs w:val="24"/>
          <w:rtl/>
        </w:rPr>
        <w:t>הוראות למתקני תברואה (הל"ת), עידכונים, התשס"ז-2007</w:t>
      </w:r>
      <w:r w:rsidRPr="008B7EF9">
        <w:rPr>
          <w:rFonts w:ascii="David" w:eastAsia="Calibri" w:hAnsi="David" w:cs="David" w:hint="cs"/>
          <w:sz w:val="24"/>
          <w:szCs w:val="24"/>
          <w:rtl/>
        </w:rPr>
        <w:t>.</w:t>
      </w:r>
    </w:p>
    <w:p w:rsidR="008B7EF9" w:rsidRPr="00BD1E2D" w:rsidRDefault="008B7EF9" w:rsidP="00804092">
      <w:pPr>
        <w:pStyle w:val="a7"/>
        <w:numPr>
          <w:ilvl w:val="2"/>
          <w:numId w:val="54"/>
        </w:numPr>
        <w:spacing w:after="0" w:line="360" w:lineRule="auto"/>
        <w:jc w:val="both"/>
        <w:rPr>
          <w:rFonts w:ascii="David" w:eastAsia="Calibri" w:hAnsi="David" w:cs="David"/>
          <w:sz w:val="24"/>
          <w:szCs w:val="24"/>
          <w:u w:val="single"/>
        </w:rPr>
      </w:pPr>
      <w:r w:rsidRPr="00BD1E2D">
        <w:rPr>
          <w:rFonts w:ascii="David" w:hAnsi="David" w:cs="David"/>
          <w:sz w:val="24"/>
          <w:szCs w:val="24"/>
          <w:rtl/>
        </w:rPr>
        <w:t>תקנות בריאות העם (התקנת מכשיר מונע זרימת מים חוזרת), תשנ"ב-1992.</w:t>
      </w:r>
    </w:p>
    <w:p w:rsidR="008B7EF9" w:rsidRPr="00BD1E2D" w:rsidRDefault="008B7EF9" w:rsidP="00804092">
      <w:pPr>
        <w:pStyle w:val="a7"/>
        <w:numPr>
          <w:ilvl w:val="2"/>
          <w:numId w:val="54"/>
        </w:numPr>
        <w:spacing w:after="0" w:line="360" w:lineRule="auto"/>
        <w:jc w:val="both"/>
        <w:rPr>
          <w:rFonts w:ascii="David" w:eastAsia="Calibri" w:hAnsi="David" w:cs="David"/>
          <w:sz w:val="24"/>
          <w:szCs w:val="24"/>
          <w:u w:val="single"/>
        </w:rPr>
      </w:pPr>
      <w:r w:rsidRPr="00BD1E2D">
        <w:rPr>
          <w:rFonts w:ascii="David" w:hAnsi="David" w:cs="David"/>
          <w:sz w:val="24"/>
          <w:szCs w:val="24"/>
          <w:rtl/>
        </w:rPr>
        <w:t>כללי תאגידי מים וביוב (שפכי מפעלים המוזרמים למערכת הביוב), תשע"ד-2014</w:t>
      </w:r>
      <w:r w:rsidRPr="008B7EF9">
        <w:rPr>
          <w:rFonts w:ascii="David" w:eastAsia="Calibri" w:hAnsi="David" w:cs="David" w:hint="cs"/>
          <w:sz w:val="24"/>
          <w:szCs w:val="24"/>
          <w:rtl/>
        </w:rPr>
        <w:t>.</w:t>
      </w:r>
    </w:p>
    <w:p w:rsidR="008B7EF9" w:rsidRPr="008141AD" w:rsidRDefault="008B7EF9" w:rsidP="00804092">
      <w:pPr>
        <w:pStyle w:val="a7"/>
        <w:numPr>
          <w:ilvl w:val="2"/>
          <w:numId w:val="54"/>
        </w:numPr>
        <w:spacing w:after="0" w:line="360" w:lineRule="auto"/>
        <w:jc w:val="both"/>
        <w:rPr>
          <w:rStyle w:val="Hyperlink"/>
          <w:rFonts w:ascii="David" w:eastAsia="Calibri" w:hAnsi="David" w:cs="David"/>
          <w:color w:val="auto"/>
          <w:sz w:val="24"/>
          <w:szCs w:val="24"/>
          <w:u w:val="none"/>
        </w:rPr>
      </w:pPr>
      <w:r w:rsidRPr="008141AD">
        <w:rPr>
          <w:rStyle w:val="Hyperlink"/>
          <w:rFonts w:ascii="David" w:eastAsia="Calibri" w:hAnsi="David" w:cs="David"/>
          <w:color w:val="auto"/>
          <w:sz w:val="24"/>
          <w:szCs w:val="24"/>
          <w:u w:val="none"/>
          <w:rtl/>
        </w:rPr>
        <w:t xml:space="preserve">תנאים מיוחדים למלאכות ותעשיות המרחיקות מי פסולת לביוב או תיעול. </w:t>
      </w:r>
      <w:r w:rsidRPr="008141AD">
        <w:rPr>
          <w:rFonts w:ascii="David" w:eastAsia="Calibri" w:hAnsi="David" w:cs="David"/>
          <w:sz w:val="24"/>
          <w:szCs w:val="24"/>
          <w:rtl/>
        </w:rPr>
        <w:t xml:space="preserve">(נספח </w:t>
      </w:r>
      <w:r w:rsidRPr="008141AD">
        <w:rPr>
          <w:rFonts w:ascii="David" w:eastAsia="Calibri" w:hAnsi="David" w:cs="David" w:hint="eastAsia"/>
          <w:sz w:val="24"/>
          <w:szCs w:val="24"/>
          <w:rtl/>
        </w:rPr>
        <w:t>מס</w:t>
      </w:r>
      <w:r w:rsidRPr="008141AD">
        <w:rPr>
          <w:rFonts w:ascii="David" w:eastAsia="Calibri" w:hAnsi="David" w:cs="David"/>
          <w:sz w:val="24"/>
          <w:szCs w:val="24"/>
          <w:rtl/>
        </w:rPr>
        <w:t>' 6)</w:t>
      </w:r>
      <w:r>
        <w:rPr>
          <w:rFonts w:ascii="David" w:eastAsia="Calibri" w:hAnsi="David" w:cs="David" w:hint="cs"/>
          <w:sz w:val="24"/>
          <w:szCs w:val="24"/>
          <w:rtl/>
        </w:rPr>
        <w:t>.</w:t>
      </w:r>
      <w:r w:rsidRPr="008141AD">
        <w:rPr>
          <w:rFonts w:ascii="David" w:eastAsia="Calibri" w:hAnsi="David" w:cs="David"/>
          <w:sz w:val="24"/>
          <w:szCs w:val="24"/>
          <w:rtl/>
        </w:rPr>
        <w:t xml:space="preserve"> </w:t>
      </w:r>
    </w:p>
    <w:p w:rsidR="008B7EF9" w:rsidRPr="008141AD" w:rsidRDefault="008B7EF9" w:rsidP="00804092">
      <w:pPr>
        <w:pStyle w:val="a7"/>
        <w:numPr>
          <w:ilvl w:val="2"/>
          <w:numId w:val="54"/>
        </w:numPr>
        <w:spacing w:after="0" w:line="360" w:lineRule="auto"/>
        <w:jc w:val="both"/>
        <w:rPr>
          <w:rFonts w:ascii="David" w:hAnsi="David" w:cs="David"/>
          <w:sz w:val="24"/>
          <w:szCs w:val="24"/>
        </w:rPr>
      </w:pPr>
      <w:r w:rsidRPr="00BD1E2D">
        <w:rPr>
          <w:rFonts w:ascii="David" w:hAnsi="David" w:cs="David"/>
          <w:sz w:val="24"/>
          <w:szCs w:val="24"/>
          <w:rtl/>
        </w:rPr>
        <w:t xml:space="preserve">הנחיות משרד הבריאות לניקוי וחיטוי מערכות אספקת מים (להלן - </w:t>
      </w:r>
      <w:hyperlink r:id="rId13" w:history="1">
        <w:r w:rsidRPr="00BD1E2D">
          <w:rPr>
            <w:rStyle w:val="Hyperlink"/>
            <w:rFonts w:ascii="David" w:hAnsi="David" w:cs="David"/>
            <w:sz w:val="24"/>
            <w:szCs w:val="24"/>
            <w:rtl/>
          </w:rPr>
          <w:t>הנחיות לניקוי וחיטוי מערכות אספקת מי שתיה)</w:t>
        </w:r>
      </w:hyperlink>
      <w:r w:rsidRPr="00BD1E2D">
        <w:rPr>
          <w:rFonts w:ascii="David" w:hAnsi="David" w:cs="David"/>
          <w:sz w:val="24"/>
          <w:szCs w:val="24"/>
          <w:rtl/>
        </w:rPr>
        <w:t>.</w:t>
      </w:r>
    </w:p>
    <w:p w:rsidR="008B7EF9" w:rsidRPr="00BD1E2D" w:rsidRDefault="00C7033A" w:rsidP="00804092">
      <w:pPr>
        <w:pStyle w:val="a7"/>
        <w:numPr>
          <w:ilvl w:val="2"/>
          <w:numId w:val="121"/>
        </w:numPr>
        <w:spacing w:after="0" w:line="360" w:lineRule="auto"/>
        <w:jc w:val="both"/>
        <w:rPr>
          <w:rStyle w:val="Hyperlink"/>
          <w:rFonts w:ascii="David" w:eastAsia="Calibri" w:hAnsi="David" w:cs="David"/>
          <w:color w:val="auto"/>
          <w:sz w:val="24"/>
          <w:szCs w:val="24"/>
        </w:rPr>
      </w:pPr>
      <w:hyperlink r:id="rId14" w:history="1">
        <w:r w:rsidR="008B7EF9" w:rsidRPr="00BD1E2D">
          <w:rPr>
            <w:rStyle w:val="Hyperlink"/>
            <w:rFonts w:ascii="David" w:hAnsi="David" w:cs="David"/>
            <w:sz w:val="24"/>
            <w:szCs w:val="24"/>
            <w:rtl/>
          </w:rPr>
          <w:t>הנחיות למניעת התרבות חיידקי לגיונלה במערכות מים</w:t>
        </w:r>
      </w:hyperlink>
      <w:r w:rsidR="008B7EF9" w:rsidRPr="008B7EF9">
        <w:rPr>
          <w:rStyle w:val="Hyperlink"/>
          <w:rFonts w:ascii="David" w:eastAsia="Calibri" w:hAnsi="David" w:cs="David" w:hint="cs"/>
          <w:color w:val="auto"/>
          <w:sz w:val="24"/>
          <w:szCs w:val="24"/>
          <w:u w:val="none"/>
          <w:rtl/>
        </w:rPr>
        <w:t>.</w:t>
      </w:r>
    </w:p>
    <w:p w:rsidR="008B7EF9" w:rsidRPr="00BD1E2D" w:rsidRDefault="00C7033A" w:rsidP="00804092">
      <w:pPr>
        <w:pStyle w:val="a7"/>
        <w:numPr>
          <w:ilvl w:val="2"/>
          <w:numId w:val="121"/>
        </w:numPr>
        <w:spacing w:after="0" w:line="360" w:lineRule="auto"/>
        <w:jc w:val="both"/>
        <w:rPr>
          <w:rStyle w:val="Hyperlink"/>
          <w:rFonts w:ascii="David" w:eastAsia="Calibri" w:hAnsi="David" w:cs="David"/>
          <w:color w:val="auto"/>
          <w:sz w:val="24"/>
          <w:szCs w:val="24"/>
          <w:u w:val="none"/>
        </w:rPr>
      </w:pPr>
      <w:hyperlink r:id="rId15" w:history="1">
        <w:r w:rsidR="008B7EF9" w:rsidRPr="004C1433">
          <w:rPr>
            <w:rStyle w:val="Hyperlink"/>
            <w:rFonts w:ascii="David" w:hAnsi="David" w:cs="David"/>
            <w:sz w:val="24"/>
            <w:szCs w:val="24"/>
            <w:rtl/>
          </w:rPr>
          <w:t>תחנות שאיבה לשפכים - מערכות הולכת שפכים ציבוריות, הנחיות לתכנון תפעול ותחזוקה</w:t>
        </w:r>
        <w:r w:rsidR="008B7EF9" w:rsidRPr="008B7EF9">
          <w:rPr>
            <w:rStyle w:val="Hyperlink"/>
            <w:rFonts w:ascii="David" w:hAnsi="David" w:cs="David" w:hint="cs"/>
            <w:sz w:val="24"/>
            <w:szCs w:val="24"/>
            <w:u w:val="none"/>
            <w:rtl/>
          </w:rPr>
          <w:t>.</w:t>
        </w:r>
        <w:r w:rsidR="008B7EF9" w:rsidRPr="004C1433">
          <w:rPr>
            <w:rStyle w:val="Hyperlink"/>
            <w:rFonts w:ascii="David" w:eastAsia="Calibri" w:hAnsi="David" w:cs="David"/>
            <w:sz w:val="24"/>
            <w:szCs w:val="24"/>
            <w:rtl/>
          </w:rPr>
          <w:t xml:space="preserve">   </w:t>
        </w:r>
      </w:hyperlink>
    </w:p>
    <w:p w:rsidR="008B7EF9" w:rsidRPr="008141AD" w:rsidRDefault="008B7EF9" w:rsidP="00804092">
      <w:pPr>
        <w:pStyle w:val="a7"/>
        <w:numPr>
          <w:ilvl w:val="2"/>
          <w:numId w:val="121"/>
        </w:numPr>
        <w:spacing w:after="0" w:line="360" w:lineRule="auto"/>
        <w:jc w:val="both"/>
        <w:rPr>
          <w:rStyle w:val="Hyperlink"/>
          <w:rFonts w:ascii="David" w:eastAsia="Calibri" w:hAnsi="David" w:cs="David"/>
          <w:color w:val="auto"/>
          <w:sz w:val="24"/>
          <w:szCs w:val="24"/>
          <w:u w:val="none"/>
        </w:rPr>
      </w:pPr>
      <w:r w:rsidRPr="008141AD">
        <w:rPr>
          <w:rStyle w:val="Hyperlink"/>
          <w:rFonts w:ascii="David" w:eastAsia="Calibri" w:hAnsi="David" w:cs="David"/>
          <w:color w:val="auto"/>
          <w:sz w:val="24"/>
          <w:szCs w:val="24"/>
          <w:u w:val="none"/>
          <w:rtl/>
        </w:rPr>
        <w:t>תקן ישראלי לשמירת איכות אוויר נאותה בתוך בניינים, ת''י  6210.</w:t>
      </w:r>
    </w:p>
    <w:p w:rsidR="008B7EF9" w:rsidRPr="008141AD" w:rsidRDefault="008B7EF9" w:rsidP="00804092">
      <w:pPr>
        <w:pStyle w:val="a7"/>
        <w:numPr>
          <w:ilvl w:val="2"/>
          <w:numId w:val="121"/>
        </w:numPr>
        <w:spacing w:after="0" w:line="360" w:lineRule="auto"/>
        <w:jc w:val="both"/>
        <w:rPr>
          <w:rStyle w:val="Hyperlink"/>
          <w:rFonts w:ascii="David" w:eastAsia="Calibri" w:hAnsi="David" w:cs="David"/>
          <w:color w:val="auto"/>
          <w:sz w:val="24"/>
          <w:szCs w:val="24"/>
          <w:u w:val="none"/>
        </w:rPr>
      </w:pPr>
      <w:r w:rsidRPr="008141AD">
        <w:rPr>
          <w:rStyle w:val="Hyperlink"/>
          <w:rFonts w:ascii="David" w:eastAsia="Calibri" w:hAnsi="David" w:cs="David"/>
          <w:color w:val="auto"/>
          <w:sz w:val="24"/>
          <w:szCs w:val="24"/>
          <w:u w:val="none"/>
          <w:rtl/>
        </w:rPr>
        <w:t xml:space="preserve">תקן ישראלי ת"י 1205, "התקנת מתקני תברואה ובדיקתם". </w:t>
      </w:r>
    </w:p>
    <w:p w:rsidR="008B7EF9" w:rsidRPr="00BD1E2D" w:rsidRDefault="008B7EF9" w:rsidP="00804092">
      <w:pPr>
        <w:pStyle w:val="a7"/>
        <w:numPr>
          <w:ilvl w:val="2"/>
          <w:numId w:val="121"/>
        </w:numPr>
        <w:spacing w:after="0" w:line="360" w:lineRule="auto"/>
        <w:jc w:val="both"/>
        <w:rPr>
          <w:rFonts w:ascii="David" w:eastAsia="Calibri" w:hAnsi="David" w:cs="David"/>
          <w:sz w:val="24"/>
          <w:szCs w:val="24"/>
          <w:u w:val="single"/>
        </w:rPr>
      </w:pPr>
      <w:r w:rsidRPr="00BD1E2D">
        <w:rPr>
          <w:rFonts w:ascii="David" w:eastAsia="Calibri" w:hAnsi="David" w:cs="David"/>
          <w:sz w:val="24"/>
          <w:szCs w:val="24"/>
          <w:rtl/>
        </w:rPr>
        <w:t xml:space="preserve">תקן ישראלי ת"י 5113 </w:t>
      </w:r>
      <w:r w:rsidRPr="00BD1E2D">
        <w:rPr>
          <w:rFonts w:ascii="David" w:eastAsia="Calibri" w:hAnsi="David" w:cs="David"/>
          <w:b/>
          <w:bCs/>
          <w:sz w:val="24"/>
          <w:szCs w:val="24"/>
          <w:rtl/>
        </w:rPr>
        <w:t>"</w:t>
      </w:r>
      <w:r w:rsidRPr="00BD1E2D">
        <w:rPr>
          <w:rFonts w:ascii="David" w:eastAsia="Calibri" w:hAnsi="David" w:cs="David"/>
          <w:sz w:val="24"/>
          <w:szCs w:val="24"/>
          <w:rtl/>
        </w:rPr>
        <w:t>חומרי פלסטיק ומוצרי פלסטיק הבאים במגע עם מזון ומשקאות".</w:t>
      </w:r>
    </w:p>
    <w:p w:rsidR="008B7EF9" w:rsidRPr="00BD1E2D" w:rsidRDefault="008B7EF9" w:rsidP="00804092">
      <w:pPr>
        <w:pStyle w:val="a7"/>
        <w:numPr>
          <w:ilvl w:val="1"/>
          <w:numId w:val="121"/>
        </w:numPr>
        <w:shd w:val="clear" w:color="auto" w:fill="FFFFFF"/>
        <w:spacing w:after="0" w:line="360" w:lineRule="auto"/>
        <w:jc w:val="both"/>
        <w:outlineLvl w:val="1"/>
        <w:rPr>
          <w:rFonts w:ascii="David" w:eastAsia="Times New Roman" w:hAnsi="David" w:cs="David"/>
          <w:b/>
          <w:bCs/>
          <w:sz w:val="24"/>
          <w:szCs w:val="24"/>
          <w:u w:val="single"/>
        </w:rPr>
      </w:pPr>
      <w:bookmarkStart w:id="1" w:name="_Toc62985261"/>
      <w:r w:rsidRPr="00BD1E2D">
        <w:rPr>
          <w:rFonts w:ascii="David" w:eastAsia="Times New Roman" w:hAnsi="David" w:cs="David"/>
          <w:b/>
          <w:bCs/>
          <w:sz w:val="24"/>
          <w:szCs w:val="24"/>
          <w:u w:val="single"/>
          <w:rtl/>
        </w:rPr>
        <w:t>הגדרות</w:t>
      </w:r>
      <w:bookmarkEnd w:id="1"/>
    </w:p>
    <w:p w:rsidR="008B7EF9" w:rsidRPr="00BD1E2D" w:rsidRDefault="008B7EF9" w:rsidP="00804092">
      <w:pPr>
        <w:pStyle w:val="a7"/>
        <w:shd w:val="clear" w:color="auto" w:fill="FFFFFF"/>
        <w:spacing w:after="0" w:line="360" w:lineRule="auto"/>
        <w:jc w:val="both"/>
        <w:outlineLvl w:val="1"/>
        <w:rPr>
          <w:rFonts w:ascii="David" w:eastAsia="Times New Roman" w:hAnsi="David" w:cs="David"/>
          <w:b/>
          <w:bCs/>
          <w:sz w:val="24"/>
          <w:szCs w:val="24"/>
          <w:u w:val="single"/>
          <w:rtl/>
        </w:rPr>
      </w:pPr>
      <w:r w:rsidRPr="00BD1E2D">
        <w:rPr>
          <w:rFonts w:ascii="David" w:eastAsia="Times New Roman" w:hAnsi="David" w:cs="David"/>
          <w:sz w:val="24"/>
          <w:szCs w:val="24"/>
          <w:rtl/>
        </w:rPr>
        <w:t>המונחים במפרט זה יהיו כהגדרתם להלן ובחקיקה המפורטת ב</w:t>
      </w:r>
      <w:r w:rsidRPr="00BD1E2D">
        <w:rPr>
          <w:rFonts w:ascii="David" w:eastAsia="Times New Roman" w:hAnsi="David" w:cs="David" w:hint="eastAsia"/>
          <w:sz w:val="24"/>
          <w:szCs w:val="24"/>
          <w:rtl/>
        </w:rPr>
        <w:t>פרק</w:t>
      </w:r>
      <w:r w:rsidRPr="00BD1E2D">
        <w:rPr>
          <w:rFonts w:ascii="David" w:eastAsia="Times New Roman" w:hAnsi="David" w:cs="David"/>
          <w:sz w:val="24"/>
          <w:szCs w:val="24"/>
          <w:rtl/>
        </w:rPr>
        <w:t xml:space="preserve"> 3.1 למפרט זה, זאת כל עוד לא נקבע אחרת במפרט זה.</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"אריזת שירות"</w:t>
      </w:r>
      <w:r w:rsidRPr="00BD1E2D">
        <w:rPr>
          <w:rFonts w:ascii="David" w:eastAsia="Times New Roman" w:hAnsi="David" w:cs="David"/>
          <w:sz w:val="24"/>
          <w:szCs w:val="24"/>
          <w:rtl/>
        </w:rPr>
        <w:t xml:space="preserve"> - חומר המשמש או שנועד לשמש עטיפה או כלי קיבול למזון לצורכי הצגתו או הגנתו למכירה או הגשה למשתמש סופי או לצרכן, בנקודת מכירה או הגשה, שהשימוש בו לאריזת המוצר מתבצע שלא בעת הייצור התעשייתי.</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lastRenderedPageBreak/>
        <w:t xml:space="preserve">"אריזת </w:t>
      </w:r>
      <w:r>
        <w:rPr>
          <w:rFonts w:ascii="David" w:eastAsia="Times New Roman" w:hAnsi="David" w:cs="David" w:hint="cs"/>
          <w:b/>
          <w:bCs/>
          <w:sz w:val="24"/>
          <w:szCs w:val="24"/>
          <w:rtl/>
        </w:rPr>
        <w:t>משלוח</w:t>
      </w:r>
      <w:r w:rsidRPr="00BD1E2D">
        <w:rPr>
          <w:rFonts w:ascii="David" w:eastAsia="Times New Roman" w:hAnsi="David" w:cs="David"/>
          <w:b/>
          <w:bCs/>
          <w:sz w:val="24"/>
          <w:szCs w:val="24"/>
          <w:rtl/>
        </w:rPr>
        <w:t xml:space="preserve">" </w:t>
      </w:r>
      <w:r w:rsidRPr="00BD1E2D">
        <w:rPr>
          <w:rFonts w:ascii="David" w:eastAsia="Times New Roman" w:hAnsi="David" w:cs="David"/>
          <w:sz w:val="24"/>
          <w:szCs w:val="24"/>
          <w:rtl/>
        </w:rPr>
        <w:t>-</w:t>
      </w:r>
      <w:r w:rsidRPr="00BD1E2D">
        <w:rPr>
          <w:rFonts w:ascii="David" w:eastAsia="Times New Roman" w:hAnsi="David" w:cs="David"/>
          <w:b/>
          <w:bCs/>
          <w:sz w:val="24"/>
          <w:szCs w:val="24"/>
          <w:rtl/>
        </w:rPr>
        <w:t xml:space="preserve"> </w:t>
      </w:r>
      <w:r w:rsidRPr="00BD1E2D">
        <w:rPr>
          <w:rFonts w:ascii="David" w:eastAsia="Times New Roman" w:hAnsi="David" w:cs="David"/>
          <w:sz w:val="24"/>
          <w:szCs w:val="24"/>
          <w:rtl/>
        </w:rPr>
        <w:t>אריזה שנועדה לאפשר נשיאה או שינוע בכלי רכב של כמה מאכלים למכירה באריזות שירות או של אריזות מאגדות אותן, לשם מניעת גרימת הזדהמות כתוצאה משינועם.</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 xml:space="preserve">"אצווה" </w:t>
      </w:r>
      <w:r w:rsidRPr="00BD1E2D">
        <w:rPr>
          <w:rFonts w:ascii="David" w:eastAsia="Times New Roman" w:hAnsi="David" w:cs="David"/>
          <w:sz w:val="24"/>
          <w:szCs w:val="24"/>
          <w:rtl/>
        </w:rPr>
        <w:t xml:space="preserve">- כמות מזון מאותו סוג שהוכן בבית אוכל ביום אחד ובתהליך טיפול אחד ורציף.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"בריכה"</w:t>
      </w:r>
      <w:r w:rsidRPr="00BD1E2D">
        <w:rPr>
          <w:rFonts w:ascii="David" w:eastAsia="Times New Roman" w:hAnsi="David" w:cs="David"/>
          <w:sz w:val="24"/>
          <w:szCs w:val="24"/>
          <w:rtl/>
        </w:rPr>
        <w:t xml:space="preserve"> - מבנה המיועד לאגירה, לוויסות ולאספקת מי שתיה.</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"בשל קרר"</w:t>
      </w:r>
      <w:r w:rsidRPr="00BD1E2D">
        <w:rPr>
          <w:rFonts w:ascii="David" w:eastAsia="Times New Roman" w:hAnsi="David" w:cs="David"/>
          <w:sz w:val="24"/>
          <w:szCs w:val="24"/>
          <w:rtl/>
        </w:rPr>
        <w:t xml:space="preserve"> - שיטת טיפול במזון מוכן על ידי קירור מהיר, שנעשה באופן המבטיח את ירידת הטמפרטורה עד רמה נדרשת ובפרק זמן מסוים, לצורך הבטחת בטיחות מזון.</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"בשל הקפא"</w:t>
      </w:r>
      <w:r w:rsidRPr="00BD1E2D">
        <w:rPr>
          <w:rFonts w:ascii="David" w:eastAsia="Times New Roman" w:hAnsi="David" w:cs="David"/>
          <w:sz w:val="24"/>
          <w:szCs w:val="24"/>
          <w:rtl/>
        </w:rPr>
        <w:t xml:space="preserve"> - שיטת טיפול במזון מוכן על ידי הקפאתו בהקפאה מהירה מיד לאחר סיום הכנתו.</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"בשר מעובד"</w:t>
      </w:r>
      <w:r w:rsidRPr="00BD1E2D">
        <w:rPr>
          <w:rFonts w:ascii="David" w:eastAsia="Times New Roman" w:hAnsi="David" w:cs="David"/>
          <w:sz w:val="24"/>
          <w:szCs w:val="24"/>
          <w:rtl/>
        </w:rPr>
        <w:t xml:space="preserve"> - בשר גולמי שעבר תהליך עיבוד של כבישה , הזרקת מים, תוספי מזון, עיסוי או  טבילה במים, ולמעט פירוק, אריזה או המלחה.</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 xml:space="preserve">"דגים" </w:t>
      </w:r>
      <w:r w:rsidRPr="00BD1E2D">
        <w:rPr>
          <w:rFonts w:ascii="David" w:eastAsia="Times New Roman" w:hAnsi="David" w:cs="David"/>
          <w:sz w:val="24"/>
          <w:szCs w:val="24"/>
          <w:rtl/>
        </w:rPr>
        <w:t xml:space="preserve">- בעלי חיים החי במים לרבות פירות ים ואשר בשרם או כל חלק אחר מגופם משמש למאכל אדם, בין שהם חיים ובין שאינם.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"ביצים מפוסטרות"</w:t>
      </w:r>
      <w:r w:rsidRPr="00BD1E2D">
        <w:rPr>
          <w:rFonts w:ascii="David" w:eastAsia="Times New Roman" w:hAnsi="David" w:cs="David"/>
          <w:sz w:val="24"/>
          <w:szCs w:val="24"/>
          <w:rtl/>
        </w:rPr>
        <w:t xml:space="preserve"> - ביצים (ביצה שלמה עם או בלי קליפה, נוזל ביצים, אבקת ביצים),  מוכנות לאכילה לאחריי תהליך פיסטור, טיפול בחום או תהליך שווה ערך שאישר המנהל. </w:t>
      </w:r>
      <w:r w:rsidRPr="00BD1E2D">
        <w:rPr>
          <w:rFonts w:ascii="David" w:eastAsia="Times New Roman" w:hAnsi="David" w:cs="David" w:hint="eastAsia"/>
          <w:sz w:val="24"/>
          <w:szCs w:val="24"/>
          <w:rtl/>
        </w:rPr>
        <w:t>ממפעל</w:t>
      </w:r>
      <w:r w:rsidRPr="00BD1E2D">
        <w:rPr>
          <w:rFonts w:ascii="David" w:eastAsia="Times New Roman" w:hAnsi="David" w:cs="David"/>
          <w:sz w:val="24"/>
          <w:szCs w:val="24"/>
          <w:rtl/>
        </w:rPr>
        <w:t xml:space="preserve"> </w:t>
      </w:r>
      <w:r w:rsidRPr="00BD1E2D">
        <w:rPr>
          <w:rFonts w:ascii="David" w:eastAsia="Times New Roman" w:hAnsi="David" w:cs="David" w:hint="eastAsia"/>
          <w:sz w:val="24"/>
          <w:szCs w:val="24"/>
          <w:rtl/>
        </w:rPr>
        <w:t>בעל</w:t>
      </w:r>
      <w:r w:rsidRPr="00BD1E2D">
        <w:rPr>
          <w:rFonts w:ascii="David" w:eastAsia="Times New Roman" w:hAnsi="David" w:cs="David"/>
          <w:sz w:val="24"/>
          <w:szCs w:val="24"/>
          <w:rtl/>
        </w:rPr>
        <w:t xml:space="preserve"> </w:t>
      </w:r>
      <w:r w:rsidRPr="00BD1E2D">
        <w:rPr>
          <w:rFonts w:ascii="David" w:eastAsia="Times New Roman" w:hAnsi="David" w:cs="David" w:hint="eastAsia"/>
          <w:sz w:val="24"/>
          <w:szCs w:val="24"/>
          <w:rtl/>
        </w:rPr>
        <w:t>רישיון</w:t>
      </w:r>
      <w:r w:rsidRPr="00BD1E2D">
        <w:rPr>
          <w:rFonts w:ascii="David" w:eastAsia="Times New Roman" w:hAnsi="David" w:cs="David"/>
          <w:sz w:val="24"/>
          <w:szCs w:val="24"/>
          <w:rtl/>
        </w:rPr>
        <w:t xml:space="preserve"> </w:t>
      </w:r>
      <w:r w:rsidRPr="00BD1E2D">
        <w:rPr>
          <w:rFonts w:ascii="David" w:eastAsia="Times New Roman" w:hAnsi="David" w:cs="David" w:hint="eastAsia"/>
          <w:sz w:val="24"/>
          <w:szCs w:val="24"/>
          <w:rtl/>
        </w:rPr>
        <w:t>יצרן</w:t>
      </w:r>
      <w:r w:rsidRPr="00BD1E2D">
        <w:rPr>
          <w:rFonts w:ascii="David" w:eastAsia="Times New Roman" w:hAnsi="David" w:cs="David"/>
          <w:sz w:val="24"/>
          <w:szCs w:val="24"/>
          <w:rtl/>
        </w:rPr>
        <w:t>.</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 xml:space="preserve">"הל"ת" </w:t>
      </w:r>
      <w:r w:rsidRPr="00BD1E2D">
        <w:rPr>
          <w:rFonts w:ascii="David" w:eastAsia="Times New Roman" w:hAnsi="David" w:cs="David"/>
          <w:sz w:val="24"/>
          <w:szCs w:val="24"/>
          <w:rtl/>
        </w:rPr>
        <w:t>-</w:t>
      </w:r>
      <w:r w:rsidRPr="00BD1E2D">
        <w:rPr>
          <w:rFonts w:ascii="David" w:eastAsia="Times New Roman" w:hAnsi="David" w:cs="David"/>
          <w:b/>
          <w:bCs/>
          <w:sz w:val="24"/>
          <w:szCs w:val="24"/>
          <w:rtl/>
        </w:rPr>
        <w:t xml:space="preserve"> </w:t>
      </w:r>
      <w:r w:rsidRPr="00BD1E2D">
        <w:rPr>
          <w:rFonts w:ascii="David" w:eastAsia="Times New Roman" w:hAnsi="David" w:cs="David"/>
          <w:sz w:val="24"/>
          <w:szCs w:val="24"/>
          <w:rtl/>
        </w:rPr>
        <w:t>הוראות למתקני תברואה (הל"ת), לרבות עדכונים והוראות המחליפות הוראות אלה.</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"המנהל</w:t>
      </w:r>
      <w:r w:rsidRPr="00BD1E2D">
        <w:rPr>
          <w:rFonts w:ascii="David" w:eastAsia="Times New Roman" w:hAnsi="David" w:cs="David"/>
          <w:sz w:val="24"/>
          <w:szCs w:val="24"/>
          <w:rtl/>
        </w:rPr>
        <w:t>" - כהגדרתו בתקנו</w:t>
      </w:r>
      <w:r w:rsidRPr="00BD1E2D">
        <w:rPr>
          <w:rFonts w:ascii="David" w:eastAsia="Times New Roman" w:hAnsi="David" w:cs="David" w:hint="eastAsia"/>
          <w:sz w:val="24"/>
          <w:szCs w:val="24"/>
          <w:rtl/>
        </w:rPr>
        <w:t>ת</w:t>
      </w:r>
      <w:r w:rsidRPr="00BD1E2D">
        <w:rPr>
          <w:rFonts w:ascii="David" w:eastAsia="Times New Roman" w:hAnsi="David" w:cs="David"/>
          <w:sz w:val="24"/>
          <w:szCs w:val="24"/>
          <w:rtl/>
        </w:rPr>
        <w:t>.</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"הכנת מזון מראש"</w:t>
      </w:r>
      <w:r w:rsidRPr="00BD1E2D">
        <w:rPr>
          <w:rFonts w:ascii="David" w:eastAsia="Times New Roman" w:hAnsi="David" w:cs="David"/>
          <w:sz w:val="24"/>
          <w:szCs w:val="24"/>
          <w:rtl/>
        </w:rPr>
        <w:t xml:space="preserve"> - הכנת מזון מוכן לאכילה, 24 שעות או יותר לפני הגשתו/מכירתו.</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 xml:space="preserve">"הפשרה" </w:t>
      </w:r>
      <w:r w:rsidRPr="00BD1E2D">
        <w:rPr>
          <w:rFonts w:ascii="David" w:eastAsia="Times New Roman" w:hAnsi="David" w:cs="David"/>
          <w:sz w:val="24"/>
          <w:szCs w:val="24"/>
          <w:rtl/>
        </w:rPr>
        <w:t>-  תהליך בו עולה הטמפרטורה במזון קפוא  מ18-</w:t>
      </w:r>
      <w:r w:rsidRPr="00BD1E2D">
        <w:rPr>
          <w:rFonts w:ascii="David" w:eastAsia="Times New Roman" w:hAnsi="David" w:cs="David"/>
          <w:sz w:val="24"/>
          <w:szCs w:val="24"/>
        </w:rPr>
        <w:t>o C</w:t>
      </w:r>
      <w:r w:rsidRPr="00BD1E2D">
        <w:rPr>
          <w:rFonts w:ascii="David" w:eastAsia="Times New Roman" w:hAnsi="David" w:cs="David"/>
          <w:sz w:val="24"/>
          <w:szCs w:val="24"/>
          <w:rtl/>
        </w:rPr>
        <w:t xml:space="preserve">  עד  5+ </w:t>
      </w:r>
      <w:r w:rsidRPr="00BD1E2D">
        <w:rPr>
          <w:rFonts w:ascii="David" w:eastAsia="Times New Roman" w:hAnsi="David" w:cs="David"/>
          <w:sz w:val="24"/>
          <w:szCs w:val="24"/>
        </w:rPr>
        <w:t>o C</w:t>
      </w:r>
      <w:r w:rsidRPr="00BD1E2D">
        <w:rPr>
          <w:rFonts w:ascii="David" w:eastAsia="Times New Roman" w:hAnsi="David" w:cs="David"/>
          <w:sz w:val="24"/>
          <w:szCs w:val="24"/>
          <w:rtl/>
        </w:rPr>
        <w:t xml:space="preserve"> לכל היותר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"הפשרה חלקית</w:t>
      </w:r>
      <w:r w:rsidRPr="00BD1E2D">
        <w:rPr>
          <w:rFonts w:ascii="David" w:eastAsia="Times New Roman" w:hAnsi="David" w:cs="David"/>
          <w:sz w:val="24"/>
          <w:szCs w:val="24"/>
          <w:rtl/>
        </w:rPr>
        <w:t>" - תהליך בו עולה הטמפרטורה במזון קפוא  מ18-</w:t>
      </w:r>
      <w:r w:rsidRPr="00BD1E2D">
        <w:rPr>
          <w:rFonts w:ascii="David" w:eastAsia="Times New Roman" w:hAnsi="David" w:cs="David"/>
          <w:sz w:val="24"/>
          <w:szCs w:val="24"/>
        </w:rPr>
        <w:t>o C</w:t>
      </w:r>
      <w:r w:rsidRPr="00BD1E2D">
        <w:rPr>
          <w:rFonts w:ascii="David" w:eastAsia="Times New Roman" w:hAnsi="David" w:cs="David"/>
          <w:sz w:val="24"/>
          <w:szCs w:val="24"/>
          <w:rtl/>
        </w:rPr>
        <w:t xml:space="preserve">  עד  5- </w:t>
      </w:r>
      <w:r w:rsidRPr="00BD1E2D">
        <w:rPr>
          <w:rFonts w:ascii="David" w:eastAsia="Times New Roman" w:hAnsi="David" w:cs="David"/>
          <w:sz w:val="24"/>
          <w:szCs w:val="24"/>
        </w:rPr>
        <w:t>o C</w:t>
      </w:r>
      <w:r w:rsidRPr="00BD1E2D">
        <w:rPr>
          <w:rFonts w:ascii="David" w:eastAsia="Times New Roman" w:hAnsi="David" w:cs="David"/>
          <w:sz w:val="24"/>
          <w:szCs w:val="24"/>
          <w:rtl/>
        </w:rPr>
        <w:t xml:space="preserve"> לכל היותר, בשכבה עליונה של מזון לקראת טיפול תרמי, כדוגמה: טיגון </w:t>
      </w:r>
      <w:r w:rsidRPr="00BD1E2D">
        <w:rPr>
          <w:rFonts w:ascii="David" w:eastAsia="Times New Roman" w:hAnsi="David" w:cs="David" w:hint="eastAsia"/>
          <w:sz w:val="24"/>
          <w:szCs w:val="24"/>
          <w:rtl/>
        </w:rPr>
        <w:t>בשמן</w:t>
      </w:r>
      <w:r w:rsidRPr="00BD1E2D">
        <w:rPr>
          <w:rFonts w:ascii="David" w:eastAsia="Times New Roman" w:hAnsi="David" w:cs="David"/>
          <w:sz w:val="24"/>
          <w:szCs w:val="24"/>
          <w:rtl/>
        </w:rPr>
        <w:t xml:space="preserve">.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"זיהום צולב</w:t>
      </w:r>
      <w:r w:rsidRPr="00BD1E2D">
        <w:rPr>
          <w:rFonts w:ascii="David" w:eastAsia="Times New Roman" w:hAnsi="David" w:cs="David"/>
          <w:sz w:val="24"/>
          <w:szCs w:val="24"/>
          <w:rtl/>
        </w:rPr>
        <w:t xml:space="preserve">" - זיהום הנגרם כתוצאה ממגע של מזון מוכן לאכילה עם מזון גולמי וכן ממגע עם כלים, חפצים או ציוד העלולים להיות מזוהמים.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"חיטוי"</w:t>
      </w:r>
      <w:r w:rsidRPr="00BD1E2D">
        <w:rPr>
          <w:rFonts w:ascii="David" w:eastAsia="Times New Roman" w:hAnsi="David" w:cs="David"/>
          <w:sz w:val="24"/>
          <w:szCs w:val="24"/>
          <w:rtl/>
        </w:rPr>
        <w:t xml:space="preserve"> - הליך טיפול על ידי חום או חומר כימי שהוכח יעילותו בהפחתת ריכוז חיידקים גורמי מחלות.</w:t>
      </w:r>
      <w:r w:rsidRPr="008141AD">
        <w:rPr>
          <w:rFonts w:ascii="David" w:hAnsi="David" w:cs="David"/>
          <w:color w:val="FF0000"/>
          <w:sz w:val="24"/>
          <w:szCs w:val="24"/>
          <w:rtl/>
        </w:rPr>
        <w:t xml:space="preserve"> </w:t>
      </w:r>
      <w:r w:rsidRPr="008141AD">
        <w:rPr>
          <w:rFonts w:ascii="David" w:eastAsia="Times New Roman" w:hAnsi="David" w:cs="David"/>
          <w:sz w:val="24"/>
          <w:szCs w:val="24"/>
          <w:rtl/>
        </w:rPr>
        <w:t>או שיטה אחרת שאישר המנהל.</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 xml:space="preserve">"טיפול תרמי חוזר" </w:t>
      </w:r>
      <w:r w:rsidRPr="00BD1E2D">
        <w:rPr>
          <w:rFonts w:ascii="David" w:eastAsia="Times New Roman" w:hAnsi="David" w:cs="David"/>
          <w:sz w:val="24"/>
          <w:szCs w:val="24"/>
          <w:rtl/>
        </w:rPr>
        <w:t>-</w:t>
      </w:r>
      <w:r w:rsidRPr="00BD1E2D">
        <w:rPr>
          <w:rFonts w:ascii="David" w:eastAsia="Times New Roman" w:hAnsi="David" w:cs="David"/>
          <w:b/>
          <w:bCs/>
          <w:sz w:val="24"/>
          <w:szCs w:val="24"/>
          <w:rtl/>
        </w:rPr>
        <w:t xml:space="preserve"> </w:t>
      </w:r>
      <w:r w:rsidRPr="00BD1E2D">
        <w:rPr>
          <w:rFonts w:ascii="David" w:eastAsia="Times New Roman" w:hAnsi="David" w:cs="David"/>
          <w:sz w:val="24"/>
          <w:szCs w:val="24"/>
          <w:rtl/>
        </w:rPr>
        <w:t xml:space="preserve">טיפול תרמי מלא במזון שהוכן בשיטת בשל קרר/בשל הקפא, לפני הגשתו לצרכן.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 xml:space="preserve">"טיפול תרמי מלא (בישול)" </w:t>
      </w:r>
      <w:r w:rsidRPr="00BD1E2D">
        <w:rPr>
          <w:rFonts w:ascii="David" w:eastAsia="Times New Roman" w:hAnsi="David" w:cs="David"/>
          <w:sz w:val="24"/>
          <w:szCs w:val="24"/>
          <w:rtl/>
        </w:rPr>
        <w:t>-</w:t>
      </w:r>
      <w:r w:rsidRPr="00BD1E2D">
        <w:rPr>
          <w:rFonts w:ascii="David" w:eastAsia="Times New Roman" w:hAnsi="David" w:cs="David"/>
          <w:b/>
          <w:bCs/>
          <w:sz w:val="24"/>
          <w:szCs w:val="24"/>
          <w:rtl/>
        </w:rPr>
        <w:t xml:space="preserve"> </w:t>
      </w:r>
      <w:r w:rsidRPr="00BD1E2D">
        <w:rPr>
          <w:rFonts w:ascii="David" w:eastAsia="Times New Roman" w:hAnsi="David" w:cs="David"/>
          <w:sz w:val="24"/>
          <w:szCs w:val="24"/>
          <w:rtl/>
        </w:rPr>
        <w:t>הכנת מזון לצריכה על ידי העלאת הטמפרטורה של מזון שאינו מוכן לאכילה, לשם השמדת חיידקים פתוגניים (מחוללי מחלות) לשם בטיחותו התברואית.</w:t>
      </w:r>
      <w:r w:rsidRPr="00BD1E2D" w:rsidDel="00653D84">
        <w:rPr>
          <w:rFonts w:ascii="David" w:eastAsia="Times New Roman" w:hAnsi="David" w:cs="David"/>
          <w:sz w:val="24"/>
          <w:szCs w:val="24"/>
          <w:rtl/>
        </w:rPr>
        <w:t xml:space="preserve">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"טיפול במזון"</w:t>
      </w:r>
      <w:r w:rsidRPr="00BD1E2D">
        <w:rPr>
          <w:rFonts w:ascii="David" w:eastAsia="Times New Roman" w:hAnsi="David" w:cs="David"/>
          <w:sz w:val="24"/>
          <w:szCs w:val="24"/>
          <w:rtl/>
        </w:rPr>
        <w:t xml:space="preserve"> - אחד מאלה או שילוב של מספר פעולות, כגון: חיתוך, פריסה, פירוק, טחינה, ערבוב, תיבול, הפשרה, קירור, חימום, אפיה, צליה, בישול, סחיטה, שטיפה, עטיפה, אריזת שירות  או כל פעולה אחרת המשנה את המצב הפיזי או הכימי של המזון, צורתו וטיבו.</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"טמפרטורה מדודה במזון</w:t>
      </w:r>
      <w:r w:rsidRPr="00BD1E2D">
        <w:rPr>
          <w:rFonts w:ascii="David" w:eastAsia="Times New Roman" w:hAnsi="David" w:cs="David"/>
          <w:sz w:val="24"/>
          <w:szCs w:val="24"/>
          <w:rtl/>
        </w:rPr>
        <w:t xml:space="preserve">" - טמפרטורה הנמדדת במרכז (ב"ליבת המזון") המזון.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lastRenderedPageBreak/>
        <w:t>"טמפרטורה מבוקרת</w:t>
      </w:r>
      <w:r w:rsidRPr="00BD1E2D">
        <w:rPr>
          <w:rFonts w:ascii="David" w:eastAsia="Times New Roman" w:hAnsi="David" w:cs="David"/>
          <w:sz w:val="24"/>
          <w:szCs w:val="24"/>
          <w:rtl/>
        </w:rPr>
        <w:t xml:space="preserve">" - טמפרטורה </w:t>
      </w:r>
      <w:r w:rsidRPr="00BD1E2D">
        <w:rPr>
          <w:rFonts w:ascii="David" w:eastAsia="Times New Roman" w:hAnsi="David" w:cs="David" w:hint="eastAsia"/>
          <w:sz w:val="24"/>
          <w:szCs w:val="24"/>
          <w:rtl/>
        </w:rPr>
        <w:t>שנקבעה</w:t>
      </w:r>
      <w:r w:rsidRPr="00BD1E2D">
        <w:rPr>
          <w:rFonts w:ascii="David" w:eastAsia="Times New Roman" w:hAnsi="David" w:cs="David"/>
          <w:sz w:val="24"/>
          <w:szCs w:val="24"/>
          <w:rtl/>
        </w:rPr>
        <w:t xml:space="preserve"> </w:t>
      </w:r>
      <w:r w:rsidRPr="00BD1E2D">
        <w:rPr>
          <w:rFonts w:ascii="David" w:eastAsia="Times New Roman" w:hAnsi="David" w:cs="David" w:hint="eastAsia"/>
          <w:sz w:val="24"/>
          <w:szCs w:val="24"/>
          <w:rtl/>
        </w:rPr>
        <w:t>בתקנות</w:t>
      </w:r>
      <w:r w:rsidRPr="00BD1E2D">
        <w:rPr>
          <w:rFonts w:ascii="David" w:eastAsia="Times New Roman" w:hAnsi="David" w:cs="David"/>
          <w:sz w:val="24"/>
          <w:szCs w:val="24"/>
          <w:rtl/>
        </w:rPr>
        <w:t xml:space="preserve"> </w:t>
      </w:r>
      <w:r w:rsidRPr="00BD1E2D">
        <w:rPr>
          <w:rFonts w:ascii="David" w:eastAsia="Times New Roman" w:hAnsi="David" w:cs="David" w:hint="eastAsia"/>
          <w:sz w:val="24"/>
          <w:szCs w:val="24"/>
          <w:rtl/>
        </w:rPr>
        <w:t>להחזקת</w:t>
      </w:r>
      <w:r w:rsidRPr="00BD1E2D">
        <w:rPr>
          <w:rFonts w:ascii="David" w:eastAsia="Times New Roman" w:hAnsi="David" w:cs="David"/>
          <w:sz w:val="24"/>
          <w:szCs w:val="24"/>
          <w:rtl/>
        </w:rPr>
        <w:t xml:space="preserve"> </w:t>
      </w:r>
      <w:r w:rsidRPr="00BD1E2D">
        <w:rPr>
          <w:rFonts w:ascii="David" w:eastAsia="Times New Roman" w:hAnsi="David" w:cs="David" w:hint="eastAsia"/>
          <w:sz w:val="24"/>
          <w:szCs w:val="24"/>
          <w:rtl/>
        </w:rPr>
        <w:t>מאכלים</w:t>
      </w:r>
      <w:r w:rsidRPr="00BD1E2D">
        <w:rPr>
          <w:rFonts w:ascii="David" w:eastAsia="Times New Roman" w:hAnsi="David" w:cs="David"/>
          <w:sz w:val="24"/>
          <w:szCs w:val="24"/>
          <w:rtl/>
        </w:rPr>
        <w:t xml:space="preserve"> </w:t>
      </w:r>
      <w:r w:rsidRPr="00BD1E2D">
        <w:rPr>
          <w:rFonts w:ascii="David" w:eastAsia="Times New Roman" w:hAnsi="David" w:cs="David" w:hint="eastAsia"/>
          <w:sz w:val="24"/>
          <w:szCs w:val="24"/>
          <w:rtl/>
        </w:rPr>
        <w:t>והיא</w:t>
      </w:r>
      <w:r w:rsidRPr="00BD1E2D">
        <w:rPr>
          <w:rFonts w:ascii="David" w:eastAsia="Times New Roman" w:hAnsi="David" w:cs="David"/>
          <w:sz w:val="24"/>
          <w:szCs w:val="24"/>
          <w:rtl/>
        </w:rPr>
        <w:t xml:space="preserve"> נשלטת במתקני חימום/קירור/הק</w:t>
      </w:r>
      <w:r w:rsidR="0091558C">
        <w:rPr>
          <w:rFonts w:ascii="David" w:eastAsia="Times New Roman" w:hAnsi="David" w:cs="David"/>
          <w:sz w:val="24"/>
          <w:szCs w:val="24"/>
          <w:rtl/>
        </w:rPr>
        <w:t>פאה להחזקת מזון מס''ג, לאורך זמ</w:t>
      </w:r>
      <w:r w:rsidR="0091558C">
        <w:rPr>
          <w:rFonts w:ascii="David" w:eastAsia="Times New Roman" w:hAnsi="David" w:cs="David" w:hint="cs"/>
          <w:sz w:val="24"/>
          <w:szCs w:val="24"/>
          <w:rtl/>
        </w:rPr>
        <w:t xml:space="preserve">ן, </w:t>
      </w:r>
      <w:r w:rsidR="0091558C">
        <w:rPr>
          <w:rFonts w:ascii="David" w:eastAsia="Times New Roman" w:hAnsi="David" w:cs="David"/>
          <w:sz w:val="24"/>
          <w:szCs w:val="24"/>
          <w:rtl/>
        </w:rPr>
        <w:t>ברציפו</w:t>
      </w:r>
      <w:r w:rsidR="0091558C">
        <w:rPr>
          <w:rFonts w:ascii="David" w:eastAsia="Times New Roman" w:hAnsi="David" w:cs="David" w:hint="cs"/>
          <w:sz w:val="24"/>
          <w:szCs w:val="24"/>
          <w:rtl/>
        </w:rPr>
        <w:t>ת,</w:t>
      </w:r>
      <w:r w:rsidR="0091558C">
        <w:rPr>
          <w:rFonts w:ascii="David" w:eastAsia="Times New Roman" w:hAnsi="David" w:cs="David"/>
          <w:sz w:val="24"/>
          <w:szCs w:val="24"/>
        </w:rPr>
        <w:t xml:space="preserve"> </w:t>
      </w:r>
      <w:r w:rsidRPr="00BD1E2D">
        <w:rPr>
          <w:rFonts w:ascii="David" w:eastAsia="Times New Roman" w:hAnsi="David" w:cs="David"/>
          <w:sz w:val="24"/>
          <w:szCs w:val="24"/>
          <w:rtl/>
        </w:rPr>
        <w:t>בצורה</w:t>
      </w:r>
      <w:r w:rsidRPr="00BD1E2D">
        <w:rPr>
          <w:rFonts w:ascii="David" w:eastAsia="Times New Roman" w:hAnsi="David" w:cs="David"/>
          <w:sz w:val="24"/>
          <w:szCs w:val="24"/>
        </w:rPr>
        <w:t xml:space="preserve"> </w:t>
      </w:r>
      <w:r w:rsidRPr="00BD1E2D">
        <w:rPr>
          <w:rFonts w:ascii="David" w:eastAsia="Times New Roman" w:hAnsi="David" w:cs="David"/>
          <w:sz w:val="24"/>
          <w:szCs w:val="24"/>
          <w:rtl/>
        </w:rPr>
        <w:t>אוטומטית</w:t>
      </w:r>
      <w:r w:rsidRPr="00BD1E2D">
        <w:rPr>
          <w:rFonts w:ascii="David" w:eastAsia="Times New Roman" w:hAnsi="David" w:cs="David"/>
          <w:sz w:val="24"/>
          <w:szCs w:val="24"/>
        </w:rPr>
        <w:t xml:space="preserve"> </w:t>
      </w:r>
      <w:r w:rsidRPr="00BD1E2D">
        <w:rPr>
          <w:rFonts w:ascii="David" w:eastAsia="Times New Roman" w:hAnsi="David" w:cs="David"/>
          <w:sz w:val="24"/>
          <w:szCs w:val="24"/>
          <w:rtl/>
        </w:rPr>
        <w:t>והיא</w:t>
      </w:r>
      <w:r w:rsidRPr="00BD1E2D">
        <w:rPr>
          <w:rFonts w:ascii="David" w:eastAsia="Times New Roman" w:hAnsi="David" w:cs="David"/>
          <w:sz w:val="24"/>
          <w:szCs w:val="24"/>
        </w:rPr>
        <w:t xml:space="preserve"> </w:t>
      </w:r>
      <w:r w:rsidRPr="00BD1E2D">
        <w:rPr>
          <w:rFonts w:ascii="David" w:eastAsia="Times New Roman" w:hAnsi="David" w:cs="David"/>
          <w:sz w:val="24"/>
          <w:szCs w:val="24"/>
          <w:rtl/>
        </w:rPr>
        <w:t xml:space="preserve">נמדדת </w:t>
      </w:r>
      <w:r w:rsidRPr="00BD1E2D">
        <w:rPr>
          <w:rFonts w:ascii="David" w:eastAsia="Times New Roman" w:hAnsi="David" w:cs="David" w:hint="eastAsia"/>
          <w:sz w:val="24"/>
          <w:szCs w:val="24"/>
          <w:rtl/>
        </w:rPr>
        <w:t>ומוצגת</w:t>
      </w:r>
      <w:r w:rsidRPr="00BD1E2D">
        <w:rPr>
          <w:rFonts w:ascii="David" w:eastAsia="Times New Roman" w:hAnsi="David" w:cs="David"/>
          <w:sz w:val="24"/>
          <w:szCs w:val="24"/>
        </w:rPr>
        <w:t>.</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"כיור רחיצת ידיים</w:t>
      </w:r>
      <w:r w:rsidRPr="00BD1E2D">
        <w:rPr>
          <w:rFonts w:ascii="David" w:eastAsia="Times New Roman" w:hAnsi="David" w:cs="David"/>
          <w:sz w:val="24"/>
          <w:szCs w:val="24"/>
          <w:rtl/>
        </w:rPr>
        <w:t xml:space="preserve">" - כיור ייעודי להיגיינת ידיים.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"כלי קיבול מבודד</w:t>
      </w:r>
      <w:r w:rsidRPr="00BD1E2D">
        <w:rPr>
          <w:rFonts w:ascii="David" w:eastAsia="Times New Roman" w:hAnsi="David" w:cs="David"/>
          <w:sz w:val="24"/>
          <w:szCs w:val="24"/>
          <w:rtl/>
        </w:rPr>
        <w:t>" - כלי המיועד לש</w:t>
      </w:r>
      <w:r w:rsidR="0091558C">
        <w:rPr>
          <w:rFonts w:ascii="David" w:eastAsia="Times New Roman" w:hAnsi="David" w:cs="David"/>
          <w:sz w:val="24"/>
          <w:szCs w:val="24"/>
          <w:rtl/>
        </w:rPr>
        <w:t xml:space="preserve">מירה על טמפרטורת מזון, כדוגמת: </w:t>
      </w:r>
      <w:r w:rsidRPr="00BD1E2D">
        <w:rPr>
          <w:rFonts w:ascii="David" w:eastAsia="Times New Roman" w:hAnsi="David" w:cs="David"/>
          <w:sz w:val="24"/>
          <w:szCs w:val="24"/>
          <w:rtl/>
        </w:rPr>
        <w:t>תרמופורטר, צידנית, תרמו קרטון וכדומה.</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"מי שתיה, מערכת אספקת מים, ספק מים"</w:t>
      </w:r>
      <w:r w:rsidRPr="00BD1E2D">
        <w:rPr>
          <w:rFonts w:ascii="David" w:eastAsia="Times New Roman" w:hAnsi="David" w:cs="David"/>
          <w:sz w:val="24"/>
          <w:szCs w:val="24"/>
          <w:rtl/>
        </w:rPr>
        <w:t xml:space="preserve"> - כהגדרתם בתקנות בריאות העם (איכותם התברואית של מי-שתייה ומתקני מי שתייה), התשע"ג-2013</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"מערכת שפכים בעסק"</w:t>
      </w:r>
      <w:r w:rsidRPr="00BD1E2D">
        <w:rPr>
          <w:rFonts w:ascii="David" w:eastAsia="Times New Roman" w:hAnsi="David" w:cs="David"/>
          <w:sz w:val="24"/>
          <w:szCs w:val="24"/>
          <w:rtl/>
        </w:rPr>
        <w:t xml:space="preserve"> - מערכת הכוללת את כל צנרת השפכים, כולל ספחים ואביזרים, מהקבועות בתוך הבניין או בחצר הבניין ובכלל זה ביב הבניין, עד לתא הבקרה שמתחבר למערכת ביוב של הרשות או גבול המגרש.</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"מערכת אספקת מים שאינם מי שתייה"</w:t>
      </w:r>
      <w:r w:rsidRPr="00BD1E2D">
        <w:rPr>
          <w:rFonts w:ascii="David" w:eastAsia="Times New Roman" w:hAnsi="David" w:cs="David"/>
          <w:sz w:val="24"/>
          <w:szCs w:val="24"/>
          <w:rtl/>
        </w:rPr>
        <w:t xml:space="preserve"> - מערכת אספקת מים אשר מתקיים בכולה או בחלק ממנה אחד מהתנאים הבאים:</w:t>
      </w:r>
    </w:p>
    <w:p w:rsidR="008B7EF9" w:rsidRPr="00BD1E2D" w:rsidRDefault="008B7EF9" w:rsidP="00804092">
      <w:pPr>
        <w:pStyle w:val="a7"/>
        <w:numPr>
          <w:ilvl w:val="0"/>
          <w:numId w:val="55"/>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המערכת מכילה צנרת, אבזרים או מכשירים האסורים לפי כל דין לשימוש למי שתייה. </w:t>
      </w:r>
    </w:p>
    <w:p w:rsidR="008B7EF9" w:rsidRPr="00BD1E2D" w:rsidRDefault="008B7EF9" w:rsidP="00804092">
      <w:pPr>
        <w:pStyle w:val="a7"/>
        <w:numPr>
          <w:ilvl w:val="0"/>
          <w:numId w:val="55"/>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במערכת מוזרמים, בשימוש אקראי או אחר מים, או חומרים, שאינם מי שתייה.</w:t>
      </w:r>
    </w:p>
    <w:p w:rsidR="008B7EF9" w:rsidRPr="00BD1E2D" w:rsidRDefault="008B7EF9" w:rsidP="00804092">
      <w:pPr>
        <w:pStyle w:val="a7"/>
        <w:numPr>
          <w:ilvl w:val="0"/>
          <w:numId w:val="55"/>
        </w:numPr>
        <w:shd w:val="clear" w:color="auto" w:fill="FFFFFF"/>
        <w:spacing w:after="0" w:line="360" w:lineRule="auto"/>
        <w:jc w:val="both"/>
        <w:rPr>
          <w:rFonts w:ascii="David" w:eastAsia="Times New Roman" w:hAnsi="David" w:cs="David"/>
          <w:sz w:val="24"/>
          <w:szCs w:val="24"/>
          <w:rtl/>
        </w:rPr>
      </w:pPr>
      <w:r w:rsidRPr="00BD1E2D">
        <w:rPr>
          <w:rFonts w:ascii="David" w:eastAsia="Times New Roman" w:hAnsi="David" w:cs="David"/>
          <w:sz w:val="24"/>
          <w:szCs w:val="24"/>
          <w:rtl/>
        </w:rPr>
        <w:t>מערכת מים בה אין תחלופת מים כנדרש לפי כל דין, לרבות מערכות כיבוי אש.</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"מים חמים"</w:t>
      </w:r>
      <w:r w:rsidRPr="00BD1E2D">
        <w:rPr>
          <w:rFonts w:ascii="David" w:eastAsia="Times New Roman" w:hAnsi="David" w:cs="David"/>
          <w:sz w:val="24"/>
          <w:szCs w:val="24"/>
          <w:rtl/>
        </w:rPr>
        <w:t xml:space="preserve"> - מים בטמפרטורה של 55 מעלות צלזיוס לפחות במערכת מי צריכה חמים מסוחררת.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"מערכת הביוב של הרשות"</w:t>
      </w:r>
      <w:r w:rsidRPr="00BD1E2D">
        <w:rPr>
          <w:rFonts w:ascii="David" w:eastAsia="Times New Roman" w:hAnsi="David" w:cs="David"/>
          <w:sz w:val="24"/>
          <w:szCs w:val="24"/>
          <w:rtl/>
        </w:rPr>
        <w:t xml:space="preserve"> - כמשמעותה בחוק רשויות מקומיות (ביוב), התשכ"ב-1962.</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"מערכת שפכים בעסק"</w:t>
      </w:r>
      <w:r w:rsidRPr="00BD1E2D">
        <w:rPr>
          <w:rFonts w:ascii="David" w:eastAsia="Times New Roman" w:hAnsi="David" w:cs="David"/>
          <w:sz w:val="24"/>
          <w:szCs w:val="24"/>
          <w:rtl/>
        </w:rPr>
        <w:t xml:space="preserve"> - מערכת הכוללת את כל צנרת השפכים, כולל ספחים ואביזרים,  מהקבועות בתוך הבניין או בחצר הבניין ובכלל זה ביב הבניין, עד לתא הבקרה שמתחבר למערכת ביוב של הרשות או גבול המגרש, לפי העניין, ובכלל זה התא, וככל שקיים בעסק -  מיתקן שאיבת שפכים ומיתקן לטיהור שפכים.</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"מפריד שומן"</w:t>
      </w:r>
      <w:r w:rsidRPr="00BD1E2D">
        <w:rPr>
          <w:rFonts w:ascii="David" w:eastAsia="Times New Roman" w:hAnsi="David" w:cs="David"/>
          <w:sz w:val="24"/>
          <w:szCs w:val="24"/>
          <w:rtl/>
        </w:rPr>
        <w:t xml:space="preserve"> - מתקן להפרדת שומנים ושמנים מזרם שפכים לפני סילוקם למערכת ביוב ציבורית (בדרך כלל כולל תא מוצקים/בוצה, תא הפרדת שומן ותא עם נקודת דיגום).</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"מזון</w:t>
      </w:r>
      <w:r w:rsidRPr="00BD1E2D">
        <w:rPr>
          <w:rFonts w:ascii="David" w:eastAsia="Times New Roman" w:hAnsi="David" w:cs="David"/>
          <w:sz w:val="24"/>
          <w:szCs w:val="24"/>
          <w:rtl/>
        </w:rPr>
        <w:t xml:space="preserve"> " - כהגדרתו בחוק הגנה על בריאות הציבור(מזון) התשע"ו-2015.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"מזון בתהליך"</w:t>
      </w:r>
      <w:r w:rsidRPr="00BD1E2D">
        <w:rPr>
          <w:rFonts w:ascii="David" w:eastAsia="Times New Roman" w:hAnsi="David" w:cs="David"/>
          <w:sz w:val="24"/>
          <w:szCs w:val="24"/>
          <w:rtl/>
        </w:rPr>
        <w:t xml:space="preserve"> - מזון הנמצא בהליך הכנתו (מעובד חלקית), ולפני טיפול תרמי מלא או טיפול אחר שנדרש להשלמת בטיחותו התברואית.</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"מזון עם פוטנציאל סיכון גבוה"</w:t>
      </w:r>
      <w:r w:rsidRPr="00BD1E2D">
        <w:rPr>
          <w:rFonts w:ascii="David" w:eastAsia="Times New Roman" w:hAnsi="David" w:cs="David"/>
          <w:sz w:val="24"/>
          <w:szCs w:val="24"/>
          <w:rtl/>
        </w:rPr>
        <w:t xml:space="preserve"> </w:t>
      </w:r>
      <w:r w:rsidRPr="00BD1E2D">
        <w:rPr>
          <w:rFonts w:ascii="David" w:eastAsia="Times New Roman" w:hAnsi="David" w:cs="David"/>
          <w:b/>
          <w:bCs/>
          <w:sz w:val="24"/>
          <w:szCs w:val="24"/>
          <w:rtl/>
        </w:rPr>
        <w:t>(מס"ג)</w:t>
      </w:r>
      <w:r w:rsidRPr="00BD1E2D">
        <w:rPr>
          <w:rFonts w:ascii="David" w:eastAsia="Times New Roman" w:hAnsi="David" w:cs="David"/>
          <w:sz w:val="24"/>
          <w:szCs w:val="24"/>
          <w:rtl/>
        </w:rPr>
        <w:t xml:space="preserve"> - מזון המהווה קרקע נוחה לריבוי חיידקים פתוגניים (מיקרואורגניזמים מחוללי מחלות) או חיידקים מיצרי טוקסינים (רעלנים), שיתכן ונמצאים במזון, והמחייב שמירתו בטמפרטורה מבוקרת וזמן מוגדר, כדוגמת: ביצים, תבשיל קטניות, סלט ירקות וכד'.</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"מזון שאינו, מזון עם פוטנציאל סיכון גבוה"</w:t>
      </w:r>
      <w:r w:rsidRPr="00BD1E2D">
        <w:rPr>
          <w:rFonts w:ascii="David" w:eastAsia="Times New Roman" w:hAnsi="David" w:cs="David"/>
          <w:sz w:val="24"/>
          <w:szCs w:val="24"/>
          <w:rtl/>
        </w:rPr>
        <w:t xml:space="preserve"> - מזון שלא תומך בריבוי מיקרואורגניזמים, והוא יכול להיות מאוחסן בטמפרטורה וזמן לא מבוקרים, כדוגמת: מאכלים יבשים, שימורים מיוצרים במפעל, עוגיות יבשות.</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"מזון מוכן לאכילה</w:t>
      </w:r>
      <w:r w:rsidRPr="00BD1E2D">
        <w:rPr>
          <w:rFonts w:ascii="David" w:eastAsia="Times New Roman" w:hAnsi="David" w:cs="David"/>
          <w:b/>
          <w:bCs/>
          <w:sz w:val="24"/>
          <w:szCs w:val="24"/>
        </w:rPr>
        <w:t xml:space="preserve"> "</w:t>
      </w:r>
      <w:r w:rsidRPr="00BD1E2D">
        <w:rPr>
          <w:rFonts w:ascii="David" w:eastAsia="Times New Roman" w:hAnsi="David" w:cs="David"/>
          <w:sz w:val="24"/>
          <w:szCs w:val="24"/>
          <w:rtl/>
        </w:rPr>
        <w:t xml:space="preserve">- מאכל/מזון שלא נדרש עבורם טיפול נוסף להבטחת בטיחותו התברואית, לפני אכילתו.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lastRenderedPageBreak/>
        <w:t>"מזון לצריכה במצב נא" (מזון נא)</w:t>
      </w:r>
      <w:r w:rsidRPr="00BD1E2D">
        <w:rPr>
          <w:rFonts w:ascii="David" w:eastAsia="Times New Roman" w:hAnsi="David" w:cs="David"/>
          <w:sz w:val="24"/>
          <w:szCs w:val="24"/>
          <w:rtl/>
        </w:rPr>
        <w:t xml:space="preserve"> - מזון מן החי, שלא עבר טיפול תרמי מלא או שלא עבר טיפול תרמי כלל, או טיפול אחר להבטחת בטיחותו התברואית והוא מוכן לאכילה לאוכלוסייה, לדוגמא סושי עם דג נא, סביצ'ה, סטיק טרטר או בקר נא-ריר.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"מתקן קירור מהיר"</w:t>
      </w:r>
      <w:r w:rsidRPr="00BD1E2D">
        <w:rPr>
          <w:rFonts w:ascii="David" w:eastAsia="Times New Roman" w:hAnsi="David" w:cs="David"/>
          <w:sz w:val="24"/>
          <w:szCs w:val="24"/>
          <w:rtl/>
        </w:rPr>
        <w:t xml:space="preserve"> - מתקן המבטיח קירור מהיר ומבוקר של המזון, במהירות ובפרקי הזמן הנדרשים.</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 xml:space="preserve">"מטבחי קצה" </w:t>
      </w:r>
      <w:r w:rsidRPr="00BD1E2D">
        <w:rPr>
          <w:rFonts w:ascii="David" w:eastAsia="Times New Roman" w:hAnsi="David" w:cs="David"/>
          <w:sz w:val="24"/>
          <w:szCs w:val="24"/>
          <w:rtl/>
        </w:rPr>
        <w:t xml:space="preserve">- בית אוכל הנמצא במבנה קבע, המרוחק מבית אוכל בעל רישיון עסק או מקייטרינג בעל רישיון יצרן, שממנו הוא מקבל מזון מוכן להגשה, או מזון שנדרש עבורו הפעולות נוספות לטיפול במזון, בהיקף מצומצם.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"מזון קר</w:t>
      </w:r>
      <w:r w:rsidRPr="00BD1E2D">
        <w:rPr>
          <w:rFonts w:ascii="David" w:eastAsia="Times New Roman" w:hAnsi="David" w:cs="David"/>
          <w:sz w:val="24"/>
          <w:szCs w:val="24"/>
          <w:rtl/>
        </w:rPr>
        <w:t xml:space="preserve">" - מאכלים ממזון רגיש מס''ג, הנצרכים במצב קר כגון: סלטים מירקות טריים/מבושלים, מאכלים ממרכיבים מבושלים, </w:t>
      </w:r>
      <w:r w:rsidRPr="00BD1E2D">
        <w:rPr>
          <w:rFonts w:ascii="David" w:eastAsia="Times New Roman" w:hAnsi="David" w:cs="David" w:hint="eastAsia"/>
          <w:sz w:val="24"/>
          <w:szCs w:val="24"/>
          <w:rtl/>
        </w:rPr>
        <w:t>כריכים</w:t>
      </w:r>
      <w:r w:rsidRPr="00BD1E2D">
        <w:rPr>
          <w:rFonts w:ascii="David" w:eastAsia="Times New Roman" w:hAnsi="David" w:cs="David"/>
          <w:sz w:val="24"/>
          <w:szCs w:val="24"/>
          <w:rtl/>
        </w:rPr>
        <w:t xml:space="preserve"> למיניהם בשילוב עם מאכלים מבושלים וטריים, כולל מזון מן החי מוכן לאכילה וביצים, קינוח קפוא כדוגמת גלידה, וברד.</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"מדור עבודה"</w:t>
      </w:r>
      <w:r w:rsidRPr="00BD1E2D">
        <w:rPr>
          <w:rFonts w:ascii="David" w:eastAsia="Times New Roman" w:hAnsi="David" w:cs="David"/>
          <w:sz w:val="24"/>
          <w:szCs w:val="24"/>
          <w:rtl/>
        </w:rPr>
        <w:t xml:space="preserve"> - משטח עבודה, כלי עבודה  וכיור תפעולי המיועד לטיפול במזון ייעודי וממוקם במטבח בהתאם לסוג המזון המטופל, כך שנמנע מגע בין המזון המטופל במדור לבין מזונות אחרים.</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"מחלקה להכנת מזון</w:t>
      </w:r>
      <w:r w:rsidR="0091558C">
        <w:rPr>
          <w:rFonts w:ascii="David" w:eastAsia="Times New Roman" w:hAnsi="David" w:cs="David"/>
          <w:sz w:val="24"/>
          <w:szCs w:val="24"/>
          <w:rtl/>
        </w:rPr>
        <w:t xml:space="preserve">" </w:t>
      </w:r>
      <w:r w:rsidR="0091558C">
        <w:rPr>
          <w:rFonts w:ascii="David" w:eastAsia="Times New Roman" w:hAnsi="David" w:cs="David" w:hint="cs"/>
          <w:sz w:val="24"/>
          <w:szCs w:val="24"/>
          <w:rtl/>
        </w:rPr>
        <w:t xml:space="preserve">- </w:t>
      </w:r>
      <w:r w:rsidRPr="00BD1E2D">
        <w:rPr>
          <w:rFonts w:ascii="David" w:eastAsia="Times New Roman" w:hAnsi="David" w:cs="David" w:hint="eastAsia"/>
          <w:sz w:val="24"/>
          <w:szCs w:val="24"/>
          <w:rtl/>
        </w:rPr>
        <w:t>להלן</w:t>
      </w:r>
      <w:r w:rsidRPr="00BD1E2D">
        <w:rPr>
          <w:rFonts w:ascii="David" w:eastAsia="Times New Roman" w:hAnsi="David" w:cs="David"/>
          <w:sz w:val="24"/>
          <w:szCs w:val="24"/>
          <w:rtl/>
        </w:rPr>
        <w:t xml:space="preserve"> "</w:t>
      </w:r>
      <w:r w:rsidRPr="00BD1E2D">
        <w:rPr>
          <w:rFonts w:ascii="David" w:eastAsia="Times New Roman" w:hAnsi="David" w:cs="David" w:hint="eastAsia"/>
          <w:sz w:val="24"/>
          <w:szCs w:val="24"/>
          <w:rtl/>
        </w:rPr>
        <w:t>מחלקה</w:t>
      </w:r>
      <w:r w:rsidRPr="00BD1E2D">
        <w:rPr>
          <w:rFonts w:ascii="David" w:eastAsia="Times New Roman" w:hAnsi="David" w:cs="David"/>
          <w:sz w:val="24"/>
          <w:szCs w:val="24"/>
          <w:rtl/>
        </w:rPr>
        <w:t>"  אזור מופרד באופן פיזי מחללים אחרים, המיועד לטיפול במזון מסוג אחד (ייחודי) בעל ציוד ייעודי, הנדרש לטיפול בו.</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"מזון גולמי"</w:t>
      </w:r>
      <w:r w:rsidRPr="00BD1E2D">
        <w:rPr>
          <w:rFonts w:ascii="David" w:eastAsia="Times New Roman" w:hAnsi="David" w:cs="David"/>
          <w:sz w:val="24"/>
          <w:szCs w:val="24"/>
          <w:rtl/>
        </w:rPr>
        <w:t xml:space="preserve"> - מזון שטרם הוכן לצריכה (אינו מוכן לאכילה מטעמי בטיחותו התברואית).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"מז"ח"</w:t>
      </w:r>
      <w:r w:rsidRPr="00BD1E2D">
        <w:rPr>
          <w:rFonts w:ascii="David" w:eastAsia="Times New Roman" w:hAnsi="David" w:cs="David"/>
          <w:sz w:val="24"/>
          <w:szCs w:val="24"/>
          <w:rtl/>
        </w:rPr>
        <w:t xml:space="preserve"> - מכשיר מונע זרימת מים חוזרת) מתקין מוסמך וראש מערכת מים - כהגדרתם בתקנות בריאות העם (התקנת מכשיר מונע זרימת מים חוזרת), תשנ"ב-1992.</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 xml:space="preserve">"מע"צ" </w:t>
      </w:r>
      <w:r w:rsidRPr="00BD1E2D">
        <w:rPr>
          <w:rFonts w:ascii="David" w:eastAsia="Times New Roman" w:hAnsi="David" w:cs="David"/>
          <w:sz w:val="24"/>
          <w:szCs w:val="24"/>
          <w:rtl/>
        </w:rPr>
        <w:t>-</w:t>
      </w:r>
      <w:r w:rsidRPr="00BD1E2D">
        <w:rPr>
          <w:rFonts w:ascii="David" w:eastAsia="Times New Roman" w:hAnsi="David" w:cs="David"/>
          <w:b/>
          <w:bCs/>
          <w:sz w:val="24"/>
          <w:szCs w:val="24"/>
          <w:rtl/>
        </w:rPr>
        <w:t xml:space="preserve"> </w:t>
      </w:r>
      <w:r w:rsidRPr="00BD1E2D">
        <w:rPr>
          <w:rFonts w:ascii="David" w:eastAsia="Times New Roman" w:hAnsi="David" w:cs="David"/>
          <w:sz w:val="24"/>
          <w:szCs w:val="24"/>
          <w:rtl/>
        </w:rPr>
        <w:t xml:space="preserve">מעלות צלסיוס.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"עובד מזון"</w:t>
      </w:r>
      <w:r w:rsidRPr="00BD1E2D">
        <w:rPr>
          <w:rFonts w:ascii="David" w:eastAsia="Times New Roman" w:hAnsi="David" w:cs="David"/>
          <w:sz w:val="24"/>
          <w:szCs w:val="24"/>
          <w:rtl/>
        </w:rPr>
        <w:t xml:space="preserve"> - עובד אשר מתוקף תפקידו מטפל במזון, בציוד או משטחי עבודה המיועדים לטיפול במזון ובאלו </w:t>
      </w:r>
      <w:r w:rsidRPr="00BD1E2D">
        <w:rPr>
          <w:rFonts w:ascii="David" w:eastAsia="Times New Roman" w:hAnsi="David" w:cs="David" w:hint="eastAsia"/>
          <w:sz w:val="24"/>
          <w:szCs w:val="24"/>
          <w:rtl/>
        </w:rPr>
        <w:t>בלבד</w:t>
      </w:r>
      <w:r w:rsidRPr="00BD1E2D">
        <w:rPr>
          <w:rFonts w:ascii="David" w:eastAsia="Times New Roman" w:hAnsi="David" w:cs="David"/>
          <w:sz w:val="24"/>
          <w:szCs w:val="24"/>
          <w:rtl/>
        </w:rPr>
        <w:t xml:space="preserve"> .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"פרשה טכנית</w:t>
      </w:r>
      <w:r w:rsidR="0091558C">
        <w:rPr>
          <w:rFonts w:ascii="David" w:eastAsia="Times New Roman" w:hAnsi="David" w:cs="David"/>
          <w:sz w:val="24"/>
          <w:szCs w:val="24"/>
          <w:rtl/>
        </w:rPr>
        <w:t>" - מסמך (כמפורט בנספח מס' 6)</w:t>
      </w:r>
      <w:r w:rsidR="0091558C">
        <w:rPr>
          <w:rFonts w:ascii="David" w:eastAsia="Times New Roman" w:hAnsi="David" w:cs="David" w:hint="cs"/>
          <w:sz w:val="24"/>
          <w:szCs w:val="24"/>
          <w:rtl/>
        </w:rPr>
        <w:t xml:space="preserve">, </w:t>
      </w:r>
      <w:r w:rsidRPr="00BD1E2D">
        <w:rPr>
          <w:rFonts w:ascii="David" w:eastAsia="Times New Roman" w:hAnsi="David" w:cs="David"/>
          <w:sz w:val="24"/>
          <w:szCs w:val="24"/>
          <w:rtl/>
        </w:rPr>
        <w:t xml:space="preserve">הכולל הסבר מילולי על מהות פעילות העסק וכולל נתונים.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"צרכן/לקוח</w:t>
      </w:r>
      <w:r w:rsidRPr="00BD1E2D">
        <w:rPr>
          <w:rFonts w:ascii="David" w:eastAsia="Times New Roman" w:hAnsi="David" w:cs="David"/>
          <w:sz w:val="24"/>
          <w:szCs w:val="24"/>
          <w:rtl/>
        </w:rPr>
        <w:t xml:space="preserve">" - אדם הקונה מזון מעסק קמעונאי לצריכה שעיקרה אישית, ביתית או משפחתית בלבד (ללא מכירה נוספת).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"ציוד"</w:t>
      </w:r>
      <w:r w:rsidRPr="00BD1E2D">
        <w:rPr>
          <w:rFonts w:ascii="David" w:eastAsia="Times New Roman" w:hAnsi="David" w:cs="David"/>
          <w:sz w:val="24"/>
          <w:szCs w:val="24"/>
          <w:rtl/>
        </w:rPr>
        <w:t xml:space="preserve"> - ריהוט, כלים, מכשירים, כלי עזר או מתקנים המשמשים לפעילות הכנת  מזון בבית אוכל ואחזקתו בתנאי תברואה נאותים.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"רשות הבריאות</w:t>
      </w:r>
      <w:r w:rsidRPr="00BD1E2D">
        <w:rPr>
          <w:rFonts w:ascii="David" w:eastAsia="Times New Roman" w:hAnsi="David" w:cs="David"/>
          <w:sz w:val="24"/>
          <w:szCs w:val="24"/>
          <w:rtl/>
        </w:rPr>
        <w:t xml:space="preserve">" - לשכת בריאות ארצית/מחוזית/נפתית.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"רכב משלוח מזון</w:t>
      </w:r>
      <w:r w:rsidR="0091558C">
        <w:rPr>
          <w:rFonts w:ascii="David" w:eastAsia="Times New Roman" w:hAnsi="David" w:cs="David"/>
          <w:sz w:val="24"/>
          <w:szCs w:val="24"/>
          <w:rtl/>
        </w:rPr>
        <w:t xml:space="preserve">" </w:t>
      </w:r>
      <w:r w:rsidR="0091558C">
        <w:rPr>
          <w:rFonts w:ascii="David" w:eastAsia="Times New Roman" w:hAnsi="David" w:cs="David" w:hint="cs"/>
          <w:sz w:val="24"/>
          <w:szCs w:val="24"/>
          <w:rtl/>
        </w:rPr>
        <w:t>-</w:t>
      </w:r>
      <w:r w:rsidRPr="00BD1E2D">
        <w:rPr>
          <w:rFonts w:ascii="David" w:eastAsia="Times New Roman" w:hAnsi="David" w:cs="David"/>
          <w:sz w:val="24"/>
          <w:szCs w:val="24"/>
          <w:rtl/>
        </w:rPr>
        <w:t xml:space="preserve"> </w:t>
      </w:r>
      <w:r w:rsidRPr="00BD1E2D">
        <w:rPr>
          <w:rFonts w:ascii="David" w:eastAsia="Times New Roman" w:hAnsi="David" w:cs="David" w:hint="eastAsia"/>
          <w:sz w:val="24"/>
          <w:szCs w:val="24"/>
          <w:rtl/>
        </w:rPr>
        <w:t>כלי</w:t>
      </w:r>
      <w:r w:rsidRPr="00BD1E2D">
        <w:rPr>
          <w:rFonts w:ascii="David" w:eastAsia="Times New Roman" w:hAnsi="David" w:cs="David"/>
          <w:sz w:val="24"/>
          <w:szCs w:val="24"/>
          <w:rtl/>
        </w:rPr>
        <w:t xml:space="preserve"> רכב המשמש לשינוע מזון </w:t>
      </w:r>
      <w:r w:rsidRPr="00BD1E2D">
        <w:rPr>
          <w:rFonts w:ascii="David" w:eastAsia="Times New Roman" w:hAnsi="David" w:cs="David" w:hint="eastAsia"/>
          <w:sz w:val="24"/>
          <w:szCs w:val="24"/>
          <w:rtl/>
        </w:rPr>
        <w:t>מוכן</w:t>
      </w:r>
      <w:r w:rsidRPr="00BD1E2D">
        <w:rPr>
          <w:rFonts w:ascii="David" w:eastAsia="Times New Roman" w:hAnsi="David" w:cs="David"/>
          <w:sz w:val="24"/>
          <w:szCs w:val="24"/>
          <w:rtl/>
        </w:rPr>
        <w:t xml:space="preserve"> </w:t>
      </w:r>
      <w:r w:rsidRPr="00BD1E2D">
        <w:rPr>
          <w:rFonts w:ascii="David" w:eastAsia="Times New Roman" w:hAnsi="David" w:cs="David" w:hint="eastAsia"/>
          <w:sz w:val="24"/>
          <w:szCs w:val="24"/>
          <w:rtl/>
        </w:rPr>
        <w:t>לאכילה</w:t>
      </w:r>
      <w:r w:rsidRPr="00BD1E2D">
        <w:rPr>
          <w:rFonts w:ascii="David" w:eastAsia="Times New Roman" w:hAnsi="David" w:cs="David"/>
          <w:sz w:val="24"/>
          <w:szCs w:val="24"/>
          <w:rtl/>
        </w:rPr>
        <w:t xml:space="preserve"> מבית אוכל לצרכן או לגופים אחרים והוא עומד בדרישות מפרט זה.</w:t>
      </w:r>
    </w:p>
    <w:p w:rsidR="008B7EF9" w:rsidRPr="00BD1E2D" w:rsidRDefault="008B7EF9" w:rsidP="00804092">
      <w:pPr>
        <w:pStyle w:val="a7"/>
        <w:numPr>
          <w:ilvl w:val="1"/>
          <w:numId w:val="121"/>
        </w:numPr>
        <w:spacing w:after="0" w:line="360" w:lineRule="auto"/>
        <w:jc w:val="both"/>
        <w:rPr>
          <w:rFonts w:ascii="David" w:hAnsi="David" w:cs="David"/>
          <w:b/>
          <w:bCs/>
          <w:sz w:val="24"/>
          <w:szCs w:val="24"/>
          <w:u w:val="single"/>
        </w:rPr>
      </w:pPr>
      <w:r w:rsidRPr="00BD1E2D">
        <w:rPr>
          <w:rFonts w:ascii="David" w:hAnsi="David" w:cs="David"/>
          <w:b/>
          <w:bCs/>
          <w:sz w:val="24"/>
          <w:szCs w:val="24"/>
          <w:u w:val="single"/>
          <w:rtl/>
        </w:rPr>
        <w:t>תחולה</w:t>
      </w:r>
    </w:p>
    <w:p w:rsidR="008B7EF9" w:rsidRPr="00BD1E2D" w:rsidRDefault="008B7EF9" w:rsidP="00804092">
      <w:pPr>
        <w:pStyle w:val="a7"/>
        <w:numPr>
          <w:ilvl w:val="2"/>
          <w:numId w:val="121"/>
        </w:numPr>
        <w:tabs>
          <w:tab w:val="left" w:pos="1559"/>
        </w:tabs>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מפרט זה חל על:</w:t>
      </w:r>
    </w:p>
    <w:p w:rsidR="008B7EF9" w:rsidRPr="00BD1E2D" w:rsidRDefault="008B7EF9" w:rsidP="00804092">
      <w:pPr>
        <w:pStyle w:val="a7"/>
        <w:numPr>
          <w:ilvl w:val="0"/>
          <w:numId w:val="56"/>
        </w:numPr>
        <w:tabs>
          <w:tab w:val="left" w:pos="1559"/>
        </w:tabs>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עסק המכין מזון (כאמור בסעיף 7 בתוספת לתקנות) למכירתו לצריכה מחוץ למקום הכנתו לרבות משלוח מזון ולמעט הסעדה כמשמעותה בסעיף 4.6ה בצו רישוי עסקים (עסקים טעוני רישוי), תשע"ג-2013.</w:t>
      </w:r>
    </w:p>
    <w:p w:rsidR="008B7EF9" w:rsidRPr="00BD1E2D" w:rsidRDefault="008B7EF9" w:rsidP="00804092">
      <w:pPr>
        <w:pStyle w:val="a7"/>
        <w:numPr>
          <w:ilvl w:val="0"/>
          <w:numId w:val="56"/>
        </w:numPr>
        <w:tabs>
          <w:tab w:val="left" w:pos="1559"/>
        </w:tabs>
        <w:spacing w:after="0" w:line="360" w:lineRule="auto"/>
        <w:jc w:val="both"/>
        <w:rPr>
          <w:rFonts w:ascii="David" w:eastAsia="Times New Roman" w:hAnsi="David" w:cs="David"/>
          <w:sz w:val="24"/>
          <w:szCs w:val="24"/>
          <w:rtl/>
        </w:rPr>
      </w:pPr>
      <w:r w:rsidRPr="00BD1E2D">
        <w:rPr>
          <w:rFonts w:ascii="David" w:eastAsia="Times New Roman" w:hAnsi="David" w:cs="David"/>
          <w:sz w:val="24"/>
          <w:szCs w:val="24"/>
          <w:rtl/>
        </w:rPr>
        <w:lastRenderedPageBreak/>
        <w:t>עסק המבצע משלוחי מזון מבתי אוכל בעל</w:t>
      </w:r>
      <w:r w:rsidRPr="00BD1E2D">
        <w:rPr>
          <w:rFonts w:ascii="David" w:eastAsia="Times New Roman" w:hAnsi="David" w:cs="David" w:hint="eastAsia"/>
          <w:sz w:val="24"/>
          <w:szCs w:val="24"/>
          <w:rtl/>
        </w:rPr>
        <w:t>י</w:t>
      </w:r>
      <w:r w:rsidRPr="00BD1E2D">
        <w:rPr>
          <w:rFonts w:ascii="David" w:eastAsia="Times New Roman" w:hAnsi="David" w:cs="David"/>
          <w:sz w:val="24"/>
          <w:szCs w:val="24"/>
          <w:rtl/>
        </w:rPr>
        <w:t xml:space="preserve"> רישיון </w:t>
      </w:r>
      <w:r w:rsidRPr="00BD1E2D">
        <w:rPr>
          <w:rFonts w:ascii="David" w:eastAsia="Times New Roman" w:hAnsi="David" w:cs="David" w:hint="eastAsia"/>
          <w:sz w:val="24"/>
          <w:szCs w:val="24"/>
          <w:rtl/>
        </w:rPr>
        <w:t>כמשמעותו</w:t>
      </w:r>
      <w:r w:rsidRPr="00BD1E2D">
        <w:rPr>
          <w:rFonts w:ascii="David" w:eastAsia="Times New Roman" w:hAnsi="David" w:cs="David"/>
          <w:sz w:val="24"/>
          <w:szCs w:val="24"/>
          <w:rtl/>
        </w:rPr>
        <w:t xml:space="preserve"> </w:t>
      </w:r>
      <w:r w:rsidRPr="00BD1E2D">
        <w:rPr>
          <w:rFonts w:ascii="David" w:eastAsia="Times New Roman" w:hAnsi="David" w:cs="David" w:hint="eastAsia"/>
          <w:sz w:val="24"/>
          <w:szCs w:val="24"/>
          <w:rtl/>
        </w:rPr>
        <w:t>בצו</w:t>
      </w:r>
      <w:r w:rsidRPr="00BD1E2D">
        <w:rPr>
          <w:rFonts w:ascii="David" w:eastAsia="Times New Roman" w:hAnsi="David" w:cs="David"/>
          <w:sz w:val="24"/>
          <w:szCs w:val="24"/>
          <w:rtl/>
        </w:rPr>
        <w:t xml:space="preserve"> </w:t>
      </w:r>
      <w:r w:rsidRPr="00BD1E2D">
        <w:rPr>
          <w:rFonts w:ascii="David" w:eastAsia="Times New Roman" w:hAnsi="David" w:cs="David" w:hint="eastAsia"/>
          <w:sz w:val="24"/>
          <w:szCs w:val="24"/>
          <w:rtl/>
        </w:rPr>
        <w:t>רישוי</w:t>
      </w:r>
      <w:r w:rsidRPr="00BD1E2D">
        <w:rPr>
          <w:rFonts w:ascii="David" w:eastAsia="Times New Roman" w:hAnsi="David" w:cs="David"/>
          <w:sz w:val="24"/>
          <w:szCs w:val="24"/>
          <w:rtl/>
        </w:rPr>
        <w:t xml:space="preserve"> </w:t>
      </w:r>
      <w:r w:rsidRPr="00BD1E2D">
        <w:rPr>
          <w:rFonts w:ascii="David" w:eastAsia="Times New Roman" w:hAnsi="David" w:cs="David" w:hint="eastAsia"/>
          <w:sz w:val="24"/>
          <w:szCs w:val="24"/>
          <w:rtl/>
        </w:rPr>
        <w:t>עסקים</w:t>
      </w:r>
      <w:r w:rsidRPr="00BD1E2D">
        <w:rPr>
          <w:rFonts w:ascii="David" w:eastAsia="Times New Roman" w:hAnsi="David" w:cs="David"/>
          <w:sz w:val="24"/>
          <w:szCs w:val="24"/>
          <w:rtl/>
        </w:rPr>
        <w:t xml:space="preserve"> </w:t>
      </w:r>
      <w:r w:rsidRPr="00BD1E2D">
        <w:rPr>
          <w:rFonts w:ascii="David" w:eastAsia="Times New Roman" w:hAnsi="David" w:cs="David" w:hint="eastAsia"/>
          <w:sz w:val="24"/>
          <w:szCs w:val="24"/>
          <w:rtl/>
        </w:rPr>
        <w:t>לפריטי</w:t>
      </w:r>
      <w:r w:rsidRPr="00BD1E2D">
        <w:rPr>
          <w:rFonts w:ascii="David" w:eastAsia="Times New Roman" w:hAnsi="David" w:cs="David"/>
          <w:sz w:val="24"/>
          <w:szCs w:val="24"/>
          <w:rtl/>
        </w:rPr>
        <w:t xml:space="preserve"> רישוי 4.2א, 4.2ב, 4.2ג.</w:t>
      </w:r>
    </w:p>
    <w:p w:rsidR="008B7EF9" w:rsidRPr="00BD1E2D" w:rsidRDefault="008B7EF9" w:rsidP="00804092">
      <w:pPr>
        <w:pStyle w:val="a7"/>
        <w:numPr>
          <w:ilvl w:val="1"/>
          <w:numId w:val="121"/>
        </w:numPr>
        <w:spacing w:after="0" w:line="360" w:lineRule="auto"/>
        <w:jc w:val="both"/>
        <w:rPr>
          <w:rFonts w:ascii="David" w:hAnsi="David" w:cs="David"/>
          <w:b/>
          <w:bCs/>
          <w:sz w:val="24"/>
          <w:szCs w:val="24"/>
          <w:u w:val="single"/>
        </w:rPr>
      </w:pPr>
      <w:r w:rsidRPr="00BD1E2D">
        <w:rPr>
          <w:rFonts w:ascii="David" w:hAnsi="David" w:cs="David"/>
          <w:b/>
          <w:bCs/>
          <w:sz w:val="24"/>
          <w:szCs w:val="24"/>
          <w:u w:val="single"/>
          <w:rtl/>
        </w:rPr>
        <w:t>תנאים מוקדמים</w:t>
      </w:r>
    </w:p>
    <w:p w:rsidR="008B7EF9" w:rsidRPr="00BD1E2D" w:rsidRDefault="008B7EF9" w:rsidP="00804092">
      <w:pPr>
        <w:pStyle w:val="a7"/>
        <w:numPr>
          <w:ilvl w:val="2"/>
          <w:numId w:val="121"/>
        </w:numPr>
        <w:spacing w:after="0" w:line="360" w:lineRule="auto"/>
        <w:jc w:val="both"/>
        <w:rPr>
          <w:rFonts w:ascii="David" w:hAnsi="David" w:cs="David"/>
          <w:b/>
          <w:bCs/>
          <w:sz w:val="24"/>
          <w:szCs w:val="24"/>
          <w:u w:val="single"/>
        </w:rPr>
      </w:pPr>
      <w:r w:rsidRPr="00BD1E2D">
        <w:rPr>
          <w:rFonts w:ascii="David" w:eastAsia="Times New Roman" w:hAnsi="David" w:cs="David"/>
          <w:sz w:val="24"/>
          <w:szCs w:val="24"/>
          <w:rtl/>
        </w:rPr>
        <w:t xml:space="preserve">לבקשה לרישיון יצורפו המסמכים הנדרשים בתקנות. </w:t>
      </w:r>
    </w:p>
    <w:p w:rsidR="008B7EF9" w:rsidRPr="00BD1E2D" w:rsidRDefault="008B7EF9" w:rsidP="00804092">
      <w:pPr>
        <w:pStyle w:val="a7"/>
        <w:numPr>
          <w:ilvl w:val="2"/>
          <w:numId w:val="121"/>
        </w:numPr>
        <w:spacing w:after="0" w:line="360" w:lineRule="auto"/>
        <w:jc w:val="both"/>
        <w:rPr>
          <w:rFonts w:ascii="David" w:hAnsi="David" w:cs="David"/>
          <w:b/>
          <w:bCs/>
          <w:sz w:val="24"/>
          <w:szCs w:val="24"/>
          <w:u w:val="single"/>
        </w:rPr>
      </w:pPr>
      <w:r w:rsidRPr="00BD1E2D">
        <w:rPr>
          <w:rFonts w:ascii="David" w:eastAsia="Times New Roman" w:hAnsi="David" w:cs="David"/>
          <w:sz w:val="24"/>
          <w:szCs w:val="24"/>
          <w:rtl/>
        </w:rPr>
        <w:t>המבקש יגיש פרשה טכנית כמפורט בנספח מס' 4</w:t>
      </w:r>
      <w:r w:rsidRPr="00BD1E2D">
        <w:rPr>
          <w:rFonts w:ascii="David" w:eastAsia="Times New Roman" w:hAnsi="David" w:cs="David"/>
          <w:b/>
          <w:bCs/>
          <w:sz w:val="24"/>
          <w:szCs w:val="24"/>
          <w:rtl/>
        </w:rPr>
        <w:t xml:space="preserve"> </w:t>
      </w:r>
      <w:r w:rsidRPr="00BD1E2D">
        <w:rPr>
          <w:rFonts w:ascii="David" w:eastAsia="Times New Roman" w:hAnsi="David" w:cs="David"/>
          <w:sz w:val="24"/>
          <w:szCs w:val="24"/>
          <w:rtl/>
        </w:rPr>
        <w:t>הכוללת תכנית לבקרה עצמית</w:t>
      </w:r>
      <w:r w:rsidRPr="00BD1E2D">
        <w:rPr>
          <w:rFonts w:ascii="David" w:eastAsia="Times New Roman" w:hAnsi="David" w:cs="David"/>
          <w:b/>
          <w:bCs/>
          <w:sz w:val="24"/>
          <w:szCs w:val="24"/>
          <w:rtl/>
        </w:rPr>
        <w:t xml:space="preserve">. </w:t>
      </w:r>
      <w:r w:rsidRPr="00BD1E2D">
        <w:rPr>
          <w:rFonts w:ascii="David" w:eastAsia="Times New Roman" w:hAnsi="David" w:cs="David"/>
          <w:sz w:val="24"/>
          <w:szCs w:val="24"/>
          <w:rtl/>
        </w:rPr>
        <w:t>הגשת פרשה טכנית כאמור תוגש באופן מקוון לאחר פרסום הודעת המנהל בעניין זה.</w:t>
      </w:r>
    </w:p>
    <w:p w:rsidR="008B7EF9" w:rsidRPr="00BD1E2D" w:rsidRDefault="008B7EF9" w:rsidP="00804092">
      <w:pPr>
        <w:pStyle w:val="a7"/>
        <w:numPr>
          <w:ilvl w:val="2"/>
          <w:numId w:val="121"/>
        </w:numPr>
        <w:spacing w:after="0" w:line="360" w:lineRule="auto"/>
        <w:jc w:val="both"/>
        <w:rPr>
          <w:rFonts w:ascii="David" w:hAnsi="David" w:cs="David"/>
          <w:b/>
          <w:bCs/>
          <w:sz w:val="24"/>
          <w:szCs w:val="24"/>
          <w:u w:val="single"/>
        </w:rPr>
      </w:pPr>
      <w:r w:rsidRPr="00BD1E2D">
        <w:rPr>
          <w:rFonts w:ascii="David" w:eastAsia="Times New Roman" w:hAnsi="David" w:cs="David"/>
          <w:sz w:val="24"/>
          <w:szCs w:val="24"/>
          <w:rtl/>
        </w:rPr>
        <w:t>העסק ביצע את כל המצוין בתכנית ובפרשה הטכנית, והציוד בעסק תקין</w:t>
      </w:r>
      <w:r w:rsidRPr="00BD1E2D">
        <w:rPr>
          <w:rFonts w:ascii="David" w:eastAsia="Times New Roman" w:hAnsi="David" w:cs="David"/>
          <w:b/>
          <w:bCs/>
          <w:sz w:val="24"/>
          <w:szCs w:val="24"/>
          <w:rtl/>
        </w:rPr>
        <w:t xml:space="preserve"> </w:t>
      </w:r>
      <w:r w:rsidRPr="00BD1E2D">
        <w:rPr>
          <w:rFonts w:ascii="David" w:eastAsia="Times New Roman" w:hAnsi="David" w:cs="David"/>
          <w:sz w:val="24"/>
          <w:szCs w:val="24"/>
          <w:rtl/>
        </w:rPr>
        <w:t>ומוכן לשימוש.</w:t>
      </w:r>
    </w:p>
    <w:p w:rsidR="008B7EF9" w:rsidRPr="00BD1E2D" w:rsidRDefault="008B7EF9" w:rsidP="00804092">
      <w:pPr>
        <w:pStyle w:val="a7"/>
        <w:numPr>
          <w:ilvl w:val="1"/>
          <w:numId w:val="121"/>
        </w:numPr>
        <w:shd w:val="clear" w:color="auto" w:fill="FFFFFF"/>
        <w:spacing w:after="0" w:line="360" w:lineRule="auto"/>
        <w:jc w:val="both"/>
        <w:outlineLvl w:val="1"/>
        <w:rPr>
          <w:rFonts w:ascii="David" w:eastAsia="Times New Roman" w:hAnsi="David" w:cs="David"/>
          <w:b/>
          <w:bCs/>
          <w:sz w:val="24"/>
          <w:szCs w:val="24"/>
          <w:u w:val="single"/>
        </w:rPr>
      </w:pPr>
      <w:bookmarkStart w:id="2" w:name="_Toc62985262"/>
      <w:r w:rsidRPr="00BD1E2D">
        <w:rPr>
          <w:rFonts w:ascii="David" w:eastAsia="Times New Roman" w:hAnsi="David" w:cs="David"/>
          <w:b/>
          <w:bCs/>
          <w:sz w:val="24"/>
          <w:szCs w:val="24"/>
          <w:u w:val="single"/>
          <w:rtl/>
        </w:rPr>
        <w:t>מניעת עישון, איסור פרסום והגבלת השיווק של מוצרי עישון</w:t>
      </w:r>
      <w:bookmarkEnd w:id="2"/>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בעל העסק יקבע בעסק שלטים המורים על איסור העישון בהתאם להוראות</w:t>
      </w:r>
      <w:r w:rsidRPr="00BD1E2D">
        <w:rPr>
          <w:rFonts w:ascii="David" w:eastAsia="Times New Roman" w:hAnsi="David" w:cs="David"/>
          <w:sz w:val="24"/>
          <w:szCs w:val="24"/>
        </w:rPr>
        <w:t> </w:t>
      </w:r>
      <w:r w:rsidRPr="00BD1E2D">
        <w:rPr>
          <w:rFonts w:ascii="David" w:eastAsia="Times New Roman" w:hAnsi="David" w:cs="David"/>
          <w:sz w:val="24"/>
          <w:szCs w:val="24"/>
          <w:rtl/>
        </w:rPr>
        <w:t xml:space="preserve">חוק למניעת העישון במקומות ציבוריים והחשיפה לעישון, התשמ"ג-1983, </w:t>
      </w:r>
      <w:r w:rsidRPr="00BD1E2D">
        <w:rPr>
          <w:rFonts w:ascii="David" w:eastAsia="Times New Roman" w:hAnsi="David" w:cs="David" w:hint="eastAsia"/>
          <w:sz w:val="24"/>
          <w:szCs w:val="24"/>
          <w:rtl/>
        </w:rPr>
        <w:t>ו</w:t>
      </w:r>
      <w:r w:rsidRPr="00BD1E2D">
        <w:rPr>
          <w:rFonts w:ascii="David" w:eastAsia="Times New Roman" w:hAnsi="David" w:cs="David"/>
          <w:sz w:val="24"/>
          <w:szCs w:val="24"/>
          <w:rtl/>
        </w:rPr>
        <w:t>תקנות הגבלת העישון במקומות ציבוריים (קביעת שלטים), התשמ"ד-1984 ויחזיקם במצב תקין.</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Calibri" w:hAnsi="David" w:cs="David"/>
          <w:sz w:val="24"/>
          <w:szCs w:val="24"/>
          <w:rtl/>
        </w:rPr>
        <w:t>בעל העסק יעמוד בהוראות חוק איסור פרסומת והגבלת השיווק של מוצרי טבק ועישון, התשמ"ג-</w:t>
      </w:r>
      <w:r w:rsidRPr="00BD1E2D">
        <w:rPr>
          <w:rFonts w:ascii="David" w:eastAsia="Times New Roman" w:hAnsi="David" w:cs="David"/>
          <w:sz w:val="24"/>
          <w:szCs w:val="24"/>
          <w:rtl/>
        </w:rPr>
        <w:t>1983.</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בעל העסק חייב לפקח ולעשות כל שניתן למניעת עבירות של עישון או החזקת מוצר עישון כשהוא דלוק בבית העסק. לעיל</w:t>
      </w:r>
      <w:r w:rsidRPr="00BD1E2D">
        <w:rPr>
          <w:rFonts w:ascii="David" w:eastAsia="Times New Roman" w:hAnsi="David" w:cs="David"/>
          <w:sz w:val="24"/>
          <w:szCs w:val="24"/>
        </w:rPr>
        <w:t>.</w:t>
      </w:r>
    </w:p>
    <w:p w:rsidR="008B7EF9" w:rsidRPr="00BD1E2D" w:rsidRDefault="008B7EF9" w:rsidP="00804092">
      <w:pPr>
        <w:pStyle w:val="a7"/>
        <w:numPr>
          <w:ilvl w:val="1"/>
          <w:numId w:val="121"/>
        </w:numPr>
        <w:shd w:val="clear" w:color="auto" w:fill="FFFFFF"/>
        <w:spacing w:after="0" w:line="360" w:lineRule="auto"/>
        <w:jc w:val="both"/>
        <w:outlineLvl w:val="1"/>
        <w:rPr>
          <w:rFonts w:ascii="David" w:eastAsia="Times New Roman" w:hAnsi="David" w:cs="David"/>
          <w:b/>
          <w:bCs/>
          <w:sz w:val="24"/>
          <w:szCs w:val="24"/>
          <w:u w:val="single"/>
          <w:rtl/>
        </w:rPr>
      </w:pPr>
      <w:bookmarkStart w:id="3" w:name="_Toc62985263"/>
      <w:r w:rsidRPr="00BD1E2D">
        <w:rPr>
          <w:rFonts w:ascii="David" w:eastAsia="Times New Roman" w:hAnsi="David" w:cs="David"/>
          <w:b/>
          <w:bCs/>
          <w:sz w:val="24"/>
          <w:szCs w:val="24"/>
          <w:u w:val="single"/>
          <w:rtl/>
        </w:rPr>
        <w:t>מי שתייה</w:t>
      </w:r>
      <w:bookmarkEnd w:id="3"/>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בעל העסק אחראי בכל עת לתקינותה של מערכת המים.</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לעסק יסופקו מי שתיה באיכות הנדרשת לפי תקנות מי שתייה ובכמות הנדרשת לפעילות תקינה, על-ידי חיבור למערכת אספקת מים.</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בעל העסק ינקוט את כל האמצעים הסבירים להבטחת איכות מי השתייה בעסק.</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בעל העסק לא יגרום ולא ירשה לאחר לגרום לשינוי לרעה באיכות מי השתייה בעסק.</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בעל העסק ידווח לספק המים בכל מקרה של פגיעה באיכות המים המסופקים לעסק ויפעל בהתאם להוראות משרד הבריאות לשיקום המערכת.</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בעסק תהיה אספקת מים קרים, וכן אספקת מים חמים.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בעת הפסקה או הפרעה בהספקת מים יופסק פעילות העסק עד לתיקון התקלה והחזרת הספקה תקינה של מים קרים ו/או חמים.</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בכל מקרה של ביצוע עבודות בנייה או חידוש של מערכות אספקת המים בעסק, מערכות מי השתייה יתוכננו ויותקנו בהתאם להוראות כל דין ובין היתר הדרישות המפורטות להלן: </w:t>
      </w:r>
    </w:p>
    <w:p w:rsidR="008B7EF9" w:rsidRPr="00BD1E2D" w:rsidRDefault="008B7EF9" w:rsidP="00804092">
      <w:pPr>
        <w:pStyle w:val="a7"/>
        <w:numPr>
          <w:ilvl w:val="0"/>
          <w:numId w:val="57"/>
        </w:numPr>
        <w:shd w:val="clear" w:color="auto" w:fill="FFFFFF"/>
        <w:spacing w:after="0" w:line="360" w:lineRule="auto"/>
        <w:jc w:val="both"/>
        <w:rPr>
          <w:rFonts w:ascii="David" w:eastAsia="Times New Roman" w:hAnsi="David" w:cs="David"/>
          <w:sz w:val="24"/>
          <w:szCs w:val="24"/>
        </w:rPr>
      </w:pPr>
      <w:r w:rsidRPr="00BD1E2D">
        <w:rPr>
          <w:rFonts w:ascii="David" w:hAnsi="David" w:cs="David"/>
          <w:sz w:val="24"/>
          <w:szCs w:val="24"/>
          <w:rtl/>
        </w:rPr>
        <w:t>תקן ישראלי ת"י 1205.1, התקנת מתקני תברואה ובדיקתם - מערכות שרברבות - מערכות אספקת מים קרים וחמים (בפרק זה - תקן ישראלי ת"י 1205)</w:t>
      </w:r>
      <w:r w:rsidRPr="00BD1E2D">
        <w:rPr>
          <w:rFonts w:ascii="David" w:eastAsia="Times New Roman" w:hAnsi="David" w:cs="David"/>
          <w:sz w:val="24"/>
          <w:szCs w:val="24"/>
          <w:rtl/>
        </w:rPr>
        <w:t>.</w:t>
      </w:r>
    </w:p>
    <w:p w:rsidR="008B7EF9" w:rsidRPr="00BD1E2D" w:rsidRDefault="008B7EF9" w:rsidP="00804092">
      <w:pPr>
        <w:pStyle w:val="a7"/>
        <w:numPr>
          <w:ilvl w:val="0"/>
          <w:numId w:val="57"/>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תקן ישראל ת"י 5452, בדיקת מוצרים הבאים במגע עם מי שתייה.</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בריכת (מאגר) מי שתייה</w:t>
      </w:r>
      <w:r w:rsidRPr="00BD1E2D">
        <w:rPr>
          <w:rFonts w:ascii="David" w:eastAsia="Times New Roman" w:hAnsi="David" w:cs="David"/>
          <w:sz w:val="24"/>
          <w:szCs w:val="24"/>
          <w:rtl/>
        </w:rPr>
        <w:t xml:space="preserve"> במידה והיא קיימת בעסק:</w:t>
      </w:r>
      <w:r w:rsidRPr="00BD1E2D">
        <w:rPr>
          <w:rFonts w:ascii="Arial" w:eastAsia="Times New Roman" w:hAnsi="Arial" w:cs="Arial"/>
          <w:sz w:val="24"/>
          <w:szCs w:val="24"/>
        </w:rPr>
        <w:t>​</w:t>
      </w:r>
      <w:r w:rsidRPr="00BD1E2D">
        <w:rPr>
          <w:rFonts w:ascii="David" w:eastAsia="Times New Roman" w:hAnsi="David" w:cs="David"/>
          <w:sz w:val="24"/>
          <w:szCs w:val="24"/>
          <w:rtl/>
        </w:rPr>
        <w:t xml:space="preserve"> </w:t>
      </w:r>
    </w:p>
    <w:p w:rsidR="008B7EF9" w:rsidRPr="00BD1E2D" w:rsidRDefault="008B7EF9" w:rsidP="00804092">
      <w:pPr>
        <w:pStyle w:val="a7"/>
        <w:numPr>
          <w:ilvl w:val="0"/>
          <w:numId w:val="58"/>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בעל העסק יבטיח את תחלופת המים בבריכה כך שכל נפח המכל יוחלף במים טריים לפחות פעם בשלושה ימים.</w:t>
      </w:r>
    </w:p>
    <w:p w:rsidR="008B7EF9" w:rsidRPr="00BD1E2D" w:rsidRDefault="008B7EF9" w:rsidP="00804092">
      <w:pPr>
        <w:pStyle w:val="a7"/>
        <w:numPr>
          <w:ilvl w:val="0"/>
          <w:numId w:val="58"/>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תכנון מערכת בריכה, התקנתה והפעלתה ייעשו באופן המאפשר אספקת מים גם בעת ניקויה.</w:t>
      </w:r>
    </w:p>
    <w:p w:rsidR="008B7EF9" w:rsidRPr="00BD1E2D" w:rsidRDefault="008B7EF9" w:rsidP="00804092">
      <w:pPr>
        <w:pStyle w:val="a7"/>
        <w:numPr>
          <w:ilvl w:val="0"/>
          <w:numId w:val="58"/>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בצנרת הבריכה יותקנו ברזי דיגום אשר יאפשרו, דגימת המים במערכת הכניסה והיציאה מהבריכה.</w:t>
      </w:r>
    </w:p>
    <w:p w:rsidR="008B7EF9" w:rsidRPr="00BD1E2D" w:rsidRDefault="008B7EF9" w:rsidP="00804092">
      <w:pPr>
        <w:pStyle w:val="a7"/>
        <w:numPr>
          <w:ilvl w:val="0"/>
          <w:numId w:val="58"/>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lastRenderedPageBreak/>
        <w:t>בחצר ובסביבת הבריכה יוחזקו רק הציוד והחומרים הדרושים לתחזוקת והפעלת הבריכה ולטיפול במימיה.</w:t>
      </w:r>
    </w:p>
    <w:p w:rsidR="008B7EF9" w:rsidRPr="00BD1E2D" w:rsidRDefault="008B7EF9" w:rsidP="00804092">
      <w:pPr>
        <w:pStyle w:val="a7"/>
        <w:numPr>
          <w:ilvl w:val="0"/>
          <w:numId w:val="58"/>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פנים הבריכה יהיה חלק וללא פינות חדות באופן המאפשר את ניקויה.</w:t>
      </w:r>
    </w:p>
    <w:p w:rsidR="008B7EF9" w:rsidRPr="00BD1E2D" w:rsidRDefault="008B7EF9" w:rsidP="00804092">
      <w:pPr>
        <w:pStyle w:val="a7"/>
        <w:numPr>
          <w:ilvl w:val="0"/>
          <w:numId w:val="58"/>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כל החומרים המשמשים לטיפול במים ולתחזוקת הבריכה יעמדו בהוראות ת"י 5438.</w:t>
      </w:r>
    </w:p>
    <w:p w:rsidR="008B7EF9" w:rsidRPr="00BD1E2D" w:rsidRDefault="008B7EF9" w:rsidP="00804092">
      <w:pPr>
        <w:pStyle w:val="a7"/>
        <w:numPr>
          <w:ilvl w:val="0"/>
          <w:numId w:val="58"/>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פתחי הכניסה לבריכה יהיו סגורים ונעולים בכל עת פרט לזמן שעובדים בה.</w:t>
      </w:r>
    </w:p>
    <w:p w:rsidR="008B7EF9" w:rsidRPr="00BD1E2D" w:rsidRDefault="008B7EF9" w:rsidP="00804092">
      <w:pPr>
        <w:pStyle w:val="a7"/>
        <w:numPr>
          <w:ilvl w:val="0"/>
          <w:numId w:val="58"/>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בעל העסק יבצע ניקוי וחיטוי של בריכת השתייה, אחת לשנתיים, או לפי דרישה של רשות הבריאות, ובהתאם ל</w:t>
      </w:r>
      <w:hyperlink r:id="rId16" w:history="1">
        <w:r w:rsidRPr="00BD1E2D">
          <w:rPr>
            <w:rFonts w:ascii="David" w:eastAsia="Times New Roman" w:hAnsi="David" w:cs="David"/>
            <w:sz w:val="24"/>
            <w:szCs w:val="24"/>
            <w:rtl/>
          </w:rPr>
          <w:t>הנחיות לניקוי וחיטוי מערכות אספקת מים</w:t>
        </w:r>
      </w:hyperlink>
      <w:r w:rsidRPr="00BD1E2D">
        <w:rPr>
          <w:rFonts w:ascii="David" w:eastAsia="Times New Roman" w:hAnsi="David" w:cs="David"/>
          <w:sz w:val="24"/>
          <w:szCs w:val="24"/>
          <w:rtl/>
        </w:rPr>
        <w:t xml:space="preserve">.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b/>
          <w:bCs/>
          <w:sz w:val="24"/>
          <w:szCs w:val="24"/>
          <w:rtl/>
        </w:rPr>
        <w:t xml:space="preserve">מניעת זרימה חוזרת </w:t>
      </w:r>
    </w:p>
    <w:p w:rsidR="008B7EF9" w:rsidRPr="00BD1E2D" w:rsidRDefault="008B7EF9" w:rsidP="00804092">
      <w:pPr>
        <w:pStyle w:val="a7"/>
        <w:numPr>
          <w:ilvl w:val="0"/>
          <w:numId w:val="59"/>
        </w:numPr>
        <w:shd w:val="clear" w:color="auto" w:fill="FFFFFF"/>
        <w:spacing w:after="0" w:line="360" w:lineRule="auto"/>
        <w:jc w:val="both"/>
        <w:rPr>
          <w:rFonts w:ascii="David" w:eastAsia="Times New Roman" w:hAnsi="David" w:cs="David"/>
          <w:sz w:val="24"/>
          <w:szCs w:val="24"/>
          <w:u w:val="single"/>
        </w:rPr>
      </w:pPr>
      <w:r w:rsidRPr="00BD1E2D">
        <w:rPr>
          <w:rFonts w:ascii="David" w:eastAsia="Times New Roman" w:hAnsi="David" w:cs="David"/>
          <w:sz w:val="24"/>
          <w:szCs w:val="24"/>
          <w:rtl/>
        </w:rPr>
        <w:t>ככל שיש בעסק מערכת לאספקת מים שאינם מי שתייה (כיבוי אש, מי ריכוך או מערכת אחרת), יותקן מז''ח ויתוחזק תוך נקיטת אמצעים שיש בהם כדי למנוע שימוש למטרות שתייה ולכל הפחות אמצעים אלו:</w:t>
      </w:r>
    </w:p>
    <w:p w:rsidR="008B7EF9" w:rsidRPr="00BD1E2D" w:rsidRDefault="008B7EF9" w:rsidP="00804092">
      <w:pPr>
        <w:pStyle w:val="a7"/>
        <w:numPr>
          <w:ilvl w:val="0"/>
          <w:numId w:val="60"/>
        </w:numPr>
        <w:shd w:val="clear" w:color="auto" w:fill="FFFFFF"/>
        <w:spacing w:after="0" w:line="360" w:lineRule="auto"/>
        <w:jc w:val="both"/>
        <w:rPr>
          <w:rFonts w:ascii="David" w:eastAsia="Times New Roman" w:hAnsi="David" w:cs="David"/>
          <w:sz w:val="24"/>
          <w:szCs w:val="24"/>
          <w:u w:val="single"/>
        </w:rPr>
      </w:pPr>
      <w:r w:rsidRPr="00BD1E2D">
        <w:rPr>
          <w:rFonts w:ascii="David" w:eastAsia="Times New Roman" w:hAnsi="David" w:cs="David"/>
          <w:sz w:val="24"/>
          <w:szCs w:val="24"/>
          <w:rtl/>
        </w:rPr>
        <w:t>בנקודת המוצא של המערכת יותקן שילוט קבע המפרט את סוג הזורם והמזהיר כי המים אינם ראויים לשתייה לפי הוראות תקן ישראלי ת"י 3864, על חלקיו.</w:t>
      </w:r>
    </w:p>
    <w:p w:rsidR="008B7EF9" w:rsidRPr="00BD1E2D" w:rsidRDefault="008B7EF9" w:rsidP="00804092">
      <w:pPr>
        <w:pStyle w:val="a7"/>
        <w:numPr>
          <w:ilvl w:val="0"/>
          <w:numId w:val="60"/>
        </w:numPr>
        <w:shd w:val="clear" w:color="auto" w:fill="FFFFFF"/>
        <w:spacing w:after="0" w:line="360" w:lineRule="auto"/>
        <w:jc w:val="both"/>
        <w:rPr>
          <w:rFonts w:ascii="David" w:eastAsia="Times New Roman" w:hAnsi="David" w:cs="David"/>
          <w:sz w:val="24"/>
          <w:szCs w:val="24"/>
          <w:u w:val="single"/>
        </w:rPr>
      </w:pPr>
      <w:r w:rsidRPr="00BD1E2D">
        <w:rPr>
          <w:rFonts w:ascii="David" w:eastAsia="Times New Roman" w:hAnsi="David" w:cs="David"/>
          <w:sz w:val="24"/>
          <w:szCs w:val="24"/>
          <w:rtl/>
        </w:rPr>
        <w:t>צנרת מערכת אספקת מים שאינם מי שתייה יהא בגוונים אחרים מגווני צנרת אספקת מי השתייה - לפי הוראות תקן ישראלי ת"י 659.</w:t>
      </w:r>
    </w:p>
    <w:p w:rsidR="008B7EF9" w:rsidRPr="00BD1E2D" w:rsidRDefault="008B7EF9" w:rsidP="00804092">
      <w:pPr>
        <w:pStyle w:val="a7"/>
        <w:numPr>
          <w:ilvl w:val="0"/>
          <w:numId w:val="60"/>
        </w:numPr>
        <w:shd w:val="clear" w:color="auto" w:fill="FFFFFF"/>
        <w:spacing w:after="0" w:line="360" w:lineRule="auto"/>
        <w:jc w:val="both"/>
        <w:rPr>
          <w:rFonts w:ascii="David" w:eastAsia="Times New Roman" w:hAnsi="David" w:cs="David"/>
          <w:sz w:val="24"/>
          <w:szCs w:val="24"/>
          <w:u w:val="single"/>
        </w:rPr>
      </w:pPr>
      <w:r w:rsidRPr="00BD1E2D">
        <w:rPr>
          <w:rFonts w:ascii="David" w:eastAsia="Times New Roman" w:hAnsi="David" w:cs="David"/>
          <w:sz w:val="24"/>
          <w:szCs w:val="24"/>
          <w:rtl/>
        </w:rPr>
        <w:t>בעל העסק יפריד בין מערכת מי השתייה למערכת שאינה מי שתייה, כנדרש בתקנות תכנון ובניה (תברואה) 2019 ולפי ת"י 1205 (חלק 1).</w:t>
      </w:r>
    </w:p>
    <w:p w:rsidR="008B7EF9" w:rsidRPr="00BD1E2D" w:rsidRDefault="008B7EF9" w:rsidP="00804092">
      <w:pPr>
        <w:pStyle w:val="a7"/>
        <w:numPr>
          <w:ilvl w:val="0"/>
          <w:numId w:val="60"/>
        </w:numPr>
        <w:shd w:val="clear" w:color="auto" w:fill="FFFFFF"/>
        <w:spacing w:after="0" w:line="360" w:lineRule="auto"/>
        <w:jc w:val="both"/>
        <w:rPr>
          <w:rFonts w:ascii="David" w:eastAsia="Times New Roman" w:hAnsi="David" w:cs="David"/>
          <w:sz w:val="24"/>
          <w:szCs w:val="24"/>
          <w:u w:val="single"/>
        </w:rPr>
      </w:pPr>
      <w:r w:rsidRPr="00BD1E2D">
        <w:rPr>
          <w:rFonts w:ascii="David" w:eastAsia="Times New Roman" w:hAnsi="David" w:cs="David"/>
          <w:sz w:val="24"/>
          <w:szCs w:val="24"/>
          <w:rtl/>
        </w:rPr>
        <w:t>ככל שנדרשת התקנת מז"ח בעסק לפי ההוראות האמורות בתקנות תכנון ובניה, אחזקתו ובדיקתו תיעשה בהתאם להוראות אלה:</w:t>
      </w:r>
    </w:p>
    <w:p w:rsidR="008B7EF9" w:rsidRPr="00BD1E2D" w:rsidRDefault="008B7EF9" w:rsidP="00804092">
      <w:pPr>
        <w:pStyle w:val="a7"/>
        <w:numPr>
          <w:ilvl w:val="0"/>
          <w:numId w:val="115"/>
        </w:numPr>
        <w:shd w:val="clear" w:color="auto" w:fill="FFFFFF"/>
        <w:spacing w:after="0" w:line="360" w:lineRule="auto"/>
        <w:jc w:val="both"/>
        <w:rPr>
          <w:rFonts w:ascii="David" w:eastAsia="Times New Roman" w:hAnsi="David" w:cs="David"/>
          <w:sz w:val="24"/>
          <w:szCs w:val="24"/>
          <w:u w:val="single"/>
        </w:rPr>
      </w:pPr>
      <w:r w:rsidRPr="00BD1E2D">
        <w:rPr>
          <w:rFonts w:ascii="David" w:hAnsi="David" w:cs="David"/>
          <w:sz w:val="24"/>
          <w:szCs w:val="24"/>
          <w:rtl/>
        </w:rPr>
        <w:t>התקנת מז"ח ובדיקתו יהיו בידי מתקין מוסמך בלב</w:t>
      </w:r>
      <w:r w:rsidRPr="00BD1E2D">
        <w:rPr>
          <w:rFonts w:ascii="David" w:hAnsi="David" w:cs="David" w:hint="eastAsia"/>
          <w:sz w:val="24"/>
          <w:szCs w:val="24"/>
          <w:rtl/>
        </w:rPr>
        <w:t>ד</w:t>
      </w:r>
      <w:r w:rsidRPr="00BD1E2D">
        <w:rPr>
          <w:rFonts w:ascii="David" w:hAnsi="David" w:cs="David"/>
          <w:sz w:val="24"/>
          <w:szCs w:val="24"/>
          <w:rtl/>
        </w:rPr>
        <w:t>.</w:t>
      </w:r>
    </w:p>
    <w:p w:rsidR="008B7EF9" w:rsidRPr="00BD1E2D" w:rsidRDefault="008B7EF9" w:rsidP="00804092">
      <w:pPr>
        <w:pStyle w:val="a7"/>
        <w:numPr>
          <w:ilvl w:val="0"/>
          <w:numId w:val="115"/>
        </w:numPr>
        <w:shd w:val="clear" w:color="auto" w:fill="FFFFFF"/>
        <w:spacing w:after="0" w:line="360" w:lineRule="auto"/>
        <w:jc w:val="both"/>
        <w:rPr>
          <w:rFonts w:ascii="David" w:eastAsia="Times New Roman" w:hAnsi="David" w:cs="David"/>
          <w:sz w:val="24"/>
          <w:szCs w:val="24"/>
          <w:u w:val="single"/>
        </w:rPr>
      </w:pPr>
      <w:r w:rsidRPr="00BD1E2D">
        <w:rPr>
          <w:rFonts w:ascii="David" w:hAnsi="David" w:cs="David"/>
          <w:sz w:val="24"/>
          <w:szCs w:val="24"/>
          <w:rtl/>
        </w:rPr>
        <w:t>בעל העסק יחזיק את המז"ח במצב תקין בכל עת ויוודא שהמז"ח נבדק אחת לשנה ע"י מתקין מוסמ</w:t>
      </w:r>
      <w:r w:rsidRPr="00BD1E2D">
        <w:rPr>
          <w:rFonts w:ascii="David" w:hAnsi="David" w:cs="David" w:hint="eastAsia"/>
          <w:sz w:val="24"/>
          <w:szCs w:val="24"/>
          <w:rtl/>
        </w:rPr>
        <w:t>ך</w:t>
      </w:r>
      <w:r w:rsidRPr="00BD1E2D">
        <w:rPr>
          <w:rFonts w:ascii="David" w:hAnsi="David" w:cs="David"/>
          <w:sz w:val="24"/>
          <w:szCs w:val="24"/>
          <w:rtl/>
        </w:rPr>
        <w:t>.</w:t>
      </w:r>
    </w:p>
    <w:p w:rsidR="008B7EF9" w:rsidRPr="00BD1E2D" w:rsidRDefault="008B7EF9" w:rsidP="00804092">
      <w:pPr>
        <w:pStyle w:val="a7"/>
        <w:numPr>
          <w:ilvl w:val="1"/>
          <w:numId w:val="121"/>
        </w:numPr>
        <w:shd w:val="clear" w:color="auto" w:fill="FFFFFF"/>
        <w:spacing w:after="0" w:line="360" w:lineRule="auto"/>
        <w:jc w:val="both"/>
        <w:outlineLvl w:val="1"/>
        <w:rPr>
          <w:rFonts w:ascii="David" w:eastAsia="Times New Roman" w:hAnsi="David" w:cs="David"/>
          <w:b/>
          <w:bCs/>
          <w:sz w:val="24"/>
          <w:szCs w:val="24"/>
          <w:u w:val="single"/>
        </w:rPr>
      </w:pPr>
      <w:bookmarkStart w:id="4" w:name="_Toc62985264"/>
      <w:r w:rsidRPr="00BD1E2D">
        <w:rPr>
          <w:rFonts w:ascii="David" w:eastAsia="Times New Roman" w:hAnsi="David" w:cs="David"/>
          <w:b/>
          <w:bCs/>
          <w:sz w:val="24"/>
          <w:szCs w:val="24"/>
          <w:u w:val="single"/>
          <w:rtl/>
        </w:rPr>
        <w:t>שפכים</w:t>
      </w:r>
      <w:bookmarkEnd w:id="4"/>
      <w:r w:rsidRPr="00BD1E2D">
        <w:rPr>
          <w:rFonts w:ascii="David" w:eastAsia="Times New Roman" w:hAnsi="David" w:cs="David"/>
          <w:b/>
          <w:bCs/>
          <w:sz w:val="24"/>
          <w:szCs w:val="24"/>
          <w:u w:val="single"/>
          <w:rtl/>
        </w:rPr>
        <w:t xml:space="preserve">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שפכי העסק יסולקו באמצעות חיבור למערכת הביוב של הרשות בלבד. כל פתרון או חיבור אחר חייב לקבל אישור מראש של רשות  הבריאות .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בעל העסק אחראי בכל עת לתקינותה של מערכת השפכים בעסק וידאג לתחזוקה התקינה והשוטפת של המערכת כאמור ולמניעת מפגעים תברואיים  ומטרדים.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מערכות סילוק שפכים בעסק, יופעלו ויתוחזקו לפי הוראות כל דין ובין היתר לפי התקנים וההוראות המפורטים להלן:</w:t>
      </w:r>
    </w:p>
    <w:p w:rsidR="008B7EF9" w:rsidRPr="00BD1E2D" w:rsidRDefault="008B7EF9" w:rsidP="00804092">
      <w:pPr>
        <w:pStyle w:val="a7"/>
        <w:numPr>
          <w:ilvl w:val="0"/>
          <w:numId w:val="6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הנחיות משרד הבריאות לתכנון והפעלת תחנות שאיבה לשפכים.</w:t>
      </w:r>
    </w:p>
    <w:p w:rsidR="008B7EF9" w:rsidRPr="00BD1E2D" w:rsidRDefault="008B7EF9" w:rsidP="00804092">
      <w:pPr>
        <w:pStyle w:val="a7"/>
        <w:numPr>
          <w:ilvl w:val="0"/>
          <w:numId w:val="6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כללי תאגידי מים וביוב (שפכי מפעלים המוזרמים למערכת הביוב), תשע"א-2011</w:t>
      </w:r>
    </w:p>
    <w:p w:rsidR="008B7EF9" w:rsidRPr="00BD1E2D" w:rsidRDefault="008B7EF9" w:rsidP="00804092">
      <w:pPr>
        <w:pStyle w:val="a7"/>
        <w:numPr>
          <w:ilvl w:val="0"/>
          <w:numId w:val="6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תנאים מיוחדים למלאכות ותעשיות המרחיקות מי פסולת לביוב או תיעול</w:t>
      </w:r>
      <w:r w:rsidRPr="00BD1E2D">
        <w:rPr>
          <w:rFonts w:ascii="David" w:eastAsia="Times New Roman" w:hAnsi="David" w:cs="David"/>
          <w:sz w:val="24"/>
          <w:szCs w:val="24"/>
        </w:rPr>
        <w:t>.</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בעל העסק ינקוט בכל האמצעים הדרושים לכך שתקלה במערכת השפכים לא  תגרום להצפה בעסק.</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בכל מקרה של גלישה או הצפה של שפכים בתחום העסק, בעל העסק יסגור מידית את העסק, ידווח על כך לרשות הרישוי ויפעל לתיקון המצב, ניקוי וחיטוי העסק לפני פתיחתו מחדש.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lastRenderedPageBreak/>
        <w:t>ביצוע עבודות בנייה או חידוש של מערכות השפכים בעסק יתוכננו ויותקנו לפי הוראות כל דין ובין היתר לפי תקנים והוראות המפורטים להלן:</w:t>
      </w:r>
    </w:p>
    <w:p w:rsidR="008B7EF9" w:rsidRPr="00BD1E2D" w:rsidRDefault="008B7EF9" w:rsidP="00804092">
      <w:pPr>
        <w:pStyle w:val="a7"/>
        <w:numPr>
          <w:ilvl w:val="0"/>
          <w:numId w:val="62"/>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תקנות התכנון והבנייה (תכן הבנייה) (תברואה), התש"ף-2019.</w:t>
      </w:r>
    </w:p>
    <w:p w:rsidR="008B7EF9" w:rsidRPr="00BD1E2D" w:rsidRDefault="008B7EF9" w:rsidP="00804092">
      <w:pPr>
        <w:pStyle w:val="a7"/>
        <w:numPr>
          <w:ilvl w:val="0"/>
          <w:numId w:val="62"/>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תקן ישראלי ת"י 1205.3 - התקנת מתקני תברואה ובדיקתם - קבועות שרברבות ואבזריהם. </w:t>
      </w:r>
    </w:p>
    <w:p w:rsidR="008B7EF9" w:rsidRPr="00BD1E2D" w:rsidRDefault="008B7EF9" w:rsidP="00804092">
      <w:pPr>
        <w:pStyle w:val="a7"/>
        <w:numPr>
          <w:ilvl w:val="0"/>
          <w:numId w:val="62"/>
        </w:numPr>
        <w:shd w:val="clear" w:color="auto" w:fill="FFFFFF"/>
        <w:spacing w:after="0" w:line="360" w:lineRule="auto"/>
        <w:jc w:val="both"/>
        <w:rPr>
          <w:rFonts w:ascii="David" w:eastAsia="Times New Roman" w:hAnsi="David" w:cs="David"/>
          <w:sz w:val="24"/>
          <w:szCs w:val="24"/>
          <w:rtl/>
        </w:rPr>
      </w:pPr>
      <w:r w:rsidRPr="00BD1E2D">
        <w:rPr>
          <w:rFonts w:ascii="David" w:eastAsia="Times New Roman" w:hAnsi="David" w:cs="David"/>
          <w:sz w:val="24"/>
          <w:szCs w:val="24"/>
          <w:rtl/>
        </w:rPr>
        <w:t xml:space="preserve">תקן ישראלי ת"י 1205.4 - התקנת מתקני תברואה ובדיקתם - ביוב הבניין ותיעול הבניין.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מערכת סילוק שפכים של העסק המכילה שומנים ושמנים תחובר למערכת קדם טיפול, למשל מפריד שומן לפני הזרמת שפכים למערכת ציבורית.</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למפריד שומנים לא יוזרמו הזרמים הבאים: שפכים סניטריים, נגר עילי, זרם תכולת אמבט ההשריה המשמש להסרת שומנים קשים ,מערכות </w:t>
      </w:r>
      <w:r w:rsidRPr="00BD1E2D">
        <w:rPr>
          <w:rFonts w:ascii="David" w:eastAsia="Times New Roman" w:hAnsi="David" w:cs="David"/>
          <w:sz w:val="24"/>
          <w:szCs w:val="24"/>
        </w:rPr>
        <w:t>CIP</w:t>
      </w:r>
      <w:r w:rsidRPr="00BD1E2D">
        <w:rPr>
          <w:rFonts w:ascii="David" w:eastAsia="Times New Roman" w:hAnsi="David" w:cs="David"/>
          <w:sz w:val="24"/>
          <w:szCs w:val="24"/>
          <w:rtl/>
        </w:rPr>
        <w:t xml:space="preserve"> וכד' זרמי שפכים המכילים שמן ממקור מינרלי, כמו כן קולחים המכילים כמות משמעותית של שומן שאינו ניתן להפרדה כדוגמת אמולסיות וכד'.</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שפכים מכילים מוצקים גסים שניתנים להפרדה ללא תא הפרדת מוצקים יוזרמו למפריד דרך יחידת סינון שתותקן בתעלות ניקוז או בכניסה למפריד שומן.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במידה ונדרשת התקנת מפריד שומן, הוא יותקן במקום שניתן לפנותו באמצעות ביובית ומחוץ למבנה העסק.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יש לנקות באופן שגרתי את סלי הרשת לסינון מוצקים גסים כדי למנוע חדירת מוצקים אל המפריד שומנים. המוצקים הגסים יפונו לפי כל דין.</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אין להזרים שמן טיגון משומש למפריד שומנים. יש לאסוף את השמן המשומש במכלים ייעודיים ולפנותו למחזור באתר המורשה לכך.</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צנרת ניקוזים אופקית של ביוב לרבות פתחי ניקוי ובקרה לא תותקן מתחת לתקרה שמעל חללים, שמפגע של שפכים עלול לסכן אותם כגון: מטבחים, אזורים לאחסון, החזקה וטיפול במזון או כלים הבאים במגע עם מזון, כמו כן מעל מאגרי מי שתייה וכוד' במידה וקיימים.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לא תהיה גישה מתוך חללים האלה לפתחי ניקוי ובקרה בצנרת ביוב.</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קולטנים (צנרת אנכית של ביוב) לא יותקנו בחללים בהם מטפלים במזון, חדרי אוכל, מחלקות לשטיפת כלים, אלא בפירים  שיותקנו בפרוזדורים או מקום אחר באישור המנהל.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רצפה בקומות מעל אזורים לטיפול במזון, </w:t>
      </w:r>
      <w:r w:rsidRPr="008141AD">
        <w:rPr>
          <w:rFonts w:ascii="David" w:eastAsia="Times New Roman" w:hAnsi="David" w:cs="David"/>
          <w:sz w:val="24"/>
          <w:szCs w:val="24"/>
          <w:rtl/>
        </w:rPr>
        <w:t>תהיה אטומה לחדירת נוזלים,</w:t>
      </w:r>
      <w:r w:rsidRPr="00BD1E2D">
        <w:rPr>
          <w:rFonts w:ascii="David" w:eastAsia="Times New Roman" w:hAnsi="David" w:cs="David"/>
          <w:sz w:val="24"/>
          <w:szCs w:val="24"/>
          <w:rtl/>
        </w:rPr>
        <w:t xml:space="preserve"> כמו כן גם הקידוחים למעבר צנרת דרכה.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שפכים מחדרי השירותים יהיו נפרדים מכל חלקי המערכת עד לתא בקורת של ביב מחוץ לעסק.</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כל חיבור לביוב של ציוד להכנת מזון וכיורים תפעוליים יהיה דרך מרווח אוויר או צינור עקיף וחתם מים .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בכל אזור שמשתמשים בו במים לצרכי שטיפת מזון או ניקוי ציוד לטיפול במזון יותקנו תעלות ניקוז.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בבניינים משותפים למספר עסקים/מגורים מערכות ביוב של בית אוכל תהיה נפרדת ממערכות הביוב של בניין משותף.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lastRenderedPageBreak/>
        <w:t>צינורות ביוב של עסקים /מגורים אחרים לא יועברו דרך בית אוכל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יש לנקות בכל האמצעים למניעת זרימה חוזרת של ביוב אל תוך העסק.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יש להימנע עד כמה שניתן מפתרון סילוק שפכים על ידי תחנות שאיבת שפכים אלא להעדיף מערכת ביוב גרביטציונית.</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במידה ותותקן תחנת שאיבה לשפכי בית אוכל, היא תתוכנן כך שתמנע כשלים ותקלות בפעולתה הסדירה, ומפגעים סביבתיים, כלהלן:</w:t>
      </w:r>
    </w:p>
    <w:p w:rsidR="008B7EF9" w:rsidRPr="00BD1E2D" w:rsidRDefault="008B7EF9" w:rsidP="00804092">
      <w:pPr>
        <w:pStyle w:val="a7"/>
        <w:numPr>
          <w:ilvl w:val="0"/>
          <w:numId w:val="114"/>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תותקן מחוץ לכותלי העסק ובמרוחק ממנו, כך שתמנעו המטרדים בשגרה ובעת תחזוקה וטיפול בתקלות.</w:t>
      </w:r>
    </w:p>
    <w:p w:rsidR="008B7EF9" w:rsidRPr="00BD1E2D" w:rsidRDefault="008B7EF9" w:rsidP="00804092">
      <w:pPr>
        <w:pStyle w:val="a7"/>
        <w:numPr>
          <w:ilvl w:val="0"/>
          <w:numId w:val="114"/>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מכסה התחנה תהיה מתחת למפלס רצפה בבית אוכל. </w:t>
      </w:r>
    </w:p>
    <w:p w:rsidR="008B7EF9" w:rsidRPr="00BD1E2D" w:rsidRDefault="008B7EF9" w:rsidP="00804092">
      <w:pPr>
        <w:pStyle w:val="a7"/>
        <w:numPr>
          <w:ilvl w:val="0"/>
          <w:numId w:val="114"/>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תאי השאיבה יאפשרו לטפל באחד ממרכיבי התחנה, באופן שהתחנה תמשיך לעבוד.</w:t>
      </w:r>
    </w:p>
    <w:p w:rsidR="008B7EF9" w:rsidRPr="00BD1E2D" w:rsidRDefault="008B7EF9" w:rsidP="00804092">
      <w:pPr>
        <w:pStyle w:val="a7"/>
        <w:numPr>
          <w:ilvl w:val="0"/>
          <w:numId w:val="114"/>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תותקן משאבה רזרבית.</w:t>
      </w:r>
    </w:p>
    <w:p w:rsidR="008B7EF9" w:rsidRPr="00BD1E2D" w:rsidRDefault="008B7EF9" w:rsidP="00804092">
      <w:pPr>
        <w:pStyle w:val="a7"/>
        <w:numPr>
          <w:ilvl w:val="0"/>
          <w:numId w:val="114"/>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מערכת שאיבת ביוב תהיה עם מקור מתח נפרד ועם לוח פיקוד מקומי.</w:t>
      </w:r>
    </w:p>
    <w:p w:rsidR="008B7EF9" w:rsidRPr="00BD1E2D" w:rsidRDefault="008B7EF9" w:rsidP="00804092">
      <w:pPr>
        <w:pStyle w:val="a7"/>
        <w:numPr>
          <w:ilvl w:val="0"/>
          <w:numId w:val="114"/>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התחנה תתוכנן באופן כזה שתמנע הצפתה ע"י נגר עילי (מי שיטפונות וכו').</w:t>
      </w:r>
    </w:p>
    <w:p w:rsidR="008B7EF9" w:rsidRPr="00BD1E2D" w:rsidRDefault="008B7EF9" w:rsidP="00804092">
      <w:pPr>
        <w:pStyle w:val="a7"/>
        <w:numPr>
          <w:ilvl w:val="0"/>
          <w:numId w:val="114"/>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תותקן מנגנון הפסקת אספקת מים לעסק במקרה הצפה/תקלה. </w:t>
      </w:r>
    </w:p>
    <w:p w:rsidR="008B7EF9" w:rsidRPr="00BD1E2D" w:rsidRDefault="008B7EF9" w:rsidP="00804092">
      <w:pPr>
        <w:pStyle w:val="a7"/>
        <w:numPr>
          <w:ilvl w:val="0"/>
          <w:numId w:val="114"/>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יותקן מנגנון התראה על תקלות למכשירי קשר של מחזיק העסק.   </w:t>
      </w:r>
    </w:p>
    <w:p w:rsidR="008B7EF9" w:rsidRPr="008141AD" w:rsidRDefault="008B7EF9" w:rsidP="00804092">
      <w:pPr>
        <w:pStyle w:val="a7"/>
        <w:numPr>
          <w:ilvl w:val="1"/>
          <w:numId w:val="121"/>
        </w:numPr>
        <w:shd w:val="clear" w:color="auto" w:fill="FFFFFF"/>
        <w:spacing w:after="0" w:line="360" w:lineRule="auto"/>
        <w:jc w:val="both"/>
        <w:outlineLvl w:val="1"/>
        <w:rPr>
          <w:rFonts w:ascii="David" w:eastAsia="Times New Roman" w:hAnsi="David" w:cs="David"/>
          <w:b/>
          <w:bCs/>
          <w:sz w:val="24"/>
          <w:szCs w:val="24"/>
          <w:u w:val="single"/>
          <w:rtl/>
        </w:rPr>
      </w:pPr>
      <w:bookmarkStart w:id="5" w:name="_Toc62985265"/>
      <w:r w:rsidRPr="008141AD">
        <w:rPr>
          <w:rFonts w:ascii="David" w:eastAsia="Times New Roman" w:hAnsi="David" w:cs="David"/>
          <w:b/>
          <w:bCs/>
          <w:sz w:val="24"/>
          <w:szCs w:val="24"/>
          <w:u w:val="single"/>
          <w:rtl/>
        </w:rPr>
        <w:t>סידורים תברואיים בשירותים</w:t>
      </w:r>
      <w:bookmarkEnd w:id="5"/>
    </w:p>
    <w:p w:rsidR="008B7EF9" w:rsidRPr="008141A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 xml:space="preserve">בעסק </w:t>
      </w:r>
      <w:r w:rsidRPr="008141AD">
        <w:rPr>
          <w:rFonts w:ascii="David" w:eastAsia="Times New Roman" w:hAnsi="David" w:cs="David" w:hint="eastAsia"/>
          <w:sz w:val="24"/>
          <w:szCs w:val="24"/>
          <w:rtl/>
        </w:rPr>
        <w:t>שמעסיק</w:t>
      </w:r>
      <w:r w:rsidRPr="008141AD">
        <w:rPr>
          <w:rFonts w:ascii="David" w:eastAsia="Times New Roman" w:hAnsi="David" w:cs="David"/>
          <w:sz w:val="24"/>
          <w:szCs w:val="24"/>
          <w:rtl/>
        </w:rPr>
        <w:t xml:space="preserve"> מעל 5 עובדי מזון במשמרת יקצו לצוות עובדי מזון, שירותים נפרדים משירותי מבקרים במידה </w:t>
      </w:r>
      <w:r w:rsidRPr="008141AD">
        <w:rPr>
          <w:rFonts w:ascii="David" w:eastAsia="Times New Roman" w:hAnsi="David" w:cs="David" w:hint="cs"/>
          <w:sz w:val="24"/>
          <w:szCs w:val="24"/>
          <w:rtl/>
        </w:rPr>
        <w:t>וקיימים</w:t>
      </w:r>
      <w:r w:rsidRPr="008141AD">
        <w:rPr>
          <w:rFonts w:ascii="David" w:eastAsia="Times New Roman" w:hAnsi="David" w:cs="David"/>
          <w:sz w:val="24"/>
          <w:szCs w:val="24"/>
          <w:rtl/>
        </w:rPr>
        <w:t>,  </w:t>
      </w:r>
      <w:r w:rsidRPr="008141AD">
        <w:rPr>
          <w:rFonts w:ascii="David" w:eastAsia="Times New Roman" w:hAnsi="David" w:cs="David" w:hint="eastAsia"/>
          <w:sz w:val="24"/>
          <w:szCs w:val="24"/>
          <w:rtl/>
        </w:rPr>
        <w:t>כמ</w:t>
      </w:r>
      <w:r w:rsidRPr="008141AD">
        <w:rPr>
          <w:rFonts w:ascii="David" w:eastAsia="Times New Roman" w:hAnsi="David" w:cs="David"/>
          <w:sz w:val="24"/>
          <w:szCs w:val="24"/>
          <w:rtl/>
        </w:rPr>
        <w:t xml:space="preserve">פורט בהל"ת. </w:t>
      </w:r>
    </w:p>
    <w:p w:rsidR="008B7EF9" w:rsidRPr="008141A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 xml:space="preserve">עובד שביצע ניקיון בשירותים לא יעסוק בטיפול במזון מוכן לאכילה אלא לאחר שהחליף את בגדי עבודה  העליונים ( </w:t>
      </w:r>
      <w:r w:rsidRPr="008141AD">
        <w:rPr>
          <w:rFonts w:ascii="David" w:eastAsia="Times New Roman" w:hAnsi="David" w:cs="David" w:hint="eastAsia"/>
          <w:sz w:val="24"/>
          <w:szCs w:val="24"/>
          <w:rtl/>
        </w:rPr>
        <w:t>לדוגמה</w:t>
      </w:r>
      <w:r w:rsidRPr="008141AD">
        <w:rPr>
          <w:rFonts w:ascii="David" w:eastAsia="Times New Roman" w:hAnsi="David" w:cs="David"/>
          <w:sz w:val="24"/>
          <w:szCs w:val="24"/>
          <w:rtl/>
        </w:rPr>
        <w:t xml:space="preserve"> חלוק, סרבל חד פעמי וכד') ורחץ את ידיו היטב בהתאם לנספח מס' 3.</w:t>
      </w:r>
    </w:p>
    <w:p w:rsidR="008B7EF9" w:rsidRPr="008141A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 xml:space="preserve">יש לייעד ולסמן בצבע אדום, את כלי הניקוי </w:t>
      </w:r>
      <w:r w:rsidRPr="008141AD">
        <w:rPr>
          <w:rFonts w:ascii="David" w:eastAsia="Times New Roman" w:hAnsi="David" w:cs="David" w:hint="eastAsia"/>
          <w:sz w:val="24"/>
          <w:szCs w:val="24"/>
          <w:rtl/>
        </w:rPr>
        <w:t>המיועדים</w:t>
      </w:r>
      <w:r w:rsidRPr="008141AD">
        <w:rPr>
          <w:rFonts w:ascii="David" w:eastAsia="Times New Roman" w:hAnsi="David" w:cs="David"/>
          <w:sz w:val="24"/>
          <w:szCs w:val="24"/>
          <w:rtl/>
        </w:rPr>
        <w:t xml:space="preserve"> לשירותים בלבד, </w:t>
      </w:r>
      <w:r w:rsidRPr="008141AD">
        <w:rPr>
          <w:rFonts w:ascii="David" w:eastAsia="Times New Roman" w:hAnsi="David" w:cs="David" w:hint="eastAsia"/>
          <w:sz w:val="24"/>
          <w:szCs w:val="24"/>
          <w:rtl/>
        </w:rPr>
        <w:t>ואלו</w:t>
      </w:r>
      <w:r w:rsidRPr="008141AD">
        <w:rPr>
          <w:rFonts w:ascii="David" w:eastAsia="Times New Roman" w:hAnsi="David" w:cs="David"/>
          <w:sz w:val="24"/>
          <w:szCs w:val="24"/>
          <w:rtl/>
        </w:rPr>
        <w:t xml:space="preserve"> יהיו מיועדים לניקיון השירותים בלבד כלי הניקוי יהיו מחומרים ובעלי צורה הניתנים לניקוי בנקל.</w:t>
      </w:r>
    </w:p>
    <w:p w:rsidR="008B7EF9" w:rsidRPr="008141A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ליד הכיורים לנטילת ידיים בעסק יוצבו מתקנים לסבון נוזלי, מגבות נייר,  ומכלים לאיסוף אשפה ו</w:t>
      </w:r>
      <w:r w:rsidRPr="008141AD">
        <w:rPr>
          <w:rFonts w:ascii="David" w:eastAsia="Times New Roman" w:hAnsi="David" w:cs="David" w:hint="eastAsia"/>
          <w:sz w:val="24"/>
          <w:szCs w:val="24"/>
          <w:rtl/>
        </w:rPr>
        <w:t>ליד</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כיורים</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לצוות</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עובדים</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יותקן</w:t>
      </w:r>
      <w:r w:rsidRPr="008141AD">
        <w:rPr>
          <w:rFonts w:ascii="David" w:eastAsia="Times New Roman" w:hAnsi="David" w:cs="David"/>
          <w:sz w:val="24"/>
          <w:szCs w:val="24"/>
          <w:rtl/>
        </w:rPr>
        <w:t xml:space="preserve"> מתקן לתכשירי חיטוי ידיים.</w:t>
      </w:r>
    </w:p>
    <w:p w:rsidR="008B7EF9" w:rsidRPr="008141A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 xml:space="preserve">בכל שעות פעילות העסק יתוחזקו השירותים במצב תברואי תקין ונקי. </w:t>
      </w:r>
    </w:p>
    <w:p w:rsidR="008B7EF9" w:rsidRPr="008141AD" w:rsidRDefault="008B7EF9" w:rsidP="00804092">
      <w:pPr>
        <w:pStyle w:val="a7"/>
        <w:numPr>
          <w:ilvl w:val="1"/>
          <w:numId w:val="121"/>
        </w:numPr>
        <w:shd w:val="clear" w:color="auto" w:fill="FFFFFF"/>
        <w:spacing w:after="0" w:line="360" w:lineRule="auto"/>
        <w:jc w:val="both"/>
        <w:outlineLvl w:val="1"/>
        <w:rPr>
          <w:rFonts w:ascii="David" w:eastAsia="Times New Roman" w:hAnsi="David" w:cs="David"/>
          <w:b/>
          <w:bCs/>
          <w:sz w:val="24"/>
          <w:szCs w:val="24"/>
          <w:u w:val="single"/>
          <w:rtl/>
        </w:rPr>
      </w:pPr>
      <w:bookmarkStart w:id="6" w:name="_Toc62982153"/>
      <w:bookmarkStart w:id="7" w:name="_Toc62985266"/>
      <w:bookmarkStart w:id="8" w:name="_Toc62985267"/>
      <w:bookmarkEnd w:id="6"/>
      <w:bookmarkEnd w:id="7"/>
      <w:r w:rsidRPr="008141AD">
        <w:rPr>
          <w:rFonts w:ascii="David" w:eastAsia="Times New Roman" w:hAnsi="David" w:cs="David"/>
          <w:b/>
          <w:bCs/>
          <w:sz w:val="24"/>
          <w:szCs w:val="24"/>
          <w:u w:val="single"/>
          <w:rtl/>
        </w:rPr>
        <w:t>פסולת</w:t>
      </w:r>
      <w:bookmarkEnd w:id="8"/>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במטבח ובאזורים לטיפול במזון, ניקוי כלים וכו' יוצבו מכלי/מתקני קיבול לאיסוף אשפה מדופני שקית, בעלי מכסים צמודים והם יהיו ניידים ומורמים</w:t>
      </w:r>
      <w:r w:rsidRPr="00BD1E2D">
        <w:rPr>
          <w:rFonts w:ascii="David" w:eastAsia="Times New Roman" w:hAnsi="David" w:cs="David"/>
          <w:sz w:val="24"/>
          <w:szCs w:val="24"/>
          <w:rtl/>
        </w:rPr>
        <w:t xml:space="preserve"> מהרצפה, </w:t>
      </w:r>
      <w:r w:rsidRPr="00BD1E2D">
        <w:rPr>
          <w:rFonts w:ascii="David" w:eastAsia="Times New Roman" w:hAnsi="David" w:cs="David" w:hint="eastAsia"/>
          <w:sz w:val="24"/>
          <w:szCs w:val="24"/>
          <w:rtl/>
        </w:rPr>
        <w:t>יש</w:t>
      </w:r>
      <w:r w:rsidRPr="00BD1E2D">
        <w:rPr>
          <w:rFonts w:ascii="David" w:eastAsia="Times New Roman" w:hAnsi="David" w:cs="David"/>
          <w:sz w:val="24"/>
          <w:szCs w:val="24"/>
          <w:rtl/>
        </w:rPr>
        <w:t xml:space="preserve"> </w:t>
      </w:r>
      <w:r w:rsidRPr="00BD1E2D">
        <w:rPr>
          <w:rFonts w:ascii="David" w:eastAsia="Times New Roman" w:hAnsi="David" w:cs="David" w:hint="eastAsia"/>
          <w:sz w:val="24"/>
          <w:szCs w:val="24"/>
          <w:rtl/>
        </w:rPr>
        <w:t>להימנע</w:t>
      </w:r>
      <w:r w:rsidRPr="00BD1E2D">
        <w:rPr>
          <w:rFonts w:ascii="David" w:eastAsia="Times New Roman" w:hAnsi="David" w:cs="David"/>
          <w:sz w:val="24"/>
          <w:szCs w:val="24"/>
          <w:rtl/>
        </w:rPr>
        <w:t xml:space="preserve"> </w:t>
      </w:r>
      <w:r w:rsidRPr="00BD1E2D">
        <w:rPr>
          <w:rFonts w:ascii="David" w:eastAsia="Times New Roman" w:hAnsi="David" w:cs="David" w:hint="eastAsia"/>
          <w:sz w:val="24"/>
          <w:szCs w:val="24"/>
          <w:rtl/>
        </w:rPr>
        <w:t>ממגע</w:t>
      </w:r>
      <w:r w:rsidRPr="00BD1E2D">
        <w:rPr>
          <w:rFonts w:ascii="David" w:eastAsia="Times New Roman" w:hAnsi="David" w:cs="David"/>
          <w:sz w:val="24"/>
          <w:szCs w:val="24"/>
          <w:rtl/>
        </w:rPr>
        <w:t xml:space="preserve"> </w:t>
      </w:r>
      <w:r w:rsidRPr="00BD1E2D">
        <w:rPr>
          <w:rFonts w:ascii="David" w:eastAsia="Times New Roman" w:hAnsi="David" w:cs="David" w:hint="eastAsia"/>
          <w:sz w:val="24"/>
          <w:szCs w:val="24"/>
          <w:rtl/>
        </w:rPr>
        <w:t>יד</w:t>
      </w:r>
      <w:r w:rsidRPr="00BD1E2D">
        <w:rPr>
          <w:rFonts w:ascii="David" w:eastAsia="Times New Roman" w:hAnsi="David" w:cs="David"/>
          <w:sz w:val="24"/>
          <w:szCs w:val="24"/>
          <w:rtl/>
        </w:rPr>
        <w:t xml:space="preserve"> </w:t>
      </w:r>
      <w:r w:rsidRPr="00BD1E2D">
        <w:rPr>
          <w:rFonts w:ascii="David" w:eastAsia="Times New Roman" w:hAnsi="David" w:cs="David" w:hint="eastAsia"/>
          <w:sz w:val="24"/>
          <w:szCs w:val="24"/>
          <w:rtl/>
        </w:rPr>
        <w:t>בעת</w:t>
      </w:r>
      <w:r w:rsidRPr="00BD1E2D">
        <w:rPr>
          <w:rFonts w:ascii="David" w:eastAsia="Times New Roman" w:hAnsi="David" w:cs="David"/>
          <w:sz w:val="24"/>
          <w:szCs w:val="24"/>
          <w:rtl/>
        </w:rPr>
        <w:t xml:space="preserve"> </w:t>
      </w:r>
      <w:r w:rsidRPr="00BD1E2D">
        <w:rPr>
          <w:rFonts w:ascii="David" w:eastAsia="Times New Roman" w:hAnsi="David" w:cs="David" w:hint="eastAsia"/>
          <w:sz w:val="24"/>
          <w:szCs w:val="24"/>
          <w:rtl/>
        </w:rPr>
        <w:t>ה</w:t>
      </w:r>
      <w:r w:rsidRPr="00BD1E2D">
        <w:rPr>
          <w:rFonts w:ascii="David" w:eastAsia="Times New Roman" w:hAnsi="David" w:cs="David"/>
          <w:sz w:val="24"/>
          <w:szCs w:val="24"/>
          <w:rtl/>
        </w:rPr>
        <w:t>פתיחה</w:t>
      </w:r>
      <w:r>
        <w:rPr>
          <w:rFonts w:ascii="David" w:eastAsia="Times New Roman" w:hAnsi="David" w:cs="David" w:hint="cs"/>
          <w:sz w:val="24"/>
          <w:szCs w:val="24"/>
          <w:rtl/>
        </w:rPr>
        <w:t>.</w:t>
      </w:r>
      <w:r w:rsidRPr="00BD1E2D">
        <w:rPr>
          <w:rFonts w:ascii="David" w:eastAsia="Times New Roman" w:hAnsi="David" w:cs="David"/>
          <w:sz w:val="24"/>
          <w:szCs w:val="24"/>
          <w:rtl/>
        </w:rPr>
        <w:t xml:space="preserve">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פחי אשפה יפונו מהמטבח כשהם מגיעים למילוי של לא יותר 80 אחוז מנפחם, ובסיום כל יום יינקו ויחוטאו.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מבלי לגרוע מהוראות התקנות פתרון סילוק פסולת יהיה תואם לתקנות התכנון והבנייה (תכן הבנייה) (אצירת אשפה), התש"ף-2019, וימנע מטרדים סביבתיים ובריאותיים</w:t>
      </w:r>
      <w:r w:rsidRPr="00BD1E2D">
        <w:rPr>
          <w:rFonts w:ascii="David" w:eastAsia="Times New Roman" w:hAnsi="David" w:cs="David"/>
          <w:sz w:val="24"/>
          <w:szCs w:val="24"/>
        </w:rPr>
        <w:t>.</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על בעל העסק לאסוף, למיין, לטפל ולפנות פסולת מהעסק על פי כל דין ובתדירות  אשר תמנע מפגעים תברואיים ומטרדי ריח בעסק ומחוצה לו, ומבלי לגרוע מהאמור:</w:t>
      </w:r>
    </w:p>
    <w:p w:rsidR="008B7EF9" w:rsidRPr="00BD1E2D" w:rsidRDefault="008B7EF9" w:rsidP="00804092">
      <w:pPr>
        <w:pStyle w:val="a7"/>
        <w:numPr>
          <w:ilvl w:val="0"/>
          <w:numId w:val="63"/>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בעל העסק יציב מכלי קיבול לאיסוף פסולת מוצקה, בכמות ובמקומות המבטיחים ניקיון בעסק ובסביבתו.</w:t>
      </w:r>
    </w:p>
    <w:p w:rsidR="008B7EF9" w:rsidRPr="00BD1E2D" w:rsidRDefault="008B7EF9" w:rsidP="00804092">
      <w:pPr>
        <w:pStyle w:val="a7"/>
        <w:numPr>
          <w:ilvl w:val="0"/>
          <w:numId w:val="63"/>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lastRenderedPageBreak/>
        <w:t xml:space="preserve">מכלים לריכוז פסולת השייכים לעסק: </w:t>
      </w:r>
    </w:p>
    <w:p w:rsidR="008B7EF9" w:rsidRPr="00BD1E2D" w:rsidRDefault="008B7EF9" w:rsidP="00804092">
      <w:pPr>
        <w:pStyle w:val="a7"/>
        <w:numPr>
          <w:ilvl w:val="0"/>
          <w:numId w:val="64"/>
        </w:numPr>
        <w:shd w:val="clear" w:color="auto" w:fill="FFFFFF"/>
        <w:spacing w:after="0" w:line="360" w:lineRule="auto"/>
        <w:jc w:val="both"/>
        <w:rPr>
          <w:rFonts w:ascii="David" w:eastAsia="Times New Roman" w:hAnsi="David" w:cs="David"/>
          <w:sz w:val="24"/>
          <w:szCs w:val="24"/>
        </w:rPr>
      </w:pPr>
      <w:r w:rsidRPr="00BD1E2D">
        <w:rPr>
          <w:rFonts w:ascii="David" w:hAnsi="David" w:cs="David"/>
          <w:sz w:val="24"/>
          <w:szCs w:val="24"/>
          <w:rtl/>
        </w:rPr>
        <w:t>המכלים יוצבו בחצר העסק או בחדר מיוחד המיועד למטרה זו בלבד</w:t>
      </w:r>
      <w:r w:rsidRPr="00BD1E2D">
        <w:rPr>
          <w:rFonts w:ascii="David" w:eastAsia="Times New Roman" w:hAnsi="David" w:cs="David"/>
          <w:sz w:val="24"/>
          <w:szCs w:val="24"/>
          <w:rtl/>
        </w:rPr>
        <w:t>.</w:t>
      </w:r>
    </w:p>
    <w:p w:rsidR="008B7EF9" w:rsidRPr="00BD1E2D" w:rsidRDefault="008B7EF9" w:rsidP="00804092">
      <w:pPr>
        <w:pStyle w:val="a7"/>
        <w:numPr>
          <w:ilvl w:val="0"/>
          <w:numId w:val="64"/>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המכלים יהיו בעלי נפח קיבול המבטיח אחסנת כל הפסולת המוצקה הנוצרת בעסק.</w:t>
      </w:r>
    </w:p>
    <w:p w:rsidR="008B7EF9" w:rsidRPr="00BD1E2D" w:rsidRDefault="008B7EF9" w:rsidP="00804092">
      <w:pPr>
        <w:pStyle w:val="a7"/>
        <w:numPr>
          <w:ilvl w:val="0"/>
          <w:numId w:val="64"/>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המכלים יהיו שלמים, תקינים, נקיים ובעלי מכסים למניעת חדירת מזיקים לתוכם.</w:t>
      </w:r>
    </w:p>
    <w:p w:rsidR="008B7EF9" w:rsidRPr="008141AD" w:rsidRDefault="008B7EF9" w:rsidP="00804092">
      <w:pPr>
        <w:pStyle w:val="a7"/>
        <w:numPr>
          <w:ilvl w:val="2"/>
          <w:numId w:val="121"/>
        </w:numPr>
        <w:shd w:val="clear" w:color="auto" w:fill="FFFFFF"/>
        <w:tabs>
          <w:tab w:val="left" w:pos="855"/>
        </w:tabs>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בעל העסק ישמור על מצב תברואי תקין בחדר/מתחם </w:t>
      </w:r>
      <w:r w:rsidRPr="008141AD">
        <w:rPr>
          <w:rFonts w:ascii="David" w:eastAsia="Times New Roman" w:hAnsi="David" w:cs="David"/>
          <w:sz w:val="24"/>
          <w:szCs w:val="24"/>
          <w:rtl/>
        </w:rPr>
        <w:t xml:space="preserve">האשפה </w:t>
      </w:r>
      <w:r w:rsidRPr="008141AD">
        <w:rPr>
          <w:rFonts w:ascii="David" w:eastAsia="Times New Roman" w:hAnsi="David" w:cs="David" w:hint="eastAsia"/>
          <w:sz w:val="24"/>
          <w:szCs w:val="24"/>
          <w:rtl/>
        </w:rPr>
        <w:t>השייכים</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לעסק</w:t>
      </w:r>
      <w:r w:rsidRPr="008141AD">
        <w:rPr>
          <w:rFonts w:ascii="David" w:eastAsia="Times New Roman" w:hAnsi="David" w:cs="David"/>
          <w:sz w:val="24"/>
          <w:szCs w:val="24"/>
          <w:rtl/>
        </w:rPr>
        <w:t>.</w:t>
      </w:r>
    </w:p>
    <w:p w:rsidR="008B7EF9" w:rsidRPr="00BD1E2D" w:rsidRDefault="008B7EF9" w:rsidP="00804092">
      <w:pPr>
        <w:pStyle w:val="a7"/>
        <w:numPr>
          <w:ilvl w:val="1"/>
          <w:numId w:val="121"/>
        </w:numPr>
        <w:shd w:val="clear" w:color="auto" w:fill="FFFFFF"/>
        <w:spacing w:after="0" w:line="360" w:lineRule="auto"/>
        <w:jc w:val="both"/>
        <w:outlineLvl w:val="1"/>
        <w:rPr>
          <w:rFonts w:ascii="David" w:eastAsia="Times New Roman" w:hAnsi="David" w:cs="David"/>
          <w:b/>
          <w:bCs/>
          <w:sz w:val="24"/>
          <w:szCs w:val="24"/>
          <w:u w:val="single"/>
        </w:rPr>
      </w:pPr>
      <w:bookmarkStart w:id="9" w:name="_Toc59955983"/>
      <w:bookmarkStart w:id="10" w:name="_Toc50286413"/>
      <w:bookmarkStart w:id="11" w:name="_Toc62985268"/>
      <w:r w:rsidRPr="00BD1E2D">
        <w:rPr>
          <w:rFonts w:ascii="David" w:eastAsia="Times New Roman" w:hAnsi="David" w:cs="David"/>
          <w:b/>
          <w:bCs/>
          <w:sz w:val="24"/>
          <w:szCs w:val="24"/>
          <w:u w:val="single"/>
          <w:rtl/>
        </w:rPr>
        <w:t>תשתיות</w:t>
      </w:r>
      <w:bookmarkEnd w:id="9"/>
      <w:bookmarkEnd w:id="10"/>
      <w:bookmarkEnd w:id="11"/>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בנוסף לכל האמור בתקנות בעל העסק יקפיד על ההוראות בפרק זה.</w:t>
      </w:r>
    </w:p>
    <w:p w:rsidR="008B7EF9" w:rsidRPr="008141A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hint="eastAsia"/>
          <w:sz w:val="24"/>
          <w:szCs w:val="24"/>
          <w:rtl/>
        </w:rPr>
        <w:t>בעת</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פריקת</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מזון</w:t>
      </w:r>
      <w:r w:rsidRPr="008141AD">
        <w:rPr>
          <w:rFonts w:ascii="David" w:eastAsia="Times New Roman" w:hAnsi="David" w:cs="David"/>
          <w:sz w:val="24"/>
          <w:szCs w:val="24"/>
          <w:rtl/>
        </w:rPr>
        <w:t xml:space="preserve"> ,אזור</w:t>
      </w:r>
      <w:r w:rsidRPr="008141AD">
        <w:rPr>
          <w:rFonts w:ascii="David" w:eastAsia="Times New Roman" w:hAnsi="David" w:cs="David" w:hint="eastAsia"/>
          <w:sz w:val="24"/>
          <w:szCs w:val="24"/>
          <w:rtl/>
        </w:rPr>
        <w:t>י</w:t>
      </w:r>
      <w:r w:rsidRPr="008141AD">
        <w:rPr>
          <w:rFonts w:ascii="David" w:eastAsia="Times New Roman" w:hAnsi="David" w:cs="David"/>
          <w:sz w:val="24"/>
          <w:szCs w:val="24"/>
          <w:rtl/>
        </w:rPr>
        <w:t xml:space="preserve"> פריקת המזון יהיו נקי</w:t>
      </w:r>
      <w:r w:rsidRPr="008141AD">
        <w:rPr>
          <w:rFonts w:ascii="David" w:eastAsia="Times New Roman" w:hAnsi="David" w:cs="David" w:hint="eastAsia"/>
          <w:sz w:val="24"/>
          <w:szCs w:val="24"/>
          <w:rtl/>
        </w:rPr>
        <w:t>י</w:t>
      </w:r>
      <w:r w:rsidRPr="008141AD">
        <w:rPr>
          <w:rFonts w:ascii="David" w:eastAsia="Times New Roman" w:hAnsi="David" w:cs="David"/>
          <w:sz w:val="24"/>
          <w:szCs w:val="24"/>
          <w:rtl/>
        </w:rPr>
        <w:t xml:space="preserve">ם ומוגנים ממטרדים תברואיים וסביבתיים (גשם, שמש, לכלוך, פסולת , אבק, ריחות, שפכים, מזיקים). </w:t>
      </w:r>
    </w:p>
    <w:p w:rsidR="008B7EF9" w:rsidRPr="008141A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tl/>
        </w:rPr>
      </w:pPr>
      <w:r w:rsidRPr="008141AD">
        <w:rPr>
          <w:rFonts w:ascii="David" w:eastAsia="Times New Roman" w:hAnsi="David" w:cs="David"/>
          <w:sz w:val="24"/>
          <w:szCs w:val="24"/>
          <w:rtl/>
        </w:rPr>
        <w:t xml:space="preserve">מחלקה להכנת מזון </w:t>
      </w:r>
      <w:r w:rsidRPr="008141AD">
        <w:rPr>
          <w:rFonts w:ascii="David" w:eastAsia="Times New Roman" w:hAnsi="David" w:cs="David" w:hint="eastAsia"/>
          <w:sz w:val="24"/>
          <w:szCs w:val="24"/>
          <w:rtl/>
        </w:rPr>
        <w:t>תהיה</w:t>
      </w:r>
      <w:r w:rsidRPr="008141AD">
        <w:rPr>
          <w:rFonts w:ascii="David" w:eastAsia="Times New Roman" w:hAnsi="David" w:cs="David"/>
          <w:sz w:val="24"/>
          <w:szCs w:val="24"/>
          <w:rtl/>
        </w:rPr>
        <w:t xml:space="preserve"> מופרד</w:t>
      </w:r>
      <w:r w:rsidRPr="008141AD">
        <w:rPr>
          <w:rFonts w:ascii="David" w:eastAsia="Times New Roman" w:hAnsi="David" w:cs="David" w:hint="eastAsia"/>
          <w:sz w:val="24"/>
          <w:szCs w:val="24"/>
          <w:rtl/>
        </w:rPr>
        <w:t>ת</w:t>
      </w:r>
      <w:r w:rsidRPr="008141AD">
        <w:rPr>
          <w:rFonts w:ascii="David" w:eastAsia="Times New Roman" w:hAnsi="David" w:cs="David"/>
          <w:sz w:val="24"/>
          <w:szCs w:val="24"/>
          <w:rtl/>
        </w:rPr>
        <w:t xml:space="preserve"> באופן פיזי מחללים אחרים.  </w:t>
      </w:r>
      <w:r w:rsidRPr="008141AD">
        <w:rPr>
          <w:rFonts w:ascii="David" w:eastAsia="Times New Roman" w:hAnsi="David" w:cs="David" w:hint="eastAsia"/>
          <w:sz w:val="24"/>
          <w:szCs w:val="24"/>
          <w:rtl/>
        </w:rPr>
        <w:t>ותשמש</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לפעילות</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המיועדת</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למחלקה</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בלבד</w:t>
      </w:r>
      <w:r w:rsidRPr="008141AD">
        <w:rPr>
          <w:rFonts w:ascii="David" w:eastAsia="Times New Roman" w:hAnsi="David" w:cs="David"/>
          <w:sz w:val="24"/>
          <w:szCs w:val="24"/>
          <w:rtl/>
        </w:rPr>
        <w:t xml:space="preserve">. </w:t>
      </w:r>
    </w:p>
    <w:p w:rsidR="008B7EF9" w:rsidRPr="008141A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hint="eastAsia"/>
          <w:sz w:val="24"/>
          <w:szCs w:val="24"/>
          <w:rtl/>
        </w:rPr>
        <w:t>בעסק</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בו</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פתרון</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האיוורור</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הוא</w:t>
      </w:r>
      <w:r w:rsidRPr="008141AD">
        <w:rPr>
          <w:rFonts w:ascii="David" w:eastAsia="Times New Roman" w:hAnsi="David" w:cs="David"/>
          <w:sz w:val="24"/>
          <w:szCs w:val="24"/>
          <w:rtl/>
        </w:rPr>
        <w:t xml:space="preserve"> מערכת אוורור מלאכותי</w:t>
      </w:r>
      <w:r w:rsidRPr="008141AD">
        <w:rPr>
          <w:rFonts w:ascii="David" w:eastAsia="Times New Roman" w:hAnsi="David" w:cs="David" w:hint="eastAsia"/>
          <w:sz w:val="24"/>
          <w:szCs w:val="24"/>
          <w:rtl/>
        </w:rPr>
        <w:t>ת</w:t>
      </w:r>
      <w:r w:rsidRPr="008141AD">
        <w:rPr>
          <w:rFonts w:ascii="David" w:eastAsia="Times New Roman" w:hAnsi="David" w:cs="David"/>
          <w:sz w:val="24"/>
          <w:szCs w:val="24"/>
          <w:rtl/>
        </w:rPr>
        <w:t xml:space="preserve"> (מאולצת), </w:t>
      </w:r>
      <w:r w:rsidRPr="008141AD">
        <w:rPr>
          <w:rFonts w:ascii="David" w:eastAsia="Times New Roman" w:hAnsi="David" w:cs="David" w:hint="eastAsia"/>
          <w:sz w:val="24"/>
          <w:szCs w:val="24"/>
          <w:rtl/>
        </w:rPr>
        <w:t>היא</w:t>
      </w:r>
      <w:r w:rsidRPr="008141AD">
        <w:rPr>
          <w:rFonts w:ascii="David" w:eastAsia="Times New Roman" w:hAnsi="David" w:cs="David"/>
          <w:sz w:val="24"/>
          <w:szCs w:val="24"/>
          <w:rtl/>
        </w:rPr>
        <w:t xml:space="preserve"> תהיה נפרדת ממערכות אוורור ומיזוג של בנין משותף.</w:t>
      </w:r>
    </w:p>
    <w:p w:rsidR="008B7EF9" w:rsidRPr="008141A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מערכות אוורור מלאכותי</w:t>
      </w:r>
      <w:r w:rsidRPr="008141AD">
        <w:rPr>
          <w:rFonts w:ascii="David" w:eastAsia="Times New Roman" w:hAnsi="David" w:cs="David" w:hint="eastAsia"/>
          <w:sz w:val="24"/>
          <w:szCs w:val="24"/>
          <w:rtl/>
        </w:rPr>
        <w:t>ת</w:t>
      </w:r>
      <w:r w:rsidRPr="008141AD">
        <w:rPr>
          <w:rFonts w:ascii="David" w:eastAsia="Times New Roman" w:hAnsi="David" w:cs="David"/>
          <w:sz w:val="24"/>
          <w:szCs w:val="24"/>
          <w:rtl/>
        </w:rPr>
        <w:t xml:space="preserve"> במתחם שירותים, מתחם פסולת, מדור הדחת כלים </w:t>
      </w:r>
      <w:r w:rsidRPr="008141AD">
        <w:rPr>
          <w:rFonts w:ascii="David" w:eastAsia="Times New Roman" w:hAnsi="David" w:cs="David" w:hint="eastAsia"/>
          <w:sz w:val="24"/>
          <w:szCs w:val="24"/>
          <w:rtl/>
        </w:rPr>
        <w:t>ומתחמים</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בעלי</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אפשרות</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למטרדי</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ריח</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בעסק</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כאמור</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בסעיף</w:t>
      </w:r>
      <w:r w:rsidR="00920B63">
        <w:rPr>
          <w:rFonts w:ascii="David" w:eastAsia="Times New Roman" w:hAnsi="David" w:cs="David"/>
          <w:sz w:val="24"/>
          <w:szCs w:val="24"/>
          <w:rtl/>
        </w:rPr>
        <w:t xml:space="preserve"> 3.10.4, </w:t>
      </w:r>
      <w:r w:rsidRPr="008141AD">
        <w:rPr>
          <w:rFonts w:ascii="David" w:eastAsia="Times New Roman" w:hAnsi="David" w:cs="David"/>
          <w:sz w:val="24"/>
          <w:szCs w:val="24"/>
          <w:rtl/>
        </w:rPr>
        <w:t xml:space="preserve">יהיו נפרדות ממערכות אוורור בשאר החללים.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על לחצי האוויר בשירותים, מתחם פסולת וכד' להיות נמוכים ביחס לחלל המטבח על מנת למנוע מעבר אדים/ריחות לחלל המטבח.</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שאיבת אוויר צח למערכת אוורור תבוצע מהמקום הנקי ביותר. מרוחק ככל הניתן ממקורות פולטי חום ואוויר לא נקי. </w:t>
      </w:r>
    </w:p>
    <w:p w:rsidR="008B7EF9" w:rsidRPr="008141A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פתחי שאיבת אוויר צח ימוגנו מפני חדירת מזיקים.</w:t>
      </w:r>
    </w:p>
    <w:p w:rsidR="008B7EF9" w:rsidRPr="008141A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על ציוד יניק</w:t>
      </w:r>
      <w:r w:rsidRPr="008141AD">
        <w:rPr>
          <w:rFonts w:ascii="David" w:eastAsia="Times New Roman" w:hAnsi="David" w:cs="David" w:hint="eastAsia"/>
          <w:sz w:val="24"/>
          <w:szCs w:val="24"/>
          <w:rtl/>
        </w:rPr>
        <w:t>ת</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אוויר</w:t>
      </w:r>
      <w:r w:rsidRPr="008141AD">
        <w:rPr>
          <w:rFonts w:ascii="David" w:eastAsia="Times New Roman" w:hAnsi="David" w:cs="David"/>
          <w:sz w:val="24"/>
          <w:szCs w:val="24"/>
          <w:rtl/>
        </w:rPr>
        <w:t xml:space="preserve"> להיות קל לניקוי וללא פינות חדות.</w:t>
      </w:r>
    </w:p>
    <w:p w:rsidR="008B7EF9" w:rsidRPr="008141A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 xml:space="preserve">טמפרטורה אופפת בחלל המטבח - באזור </w:t>
      </w:r>
      <w:r w:rsidRPr="008141AD">
        <w:rPr>
          <w:rFonts w:ascii="David" w:eastAsia="Times New Roman" w:hAnsi="David" w:cs="David" w:hint="eastAsia"/>
          <w:sz w:val="24"/>
          <w:szCs w:val="24"/>
          <w:rtl/>
        </w:rPr>
        <w:t>ה</w:t>
      </w:r>
      <w:r w:rsidRPr="008141AD">
        <w:rPr>
          <w:rFonts w:ascii="David" w:eastAsia="Times New Roman" w:hAnsi="David" w:cs="David"/>
          <w:sz w:val="24"/>
          <w:szCs w:val="24"/>
          <w:rtl/>
        </w:rPr>
        <w:t xml:space="preserve">בישול לא תעלה על - 28 מע"צ, ובמקום בו מטפלים במזון הטמפרטורה לא תעלה על 25 מע"צ. </w:t>
      </w:r>
    </w:p>
    <w:p w:rsidR="008B7EF9" w:rsidRPr="008141A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 xml:space="preserve">במחלקות ייעודיות לטיפול במזון קר כדוגמת סלטים, קרמים, בעת טיפול במזון תישמר </w:t>
      </w:r>
      <w:r w:rsidRPr="008141AD">
        <w:rPr>
          <w:rFonts w:ascii="David" w:eastAsia="Times New Roman" w:hAnsi="David" w:cs="David" w:hint="eastAsia"/>
          <w:sz w:val="24"/>
          <w:szCs w:val="24"/>
          <w:rtl/>
        </w:rPr>
        <w:t>ה</w:t>
      </w:r>
      <w:r w:rsidRPr="008141AD">
        <w:rPr>
          <w:rFonts w:ascii="David" w:eastAsia="Times New Roman" w:hAnsi="David" w:cs="David"/>
          <w:sz w:val="24"/>
          <w:szCs w:val="24"/>
          <w:rtl/>
        </w:rPr>
        <w:t xml:space="preserve">טמפ' </w:t>
      </w:r>
      <w:r w:rsidRPr="008141AD">
        <w:rPr>
          <w:rFonts w:ascii="David" w:eastAsia="Times New Roman" w:hAnsi="David" w:cs="David" w:hint="eastAsia"/>
          <w:sz w:val="24"/>
          <w:szCs w:val="24"/>
          <w:rtl/>
        </w:rPr>
        <w:t>ה</w:t>
      </w:r>
      <w:r w:rsidRPr="008141AD">
        <w:rPr>
          <w:rFonts w:ascii="David" w:eastAsia="Times New Roman" w:hAnsi="David" w:cs="David"/>
          <w:sz w:val="24"/>
          <w:szCs w:val="24"/>
          <w:rtl/>
        </w:rPr>
        <w:t xml:space="preserve">אופפת בחלל </w:t>
      </w:r>
      <w:r w:rsidRPr="008141AD">
        <w:rPr>
          <w:rFonts w:ascii="David" w:eastAsia="Times New Roman" w:hAnsi="David" w:cs="David" w:hint="eastAsia"/>
          <w:sz w:val="24"/>
          <w:szCs w:val="24"/>
          <w:rtl/>
        </w:rPr>
        <w:t>המחלקה</w:t>
      </w:r>
      <w:r w:rsidRPr="008141AD">
        <w:rPr>
          <w:rFonts w:ascii="David" w:eastAsia="Times New Roman" w:hAnsi="David" w:cs="David"/>
          <w:sz w:val="24"/>
          <w:szCs w:val="24"/>
          <w:rtl/>
        </w:rPr>
        <w:t xml:space="preserve"> לא תעלה על 20 מע"צ. </w:t>
      </w:r>
    </w:p>
    <w:p w:rsidR="008B7EF9" w:rsidRPr="008141A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 xml:space="preserve">מנורות תאורה במחלקות טיפול במזון יהיה מוגנות מפני אדים ואבק וניתנות לניקוי בנקל. </w:t>
      </w:r>
    </w:p>
    <w:p w:rsidR="008B7EF9" w:rsidRPr="008141A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 xml:space="preserve">חדרי קירור יהיו </w:t>
      </w:r>
      <w:r w:rsidRPr="008141AD">
        <w:rPr>
          <w:rFonts w:ascii="David" w:eastAsia="Times New Roman" w:hAnsi="David" w:cs="David" w:hint="eastAsia"/>
          <w:sz w:val="24"/>
          <w:szCs w:val="24"/>
          <w:rtl/>
        </w:rPr>
        <w:t>ככל</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הניתן</w:t>
      </w:r>
      <w:r w:rsidRPr="008141AD">
        <w:rPr>
          <w:rFonts w:ascii="David" w:eastAsia="Times New Roman" w:hAnsi="David" w:cs="David"/>
          <w:sz w:val="24"/>
          <w:szCs w:val="24"/>
          <w:rtl/>
        </w:rPr>
        <w:t xml:space="preserve"> ללא מדרגות בכניסה.</w:t>
      </w:r>
    </w:p>
    <w:p w:rsidR="008B7EF9" w:rsidRPr="008141A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tl/>
        </w:rPr>
      </w:pPr>
      <w:r w:rsidRPr="008141AD">
        <w:rPr>
          <w:rFonts w:ascii="David" w:eastAsia="Times New Roman" w:hAnsi="David" w:cs="David"/>
          <w:sz w:val="24"/>
          <w:szCs w:val="24"/>
          <w:rtl/>
        </w:rPr>
        <w:t>קירות במעברים, משקופים, בליטות במבנה וכו' ימוגנו מפני פגיעה פיזית.</w:t>
      </w:r>
    </w:p>
    <w:p w:rsidR="008B7EF9" w:rsidRPr="00BD1E2D" w:rsidRDefault="008B7EF9" w:rsidP="00804092">
      <w:pPr>
        <w:pStyle w:val="a7"/>
        <w:numPr>
          <w:ilvl w:val="1"/>
          <w:numId w:val="121"/>
        </w:numPr>
        <w:shd w:val="clear" w:color="auto" w:fill="FFFFFF"/>
        <w:spacing w:after="0" w:line="360" w:lineRule="auto"/>
        <w:jc w:val="both"/>
        <w:outlineLvl w:val="1"/>
        <w:rPr>
          <w:rFonts w:ascii="David" w:eastAsia="Times New Roman" w:hAnsi="David" w:cs="David"/>
          <w:b/>
          <w:bCs/>
          <w:sz w:val="24"/>
          <w:szCs w:val="24"/>
          <w:u w:val="single"/>
        </w:rPr>
      </w:pPr>
      <w:bookmarkStart w:id="12" w:name="_Toc62985269"/>
      <w:r w:rsidRPr="00BD1E2D">
        <w:rPr>
          <w:rFonts w:ascii="David" w:eastAsia="Times New Roman" w:hAnsi="David" w:cs="David"/>
          <w:b/>
          <w:bCs/>
          <w:sz w:val="24"/>
          <w:szCs w:val="24"/>
          <w:u w:val="single"/>
          <w:rtl/>
        </w:rPr>
        <w:t>התנאים לרישיון והפעילות המותרת או אסורה</w:t>
      </w:r>
      <w:bookmarkEnd w:id="12"/>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בעסק, לפי העניין, יתקיימו התנאים למתן רישיון, על פי כל דין.</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בעל העסק יבטיח כי התנאים המפורטים בתקנות, והתנאים המפורטים במפרט אחיד זה, יתקיימו בעסק בכל עת.</w:t>
      </w:r>
    </w:p>
    <w:p w:rsidR="008B7EF9" w:rsidRPr="00920B63"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920B63">
        <w:rPr>
          <w:rFonts w:ascii="David" w:eastAsia="Times New Roman" w:hAnsi="David" w:cs="David"/>
          <w:b/>
          <w:bCs/>
          <w:sz w:val="24"/>
          <w:szCs w:val="24"/>
          <w:rtl/>
        </w:rPr>
        <w:t>בעסק המכין מזון</w:t>
      </w:r>
      <w:r w:rsidRPr="00920B63">
        <w:rPr>
          <w:rFonts w:ascii="David" w:eastAsia="Times New Roman" w:hAnsi="David" w:cs="David"/>
          <w:sz w:val="24"/>
          <w:szCs w:val="24"/>
          <w:rtl/>
        </w:rPr>
        <w:t xml:space="preserve"> מותר לבצע כלהלן:</w:t>
      </w:r>
    </w:p>
    <w:p w:rsidR="008B7EF9" w:rsidRPr="00BD1E2D" w:rsidRDefault="008B7EF9" w:rsidP="00804092">
      <w:pPr>
        <w:pStyle w:val="a7"/>
        <w:numPr>
          <w:ilvl w:val="0"/>
          <w:numId w:val="65"/>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הכנת מזון (מוכן לאכילה) למכירתו לצריכה מחוץ למקום הכנתו, ואיסוף על ידי הצרכן. </w:t>
      </w:r>
    </w:p>
    <w:p w:rsidR="008B7EF9" w:rsidRPr="00BD1E2D" w:rsidRDefault="008B7EF9" w:rsidP="00804092">
      <w:pPr>
        <w:pStyle w:val="a7"/>
        <w:numPr>
          <w:ilvl w:val="0"/>
          <w:numId w:val="65"/>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lastRenderedPageBreak/>
        <w:t>בבית האוכל מותר להכין ולמכור מזון מהסוגים המפורטים בסעיף 7 בתוספת התקנות (מסעדה).</w:t>
      </w:r>
    </w:p>
    <w:p w:rsidR="008B7EF9" w:rsidRPr="00BD1E2D" w:rsidRDefault="008B7EF9" w:rsidP="00804092">
      <w:pPr>
        <w:pStyle w:val="a7"/>
        <w:numPr>
          <w:ilvl w:val="0"/>
          <w:numId w:val="65"/>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בעסק לא יהיו מקומות ישיבה לטובת אכילה במקום.</w:t>
      </w:r>
    </w:p>
    <w:p w:rsidR="008B7EF9" w:rsidRPr="00BD1E2D" w:rsidRDefault="008B7EF9" w:rsidP="00804092">
      <w:pPr>
        <w:pStyle w:val="a7"/>
        <w:numPr>
          <w:ilvl w:val="0"/>
          <w:numId w:val="65"/>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משלוח מזון - הכנת המזון בעסק ושינוע מזון מוכן לאכילה  לצרכן,  לפי הזמנה מראש. </w:t>
      </w:r>
    </w:p>
    <w:p w:rsidR="008B7EF9" w:rsidRPr="00BD1E2D" w:rsidRDefault="008B7EF9" w:rsidP="00804092">
      <w:pPr>
        <w:pStyle w:val="a7"/>
        <w:numPr>
          <w:ilvl w:val="0"/>
          <w:numId w:val="65"/>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משלוח מזון שנועד להספקה לגופים אחרים שאינם הצרכנים במסגרת אישור להכנת לא יותר מ-30% מהמזון, אותו מכינים בבית העסק, בממוצע, בשבוע, לפי הזמנה מראש.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שיטות הכנת מזון בבית האוכל יפורטו בתכנית ובפרשה טכנית של בית האוכל.  בית האוכל יפעל לפי התכנית והפרשה הטכנית שהגיש. שיטות אפשריות:</w:t>
      </w:r>
    </w:p>
    <w:p w:rsidR="008B7EF9" w:rsidRPr="00BD1E2D" w:rsidRDefault="008B7EF9" w:rsidP="00804092">
      <w:pPr>
        <w:pStyle w:val="a7"/>
        <w:numPr>
          <w:ilvl w:val="0"/>
          <w:numId w:val="66"/>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הכנת מזון, כולל מזון גולמי, לפי הזמנה לצריכה מידית.</w:t>
      </w:r>
    </w:p>
    <w:p w:rsidR="008B7EF9" w:rsidRPr="008141AD" w:rsidRDefault="008B7EF9" w:rsidP="00804092">
      <w:pPr>
        <w:pStyle w:val="a7"/>
        <w:numPr>
          <w:ilvl w:val="0"/>
          <w:numId w:val="66"/>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 xml:space="preserve">חימום מזון מוכן לאכילה מיצרן לפני הגשתו, לפי הזמנה, לצריכה מידית . </w:t>
      </w:r>
    </w:p>
    <w:p w:rsidR="008B7EF9" w:rsidRPr="008141AD" w:rsidRDefault="008B7EF9" w:rsidP="00804092">
      <w:pPr>
        <w:pStyle w:val="a7"/>
        <w:numPr>
          <w:ilvl w:val="0"/>
          <w:numId w:val="66"/>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 xml:space="preserve"> "בשל-הגש" - הכנת מזון </w:t>
      </w:r>
      <w:r w:rsidRPr="008141AD">
        <w:rPr>
          <w:rFonts w:ascii="David" w:eastAsia="Times New Roman" w:hAnsi="David" w:cs="David" w:hint="eastAsia"/>
          <w:sz w:val="24"/>
          <w:szCs w:val="24"/>
          <w:rtl/>
        </w:rPr>
        <w:t>לצריכה</w:t>
      </w:r>
      <w:r w:rsidRPr="008141AD">
        <w:rPr>
          <w:rFonts w:ascii="David" w:eastAsia="Times New Roman" w:hAnsi="David" w:cs="David"/>
          <w:sz w:val="24"/>
          <w:szCs w:val="24"/>
          <w:rtl/>
        </w:rPr>
        <w:t xml:space="preserve"> מידית ובכל מקרה המזון לא יוחזק יותר מ 12 שעות </w:t>
      </w:r>
      <w:r w:rsidRPr="008141AD">
        <w:rPr>
          <w:rFonts w:ascii="David" w:eastAsia="Times New Roman" w:hAnsi="David" w:cs="David" w:hint="cs"/>
          <w:sz w:val="24"/>
          <w:szCs w:val="24"/>
          <w:rtl/>
        </w:rPr>
        <w:t xml:space="preserve"> </w:t>
      </w:r>
      <w:r w:rsidRPr="008141AD">
        <w:rPr>
          <w:rFonts w:ascii="David" w:eastAsia="Times New Roman" w:hAnsi="David" w:cs="David" w:hint="eastAsia"/>
          <w:sz w:val="24"/>
          <w:szCs w:val="24"/>
          <w:rtl/>
        </w:rPr>
        <w:t>המזון</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יוחזק</w:t>
      </w:r>
      <w:r w:rsidRPr="008141AD">
        <w:rPr>
          <w:rFonts w:ascii="David" w:eastAsia="Times New Roman" w:hAnsi="David" w:cs="David"/>
          <w:sz w:val="24"/>
          <w:szCs w:val="24"/>
          <w:rtl/>
        </w:rPr>
        <w:t xml:space="preserve"> בטמפרטורה מבוקרת כנדרש בתקנות. </w:t>
      </w:r>
    </w:p>
    <w:p w:rsidR="008B7EF9" w:rsidRPr="008141AD" w:rsidRDefault="008B7EF9" w:rsidP="00804092">
      <w:pPr>
        <w:pStyle w:val="a7"/>
        <w:numPr>
          <w:ilvl w:val="0"/>
          <w:numId w:val="66"/>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 xml:space="preserve">הכנת מזון מראש </w:t>
      </w:r>
      <w:r w:rsidRPr="008141AD">
        <w:rPr>
          <w:rFonts w:ascii="David" w:eastAsia="Times New Roman" w:hAnsi="David" w:cs="David" w:hint="eastAsia"/>
          <w:sz w:val="24"/>
          <w:szCs w:val="24"/>
          <w:rtl/>
        </w:rPr>
        <w:t>בשיטות</w:t>
      </w:r>
      <w:r w:rsidRPr="008141AD">
        <w:rPr>
          <w:rFonts w:ascii="David" w:eastAsia="Times New Roman" w:hAnsi="David" w:cs="David"/>
          <w:sz w:val="24"/>
          <w:szCs w:val="24"/>
          <w:rtl/>
        </w:rPr>
        <w:t xml:space="preserve"> "בשל קרר", "בשל הקפא". </w:t>
      </w:r>
    </w:p>
    <w:p w:rsidR="008B7EF9" w:rsidRPr="00BD1E2D" w:rsidRDefault="008B7EF9" w:rsidP="00804092">
      <w:pPr>
        <w:pStyle w:val="a7"/>
        <w:numPr>
          <w:ilvl w:val="2"/>
          <w:numId w:val="121"/>
        </w:numPr>
        <w:spacing w:after="0" w:line="360" w:lineRule="auto"/>
        <w:jc w:val="both"/>
        <w:rPr>
          <w:rFonts w:ascii="David" w:eastAsia="Times New Roman" w:hAnsi="David" w:cs="David"/>
          <w:b/>
          <w:bCs/>
          <w:sz w:val="24"/>
          <w:szCs w:val="24"/>
        </w:rPr>
      </w:pPr>
      <w:r w:rsidRPr="00BD1E2D">
        <w:rPr>
          <w:rFonts w:ascii="David" w:eastAsia="Times New Roman" w:hAnsi="David" w:cs="David"/>
          <w:b/>
          <w:bCs/>
          <w:sz w:val="24"/>
          <w:szCs w:val="24"/>
          <w:rtl/>
        </w:rPr>
        <w:t>בעסק המבצע משלוחים בלבד (ללא הכנת מזון), להלן חברת משלוח</w:t>
      </w:r>
      <w:r w:rsidRPr="008141AD">
        <w:rPr>
          <w:rFonts w:ascii="David" w:eastAsia="Times New Roman" w:hAnsi="David" w:cs="David"/>
          <w:b/>
          <w:bCs/>
          <w:sz w:val="24"/>
          <w:szCs w:val="24"/>
          <w:rtl/>
        </w:rPr>
        <w:t xml:space="preserve">, </w:t>
      </w:r>
      <w:r w:rsidRPr="009D2A56">
        <w:rPr>
          <w:rFonts w:ascii="David" w:eastAsia="Times New Roman" w:hAnsi="David" w:cs="David"/>
          <w:sz w:val="24"/>
          <w:szCs w:val="24"/>
          <w:rtl/>
        </w:rPr>
        <w:t>מותר לבצע:</w:t>
      </w:r>
    </w:p>
    <w:p w:rsidR="008B7EF9" w:rsidRPr="00BD1E2D" w:rsidRDefault="008B7EF9" w:rsidP="00804092">
      <w:pPr>
        <w:pStyle w:val="a7"/>
        <w:numPr>
          <w:ilvl w:val="0"/>
          <w:numId w:val="67"/>
        </w:numPr>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שינוע מזון מוכן לאכילה לצרכן לפי הזמנה מראש, מעסק בעל רישיון עסק להכנת מזון.</w:t>
      </w:r>
    </w:p>
    <w:p w:rsidR="008B7EF9" w:rsidRPr="00BD1E2D" w:rsidRDefault="008B7EF9" w:rsidP="00804092">
      <w:pPr>
        <w:pStyle w:val="a7"/>
        <w:numPr>
          <w:ilvl w:val="0"/>
          <w:numId w:val="67"/>
        </w:numPr>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איסוף מזון וחלוקה לצרכנים.</w:t>
      </w:r>
    </w:p>
    <w:p w:rsidR="008B7EF9" w:rsidRPr="00BD1E2D" w:rsidRDefault="008B7EF9" w:rsidP="00804092">
      <w:pPr>
        <w:pStyle w:val="a7"/>
        <w:numPr>
          <w:ilvl w:val="2"/>
          <w:numId w:val="121"/>
        </w:numPr>
        <w:tabs>
          <w:tab w:val="left" w:pos="742"/>
        </w:tabs>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עסק המבצע משלוחים בלבד, י</w:t>
      </w:r>
      <w:bookmarkStart w:id="13" w:name="_Toc62985270"/>
      <w:r w:rsidRPr="00BD1E2D">
        <w:rPr>
          <w:rFonts w:ascii="David" w:eastAsia="Times New Roman" w:hAnsi="David" w:cs="David"/>
          <w:sz w:val="24"/>
          <w:szCs w:val="24"/>
          <w:rtl/>
        </w:rPr>
        <w:t xml:space="preserve">עמוד בהנחיות המפורטות </w:t>
      </w:r>
      <w:r>
        <w:rPr>
          <w:rFonts w:ascii="David" w:eastAsia="Times New Roman" w:hAnsi="David" w:cs="David" w:hint="cs"/>
          <w:sz w:val="24"/>
          <w:szCs w:val="24"/>
          <w:rtl/>
        </w:rPr>
        <w:t>בסעיפים מספר 3.20.7 ו' 3.20.8</w:t>
      </w:r>
      <w:r w:rsidRPr="00BD1E2D">
        <w:rPr>
          <w:rFonts w:ascii="David" w:eastAsia="Times New Roman" w:hAnsi="David" w:cs="David"/>
          <w:sz w:val="24"/>
          <w:szCs w:val="24"/>
          <w:rtl/>
        </w:rPr>
        <w:t>.</w:t>
      </w:r>
    </w:p>
    <w:p w:rsidR="008B7EF9" w:rsidRPr="00BD1E2D" w:rsidRDefault="008B7EF9" w:rsidP="00804092">
      <w:pPr>
        <w:pStyle w:val="a7"/>
        <w:numPr>
          <w:ilvl w:val="1"/>
          <w:numId w:val="121"/>
        </w:numPr>
        <w:tabs>
          <w:tab w:val="left" w:pos="742"/>
        </w:tabs>
        <w:spacing w:after="0" w:line="360" w:lineRule="auto"/>
        <w:jc w:val="both"/>
        <w:rPr>
          <w:rFonts w:ascii="David" w:eastAsia="Times New Roman" w:hAnsi="David" w:cs="David"/>
          <w:sz w:val="24"/>
          <w:szCs w:val="24"/>
          <w:u w:val="single"/>
        </w:rPr>
      </w:pPr>
      <w:r w:rsidRPr="00BD1E2D">
        <w:rPr>
          <w:rFonts w:ascii="David" w:eastAsia="Times New Roman" w:hAnsi="David" w:cs="David"/>
          <w:b/>
          <w:bCs/>
          <w:sz w:val="24"/>
          <w:szCs w:val="24"/>
          <w:u w:val="single"/>
          <w:rtl/>
        </w:rPr>
        <w:t>כללים למניעת תחלואה ממזון בבתי אוכל</w:t>
      </w:r>
      <w:bookmarkEnd w:id="13"/>
    </w:p>
    <w:p w:rsidR="008B7EF9" w:rsidRPr="00BD1E2D" w:rsidRDefault="008B7EF9" w:rsidP="00804092">
      <w:pPr>
        <w:pStyle w:val="a7"/>
        <w:numPr>
          <w:ilvl w:val="2"/>
          <w:numId w:val="121"/>
        </w:numPr>
        <w:tabs>
          <w:tab w:val="left" w:pos="742"/>
        </w:tabs>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בבית האוכל יש להקפיד על הגנה מזיהומים באמצעות: </w:t>
      </w:r>
    </w:p>
    <w:p w:rsidR="008B7EF9" w:rsidRPr="00BD1E2D" w:rsidRDefault="008B7EF9" w:rsidP="00804092">
      <w:pPr>
        <w:pStyle w:val="a7"/>
        <w:numPr>
          <w:ilvl w:val="0"/>
          <w:numId w:val="68"/>
        </w:numPr>
        <w:tabs>
          <w:tab w:val="left" w:pos="742"/>
        </w:tabs>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קבלת מזון בטוח ממקור מאושר.</w:t>
      </w:r>
    </w:p>
    <w:p w:rsidR="008B7EF9" w:rsidRPr="00BD1E2D" w:rsidRDefault="008B7EF9" w:rsidP="00804092">
      <w:pPr>
        <w:pStyle w:val="a7"/>
        <w:numPr>
          <w:ilvl w:val="0"/>
          <w:numId w:val="68"/>
        </w:numPr>
        <w:tabs>
          <w:tab w:val="left" w:pos="742"/>
        </w:tabs>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מניעת הזדהמות מזון.</w:t>
      </w:r>
    </w:p>
    <w:p w:rsidR="008B7EF9" w:rsidRPr="00BD1E2D" w:rsidRDefault="008B7EF9" w:rsidP="00804092">
      <w:pPr>
        <w:pStyle w:val="a7"/>
        <w:numPr>
          <w:ilvl w:val="0"/>
          <w:numId w:val="68"/>
        </w:numPr>
        <w:tabs>
          <w:tab w:val="left" w:pos="742"/>
        </w:tabs>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מניעת ריבוי חיידקים במזון.</w:t>
      </w:r>
    </w:p>
    <w:p w:rsidR="008B7EF9" w:rsidRPr="00BD1E2D" w:rsidRDefault="008B7EF9" w:rsidP="00804092">
      <w:pPr>
        <w:pStyle w:val="a7"/>
        <w:numPr>
          <w:ilvl w:val="0"/>
          <w:numId w:val="68"/>
        </w:numPr>
        <w:tabs>
          <w:tab w:val="left" w:pos="742"/>
        </w:tabs>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השמדת חיידקים ופתוגנים אחרים במזון ובכלים.</w:t>
      </w:r>
    </w:p>
    <w:p w:rsidR="008B7EF9" w:rsidRPr="00BD1E2D" w:rsidRDefault="008B7EF9" w:rsidP="00804092">
      <w:pPr>
        <w:pStyle w:val="a7"/>
        <w:numPr>
          <w:ilvl w:val="1"/>
          <w:numId w:val="121"/>
        </w:numPr>
        <w:shd w:val="clear" w:color="auto" w:fill="FFFFFF"/>
        <w:spacing w:after="0" w:line="360" w:lineRule="auto"/>
        <w:jc w:val="both"/>
        <w:outlineLvl w:val="1"/>
        <w:rPr>
          <w:rFonts w:ascii="David" w:eastAsia="Times New Roman" w:hAnsi="David" w:cs="David"/>
          <w:b/>
          <w:bCs/>
          <w:sz w:val="24"/>
          <w:szCs w:val="24"/>
          <w:u w:val="single"/>
        </w:rPr>
      </w:pPr>
      <w:bookmarkStart w:id="14" w:name="_Toc59955986"/>
      <w:bookmarkStart w:id="15" w:name="_Toc62985271"/>
      <w:r w:rsidRPr="00BD1E2D">
        <w:rPr>
          <w:rFonts w:ascii="David" w:eastAsia="Times New Roman" w:hAnsi="David" w:cs="David"/>
          <w:b/>
          <w:bCs/>
          <w:sz w:val="24"/>
          <w:szCs w:val="24"/>
          <w:u w:val="single"/>
          <w:rtl/>
        </w:rPr>
        <w:t>קבלת מזון בטוח ממקור מאושר</w:t>
      </w:r>
      <w:bookmarkEnd w:id="14"/>
      <w:r w:rsidRPr="00BD1E2D">
        <w:rPr>
          <w:rFonts w:ascii="David" w:eastAsia="Times New Roman" w:hAnsi="David" w:cs="David"/>
          <w:b/>
          <w:bCs/>
          <w:sz w:val="24"/>
          <w:szCs w:val="24"/>
          <w:u w:val="single"/>
          <w:rtl/>
        </w:rPr>
        <w:t xml:space="preserve"> (רכישת המזון, הובלתו וקבלתו במטבח).</w:t>
      </w:r>
      <w:bookmarkEnd w:id="15"/>
    </w:p>
    <w:p w:rsidR="008B7EF9" w:rsidRPr="008141AD" w:rsidRDefault="008B7EF9" w:rsidP="00804092">
      <w:pPr>
        <w:pStyle w:val="a7"/>
        <w:numPr>
          <w:ilvl w:val="2"/>
          <w:numId w:val="121"/>
        </w:numPr>
        <w:shd w:val="clear" w:color="auto" w:fill="FFFFFF"/>
        <w:spacing w:after="0" w:line="360" w:lineRule="auto"/>
        <w:jc w:val="both"/>
        <w:outlineLvl w:val="1"/>
        <w:rPr>
          <w:rFonts w:ascii="David" w:eastAsia="Times New Roman" w:hAnsi="David" w:cs="David"/>
          <w:b/>
          <w:bCs/>
          <w:sz w:val="24"/>
          <w:szCs w:val="24"/>
        </w:rPr>
      </w:pPr>
      <w:r w:rsidRPr="008141AD">
        <w:rPr>
          <w:rFonts w:ascii="David" w:eastAsia="Times New Roman" w:hAnsi="David" w:cs="David"/>
          <w:sz w:val="24"/>
          <w:szCs w:val="24"/>
          <w:rtl/>
        </w:rPr>
        <w:t>מזון שנדרש עבורו רישיון יצרן/יבואן או רישיון עסק יירכש מעסק בעל רישיון תקף. בבית העסק לא יוחזק מזון ללא רישיון כאמור.</w:t>
      </w:r>
    </w:p>
    <w:p w:rsidR="008B7EF9" w:rsidRPr="00BD1E2D" w:rsidRDefault="008B7EF9" w:rsidP="00804092">
      <w:pPr>
        <w:pStyle w:val="a7"/>
        <w:numPr>
          <w:ilvl w:val="2"/>
          <w:numId w:val="121"/>
        </w:numPr>
        <w:shd w:val="clear" w:color="auto" w:fill="FFFFFF"/>
        <w:spacing w:after="0" w:line="360" w:lineRule="auto"/>
        <w:jc w:val="both"/>
        <w:outlineLvl w:val="1"/>
        <w:rPr>
          <w:rFonts w:ascii="David" w:eastAsia="Times New Roman" w:hAnsi="David" w:cs="David"/>
          <w:b/>
          <w:bCs/>
          <w:sz w:val="24"/>
          <w:szCs w:val="24"/>
        </w:rPr>
      </w:pPr>
      <w:r w:rsidRPr="00BD1E2D">
        <w:rPr>
          <w:rFonts w:ascii="David" w:eastAsia="Times New Roman" w:hAnsi="David" w:cs="David"/>
          <w:sz w:val="24"/>
          <w:szCs w:val="24"/>
          <w:rtl/>
        </w:rPr>
        <w:t>מזון יתקבל בעסק רק אם הוא במצב תקין, שלם, טרי, נקי, ראוי למאכל אדם וללא סימנים המעידים על כך שמזון נחשף למזהמים, ללא סימני הפשרה של מזון קפוא או סימני הקפאה מחודשת.</w:t>
      </w:r>
    </w:p>
    <w:p w:rsidR="008B7EF9" w:rsidRPr="00BD1E2D" w:rsidRDefault="008B7EF9" w:rsidP="00804092">
      <w:pPr>
        <w:pStyle w:val="a7"/>
        <w:numPr>
          <w:ilvl w:val="2"/>
          <w:numId w:val="121"/>
        </w:numPr>
        <w:shd w:val="clear" w:color="auto" w:fill="FFFFFF"/>
        <w:spacing w:after="0" w:line="360" w:lineRule="auto"/>
        <w:jc w:val="both"/>
        <w:outlineLvl w:val="1"/>
        <w:rPr>
          <w:rFonts w:ascii="David" w:eastAsia="Times New Roman" w:hAnsi="David" w:cs="David"/>
          <w:b/>
          <w:bCs/>
          <w:sz w:val="24"/>
          <w:szCs w:val="24"/>
        </w:rPr>
      </w:pPr>
      <w:r w:rsidRPr="00BD1E2D">
        <w:rPr>
          <w:rFonts w:ascii="David" w:eastAsia="Times New Roman" w:hAnsi="David" w:cs="David"/>
          <w:sz w:val="24"/>
          <w:szCs w:val="24"/>
          <w:rtl/>
        </w:rPr>
        <w:t xml:space="preserve">המזון יהיה באריזה מקורית, שלמה עם סימון ברור הכולל שם היצרן, תאריך ייצור, ותוקף, כולל הוראות יצרן לאחסנה ושימוש. </w:t>
      </w:r>
    </w:p>
    <w:p w:rsidR="008B7EF9" w:rsidRPr="00BD1E2D" w:rsidRDefault="008B7EF9" w:rsidP="00804092">
      <w:pPr>
        <w:pStyle w:val="a7"/>
        <w:numPr>
          <w:ilvl w:val="2"/>
          <w:numId w:val="121"/>
        </w:numPr>
        <w:shd w:val="clear" w:color="auto" w:fill="FFFFFF"/>
        <w:spacing w:after="0" w:line="360" w:lineRule="auto"/>
        <w:jc w:val="both"/>
        <w:outlineLvl w:val="1"/>
        <w:rPr>
          <w:rFonts w:ascii="David" w:eastAsia="Times New Roman" w:hAnsi="David" w:cs="David"/>
          <w:b/>
          <w:bCs/>
          <w:sz w:val="24"/>
          <w:szCs w:val="24"/>
        </w:rPr>
      </w:pPr>
      <w:r w:rsidRPr="00BD1E2D">
        <w:rPr>
          <w:rFonts w:ascii="David" w:eastAsia="Times New Roman" w:hAnsi="David" w:cs="David"/>
          <w:sz w:val="24"/>
          <w:szCs w:val="24"/>
          <w:rtl/>
        </w:rPr>
        <w:t>קופסאות שימורים יהיו ללא סימני חלודה, נזילה, נפיחות או עיוות. האריזה תהיה עם מדבקה על הקופסה. אין לקבל ולאחסן אריזות שימורים שאינו ראויות לשימוש כמפורט לעיל.</w:t>
      </w:r>
    </w:p>
    <w:p w:rsidR="008B7EF9" w:rsidRPr="00BD1E2D" w:rsidRDefault="008B7EF9" w:rsidP="00804092">
      <w:pPr>
        <w:pStyle w:val="a7"/>
        <w:numPr>
          <w:ilvl w:val="2"/>
          <w:numId w:val="121"/>
        </w:numPr>
        <w:shd w:val="clear" w:color="auto" w:fill="FFFFFF"/>
        <w:spacing w:after="0" w:line="360" w:lineRule="auto"/>
        <w:jc w:val="both"/>
        <w:outlineLvl w:val="1"/>
        <w:rPr>
          <w:rFonts w:ascii="David" w:eastAsia="Times New Roman" w:hAnsi="David" w:cs="David"/>
          <w:b/>
          <w:bCs/>
          <w:sz w:val="24"/>
          <w:szCs w:val="24"/>
        </w:rPr>
      </w:pPr>
      <w:r w:rsidRPr="00BD1E2D">
        <w:rPr>
          <w:rFonts w:ascii="David" w:eastAsia="Times New Roman" w:hAnsi="David" w:cs="David"/>
          <w:sz w:val="24"/>
          <w:szCs w:val="24"/>
          <w:rtl/>
        </w:rPr>
        <w:t xml:space="preserve">קבלה, בדיקה ופסילת המזון תעשה על-ידי אחראי שמונה על ידי בעל העסק והוכשר לכך על ידי בעל העסק או מי מטעמו. </w:t>
      </w:r>
    </w:p>
    <w:p w:rsidR="008B7EF9" w:rsidRPr="00BD1E2D" w:rsidRDefault="008B7EF9" w:rsidP="00804092">
      <w:pPr>
        <w:pStyle w:val="a7"/>
        <w:numPr>
          <w:ilvl w:val="2"/>
          <w:numId w:val="121"/>
        </w:numPr>
        <w:shd w:val="clear" w:color="auto" w:fill="FFFFFF"/>
        <w:spacing w:after="0" w:line="360" w:lineRule="auto"/>
        <w:jc w:val="both"/>
        <w:outlineLvl w:val="1"/>
        <w:rPr>
          <w:rFonts w:ascii="David" w:eastAsia="Times New Roman" w:hAnsi="David" w:cs="David"/>
          <w:b/>
          <w:bCs/>
          <w:sz w:val="24"/>
          <w:szCs w:val="24"/>
        </w:rPr>
      </w:pPr>
      <w:r w:rsidRPr="00BD1E2D">
        <w:rPr>
          <w:rFonts w:ascii="David" w:eastAsia="Times New Roman" w:hAnsi="David" w:cs="David"/>
          <w:sz w:val="24"/>
          <w:szCs w:val="24"/>
          <w:rtl/>
        </w:rPr>
        <w:t>מזון רגיש מס''ג, ייבדק ויוכנס לעסק בעדיפות הראשונה.</w:t>
      </w:r>
    </w:p>
    <w:p w:rsidR="008B7EF9" w:rsidRPr="008141AD" w:rsidRDefault="008B7EF9" w:rsidP="00804092">
      <w:pPr>
        <w:pStyle w:val="a7"/>
        <w:numPr>
          <w:ilvl w:val="2"/>
          <w:numId w:val="121"/>
        </w:numPr>
        <w:shd w:val="clear" w:color="auto" w:fill="FFFFFF"/>
        <w:spacing w:after="0" w:line="360" w:lineRule="auto"/>
        <w:jc w:val="both"/>
        <w:outlineLvl w:val="1"/>
        <w:rPr>
          <w:rFonts w:ascii="David" w:eastAsia="Times New Roman" w:hAnsi="David" w:cs="David"/>
          <w:sz w:val="24"/>
          <w:szCs w:val="24"/>
        </w:rPr>
      </w:pPr>
      <w:r w:rsidRPr="00BD1E2D">
        <w:rPr>
          <w:rFonts w:ascii="David" w:eastAsia="Times New Roman" w:hAnsi="David" w:cs="David"/>
          <w:sz w:val="24"/>
          <w:szCs w:val="24"/>
          <w:rtl/>
        </w:rPr>
        <w:lastRenderedPageBreak/>
        <w:t xml:space="preserve">המזון, המתקבל בבית העסק, ילווה במסמכים בעברית המעידים על מקור המזון, כולל שם ספק  </w:t>
      </w:r>
      <w:r w:rsidRPr="008141AD">
        <w:rPr>
          <w:rFonts w:ascii="David" w:eastAsia="Times New Roman" w:hAnsi="David" w:cs="David"/>
          <w:sz w:val="24"/>
          <w:szCs w:val="24"/>
          <w:rtl/>
        </w:rPr>
        <w:t>וכתובתו. </w:t>
      </w:r>
      <w:r w:rsidRPr="008141AD">
        <w:rPr>
          <w:rFonts w:ascii="David" w:eastAsia="Times New Roman" w:hAnsi="David" w:cs="David" w:hint="eastAsia"/>
          <w:sz w:val="24"/>
          <w:szCs w:val="24"/>
          <w:rtl/>
        </w:rPr>
        <w:t>המסמכים</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יישמרו</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בעסק</w:t>
      </w:r>
      <w:r w:rsidRPr="008141AD">
        <w:rPr>
          <w:rFonts w:ascii="David" w:eastAsia="Times New Roman" w:hAnsi="David" w:cs="David"/>
          <w:sz w:val="24"/>
          <w:szCs w:val="24"/>
          <w:rtl/>
        </w:rPr>
        <w:t xml:space="preserve"> 3 </w:t>
      </w:r>
      <w:r w:rsidRPr="008141AD">
        <w:rPr>
          <w:rFonts w:ascii="David" w:eastAsia="Times New Roman" w:hAnsi="David" w:cs="David" w:hint="eastAsia"/>
          <w:sz w:val="24"/>
          <w:szCs w:val="24"/>
          <w:rtl/>
        </w:rPr>
        <w:t>חודשים</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לפחות</w:t>
      </w:r>
      <w:r w:rsidRPr="008141AD">
        <w:rPr>
          <w:rFonts w:ascii="David" w:eastAsia="Times New Roman" w:hAnsi="David" w:cs="David"/>
          <w:sz w:val="24"/>
          <w:szCs w:val="24"/>
          <w:rtl/>
        </w:rPr>
        <w:t xml:space="preserve">. </w:t>
      </w:r>
    </w:p>
    <w:p w:rsidR="008B7EF9" w:rsidRPr="00BD1E2D" w:rsidRDefault="008B7EF9" w:rsidP="00804092">
      <w:pPr>
        <w:pStyle w:val="a7"/>
        <w:numPr>
          <w:ilvl w:val="2"/>
          <w:numId w:val="121"/>
        </w:numPr>
        <w:shd w:val="clear" w:color="auto" w:fill="FFFFFF"/>
        <w:spacing w:after="0" w:line="360" w:lineRule="auto"/>
        <w:jc w:val="both"/>
        <w:outlineLvl w:val="1"/>
        <w:rPr>
          <w:rFonts w:ascii="David" w:eastAsia="Times New Roman" w:hAnsi="David" w:cs="David"/>
          <w:b/>
          <w:bCs/>
          <w:sz w:val="24"/>
          <w:szCs w:val="24"/>
        </w:rPr>
      </w:pPr>
      <w:r w:rsidRPr="00920B63">
        <w:rPr>
          <w:rFonts w:ascii="David" w:eastAsia="Times New Roman" w:hAnsi="David" w:cs="David"/>
          <w:b/>
          <w:bCs/>
          <w:sz w:val="24"/>
          <w:szCs w:val="24"/>
          <w:rtl/>
        </w:rPr>
        <w:t>שמירה עקיבות</w:t>
      </w:r>
      <w:r w:rsidRPr="00BD1E2D">
        <w:rPr>
          <w:rFonts w:ascii="David" w:eastAsia="Times New Roman" w:hAnsi="David" w:cs="David"/>
          <w:sz w:val="24"/>
          <w:szCs w:val="24"/>
          <w:rtl/>
        </w:rPr>
        <w:t xml:space="preserve"> - מזון המועבר מאריזה סיטונאית לאריזות של בית העסק יכלול זיהוי המוצר של האריזה המקורית. יש לסמן על גבי האריזה שם המוצר, מקורו, תאריך ייצור, ותוקף. ויוצג לפי דרישה.</w:t>
      </w:r>
    </w:p>
    <w:p w:rsidR="008B7EF9" w:rsidRPr="00BD1E2D" w:rsidRDefault="008B7EF9" w:rsidP="00804092">
      <w:pPr>
        <w:pStyle w:val="a7"/>
        <w:numPr>
          <w:ilvl w:val="2"/>
          <w:numId w:val="121"/>
        </w:numPr>
        <w:shd w:val="clear" w:color="auto" w:fill="FFFFFF"/>
        <w:spacing w:after="0" w:line="360" w:lineRule="auto"/>
        <w:jc w:val="both"/>
        <w:outlineLvl w:val="1"/>
        <w:rPr>
          <w:rFonts w:ascii="David" w:eastAsia="Times New Roman" w:hAnsi="David" w:cs="David"/>
          <w:b/>
          <w:bCs/>
          <w:sz w:val="24"/>
          <w:szCs w:val="24"/>
        </w:rPr>
      </w:pPr>
      <w:r w:rsidRPr="00BD1E2D">
        <w:rPr>
          <w:rFonts w:ascii="David" w:eastAsia="Times New Roman" w:hAnsi="David" w:cs="David"/>
          <w:sz w:val="24"/>
          <w:szCs w:val="24"/>
          <w:rtl/>
        </w:rPr>
        <w:t xml:space="preserve">על בעל העסק לוודא, ככל הניתן, כי הובלה לעסק תבוצע בתנאי תברואה נאותים ובהתאם לתקנות ולחוקים המתאמים. </w:t>
      </w:r>
    </w:p>
    <w:p w:rsidR="008B7EF9" w:rsidRPr="00BD1E2D" w:rsidRDefault="008B7EF9" w:rsidP="00804092">
      <w:pPr>
        <w:pStyle w:val="a7"/>
        <w:numPr>
          <w:ilvl w:val="2"/>
          <w:numId w:val="121"/>
        </w:numPr>
        <w:shd w:val="clear" w:color="auto" w:fill="FFFFFF"/>
        <w:spacing w:after="0" w:line="360" w:lineRule="auto"/>
        <w:jc w:val="both"/>
        <w:outlineLvl w:val="1"/>
        <w:rPr>
          <w:rFonts w:ascii="David" w:eastAsia="Times New Roman" w:hAnsi="David" w:cs="David"/>
          <w:b/>
          <w:bCs/>
          <w:sz w:val="24"/>
          <w:szCs w:val="24"/>
          <w:rtl/>
        </w:rPr>
      </w:pPr>
      <w:r w:rsidRPr="00BD1E2D">
        <w:rPr>
          <w:rFonts w:ascii="David" w:eastAsia="Times New Roman" w:hAnsi="David" w:cs="David"/>
          <w:sz w:val="24"/>
          <w:szCs w:val="24"/>
          <w:rtl/>
        </w:rPr>
        <w:t>בעת קבלת מזון מס''ג שבטור א, בעל העסק יוודא שהמוצרים  בטמפ' הנדרשת בטור ב.</w:t>
      </w:r>
    </w:p>
    <w:tbl>
      <w:tblPr>
        <w:tblStyle w:val="113"/>
        <w:bidiVisual/>
        <w:tblW w:w="0" w:type="auto"/>
        <w:tblInd w:w="720" w:type="dxa"/>
        <w:tblLook w:val="04A0" w:firstRow="1" w:lastRow="0" w:firstColumn="1" w:lastColumn="0" w:noHBand="0" w:noVBand="1"/>
      </w:tblPr>
      <w:tblGrid>
        <w:gridCol w:w="4037"/>
        <w:gridCol w:w="3539"/>
      </w:tblGrid>
      <w:tr w:rsidR="008B7EF9" w:rsidRPr="00BD1E2D" w:rsidTr="004F2DDD">
        <w:tc>
          <w:tcPr>
            <w:tcW w:w="4037" w:type="dxa"/>
            <w:tcBorders>
              <w:top w:val="single" w:sz="4" w:space="0" w:color="auto"/>
              <w:left w:val="single" w:sz="4" w:space="0" w:color="auto"/>
              <w:bottom w:val="single" w:sz="4" w:space="0" w:color="auto"/>
              <w:right w:val="single" w:sz="4" w:space="0" w:color="auto"/>
            </w:tcBorders>
            <w:vAlign w:val="center"/>
          </w:tcPr>
          <w:p w:rsidR="008B7EF9" w:rsidRPr="00BD1E2D" w:rsidRDefault="008B7EF9" w:rsidP="00804092">
            <w:pPr>
              <w:spacing w:line="360" w:lineRule="auto"/>
              <w:contextualSpacing/>
              <w:jc w:val="center"/>
              <w:rPr>
                <w:rFonts w:ascii="David" w:eastAsia="Times New Roman" w:hAnsi="David" w:cs="David"/>
                <w:b/>
                <w:bCs/>
                <w:sz w:val="24"/>
                <w:szCs w:val="24"/>
                <w:rtl/>
              </w:rPr>
            </w:pPr>
            <w:r w:rsidRPr="00BD1E2D">
              <w:rPr>
                <w:rFonts w:ascii="David" w:eastAsia="Times New Roman" w:hAnsi="David" w:cs="David"/>
                <w:b/>
                <w:bCs/>
                <w:sz w:val="24"/>
                <w:szCs w:val="24"/>
                <w:rtl/>
              </w:rPr>
              <w:t>טור א</w:t>
            </w:r>
          </w:p>
        </w:tc>
        <w:tc>
          <w:tcPr>
            <w:tcW w:w="3539" w:type="dxa"/>
            <w:tcBorders>
              <w:top w:val="single" w:sz="4" w:space="0" w:color="auto"/>
              <w:left w:val="single" w:sz="4" w:space="0" w:color="auto"/>
              <w:bottom w:val="single" w:sz="4" w:space="0" w:color="auto"/>
              <w:right w:val="single" w:sz="4" w:space="0" w:color="auto"/>
            </w:tcBorders>
            <w:vAlign w:val="center"/>
          </w:tcPr>
          <w:p w:rsidR="008B7EF9" w:rsidRPr="00BD1E2D" w:rsidRDefault="008B7EF9" w:rsidP="00804092">
            <w:pPr>
              <w:spacing w:line="360" w:lineRule="auto"/>
              <w:contextualSpacing/>
              <w:jc w:val="center"/>
              <w:rPr>
                <w:rFonts w:ascii="David" w:eastAsia="Times New Roman" w:hAnsi="David" w:cs="David"/>
                <w:b/>
                <w:bCs/>
                <w:sz w:val="24"/>
                <w:szCs w:val="24"/>
                <w:rtl/>
              </w:rPr>
            </w:pPr>
            <w:r w:rsidRPr="00BD1E2D">
              <w:rPr>
                <w:rFonts w:ascii="David" w:eastAsia="Times New Roman" w:hAnsi="David" w:cs="David"/>
                <w:b/>
                <w:bCs/>
                <w:sz w:val="24"/>
                <w:szCs w:val="24"/>
                <w:rtl/>
              </w:rPr>
              <w:t>טור ב</w:t>
            </w:r>
          </w:p>
        </w:tc>
      </w:tr>
      <w:tr w:rsidR="008B7EF9" w:rsidRPr="00BD1E2D" w:rsidTr="004F2DDD">
        <w:tc>
          <w:tcPr>
            <w:tcW w:w="4037" w:type="dxa"/>
            <w:tcBorders>
              <w:top w:val="single" w:sz="4" w:space="0" w:color="auto"/>
              <w:left w:val="single" w:sz="4" w:space="0" w:color="auto"/>
              <w:bottom w:val="single" w:sz="4" w:space="0" w:color="auto"/>
              <w:right w:val="single" w:sz="4" w:space="0" w:color="auto"/>
            </w:tcBorders>
            <w:vAlign w:val="center"/>
            <w:hideMark/>
          </w:tcPr>
          <w:p w:rsidR="008B7EF9" w:rsidRPr="00BD1E2D" w:rsidRDefault="008B7EF9" w:rsidP="00804092">
            <w:pPr>
              <w:spacing w:line="360" w:lineRule="auto"/>
              <w:contextualSpacing/>
              <w:jc w:val="center"/>
              <w:rPr>
                <w:rFonts w:ascii="David" w:eastAsia="Times New Roman" w:hAnsi="David" w:cs="David"/>
                <w:sz w:val="24"/>
                <w:szCs w:val="24"/>
              </w:rPr>
            </w:pPr>
            <w:r w:rsidRPr="00BD1E2D">
              <w:rPr>
                <w:rFonts w:ascii="David" w:eastAsia="Times New Roman" w:hAnsi="David" w:cs="David"/>
                <w:sz w:val="24"/>
                <w:szCs w:val="24"/>
                <w:rtl/>
              </w:rPr>
              <w:t>סוג המזון</w:t>
            </w:r>
          </w:p>
        </w:tc>
        <w:tc>
          <w:tcPr>
            <w:tcW w:w="3539" w:type="dxa"/>
            <w:tcBorders>
              <w:top w:val="single" w:sz="4" w:space="0" w:color="auto"/>
              <w:left w:val="single" w:sz="4" w:space="0" w:color="auto"/>
              <w:bottom w:val="single" w:sz="4" w:space="0" w:color="auto"/>
              <w:right w:val="single" w:sz="4" w:space="0" w:color="auto"/>
            </w:tcBorders>
            <w:vAlign w:val="center"/>
            <w:hideMark/>
          </w:tcPr>
          <w:p w:rsidR="008B7EF9" w:rsidRPr="00BD1E2D" w:rsidRDefault="008B7EF9" w:rsidP="00804092">
            <w:pPr>
              <w:spacing w:line="360" w:lineRule="auto"/>
              <w:contextualSpacing/>
              <w:jc w:val="center"/>
              <w:rPr>
                <w:rFonts w:ascii="David" w:eastAsia="Times New Roman" w:hAnsi="David" w:cs="David"/>
                <w:sz w:val="24"/>
                <w:szCs w:val="24"/>
                <w:rtl/>
              </w:rPr>
            </w:pPr>
            <w:r w:rsidRPr="00BD1E2D">
              <w:rPr>
                <w:rFonts w:ascii="David" w:eastAsia="Times New Roman" w:hAnsi="David" w:cs="David"/>
                <w:sz w:val="24"/>
                <w:szCs w:val="24"/>
                <w:rtl/>
              </w:rPr>
              <w:t>טווח טמפרטורה הנדרשת</w:t>
            </w:r>
          </w:p>
        </w:tc>
      </w:tr>
      <w:tr w:rsidR="008B7EF9" w:rsidRPr="00BD1E2D" w:rsidTr="004F2DDD">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rsidR="008B7EF9" w:rsidRPr="00BD1E2D" w:rsidRDefault="008B7EF9" w:rsidP="00804092">
            <w:pPr>
              <w:spacing w:line="360" w:lineRule="auto"/>
              <w:contextualSpacing/>
              <w:jc w:val="center"/>
              <w:rPr>
                <w:rFonts w:ascii="David" w:eastAsia="Times New Roman" w:hAnsi="David" w:cs="David"/>
                <w:sz w:val="24"/>
                <w:szCs w:val="24"/>
                <w:rtl/>
              </w:rPr>
            </w:pPr>
            <w:r w:rsidRPr="00BD1E2D">
              <w:rPr>
                <w:rFonts w:ascii="David" w:eastAsia="Times New Roman" w:hAnsi="David" w:cs="David"/>
                <w:sz w:val="24"/>
                <w:szCs w:val="24"/>
                <w:rtl/>
              </w:rPr>
              <w:t>בשר בהמות, בשר בעלי כנף, דגים</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8B7EF9" w:rsidRPr="00BD1E2D" w:rsidRDefault="008B7EF9" w:rsidP="00804092">
            <w:pPr>
              <w:spacing w:line="360" w:lineRule="auto"/>
              <w:contextualSpacing/>
              <w:jc w:val="center"/>
              <w:rPr>
                <w:rFonts w:ascii="David" w:eastAsia="Times New Roman" w:hAnsi="David" w:cs="David"/>
                <w:sz w:val="24"/>
                <w:szCs w:val="24"/>
                <w:rtl/>
              </w:rPr>
            </w:pPr>
            <w:r w:rsidRPr="00BD1E2D">
              <w:rPr>
                <w:rFonts w:ascii="David" w:eastAsia="Times New Roman" w:hAnsi="David" w:cs="David"/>
                <w:sz w:val="24"/>
                <w:szCs w:val="24"/>
                <w:rtl/>
              </w:rPr>
              <w:t>0 עד 5  מע"צ</w:t>
            </w:r>
          </w:p>
        </w:tc>
      </w:tr>
      <w:tr w:rsidR="008B7EF9" w:rsidRPr="00BD1E2D" w:rsidTr="004F2DDD">
        <w:tc>
          <w:tcPr>
            <w:tcW w:w="4037" w:type="dxa"/>
            <w:tcBorders>
              <w:top w:val="single" w:sz="4" w:space="0" w:color="auto"/>
              <w:left w:val="single" w:sz="4" w:space="0" w:color="auto"/>
              <w:bottom w:val="single" w:sz="4" w:space="0" w:color="auto"/>
              <w:right w:val="single" w:sz="4" w:space="0" w:color="auto"/>
            </w:tcBorders>
            <w:vAlign w:val="center"/>
            <w:hideMark/>
          </w:tcPr>
          <w:p w:rsidR="008B7EF9" w:rsidRPr="00BD1E2D" w:rsidRDefault="008B7EF9" w:rsidP="00804092">
            <w:pPr>
              <w:spacing w:line="360" w:lineRule="auto"/>
              <w:contextualSpacing/>
              <w:jc w:val="center"/>
              <w:rPr>
                <w:rFonts w:ascii="David" w:eastAsia="Times New Roman" w:hAnsi="David" w:cs="David"/>
                <w:sz w:val="24"/>
                <w:szCs w:val="24"/>
                <w:rtl/>
              </w:rPr>
            </w:pPr>
            <w:r w:rsidRPr="00BD1E2D">
              <w:rPr>
                <w:rFonts w:ascii="David" w:eastAsia="Times New Roman" w:hAnsi="David" w:cs="David"/>
                <w:sz w:val="24"/>
                <w:szCs w:val="24"/>
                <w:rtl/>
              </w:rPr>
              <w:t>ביצים</w:t>
            </w:r>
          </w:p>
        </w:tc>
        <w:tc>
          <w:tcPr>
            <w:tcW w:w="3539" w:type="dxa"/>
            <w:tcBorders>
              <w:top w:val="single" w:sz="4" w:space="0" w:color="auto"/>
              <w:left w:val="single" w:sz="4" w:space="0" w:color="auto"/>
              <w:bottom w:val="single" w:sz="4" w:space="0" w:color="auto"/>
              <w:right w:val="single" w:sz="4" w:space="0" w:color="auto"/>
            </w:tcBorders>
            <w:vAlign w:val="center"/>
            <w:hideMark/>
          </w:tcPr>
          <w:p w:rsidR="008B7EF9" w:rsidRPr="00BD1E2D" w:rsidRDefault="008B7EF9" w:rsidP="00804092">
            <w:pPr>
              <w:spacing w:line="360" w:lineRule="auto"/>
              <w:contextualSpacing/>
              <w:jc w:val="center"/>
              <w:rPr>
                <w:rFonts w:ascii="David" w:eastAsia="Times New Roman" w:hAnsi="David" w:cs="David"/>
                <w:sz w:val="24"/>
                <w:szCs w:val="24"/>
                <w:rtl/>
              </w:rPr>
            </w:pPr>
            <w:r w:rsidRPr="00BD1E2D">
              <w:rPr>
                <w:rFonts w:ascii="David" w:eastAsia="Times New Roman" w:hAnsi="David" w:cs="David"/>
                <w:sz w:val="24"/>
                <w:szCs w:val="24"/>
                <w:rtl/>
              </w:rPr>
              <w:t>7 עד 20 מע"צ</w:t>
            </w:r>
          </w:p>
        </w:tc>
      </w:tr>
      <w:tr w:rsidR="008B7EF9" w:rsidRPr="008141AD" w:rsidTr="004F2DDD">
        <w:tc>
          <w:tcPr>
            <w:tcW w:w="4037" w:type="dxa"/>
            <w:tcBorders>
              <w:top w:val="single" w:sz="4" w:space="0" w:color="auto"/>
              <w:left w:val="single" w:sz="4" w:space="0" w:color="auto"/>
              <w:bottom w:val="single" w:sz="4" w:space="0" w:color="auto"/>
              <w:right w:val="single" w:sz="4" w:space="0" w:color="auto"/>
            </w:tcBorders>
            <w:vAlign w:val="center"/>
            <w:hideMark/>
          </w:tcPr>
          <w:p w:rsidR="008B7EF9" w:rsidRPr="008141AD" w:rsidRDefault="008B7EF9" w:rsidP="00804092">
            <w:pPr>
              <w:spacing w:line="360" w:lineRule="auto"/>
              <w:contextualSpacing/>
              <w:jc w:val="center"/>
              <w:rPr>
                <w:rFonts w:ascii="David" w:eastAsia="Times New Roman" w:hAnsi="David" w:cs="David"/>
                <w:sz w:val="24"/>
                <w:szCs w:val="24"/>
                <w:rtl/>
              </w:rPr>
            </w:pPr>
            <w:r w:rsidRPr="008141AD">
              <w:rPr>
                <w:rFonts w:ascii="David" w:eastAsia="Times New Roman" w:hAnsi="David" w:cs="David"/>
                <w:sz w:val="24"/>
                <w:szCs w:val="24"/>
                <w:rtl/>
              </w:rPr>
              <w:t>מוצרי חלב</w:t>
            </w:r>
          </w:p>
        </w:tc>
        <w:tc>
          <w:tcPr>
            <w:tcW w:w="3539" w:type="dxa"/>
            <w:tcBorders>
              <w:top w:val="single" w:sz="4" w:space="0" w:color="auto"/>
              <w:left w:val="single" w:sz="4" w:space="0" w:color="auto"/>
              <w:bottom w:val="single" w:sz="4" w:space="0" w:color="auto"/>
              <w:right w:val="single" w:sz="4" w:space="0" w:color="auto"/>
            </w:tcBorders>
            <w:vAlign w:val="center"/>
            <w:hideMark/>
          </w:tcPr>
          <w:p w:rsidR="008B7EF9" w:rsidRPr="008141AD" w:rsidRDefault="008B7EF9" w:rsidP="00804092">
            <w:pPr>
              <w:spacing w:line="360" w:lineRule="auto"/>
              <w:contextualSpacing/>
              <w:jc w:val="center"/>
              <w:rPr>
                <w:rFonts w:ascii="David" w:eastAsia="Times New Roman" w:hAnsi="David" w:cs="David"/>
                <w:sz w:val="24"/>
                <w:szCs w:val="24"/>
                <w:rtl/>
              </w:rPr>
            </w:pPr>
            <w:r w:rsidRPr="008141AD">
              <w:rPr>
                <w:rFonts w:ascii="David" w:eastAsia="Times New Roman" w:hAnsi="David" w:cs="David"/>
                <w:sz w:val="24"/>
                <w:szCs w:val="24"/>
                <w:rtl/>
              </w:rPr>
              <w:t>0 עד 5  מע"צ</w:t>
            </w:r>
          </w:p>
        </w:tc>
      </w:tr>
      <w:tr w:rsidR="008B7EF9" w:rsidRPr="008141AD" w:rsidTr="004F2DDD">
        <w:tc>
          <w:tcPr>
            <w:tcW w:w="4037" w:type="dxa"/>
            <w:tcBorders>
              <w:top w:val="single" w:sz="4" w:space="0" w:color="auto"/>
              <w:left w:val="single" w:sz="4" w:space="0" w:color="auto"/>
              <w:bottom w:val="single" w:sz="4" w:space="0" w:color="auto"/>
              <w:right w:val="single" w:sz="4" w:space="0" w:color="auto"/>
            </w:tcBorders>
            <w:vAlign w:val="center"/>
            <w:hideMark/>
          </w:tcPr>
          <w:p w:rsidR="008B7EF9" w:rsidRPr="008141AD" w:rsidRDefault="008B7EF9" w:rsidP="00804092">
            <w:pPr>
              <w:spacing w:line="360" w:lineRule="auto"/>
              <w:contextualSpacing/>
              <w:jc w:val="center"/>
              <w:rPr>
                <w:rFonts w:ascii="David" w:eastAsia="Times New Roman" w:hAnsi="David" w:cs="David"/>
                <w:sz w:val="24"/>
                <w:szCs w:val="24"/>
                <w:rtl/>
              </w:rPr>
            </w:pPr>
            <w:r w:rsidRPr="008141AD">
              <w:rPr>
                <w:rFonts w:ascii="David" w:eastAsia="Times New Roman" w:hAnsi="David" w:cs="David"/>
                <w:sz w:val="24"/>
                <w:szCs w:val="24"/>
                <w:rtl/>
              </w:rPr>
              <w:t>מוצרים קפואים</w:t>
            </w:r>
          </w:p>
        </w:tc>
        <w:tc>
          <w:tcPr>
            <w:tcW w:w="3539" w:type="dxa"/>
            <w:tcBorders>
              <w:top w:val="single" w:sz="4" w:space="0" w:color="auto"/>
              <w:left w:val="single" w:sz="4" w:space="0" w:color="auto"/>
              <w:bottom w:val="single" w:sz="4" w:space="0" w:color="auto"/>
              <w:right w:val="single" w:sz="4" w:space="0" w:color="auto"/>
            </w:tcBorders>
            <w:vAlign w:val="center"/>
            <w:hideMark/>
          </w:tcPr>
          <w:p w:rsidR="008B7EF9" w:rsidRPr="008141AD" w:rsidRDefault="008B7EF9" w:rsidP="00804092">
            <w:pPr>
              <w:spacing w:line="360" w:lineRule="auto"/>
              <w:contextualSpacing/>
              <w:jc w:val="center"/>
              <w:rPr>
                <w:rFonts w:ascii="David" w:eastAsia="Times New Roman" w:hAnsi="David" w:cs="David"/>
                <w:sz w:val="24"/>
                <w:szCs w:val="24"/>
                <w:rtl/>
              </w:rPr>
            </w:pPr>
            <w:r w:rsidRPr="008141AD">
              <w:rPr>
                <w:rFonts w:ascii="David" w:eastAsia="Times New Roman" w:hAnsi="David" w:cs="David" w:hint="eastAsia"/>
                <w:sz w:val="24"/>
                <w:szCs w:val="24"/>
                <w:rtl/>
              </w:rPr>
              <w:t>לא</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תעלה</w:t>
            </w:r>
            <w:r w:rsidRPr="008141AD">
              <w:rPr>
                <w:rFonts w:ascii="David" w:eastAsia="Times New Roman" w:hAnsi="David" w:cs="David"/>
                <w:sz w:val="24"/>
                <w:szCs w:val="24"/>
                <w:rtl/>
              </w:rPr>
              <w:t xml:space="preserve"> על מינוס  18 מע"צ</w:t>
            </w:r>
          </w:p>
        </w:tc>
      </w:tr>
      <w:tr w:rsidR="008B7EF9" w:rsidRPr="008141AD" w:rsidTr="004F2DDD">
        <w:trPr>
          <w:trHeight w:val="265"/>
        </w:trPr>
        <w:tc>
          <w:tcPr>
            <w:tcW w:w="4037" w:type="dxa"/>
            <w:tcBorders>
              <w:top w:val="single" w:sz="4" w:space="0" w:color="auto"/>
              <w:left w:val="single" w:sz="4" w:space="0" w:color="auto"/>
              <w:bottom w:val="single" w:sz="4" w:space="0" w:color="auto"/>
              <w:right w:val="single" w:sz="4" w:space="0" w:color="auto"/>
            </w:tcBorders>
            <w:vAlign w:val="center"/>
            <w:hideMark/>
          </w:tcPr>
          <w:p w:rsidR="008B7EF9" w:rsidRPr="008141AD" w:rsidRDefault="008B7EF9" w:rsidP="00804092">
            <w:pPr>
              <w:spacing w:line="360" w:lineRule="auto"/>
              <w:contextualSpacing/>
              <w:jc w:val="center"/>
              <w:rPr>
                <w:rFonts w:ascii="David" w:eastAsia="Times New Roman" w:hAnsi="David" w:cs="David"/>
                <w:sz w:val="24"/>
                <w:szCs w:val="24"/>
                <w:rtl/>
              </w:rPr>
            </w:pPr>
            <w:r w:rsidRPr="008141AD">
              <w:rPr>
                <w:rFonts w:ascii="David" w:eastAsia="Times New Roman" w:hAnsi="David" w:cs="David"/>
                <w:sz w:val="24"/>
                <w:szCs w:val="24"/>
                <w:rtl/>
              </w:rPr>
              <w:t>מזון חם מוכן לאכילה</w:t>
            </w:r>
          </w:p>
        </w:tc>
        <w:tc>
          <w:tcPr>
            <w:tcW w:w="3539" w:type="dxa"/>
            <w:tcBorders>
              <w:top w:val="single" w:sz="4" w:space="0" w:color="auto"/>
              <w:left w:val="single" w:sz="4" w:space="0" w:color="auto"/>
              <w:bottom w:val="single" w:sz="4" w:space="0" w:color="auto"/>
              <w:right w:val="single" w:sz="4" w:space="0" w:color="auto"/>
            </w:tcBorders>
            <w:vAlign w:val="center"/>
            <w:hideMark/>
          </w:tcPr>
          <w:p w:rsidR="008B7EF9" w:rsidRPr="008141AD" w:rsidRDefault="008B7EF9" w:rsidP="00804092">
            <w:pPr>
              <w:spacing w:line="360" w:lineRule="auto"/>
              <w:ind w:left="10"/>
              <w:jc w:val="center"/>
              <w:rPr>
                <w:rFonts w:ascii="David" w:eastAsia="Times New Roman" w:hAnsi="David" w:cs="David"/>
                <w:sz w:val="24"/>
                <w:szCs w:val="24"/>
                <w:rtl/>
              </w:rPr>
            </w:pPr>
            <w:r w:rsidRPr="008141AD">
              <w:rPr>
                <w:rFonts w:ascii="David" w:eastAsia="Times New Roman" w:hAnsi="David" w:cs="David"/>
                <w:sz w:val="24"/>
                <w:szCs w:val="24"/>
                <w:rtl/>
              </w:rPr>
              <w:t>מעל 65 מע"צ</w:t>
            </w:r>
          </w:p>
        </w:tc>
      </w:tr>
      <w:tr w:rsidR="008B7EF9" w:rsidRPr="008141AD" w:rsidTr="004F2DDD">
        <w:trPr>
          <w:trHeight w:val="53"/>
        </w:trPr>
        <w:tc>
          <w:tcPr>
            <w:tcW w:w="4037" w:type="dxa"/>
            <w:tcBorders>
              <w:top w:val="single" w:sz="4" w:space="0" w:color="auto"/>
              <w:left w:val="single" w:sz="4" w:space="0" w:color="auto"/>
              <w:bottom w:val="single" w:sz="4" w:space="0" w:color="auto"/>
              <w:right w:val="single" w:sz="4" w:space="0" w:color="auto"/>
            </w:tcBorders>
            <w:vAlign w:val="center"/>
            <w:hideMark/>
          </w:tcPr>
          <w:p w:rsidR="008B7EF9" w:rsidRPr="008141AD" w:rsidRDefault="008B7EF9" w:rsidP="00804092">
            <w:pPr>
              <w:spacing w:line="360" w:lineRule="auto"/>
              <w:contextualSpacing/>
              <w:jc w:val="center"/>
              <w:rPr>
                <w:rFonts w:ascii="David" w:eastAsia="Times New Roman" w:hAnsi="David" w:cs="David"/>
                <w:sz w:val="24"/>
                <w:szCs w:val="24"/>
                <w:rtl/>
              </w:rPr>
            </w:pPr>
            <w:r w:rsidRPr="008141AD">
              <w:rPr>
                <w:rFonts w:ascii="David" w:eastAsia="Times New Roman" w:hAnsi="David" w:cs="David"/>
                <w:sz w:val="24"/>
                <w:szCs w:val="24"/>
                <w:rtl/>
              </w:rPr>
              <w:t>מזון קר מוכן לאכילה</w:t>
            </w:r>
          </w:p>
        </w:tc>
        <w:tc>
          <w:tcPr>
            <w:tcW w:w="3539" w:type="dxa"/>
            <w:tcBorders>
              <w:top w:val="single" w:sz="4" w:space="0" w:color="auto"/>
              <w:left w:val="single" w:sz="4" w:space="0" w:color="auto"/>
              <w:bottom w:val="single" w:sz="4" w:space="0" w:color="auto"/>
              <w:right w:val="single" w:sz="4" w:space="0" w:color="auto"/>
            </w:tcBorders>
            <w:vAlign w:val="center"/>
            <w:hideMark/>
          </w:tcPr>
          <w:p w:rsidR="008B7EF9" w:rsidRPr="008141AD" w:rsidRDefault="008B7EF9" w:rsidP="00804092">
            <w:pPr>
              <w:spacing w:line="360" w:lineRule="auto"/>
              <w:jc w:val="center"/>
              <w:rPr>
                <w:rFonts w:ascii="David" w:hAnsi="David" w:cs="David"/>
                <w:sz w:val="24"/>
                <w:szCs w:val="24"/>
                <w:rtl/>
              </w:rPr>
            </w:pPr>
            <w:r w:rsidRPr="008141AD">
              <w:rPr>
                <w:rFonts w:ascii="David" w:hAnsi="David" w:cs="David"/>
                <w:sz w:val="24"/>
                <w:szCs w:val="24"/>
                <w:rtl/>
              </w:rPr>
              <w:t>0 עד 5 מע"צ</w:t>
            </w:r>
          </w:p>
        </w:tc>
      </w:tr>
    </w:tbl>
    <w:p w:rsidR="008B7EF9" w:rsidRPr="00920B63" w:rsidRDefault="008B7EF9" w:rsidP="00804092">
      <w:pPr>
        <w:pStyle w:val="a7"/>
        <w:numPr>
          <w:ilvl w:val="1"/>
          <w:numId w:val="121"/>
        </w:numPr>
        <w:shd w:val="clear" w:color="auto" w:fill="FFFFFF"/>
        <w:spacing w:after="0" w:line="360" w:lineRule="auto"/>
        <w:jc w:val="both"/>
        <w:outlineLvl w:val="1"/>
        <w:rPr>
          <w:rFonts w:ascii="David" w:eastAsia="Times New Roman" w:hAnsi="David" w:cs="David"/>
          <w:b/>
          <w:bCs/>
          <w:sz w:val="24"/>
          <w:szCs w:val="24"/>
          <w:u w:val="single"/>
          <w:rtl/>
        </w:rPr>
      </w:pPr>
      <w:bookmarkStart w:id="16" w:name="_Toc62985272"/>
      <w:bookmarkStart w:id="17" w:name="_Toc59955987"/>
      <w:r w:rsidRPr="00920B63">
        <w:rPr>
          <w:rFonts w:ascii="David" w:eastAsia="Times New Roman" w:hAnsi="David" w:cs="David"/>
          <w:b/>
          <w:bCs/>
          <w:sz w:val="24"/>
          <w:szCs w:val="24"/>
          <w:u w:val="single"/>
          <w:rtl/>
        </w:rPr>
        <w:t>מניעת הזדהמות מזון</w:t>
      </w:r>
      <w:bookmarkEnd w:id="16"/>
      <w:r w:rsidRPr="00920B63">
        <w:rPr>
          <w:rFonts w:ascii="David" w:eastAsia="Times New Roman" w:hAnsi="David" w:cs="David"/>
          <w:b/>
          <w:bCs/>
          <w:sz w:val="24"/>
          <w:szCs w:val="24"/>
          <w:u w:val="single"/>
          <w:rtl/>
        </w:rPr>
        <w:t xml:space="preserve"> </w:t>
      </w:r>
      <w:bookmarkEnd w:id="17"/>
    </w:p>
    <w:p w:rsidR="008B7EF9" w:rsidRPr="008141A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 xml:space="preserve">מניעת הזדהמות מזון מידיים של עובדי מזון (שמירה על היגיינת ידיים).  </w:t>
      </w:r>
    </w:p>
    <w:p w:rsidR="008B7EF9" w:rsidRPr="008141AD" w:rsidRDefault="008B7EF9" w:rsidP="00804092">
      <w:pPr>
        <w:pStyle w:val="a7"/>
        <w:numPr>
          <w:ilvl w:val="0"/>
          <w:numId w:val="69"/>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במטבח ובאזור טיפול במזון מוכן לאכילה, יותקן כיור לרחיצת ידיים, ליד הכיורים לנטילת ידיים בעסק יוצבו מתקנים לסבון נוזלי, מגבות נייר, מתקן לתכשירי חיטוי ידיים  ומכלים לאיסוף אשפה.</w:t>
      </w:r>
    </w:p>
    <w:p w:rsidR="008B7EF9" w:rsidRPr="008141AD" w:rsidRDefault="008B7EF9" w:rsidP="00804092">
      <w:pPr>
        <w:pStyle w:val="a7"/>
        <w:numPr>
          <w:ilvl w:val="0"/>
          <w:numId w:val="69"/>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כיורים כאמור להיגיינת (רחצת) ידיים יעמדו בדרישות הבאות:</w:t>
      </w:r>
    </w:p>
    <w:p w:rsidR="008B7EF9" w:rsidRPr="008141AD" w:rsidRDefault="008B7EF9" w:rsidP="00804092">
      <w:pPr>
        <w:pStyle w:val="a7"/>
        <w:numPr>
          <w:ilvl w:val="0"/>
          <w:numId w:val="70"/>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 xml:space="preserve">יוצבו במיקום נגיש ובסמוך לתחנת עבודה. </w:t>
      </w:r>
    </w:p>
    <w:p w:rsidR="008B7EF9" w:rsidRPr="00BD1E2D" w:rsidRDefault="008B7EF9" w:rsidP="00804092">
      <w:pPr>
        <w:pStyle w:val="a7"/>
        <w:numPr>
          <w:ilvl w:val="0"/>
          <w:numId w:val="70"/>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 xml:space="preserve">בכיור לרחיצת ידיים, </w:t>
      </w:r>
      <w:r w:rsidRPr="008141AD">
        <w:rPr>
          <w:rFonts w:ascii="David" w:eastAsia="Times New Roman" w:hAnsi="David" w:cs="David" w:hint="eastAsia"/>
          <w:sz w:val="24"/>
          <w:szCs w:val="24"/>
          <w:rtl/>
        </w:rPr>
        <w:t>יש</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להעדיף</w:t>
      </w:r>
      <w:r w:rsidRPr="00BD1E2D">
        <w:rPr>
          <w:rFonts w:ascii="David" w:eastAsia="Times New Roman" w:hAnsi="David" w:cs="David"/>
          <w:sz w:val="24"/>
          <w:szCs w:val="24"/>
          <w:rtl/>
        </w:rPr>
        <w:t xml:space="preserve"> ברז המופעל ללא מגע יד (ברז מכני שמופעל על ידי רגל, מרפק, או סידור אלקטרוני או שווה ערך).</w:t>
      </w:r>
    </w:p>
    <w:p w:rsidR="008B7EF9" w:rsidRPr="00BD1E2D" w:rsidRDefault="008B7EF9" w:rsidP="00804092">
      <w:pPr>
        <w:pStyle w:val="a7"/>
        <w:numPr>
          <w:ilvl w:val="0"/>
          <w:numId w:val="70"/>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ברז עם סגירה עצמית (לחצן וכדמ') ייסגר לפחות לאחר 40 שניות, ללא צורך להפעיל מחדש את הברז. </w:t>
      </w:r>
    </w:p>
    <w:p w:rsidR="008B7EF9" w:rsidRPr="00BD1E2D" w:rsidRDefault="008B7EF9" w:rsidP="00804092">
      <w:pPr>
        <w:pStyle w:val="a7"/>
        <w:numPr>
          <w:ilvl w:val="0"/>
          <w:numId w:val="70"/>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הכיור יותקן במרחק כך שלא תתאפשר התזת מים לעבר עמדת הטיפול במזון, אם כיור גורם להתזה על משטחי עבודה וציוד יש להתקין מחיצה המונעת התזה על משטחי העבודה.</w:t>
      </w:r>
    </w:p>
    <w:p w:rsidR="008B7EF9" w:rsidRPr="00BD1E2D" w:rsidRDefault="008B7EF9" w:rsidP="00804092">
      <w:pPr>
        <w:pStyle w:val="a7"/>
        <w:numPr>
          <w:ilvl w:val="0"/>
          <w:numId w:val="70"/>
        </w:numPr>
        <w:shd w:val="clear" w:color="auto" w:fill="FFFFFF"/>
        <w:spacing w:after="0" w:line="360" w:lineRule="auto"/>
        <w:jc w:val="both"/>
        <w:rPr>
          <w:rFonts w:ascii="David" w:eastAsia="Times New Roman" w:hAnsi="David" w:cs="David"/>
          <w:sz w:val="24"/>
          <w:szCs w:val="24"/>
          <w:rtl/>
        </w:rPr>
      </w:pPr>
      <w:r w:rsidRPr="00BD1E2D">
        <w:rPr>
          <w:rFonts w:ascii="David" w:eastAsia="Times New Roman" w:hAnsi="David" w:cs="David"/>
          <w:sz w:val="24"/>
          <w:szCs w:val="24"/>
          <w:rtl/>
        </w:rPr>
        <w:t xml:space="preserve">גודל הכיור יהיה 35 ס"מ*35 ס''מ נטו, לפחות. </w:t>
      </w:r>
    </w:p>
    <w:p w:rsidR="008B7EF9" w:rsidRPr="00BD1E2D" w:rsidRDefault="008B7EF9" w:rsidP="00804092">
      <w:pPr>
        <w:pStyle w:val="a7"/>
        <w:numPr>
          <w:ilvl w:val="0"/>
          <w:numId w:val="69"/>
        </w:numPr>
        <w:shd w:val="clear" w:color="auto" w:fill="FFFFFF"/>
        <w:spacing w:after="0" w:line="360" w:lineRule="auto"/>
        <w:jc w:val="both"/>
        <w:rPr>
          <w:rFonts w:ascii="David" w:eastAsia="Times New Roman" w:hAnsi="David" w:cs="David"/>
          <w:sz w:val="24"/>
          <w:szCs w:val="24"/>
          <w:rtl/>
        </w:rPr>
      </w:pPr>
      <w:r w:rsidRPr="00BD1E2D">
        <w:rPr>
          <w:rFonts w:ascii="David" w:eastAsia="Times New Roman" w:hAnsi="David" w:cs="David"/>
          <w:sz w:val="24"/>
          <w:szCs w:val="24"/>
          <w:rtl/>
        </w:rPr>
        <w:t>עובדי המזון צריכים להימנע עד כמה שניתן ממגע של היד החשופה עם מזון מוכן לאכילה.</w:t>
      </w:r>
    </w:p>
    <w:p w:rsidR="008B7EF9" w:rsidRPr="00BD1E2D" w:rsidRDefault="008B7EF9" w:rsidP="00804092">
      <w:pPr>
        <w:pStyle w:val="a7"/>
        <w:numPr>
          <w:ilvl w:val="0"/>
          <w:numId w:val="69"/>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עובדי המזון ירחצו ביסודיות את ידיהם וחלקים חשופים מזרועותיהם בהתאם למפורט בנספח מס' 3.</w:t>
      </w:r>
    </w:p>
    <w:p w:rsidR="008B7EF9" w:rsidRPr="00BD1E2D" w:rsidRDefault="008B7EF9" w:rsidP="00804092">
      <w:pPr>
        <w:pStyle w:val="a7"/>
        <w:numPr>
          <w:ilvl w:val="0"/>
          <w:numId w:val="69"/>
        </w:numPr>
        <w:shd w:val="clear" w:color="auto" w:fill="FFFFFF"/>
        <w:spacing w:after="0" w:line="360" w:lineRule="auto"/>
        <w:jc w:val="both"/>
        <w:rPr>
          <w:rFonts w:ascii="David" w:eastAsia="Times New Roman" w:hAnsi="David" w:cs="David"/>
          <w:sz w:val="24"/>
          <w:szCs w:val="24"/>
          <w:rtl/>
        </w:rPr>
      </w:pPr>
      <w:r w:rsidRPr="008141AD">
        <w:rPr>
          <w:rFonts w:ascii="David" w:eastAsia="Times New Roman" w:hAnsi="David" w:cs="David"/>
          <w:sz w:val="24"/>
          <w:szCs w:val="24"/>
          <w:rtl/>
        </w:rPr>
        <w:t xml:space="preserve">עובדי מזון שנדרשים לטפל במזון מוכן לאכילה בידיים חשופות (ללא כפפות) (כדוגמת סלטים, כריכים, קישוטים ותבלינים, וכד') לפני תחילת הטיפול </w:t>
      </w:r>
      <w:r w:rsidRPr="008141AD">
        <w:rPr>
          <w:rFonts w:ascii="David" w:eastAsia="Times New Roman" w:hAnsi="David" w:cs="David" w:hint="eastAsia"/>
          <w:sz w:val="24"/>
          <w:szCs w:val="24"/>
          <w:rtl/>
        </w:rPr>
        <w:t>יעשו</w:t>
      </w:r>
      <w:r w:rsidRPr="00BD1E2D">
        <w:rPr>
          <w:rFonts w:ascii="David" w:eastAsia="Times New Roman" w:hAnsi="David" w:cs="David"/>
          <w:sz w:val="24"/>
          <w:szCs w:val="24"/>
          <w:rtl/>
        </w:rPr>
        <w:t xml:space="preserve"> כלהלן: שטיפת </w:t>
      </w:r>
      <w:r w:rsidRPr="00BD1E2D">
        <w:rPr>
          <w:rFonts w:ascii="David" w:eastAsia="Times New Roman" w:hAnsi="David" w:cs="David"/>
          <w:sz w:val="24"/>
          <w:szCs w:val="24"/>
          <w:rtl/>
        </w:rPr>
        <w:lastRenderedPageBreak/>
        <w:t>ידיים פעמיים. שימוש מברשות לניקוי ציפורניים, ניגוב עם נייר, חיטוי עם תכשיר חיטוי.</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b/>
          <w:bCs/>
          <w:sz w:val="24"/>
          <w:szCs w:val="24"/>
          <w:rtl/>
        </w:rPr>
        <w:t>שימוש בכפפות</w:t>
      </w:r>
    </w:p>
    <w:p w:rsidR="008B7EF9" w:rsidRPr="008141AD" w:rsidRDefault="008B7EF9" w:rsidP="00804092">
      <w:pPr>
        <w:pStyle w:val="a7"/>
        <w:numPr>
          <w:ilvl w:val="0"/>
          <w:numId w:val="71"/>
        </w:numPr>
        <w:shd w:val="clear" w:color="auto" w:fill="FFFFFF"/>
        <w:spacing w:after="0" w:line="360" w:lineRule="auto"/>
        <w:jc w:val="both"/>
        <w:rPr>
          <w:rFonts w:ascii="David" w:eastAsia="Times New Roman" w:hAnsi="David" w:cs="David"/>
          <w:b/>
          <w:bCs/>
          <w:sz w:val="24"/>
          <w:szCs w:val="24"/>
        </w:rPr>
      </w:pPr>
      <w:r w:rsidRPr="008141AD">
        <w:rPr>
          <w:rFonts w:ascii="David" w:eastAsia="Times New Roman" w:hAnsi="David" w:cs="David"/>
          <w:sz w:val="24"/>
          <w:szCs w:val="24"/>
          <w:rtl/>
        </w:rPr>
        <w:t xml:space="preserve">טיפול במזון מוכן לאכילה שאינו ארוז (כדוגמת סלטים, כריכים, קישוטים ותבלינים, וכד' ) למעט </w:t>
      </w:r>
      <w:r w:rsidR="00920B63">
        <w:rPr>
          <w:rFonts w:ascii="David" w:eastAsia="Times New Roman" w:hAnsi="David" w:cs="David"/>
          <w:sz w:val="24"/>
          <w:szCs w:val="24"/>
          <w:rtl/>
        </w:rPr>
        <w:t>המקרים המפורטים בסעיף 3.14.1</w:t>
      </w:r>
      <w:r w:rsidR="00920B63">
        <w:rPr>
          <w:rFonts w:ascii="David" w:eastAsia="Times New Roman" w:hAnsi="David" w:cs="David" w:hint="cs"/>
          <w:sz w:val="24"/>
          <w:szCs w:val="24"/>
          <w:rtl/>
        </w:rPr>
        <w:t>.(5)</w:t>
      </w:r>
      <w:r w:rsidRPr="008141AD">
        <w:rPr>
          <w:rFonts w:ascii="David" w:eastAsia="Times New Roman" w:hAnsi="David" w:cs="David"/>
          <w:sz w:val="24"/>
          <w:szCs w:val="24"/>
          <w:rtl/>
        </w:rPr>
        <w:t xml:space="preserve"> לעיל</w:t>
      </w:r>
      <w:r w:rsidR="00920B63">
        <w:rPr>
          <w:rFonts w:ascii="David" w:eastAsia="Times New Roman" w:hAnsi="David" w:cs="David" w:hint="cs"/>
          <w:sz w:val="24"/>
          <w:szCs w:val="24"/>
          <w:rtl/>
        </w:rPr>
        <w:t>,</w:t>
      </w:r>
      <w:r w:rsidRPr="008141AD">
        <w:rPr>
          <w:rFonts w:ascii="David" w:eastAsia="Times New Roman" w:hAnsi="David" w:cs="David"/>
          <w:sz w:val="24"/>
          <w:szCs w:val="24"/>
          <w:rtl/>
        </w:rPr>
        <w:t xml:space="preserve"> יעשה עם כפפות לשימוש חד פעמי. </w:t>
      </w:r>
    </w:p>
    <w:p w:rsidR="008B7EF9" w:rsidRPr="00BD1E2D" w:rsidRDefault="008B7EF9" w:rsidP="00804092">
      <w:pPr>
        <w:pStyle w:val="a7"/>
        <w:numPr>
          <w:ilvl w:val="0"/>
          <w:numId w:val="71"/>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יש להחליף כפפות במעבר בין סוגי מזון באיכות שונה או בשלב טיפול שונה. </w:t>
      </w:r>
    </w:p>
    <w:p w:rsidR="008B7EF9" w:rsidRPr="00BD1E2D" w:rsidRDefault="008B7EF9" w:rsidP="00804092">
      <w:pPr>
        <w:pStyle w:val="a7"/>
        <w:numPr>
          <w:ilvl w:val="0"/>
          <w:numId w:val="71"/>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כפפות אינן מהוות תחליף להיגיינת ידיים ולרחיצתן כמפורט בנספח מס' 3</w:t>
      </w:r>
      <w:r w:rsidRPr="00BD1E2D">
        <w:rPr>
          <w:rFonts w:ascii="David" w:eastAsia="Times New Roman" w:hAnsi="David" w:cs="David"/>
          <w:sz w:val="24"/>
          <w:szCs w:val="24"/>
        </w:rPr>
        <w:t>.</w:t>
      </w:r>
    </w:p>
    <w:p w:rsidR="008B7EF9" w:rsidRPr="00BD1E2D" w:rsidRDefault="008B7EF9" w:rsidP="00804092">
      <w:pPr>
        <w:pStyle w:val="a7"/>
        <w:numPr>
          <w:ilvl w:val="0"/>
          <w:numId w:val="71"/>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יש להסיר את הכפפות מיד לאחר שנקרעו, נפגעו, כאשר מתרחשות הפסקות בפעולה או בעת סיום והשלמת המשימה, או כל שעתיים של עבודה רציפה באתו סוג מזון, ולהשליכן לאשפה סמוך לעמדת הטיפול במזון.</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b/>
          <w:bCs/>
          <w:sz w:val="24"/>
          <w:szCs w:val="24"/>
          <w:rtl/>
        </w:rPr>
        <w:t xml:space="preserve">מניעת הזדהמות מזון בעת ביצוע טעימות/בדיקות מזון: </w:t>
      </w:r>
    </w:p>
    <w:p w:rsidR="008B7EF9" w:rsidRPr="00BD1E2D" w:rsidRDefault="008B7EF9" w:rsidP="00804092">
      <w:pPr>
        <w:pStyle w:val="a7"/>
        <w:numPr>
          <w:ilvl w:val="0"/>
          <w:numId w:val="72"/>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עובד מזון לא ישתמש בכלי יותר מפעם אחת כדי לטעום מזון מוכן לאכילה.</w:t>
      </w:r>
    </w:p>
    <w:p w:rsidR="008B7EF9" w:rsidRPr="00BD1E2D" w:rsidRDefault="008B7EF9" w:rsidP="00804092">
      <w:pPr>
        <w:pStyle w:val="a7"/>
        <w:numPr>
          <w:ilvl w:val="0"/>
          <w:numId w:val="72"/>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יש לחטא דקרן של מד חום לאחר כל מדידה של טמפרטורה במזון בעזרת מגבון חיטוי חד פעמי או חיטוי שווה ערך או להשתמש בכיסוי חד פעמי של הדוקרן, או שטיפה במים זורמים עם סבון וייבוש.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b/>
          <w:bCs/>
          <w:sz w:val="24"/>
          <w:szCs w:val="24"/>
          <w:rtl/>
        </w:rPr>
        <w:t xml:space="preserve">בריאות העובדים ובגדי עבודה </w:t>
      </w:r>
    </w:p>
    <w:p w:rsidR="008B7EF9" w:rsidRPr="00BD1E2D" w:rsidRDefault="008B7EF9" w:rsidP="00804092">
      <w:pPr>
        <w:pStyle w:val="a7"/>
        <w:numPr>
          <w:ilvl w:val="0"/>
          <w:numId w:val="73"/>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בנוסף לאמור בתקנות יש לעמוד בהוראות הבאות:</w:t>
      </w:r>
    </w:p>
    <w:p w:rsidR="008B7EF9" w:rsidRPr="00BD1E2D" w:rsidRDefault="008B7EF9" w:rsidP="00804092">
      <w:pPr>
        <w:pStyle w:val="a7"/>
        <w:numPr>
          <w:ilvl w:val="0"/>
          <w:numId w:val="74"/>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על כלל העובדים חל איסור להגיע לעבודה חולים (עד להחלמה מלאה). </w:t>
      </w:r>
    </w:p>
    <w:p w:rsidR="008B7EF9" w:rsidRPr="00BD1E2D" w:rsidRDefault="008B7EF9" w:rsidP="00804092">
      <w:pPr>
        <w:pStyle w:val="a7"/>
        <w:numPr>
          <w:ilvl w:val="0"/>
          <w:numId w:val="74"/>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בגדי עבודה יש להחליף בעסק עצמו במקום המיועד לכך (אין לצאת ולהגיע לבושים  בבגדי עבודה). </w:t>
      </w:r>
    </w:p>
    <w:p w:rsidR="008B7EF9" w:rsidRPr="00BD1E2D" w:rsidRDefault="008B7EF9" w:rsidP="00804092">
      <w:pPr>
        <w:pStyle w:val="a7"/>
        <w:numPr>
          <w:ilvl w:val="0"/>
          <w:numId w:val="74"/>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במבוא לשירותים של עובדים יותקנו מתקנים לתליית בגדי עבודה (חלוק, סינר וכד') לפני שימוש בתא שירותים.</w:t>
      </w:r>
    </w:p>
    <w:p w:rsidR="008B7EF9" w:rsidRPr="00BD1E2D" w:rsidRDefault="008B7EF9" w:rsidP="00804092">
      <w:pPr>
        <w:pStyle w:val="a7"/>
        <w:numPr>
          <w:ilvl w:val="0"/>
          <w:numId w:val="74"/>
        </w:numPr>
        <w:shd w:val="clear" w:color="auto" w:fill="FFFFFF"/>
        <w:spacing w:after="0" w:line="360" w:lineRule="auto"/>
        <w:jc w:val="both"/>
        <w:rPr>
          <w:rFonts w:ascii="David" w:eastAsia="Times New Roman" w:hAnsi="David" w:cs="David"/>
          <w:b/>
          <w:bCs/>
          <w:sz w:val="24"/>
          <w:szCs w:val="24"/>
          <w:rtl/>
        </w:rPr>
      </w:pPr>
      <w:r w:rsidRPr="00BD1E2D">
        <w:rPr>
          <w:rFonts w:ascii="David" w:eastAsia="Times New Roman" w:hAnsi="David" w:cs="David"/>
          <w:sz w:val="24"/>
          <w:szCs w:val="24"/>
          <w:rtl/>
        </w:rPr>
        <w:t xml:space="preserve">עובד מזון </w:t>
      </w:r>
      <w:r w:rsidRPr="008141AD">
        <w:rPr>
          <w:rFonts w:ascii="David" w:eastAsia="Times New Roman" w:hAnsi="David" w:cs="David"/>
          <w:sz w:val="24"/>
          <w:szCs w:val="24"/>
          <w:rtl/>
        </w:rPr>
        <w:t>שמטפל במזון מוכן לאכילה יהיה לבוש בבגדי עבודה עם שרוולים ארוכים  וכפפות</w:t>
      </w:r>
      <w:r w:rsidRPr="008141AD">
        <w:rPr>
          <w:rFonts w:ascii="David" w:eastAsia="Times New Roman" w:hAnsi="David" w:cs="David" w:hint="cs"/>
          <w:sz w:val="24"/>
          <w:szCs w:val="24"/>
          <w:rtl/>
        </w:rPr>
        <w:t xml:space="preserve"> </w:t>
      </w:r>
      <w:r w:rsidRPr="008141AD">
        <w:rPr>
          <w:rFonts w:ascii="David" w:eastAsia="Times New Roman" w:hAnsi="David" w:cs="David"/>
          <w:sz w:val="24"/>
          <w:szCs w:val="24"/>
          <w:rtl/>
        </w:rPr>
        <w:t>(למעט ה</w:t>
      </w:r>
      <w:r w:rsidR="00920B63">
        <w:rPr>
          <w:rFonts w:ascii="David" w:eastAsia="Times New Roman" w:hAnsi="David" w:cs="David"/>
          <w:sz w:val="24"/>
          <w:szCs w:val="24"/>
          <w:rtl/>
        </w:rPr>
        <w:t>מקרים המפורטים בסעיף 3.14.1</w:t>
      </w:r>
      <w:r w:rsidR="00920B63">
        <w:rPr>
          <w:rFonts w:ascii="David" w:eastAsia="Times New Roman" w:hAnsi="David" w:cs="David" w:hint="cs"/>
          <w:sz w:val="24"/>
          <w:szCs w:val="24"/>
          <w:rtl/>
        </w:rPr>
        <w:t>.(5).</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b/>
          <w:bCs/>
          <w:sz w:val="24"/>
          <w:szCs w:val="24"/>
          <w:rtl/>
        </w:rPr>
        <w:t xml:space="preserve">מניעת זיהום צולב של מזון </w:t>
      </w:r>
    </w:p>
    <w:p w:rsidR="008B7EF9" w:rsidRPr="00BD1E2D" w:rsidRDefault="008B7EF9" w:rsidP="00804092">
      <w:pPr>
        <w:pStyle w:val="a7"/>
        <w:numPr>
          <w:ilvl w:val="0"/>
          <w:numId w:val="75"/>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בעל העסק ידאג להפרדה בכל עת, בין 4 קבוצות מזון  בכל שלבי הכנת מזון (במקום, בציוד, בכלים וכו')  כלהלן: </w:t>
      </w:r>
    </w:p>
    <w:p w:rsidR="008B7EF9" w:rsidRPr="00BD1E2D" w:rsidRDefault="008B7EF9" w:rsidP="00804092">
      <w:pPr>
        <w:pStyle w:val="a7"/>
        <w:numPr>
          <w:ilvl w:val="0"/>
          <w:numId w:val="76"/>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מזון גולמי מן החי כגון: בשר בעלי כנף, בשר בהמות, דגים וביצים. </w:t>
      </w:r>
    </w:p>
    <w:p w:rsidR="008B7EF9" w:rsidRPr="00BD1E2D" w:rsidRDefault="008B7EF9" w:rsidP="00804092">
      <w:pPr>
        <w:pStyle w:val="a7"/>
        <w:numPr>
          <w:ilvl w:val="0"/>
          <w:numId w:val="76"/>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מזון גולמי שאינו מן החי (לפני ניקוי וחיטוי). </w:t>
      </w:r>
    </w:p>
    <w:p w:rsidR="008B7EF9" w:rsidRPr="00BD1E2D" w:rsidRDefault="008B7EF9" w:rsidP="00804092">
      <w:pPr>
        <w:pStyle w:val="a7"/>
        <w:numPr>
          <w:ilvl w:val="0"/>
          <w:numId w:val="76"/>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מזון מוכן לאכילה מן החי, שלא עבר טיפול תרמי מלא (מזון נא). </w:t>
      </w:r>
    </w:p>
    <w:p w:rsidR="008B7EF9" w:rsidRPr="00BD1E2D" w:rsidRDefault="008B7EF9" w:rsidP="00804092">
      <w:pPr>
        <w:pStyle w:val="a7"/>
        <w:numPr>
          <w:ilvl w:val="0"/>
          <w:numId w:val="76"/>
        </w:numPr>
        <w:shd w:val="clear" w:color="auto" w:fill="FFFFFF"/>
        <w:spacing w:after="0" w:line="360" w:lineRule="auto"/>
        <w:jc w:val="both"/>
        <w:rPr>
          <w:rFonts w:ascii="David" w:eastAsia="Times New Roman" w:hAnsi="David" w:cs="David"/>
          <w:b/>
          <w:bCs/>
          <w:sz w:val="24"/>
          <w:szCs w:val="24"/>
          <w:rtl/>
        </w:rPr>
      </w:pPr>
      <w:r w:rsidRPr="00BD1E2D">
        <w:rPr>
          <w:rFonts w:ascii="David" w:eastAsia="Times New Roman" w:hAnsi="David" w:cs="David"/>
          <w:sz w:val="24"/>
          <w:szCs w:val="24"/>
          <w:rtl/>
        </w:rPr>
        <w:t>מזון מוכן לאכילה (שעבר ניקוי וחיטוי, או טיפול תרמי מלא).</w:t>
      </w:r>
    </w:p>
    <w:p w:rsidR="008B7EF9" w:rsidRPr="00BD1E2D" w:rsidRDefault="008B7EF9" w:rsidP="00804092">
      <w:pPr>
        <w:pStyle w:val="a7"/>
        <w:numPr>
          <w:ilvl w:val="0"/>
          <w:numId w:val="75"/>
        </w:numPr>
        <w:shd w:val="clear" w:color="auto" w:fill="FFFFFF"/>
        <w:spacing w:after="0" w:line="360" w:lineRule="auto"/>
        <w:jc w:val="both"/>
        <w:rPr>
          <w:rFonts w:ascii="David" w:eastAsia="Times New Roman" w:hAnsi="David" w:cs="David"/>
          <w:sz w:val="24"/>
          <w:szCs w:val="24"/>
          <w:rtl/>
        </w:rPr>
      </w:pPr>
      <w:r w:rsidRPr="00BD1E2D">
        <w:rPr>
          <w:rFonts w:ascii="David" w:eastAsia="Times New Roman" w:hAnsi="David" w:cs="David"/>
          <w:sz w:val="24"/>
          <w:szCs w:val="24"/>
          <w:rtl/>
        </w:rPr>
        <w:t xml:space="preserve">בעל העסק ידאג להפרדה בכל עת, בין מזון מוכן לאכילה לבין מזון גולמי ותשמר הפרדה בין כלים ומשטחים נקיים לכלים ומשטחים מלוכלכים, על מנת למנוע זיהום צולב בכל שלבי הכנת מזון. </w:t>
      </w:r>
    </w:p>
    <w:p w:rsidR="008B7EF9" w:rsidRPr="00BD1E2D" w:rsidRDefault="008B7EF9" w:rsidP="00804092">
      <w:pPr>
        <w:pStyle w:val="a7"/>
        <w:numPr>
          <w:ilvl w:val="0"/>
          <w:numId w:val="75"/>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טיפול בחומרי גלם והכנת מאכלים ממזון מוכן לאכילה (נקי/מחוטא/מפוסטר/מבושל וכד') יבוצעו במדורים נפרדים.</w:t>
      </w:r>
    </w:p>
    <w:p w:rsidR="008B7EF9" w:rsidRPr="00BD1E2D" w:rsidRDefault="008B7EF9" w:rsidP="00804092">
      <w:pPr>
        <w:pStyle w:val="a7"/>
        <w:numPr>
          <w:ilvl w:val="0"/>
          <w:numId w:val="75"/>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lastRenderedPageBreak/>
        <w:t>הפרדה</w:t>
      </w:r>
      <w:r w:rsidRPr="00BD1E2D">
        <w:rPr>
          <w:rFonts w:ascii="Arial" w:eastAsia="Times New Roman" w:hAnsi="Arial" w:cs="Arial"/>
          <w:sz w:val="24"/>
          <w:szCs w:val="24"/>
        </w:rPr>
        <w:t>​​​​</w:t>
      </w:r>
      <w:r w:rsidRPr="00BD1E2D">
        <w:rPr>
          <w:rFonts w:ascii="David" w:eastAsia="Times New Roman" w:hAnsi="David" w:cs="David"/>
          <w:sz w:val="24"/>
          <w:szCs w:val="24"/>
          <w:rtl/>
        </w:rPr>
        <w:t xml:space="preserve"> </w:t>
      </w:r>
      <w:r w:rsidRPr="00BD1E2D">
        <w:rPr>
          <w:rFonts w:ascii="Arial" w:eastAsia="Times New Roman" w:hAnsi="Arial" w:cs="Arial"/>
          <w:sz w:val="24"/>
          <w:szCs w:val="24"/>
        </w:rPr>
        <w:t>​​​</w:t>
      </w:r>
      <w:r w:rsidRPr="00BD1E2D">
        <w:rPr>
          <w:rFonts w:ascii="David" w:eastAsia="Times New Roman" w:hAnsi="David" w:cs="David"/>
          <w:sz w:val="24"/>
          <w:szCs w:val="24"/>
          <w:rtl/>
        </w:rPr>
        <w:t xml:space="preserve">, המונעת מגע באופן מוחלט, תבוצע על ידי תכנון אזורים, מדורים או מחלקות ייעודיות להפרדה בין  סוגי מזונות, כלהלן: לטיפול במזון גולמי, לטיפול במזון נקי, לטיפול תרמי, טיפול במזון מוכן לאכילה, הגשה/מכירה. </w:t>
      </w:r>
    </w:p>
    <w:p w:rsidR="008B7EF9" w:rsidRPr="008141AD" w:rsidRDefault="008B7EF9" w:rsidP="00804092">
      <w:pPr>
        <w:pStyle w:val="a7"/>
        <w:numPr>
          <w:ilvl w:val="0"/>
          <w:numId w:val="75"/>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hint="eastAsia"/>
          <w:sz w:val="24"/>
          <w:szCs w:val="24"/>
          <w:rtl/>
        </w:rPr>
        <w:t>ל</w:t>
      </w:r>
      <w:r w:rsidRPr="008141AD">
        <w:rPr>
          <w:rFonts w:ascii="David" w:eastAsia="Times New Roman" w:hAnsi="David" w:cs="David"/>
          <w:sz w:val="24"/>
          <w:szCs w:val="24"/>
          <w:rtl/>
        </w:rPr>
        <w:t>עסק יהיו 2 כניסות ככל הניתן, אחת לכניסת סחורה והשנייה לכניסת לקוחות. במקום שלא ניתן לבצע 2 כניסות, יש לבצע הפרדה בזמנים כך שסחורה לא תוכנס בזמן שיש במקום אורחים.</w:t>
      </w:r>
      <w:r w:rsidRPr="008141AD" w:rsidDel="000F6943">
        <w:rPr>
          <w:rFonts w:ascii="David" w:eastAsia="Times New Roman" w:hAnsi="David" w:cs="David"/>
          <w:sz w:val="24"/>
          <w:szCs w:val="24"/>
          <w:rtl/>
        </w:rPr>
        <w:t xml:space="preserve"> </w:t>
      </w:r>
    </w:p>
    <w:p w:rsidR="008B7EF9" w:rsidRPr="00BD1E2D" w:rsidRDefault="008B7EF9" w:rsidP="00804092">
      <w:pPr>
        <w:pStyle w:val="a7"/>
        <w:numPr>
          <w:ilvl w:val="0"/>
          <w:numId w:val="75"/>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תכנון ותפעול עסק המזון ישמור על עקרון תזרימי חד כיווני,  ממזון גולמי למזון מוכן לאכילה, וללא תנועת מזון נגדית לשם מניעת זיהום צולב. התכנון יכלול את הפונקציות הבאות לפי העניין:</w:t>
      </w:r>
    </w:p>
    <w:p w:rsidR="008B7EF9" w:rsidRPr="00BD1E2D" w:rsidRDefault="008B7EF9" w:rsidP="00804092">
      <w:pPr>
        <w:pStyle w:val="a7"/>
        <w:numPr>
          <w:ilvl w:val="0"/>
          <w:numId w:val="77"/>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חצר פריקה/אזור קבלת הסחורה. </w:t>
      </w:r>
    </w:p>
    <w:p w:rsidR="008B7EF9" w:rsidRPr="00BD1E2D" w:rsidRDefault="008B7EF9" w:rsidP="00804092">
      <w:pPr>
        <w:pStyle w:val="a7"/>
        <w:numPr>
          <w:ilvl w:val="0"/>
          <w:numId w:val="77"/>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אזור אחסון. </w:t>
      </w:r>
    </w:p>
    <w:p w:rsidR="008B7EF9" w:rsidRPr="00BD1E2D" w:rsidRDefault="008B7EF9" w:rsidP="00804092">
      <w:pPr>
        <w:pStyle w:val="a7"/>
        <w:numPr>
          <w:ilvl w:val="0"/>
          <w:numId w:val="77"/>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מתחם לצוות עובדים (החלפת בגדים, אחסון ציוד אישי וכד'). </w:t>
      </w:r>
    </w:p>
    <w:p w:rsidR="008B7EF9" w:rsidRPr="00BD1E2D" w:rsidRDefault="008B7EF9" w:rsidP="00804092">
      <w:pPr>
        <w:pStyle w:val="a7"/>
        <w:numPr>
          <w:ilvl w:val="0"/>
          <w:numId w:val="77"/>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מטבח עם המחלקות הנדרשות. </w:t>
      </w:r>
    </w:p>
    <w:p w:rsidR="008B7EF9" w:rsidRPr="00BD1E2D" w:rsidRDefault="008B7EF9" w:rsidP="00804092">
      <w:pPr>
        <w:pStyle w:val="a7"/>
        <w:numPr>
          <w:ilvl w:val="0"/>
          <w:numId w:val="77"/>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מתחם החזקת מזון מוכן לאכילה לפני הגשה (בחום או בקור). </w:t>
      </w:r>
    </w:p>
    <w:p w:rsidR="008B7EF9" w:rsidRPr="00BD1E2D" w:rsidRDefault="008B7EF9" w:rsidP="00804092">
      <w:pPr>
        <w:pStyle w:val="a7"/>
        <w:numPr>
          <w:ilvl w:val="0"/>
          <w:numId w:val="77"/>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אזור שרות והתארגנות להגשה הכולל כיור לרחיצת ידיים (כלי אוכל, ציוד ואביזרים לשולחן, סידור מנות וכו').</w:t>
      </w:r>
    </w:p>
    <w:p w:rsidR="008B7EF9" w:rsidRPr="00BD1E2D" w:rsidRDefault="008B7EF9" w:rsidP="00804092">
      <w:pPr>
        <w:pStyle w:val="a7"/>
        <w:numPr>
          <w:ilvl w:val="0"/>
          <w:numId w:val="77"/>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אזור למשלוחי מזון או/ו לאיסוף עצמי במידת הצורך.</w:t>
      </w:r>
    </w:p>
    <w:p w:rsidR="008B7EF9" w:rsidRPr="00BD1E2D" w:rsidRDefault="008B7EF9" w:rsidP="00804092">
      <w:pPr>
        <w:pStyle w:val="a7"/>
        <w:numPr>
          <w:ilvl w:val="0"/>
          <w:numId w:val="75"/>
        </w:numPr>
        <w:shd w:val="clear" w:color="auto" w:fill="FFFFFF"/>
        <w:spacing w:after="0" w:line="360" w:lineRule="auto"/>
        <w:jc w:val="both"/>
        <w:rPr>
          <w:rFonts w:ascii="David" w:eastAsia="Times New Roman" w:hAnsi="David" w:cs="David"/>
          <w:sz w:val="24"/>
          <w:szCs w:val="24"/>
          <w:rtl/>
        </w:rPr>
      </w:pPr>
      <w:r w:rsidRPr="00BD1E2D">
        <w:rPr>
          <w:rFonts w:ascii="David" w:eastAsia="Times New Roman" w:hAnsi="David" w:cs="David"/>
          <w:sz w:val="24"/>
          <w:szCs w:val="24"/>
          <w:rtl/>
        </w:rPr>
        <w:t>מחלקה, מדור, חדר קירור או מקרר יסומנו בשלטים המציינים את ייעודם.</w:t>
      </w:r>
    </w:p>
    <w:p w:rsidR="008B7EF9" w:rsidRPr="00BD1E2D" w:rsidRDefault="008B7EF9" w:rsidP="00804092">
      <w:pPr>
        <w:pStyle w:val="a7"/>
        <w:numPr>
          <w:ilvl w:val="0"/>
          <w:numId w:val="75"/>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עובד המטפל במזון גולמי לא יטפל בו זמנית בהכנת מזון נקי או מוכן לאכילה. </w:t>
      </w:r>
    </w:p>
    <w:p w:rsidR="008B7EF9" w:rsidRPr="00BD1E2D" w:rsidRDefault="008B7EF9" w:rsidP="00804092">
      <w:pPr>
        <w:pStyle w:val="a7"/>
        <w:numPr>
          <w:ilvl w:val="0"/>
          <w:numId w:val="75"/>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טיפול בחומרי גלם והכנת מאכלים ממזון מוכן לאכילה (נקי/מחוטא/מפוסטר/מבושל וכד') יבוצעו </w:t>
      </w:r>
      <w:r w:rsidRPr="008141AD">
        <w:rPr>
          <w:rFonts w:ascii="David" w:eastAsia="Times New Roman" w:hAnsi="David" w:cs="David"/>
          <w:sz w:val="24"/>
          <w:szCs w:val="24"/>
          <w:rtl/>
        </w:rPr>
        <w:t>בחללים/אזורים נפרדים פיזית</w:t>
      </w:r>
      <w:r w:rsidRPr="004C1433">
        <w:rPr>
          <w:rFonts w:ascii="David" w:eastAsia="Times New Roman" w:hAnsi="David" w:cs="David"/>
          <w:sz w:val="24"/>
          <w:szCs w:val="24"/>
          <w:rtl/>
        </w:rPr>
        <w:t>,</w:t>
      </w:r>
      <w:r w:rsidRPr="00BD1E2D">
        <w:rPr>
          <w:rFonts w:ascii="David" w:eastAsia="Times New Roman" w:hAnsi="David" w:cs="David"/>
          <w:sz w:val="24"/>
          <w:szCs w:val="24"/>
          <w:rtl/>
        </w:rPr>
        <w:t xml:space="preserve"> כלהלן: לטיפול במזון גולמי, לטיפול תרמי, לטיפול במזון מוכן לאכילה, להדחת כלים. </w:t>
      </w:r>
    </w:p>
    <w:p w:rsidR="008B7EF9" w:rsidRPr="00BD1E2D" w:rsidRDefault="008B7EF9" w:rsidP="00804092">
      <w:pPr>
        <w:pStyle w:val="a7"/>
        <w:numPr>
          <w:ilvl w:val="0"/>
          <w:numId w:val="75"/>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למרות האמור לעיל ניתן לטפל במזון מוכן לאכילה ומזון גולמי בחלל /אזור אחד, במדורים נפרדים, בתנאי שהמזון הגולמי מן החי יהיה ברמת עיבוד גבוהה (מוכן לטיפול תרמי ללא הצורך בטיפול נוסף) ובתנאי שהמרחק בין מדורים לא יפחת מ-1.5 מטר, או מחיצה, המפרידה פיזית בין המדורים, בגובה 0.60 מטר לפחות מעל גובה משטחי העבודה (או  1.50 מטר לפחות מהרצפה). </w:t>
      </w:r>
    </w:p>
    <w:p w:rsidR="008B7EF9" w:rsidRPr="00BD1E2D" w:rsidRDefault="008B7EF9" w:rsidP="00804092">
      <w:pPr>
        <w:pStyle w:val="a7"/>
        <w:numPr>
          <w:ilvl w:val="0"/>
          <w:numId w:val="75"/>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יש להפריד בין הסוגים השונים של מזון גולמי מן החי כלהלן: בשר בעלי כנף, בשר בהמות, דגים וכד' בשלבי טיפול על ידי מדורים/מחלקות נפרדים. ניתן </w:t>
      </w:r>
      <w:r w:rsidRPr="00BD1E2D">
        <w:rPr>
          <w:rFonts w:ascii="David" w:eastAsia="Times New Roman" w:hAnsi="David" w:cs="David" w:hint="eastAsia"/>
          <w:sz w:val="24"/>
          <w:szCs w:val="24"/>
          <w:rtl/>
        </w:rPr>
        <w:t>לעשות</w:t>
      </w:r>
      <w:r w:rsidRPr="00BD1E2D">
        <w:rPr>
          <w:rFonts w:ascii="David" w:eastAsia="Times New Roman" w:hAnsi="David" w:cs="David"/>
          <w:sz w:val="24"/>
          <w:szCs w:val="24"/>
          <w:rtl/>
        </w:rPr>
        <w:t xml:space="preserve"> </w:t>
      </w:r>
      <w:r w:rsidRPr="00BD1E2D">
        <w:rPr>
          <w:rFonts w:ascii="David" w:eastAsia="Times New Roman" w:hAnsi="David" w:cs="David" w:hint="eastAsia"/>
          <w:sz w:val="24"/>
          <w:szCs w:val="24"/>
          <w:rtl/>
        </w:rPr>
        <w:t>תערובת</w:t>
      </w:r>
      <w:r w:rsidRPr="00BD1E2D">
        <w:rPr>
          <w:rFonts w:ascii="David" w:eastAsia="Times New Roman" w:hAnsi="David" w:cs="David"/>
          <w:sz w:val="24"/>
          <w:szCs w:val="24"/>
          <w:rtl/>
        </w:rPr>
        <w:t xml:space="preserve"> </w:t>
      </w:r>
      <w:r w:rsidRPr="00BD1E2D">
        <w:rPr>
          <w:rFonts w:ascii="David" w:eastAsia="Times New Roman" w:hAnsi="David" w:cs="David" w:hint="eastAsia"/>
          <w:sz w:val="24"/>
          <w:szCs w:val="24"/>
          <w:rtl/>
        </w:rPr>
        <w:t>מ</w:t>
      </w:r>
      <w:r w:rsidRPr="00BD1E2D">
        <w:rPr>
          <w:rFonts w:ascii="David" w:eastAsia="Times New Roman" w:hAnsi="David" w:cs="David"/>
          <w:sz w:val="24"/>
          <w:szCs w:val="24"/>
          <w:rtl/>
        </w:rPr>
        <w:t>סוגי בשר שונים, בשלב ההכנה הסופי ובמדור הפחות בטוח מבחינה תברואית, לפי סדר הבא: בעלי כנף, בשר בהמות, דגים.</w:t>
      </w:r>
    </w:p>
    <w:p w:rsidR="008B7EF9" w:rsidRPr="00BD1E2D" w:rsidRDefault="008B7EF9" w:rsidP="00804092">
      <w:pPr>
        <w:pStyle w:val="a7"/>
        <w:numPr>
          <w:ilvl w:val="0"/>
          <w:numId w:val="75"/>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למרות האמור בסעיף 3.14.5.(9), יותר טיפול באותו מדור במזון גולמי מן החי מסוגים שונים </w:t>
      </w:r>
      <w:r w:rsidRPr="00BD1E2D">
        <w:rPr>
          <w:rFonts w:ascii="David" w:eastAsia="Times New Roman" w:hAnsi="David" w:cs="David" w:hint="eastAsia"/>
          <w:sz w:val="24"/>
          <w:szCs w:val="24"/>
          <w:rtl/>
        </w:rPr>
        <w:t>שהם</w:t>
      </w:r>
      <w:r w:rsidRPr="00BD1E2D">
        <w:rPr>
          <w:rFonts w:ascii="David" w:eastAsia="Times New Roman" w:hAnsi="David" w:cs="David"/>
          <w:sz w:val="24"/>
          <w:szCs w:val="24"/>
          <w:rtl/>
        </w:rPr>
        <w:t xml:space="preserve"> ברמת עיבוד גבוהה (בשר מוכן לטיפול תרמי ,מעוצב, מחולק למנות וכד'), בתנאים כלהלן: </w:t>
      </w:r>
    </w:p>
    <w:p w:rsidR="008B7EF9" w:rsidRPr="00BD1E2D" w:rsidRDefault="008B7EF9" w:rsidP="00804092">
      <w:pPr>
        <w:pStyle w:val="a7"/>
        <w:numPr>
          <w:ilvl w:val="0"/>
          <w:numId w:val="78"/>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הפרדה בזמנים - טיפול בסוג מזון אחד ובסיום העבודה ביצוע פעולות ניקוי וחיטוי. </w:t>
      </w:r>
    </w:p>
    <w:p w:rsidR="008B7EF9" w:rsidRPr="00BD1E2D" w:rsidRDefault="008B7EF9" w:rsidP="00804092">
      <w:pPr>
        <w:pStyle w:val="a7"/>
        <w:numPr>
          <w:ilvl w:val="0"/>
          <w:numId w:val="78"/>
        </w:numPr>
        <w:shd w:val="clear" w:color="auto" w:fill="FFFFFF"/>
        <w:spacing w:after="0" w:line="360" w:lineRule="auto"/>
        <w:jc w:val="both"/>
        <w:rPr>
          <w:rFonts w:ascii="David" w:eastAsia="Times New Roman" w:hAnsi="David" w:cs="David"/>
          <w:sz w:val="24"/>
          <w:szCs w:val="24"/>
        </w:rPr>
      </w:pPr>
      <w:r w:rsidRPr="004C1433">
        <w:rPr>
          <w:rFonts w:ascii="David" w:eastAsia="Times New Roman" w:hAnsi="David" w:cs="David" w:hint="eastAsia"/>
          <w:sz w:val="24"/>
          <w:szCs w:val="24"/>
          <w:rtl/>
        </w:rPr>
        <w:t>יש</w:t>
      </w:r>
      <w:r w:rsidRPr="00BD1E2D">
        <w:rPr>
          <w:rFonts w:ascii="David" w:eastAsia="Times New Roman" w:hAnsi="David" w:cs="David"/>
          <w:sz w:val="24"/>
          <w:szCs w:val="24"/>
          <w:rtl/>
        </w:rPr>
        <w:t xml:space="preserve"> לטפל </w:t>
      </w:r>
      <w:r w:rsidRPr="00BD1E2D">
        <w:rPr>
          <w:rFonts w:ascii="David" w:eastAsia="Times New Roman" w:hAnsi="David" w:cs="David" w:hint="eastAsia"/>
          <w:sz w:val="24"/>
          <w:szCs w:val="24"/>
          <w:rtl/>
        </w:rPr>
        <w:t>במזון</w:t>
      </w:r>
      <w:r w:rsidRPr="00BD1E2D">
        <w:rPr>
          <w:rFonts w:ascii="David" w:eastAsia="Times New Roman" w:hAnsi="David" w:cs="David"/>
          <w:sz w:val="24"/>
          <w:szCs w:val="24"/>
          <w:rtl/>
        </w:rPr>
        <w:t xml:space="preserve"> לפי הסדר</w:t>
      </w:r>
      <w:r>
        <w:rPr>
          <w:rFonts w:ascii="David" w:eastAsia="Times New Roman" w:hAnsi="David" w:cs="David" w:hint="cs"/>
          <w:sz w:val="24"/>
          <w:szCs w:val="24"/>
          <w:rtl/>
        </w:rPr>
        <w:t xml:space="preserve"> </w:t>
      </w:r>
      <w:r w:rsidRPr="00BD1E2D">
        <w:rPr>
          <w:rFonts w:ascii="David" w:eastAsia="Times New Roman" w:hAnsi="David" w:cs="David" w:hint="eastAsia"/>
          <w:sz w:val="24"/>
          <w:szCs w:val="24"/>
          <w:rtl/>
        </w:rPr>
        <w:t>הבא</w:t>
      </w:r>
      <w:r w:rsidRPr="00BD1E2D">
        <w:rPr>
          <w:rFonts w:ascii="David" w:eastAsia="Times New Roman" w:hAnsi="David" w:cs="David"/>
          <w:sz w:val="24"/>
          <w:szCs w:val="24"/>
          <w:rtl/>
        </w:rPr>
        <w:t xml:space="preserve">  ממזון הנחשב יותר בטוח למאכל, למזון פחות בטוח: דגים, בקר, בעלי כנף וכו'. </w:t>
      </w:r>
    </w:p>
    <w:p w:rsidR="008B7EF9" w:rsidRPr="00BD1E2D" w:rsidRDefault="008B7EF9" w:rsidP="00804092">
      <w:pPr>
        <w:pStyle w:val="a7"/>
        <w:numPr>
          <w:ilvl w:val="0"/>
          <w:numId w:val="75"/>
        </w:numPr>
        <w:shd w:val="clear" w:color="auto" w:fill="FFFFFF"/>
        <w:spacing w:after="0" w:line="360" w:lineRule="auto"/>
        <w:jc w:val="both"/>
        <w:rPr>
          <w:rFonts w:ascii="David" w:eastAsia="Times New Roman" w:hAnsi="David" w:cs="David"/>
          <w:sz w:val="24"/>
          <w:szCs w:val="24"/>
          <w:rtl/>
        </w:rPr>
      </w:pPr>
      <w:r w:rsidRPr="00BD1E2D">
        <w:rPr>
          <w:rFonts w:ascii="David" w:eastAsia="Times New Roman" w:hAnsi="David" w:cs="David"/>
          <w:sz w:val="24"/>
          <w:szCs w:val="24"/>
          <w:rtl/>
        </w:rPr>
        <w:lastRenderedPageBreak/>
        <w:t xml:space="preserve">בסיום עבודה עם סוג מזון מסוים יבוצעו פעולות ניקוי וחיטוי של משטחי עבודה וציוד. </w:t>
      </w:r>
    </w:p>
    <w:p w:rsidR="008B7EF9" w:rsidRPr="00BD1E2D" w:rsidRDefault="008B7EF9" w:rsidP="00804092">
      <w:pPr>
        <w:pStyle w:val="a7"/>
        <w:numPr>
          <w:ilvl w:val="0"/>
          <w:numId w:val="75"/>
        </w:numPr>
        <w:shd w:val="clear" w:color="auto" w:fill="FFFFFF"/>
        <w:spacing w:after="0" w:line="360" w:lineRule="auto"/>
        <w:jc w:val="both"/>
        <w:rPr>
          <w:rFonts w:ascii="David" w:eastAsia="Times New Roman" w:hAnsi="David" w:cs="David"/>
          <w:sz w:val="24"/>
          <w:szCs w:val="24"/>
          <w:rtl/>
        </w:rPr>
      </w:pPr>
      <w:r w:rsidRPr="00BD1E2D">
        <w:rPr>
          <w:rFonts w:ascii="David" w:eastAsia="Times New Roman" w:hAnsi="David" w:cs="David"/>
          <w:sz w:val="24"/>
          <w:szCs w:val="24"/>
          <w:rtl/>
        </w:rPr>
        <w:t>אסור לערבב מזון שהוכן באצווה אחת עם מזון שהוכן קודם באצווה אחרת.</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b/>
          <w:bCs/>
          <w:sz w:val="24"/>
          <w:szCs w:val="24"/>
          <w:rtl/>
        </w:rPr>
        <w:t xml:space="preserve">מניעת זיהום צולב על ידי טיפול נכון בירקות ופירות גולמיים </w:t>
      </w:r>
    </w:p>
    <w:p w:rsidR="008B7EF9" w:rsidRPr="00BD1E2D" w:rsidRDefault="008B7EF9" w:rsidP="00804092">
      <w:pPr>
        <w:pStyle w:val="a7"/>
        <w:numPr>
          <w:ilvl w:val="0"/>
          <w:numId w:val="79"/>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פירות וירקות ארוזים מראש, יש למיין ולאחסן לפי רמת הניקיון (שטוף ומוכן לאכילה, לא שטוף) ולפעול בהתאם להוראות היצרן. </w:t>
      </w:r>
    </w:p>
    <w:p w:rsidR="008B7EF9" w:rsidRPr="00BD1E2D" w:rsidRDefault="008B7EF9" w:rsidP="00804092">
      <w:pPr>
        <w:pStyle w:val="a7"/>
        <w:numPr>
          <w:ilvl w:val="0"/>
          <w:numId w:val="79"/>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יש למיין פירות וירקות ולהוציא חלקים רקובים ופגומים לפני ניקויים. </w:t>
      </w:r>
    </w:p>
    <w:p w:rsidR="008B7EF9" w:rsidRPr="00BD1E2D" w:rsidRDefault="008B7EF9" w:rsidP="00804092">
      <w:pPr>
        <w:pStyle w:val="a7"/>
        <w:numPr>
          <w:ilvl w:val="0"/>
          <w:numId w:val="79"/>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לפני הקילוף והורדת קצוות נדרשת שטיפה במים זורמים. </w:t>
      </w:r>
    </w:p>
    <w:p w:rsidR="008B7EF9" w:rsidRPr="00BD1E2D" w:rsidRDefault="008B7EF9" w:rsidP="00804092">
      <w:pPr>
        <w:pStyle w:val="a7"/>
        <w:numPr>
          <w:ilvl w:val="0"/>
          <w:numId w:val="79"/>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תכשיר לניקוי וחיטוי ירקות יוחזק באריזה מקורית.</w:t>
      </w:r>
    </w:p>
    <w:p w:rsidR="008B7EF9" w:rsidRPr="00BD1E2D" w:rsidRDefault="00920B63" w:rsidP="00804092">
      <w:pPr>
        <w:pStyle w:val="a7"/>
        <w:numPr>
          <w:ilvl w:val="0"/>
          <w:numId w:val="79"/>
        </w:numPr>
        <w:shd w:val="clear" w:color="auto" w:fill="FFFFFF"/>
        <w:spacing w:after="0" w:line="360" w:lineRule="auto"/>
        <w:jc w:val="both"/>
        <w:rPr>
          <w:rFonts w:ascii="David" w:eastAsia="Times New Roman" w:hAnsi="David" w:cs="David"/>
          <w:b/>
          <w:bCs/>
          <w:sz w:val="24"/>
          <w:szCs w:val="24"/>
        </w:rPr>
      </w:pPr>
      <w:r>
        <w:rPr>
          <w:rFonts w:ascii="David" w:eastAsia="Times New Roman" w:hAnsi="David" w:cs="David"/>
          <w:sz w:val="24"/>
          <w:szCs w:val="24"/>
          <w:rtl/>
        </w:rPr>
        <w:t>השריה</w:t>
      </w:r>
      <w:r w:rsidR="008B7EF9" w:rsidRPr="00BD1E2D">
        <w:rPr>
          <w:rFonts w:ascii="David" w:eastAsia="Times New Roman" w:hAnsi="David" w:cs="David"/>
          <w:sz w:val="24"/>
          <w:szCs w:val="24"/>
          <w:rtl/>
        </w:rPr>
        <w:t>/טבילה בתמיסת חומר מנקה/מחטא תהיה בריכוז ולמשך זמן לפי הנחיות היצרן.</w:t>
      </w:r>
    </w:p>
    <w:p w:rsidR="008B7EF9" w:rsidRPr="00BD1E2D" w:rsidRDefault="008B7EF9" w:rsidP="00804092">
      <w:pPr>
        <w:pStyle w:val="a7"/>
        <w:numPr>
          <w:ilvl w:val="0"/>
          <w:numId w:val="79"/>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לשטיפת ירקות יותקנו  שני כיורים (כיור כפול), ניקוז הכיורים יהיה עם ברז סגירה ידני, כמו כן יהיו משטחי עבודה באורך 50 ס''מ לפחות משני צדדי הכיורים כך שצד אחד יהיה למלוכלך וצד שני לנקי. </w:t>
      </w:r>
    </w:p>
    <w:p w:rsidR="008B7EF9" w:rsidRPr="008141AD" w:rsidRDefault="008B7EF9" w:rsidP="00804092">
      <w:pPr>
        <w:pStyle w:val="a7"/>
        <w:numPr>
          <w:ilvl w:val="0"/>
          <w:numId w:val="79"/>
        </w:numPr>
        <w:shd w:val="clear" w:color="auto" w:fill="FFFFFF"/>
        <w:spacing w:after="0" w:line="360" w:lineRule="auto"/>
        <w:jc w:val="both"/>
        <w:rPr>
          <w:rFonts w:ascii="David" w:eastAsia="Times New Roman" w:hAnsi="David" w:cs="David"/>
          <w:b/>
          <w:bCs/>
          <w:sz w:val="24"/>
          <w:szCs w:val="24"/>
        </w:rPr>
      </w:pPr>
      <w:r w:rsidRPr="008141AD">
        <w:rPr>
          <w:rFonts w:ascii="David" w:eastAsia="Times New Roman" w:hAnsi="David" w:cs="David"/>
          <w:sz w:val="24"/>
          <w:szCs w:val="24"/>
          <w:rtl/>
        </w:rPr>
        <w:t>הכיורים יהיו בגודל ובעומק מתאים להיקף הפעילות של העסק.</w:t>
      </w:r>
    </w:p>
    <w:p w:rsidR="008B7EF9" w:rsidRPr="008141AD" w:rsidRDefault="008B7EF9" w:rsidP="00804092">
      <w:pPr>
        <w:pStyle w:val="a7"/>
        <w:numPr>
          <w:ilvl w:val="0"/>
          <w:numId w:val="79"/>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 xml:space="preserve">ירקות </w:t>
      </w:r>
      <w:r w:rsidRPr="008141AD">
        <w:rPr>
          <w:rFonts w:ascii="David" w:eastAsia="Times New Roman" w:hAnsi="David" w:cs="David" w:hint="eastAsia"/>
          <w:sz w:val="24"/>
          <w:szCs w:val="24"/>
          <w:rtl/>
        </w:rPr>
        <w:t>שעברו</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חיטוי</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כאמור</w:t>
      </w:r>
      <w:r w:rsidRPr="008141AD">
        <w:rPr>
          <w:rFonts w:ascii="David" w:eastAsia="Times New Roman" w:hAnsi="David" w:cs="David"/>
          <w:sz w:val="24"/>
          <w:szCs w:val="24"/>
          <w:rtl/>
        </w:rPr>
        <w:t xml:space="preserve"> בתקנות </w:t>
      </w:r>
      <w:r w:rsidRPr="008141AD">
        <w:rPr>
          <w:rFonts w:ascii="David" w:eastAsia="Times New Roman" w:hAnsi="David" w:cs="David" w:hint="eastAsia"/>
          <w:sz w:val="24"/>
          <w:szCs w:val="24"/>
          <w:rtl/>
        </w:rPr>
        <w:t>ובסעיף</w:t>
      </w:r>
      <w:r w:rsidR="00920B63">
        <w:rPr>
          <w:rFonts w:ascii="David" w:eastAsia="Times New Roman" w:hAnsi="David" w:cs="David"/>
          <w:sz w:val="24"/>
          <w:szCs w:val="24"/>
          <w:rtl/>
        </w:rPr>
        <w:t xml:space="preserve"> 3.14.6</w:t>
      </w:r>
      <w:r w:rsidR="00920B63">
        <w:rPr>
          <w:rFonts w:ascii="David" w:eastAsia="Times New Roman" w:hAnsi="David" w:cs="David" w:hint="cs"/>
          <w:sz w:val="24"/>
          <w:szCs w:val="24"/>
          <w:rtl/>
        </w:rPr>
        <w:t xml:space="preserve">.(5) </w:t>
      </w:r>
      <w:r w:rsidRPr="008141AD">
        <w:rPr>
          <w:rFonts w:ascii="David" w:eastAsia="Times New Roman" w:hAnsi="David" w:cs="David" w:hint="eastAsia"/>
          <w:sz w:val="24"/>
          <w:szCs w:val="24"/>
          <w:rtl/>
        </w:rPr>
        <w:t>לעיל</w:t>
      </w:r>
      <w:r w:rsidR="00920B63">
        <w:rPr>
          <w:rFonts w:ascii="David" w:eastAsia="Times New Roman" w:hAnsi="David" w:cs="David" w:hint="cs"/>
          <w:sz w:val="24"/>
          <w:szCs w:val="24"/>
          <w:rtl/>
        </w:rPr>
        <w:t>,</w:t>
      </w:r>
      <w:r w:rsidRPr="008141AD">
        <w:rPr>
          <w:rFonts w:ascii="David" w:eastAsia="Times New Roman" w:hAnsi="David" w:cs="David"/>
          <w:sz w:val="24"/>
          <w:szCs w:val="24"/>
          <w:rtl/>
        </w:rPr>
        <w:t xml:space="preserve"> יעברו שטיפה במים זורמים, ואלה המיועדים למאכל טרי (סלטים, ירקות חתוכים וכו') יוחזקו לאחר שטיפתם במתקן קירור </w:t>
      </w:r>
      <w:r w:rsidRPr="008141AD">
        <w:rPr>
          <w:rFonts w:ascii="David" w:eastAsia="Times New Roman" w:hAnsi="David" w:cs="David" w:hint="eastAsia"/>
          <w:sz w:val="24"/>
          <w:szCs w:val="24"/>
          <w:rtl/>
        </w:rPr>
        <w:t>למזון</w:t>
      </w:r>
      <w:r w:rsidRPr="008141AD">
        <w:rPr>
          <w:rFonts w:ascii="David" w:eastAsia="Times New Roman" w:hAnsi="David" w:cs="David"/>
          <w:sz w:val="24"/>
          <w:szCs w:val="24"/>
          <w:rtl/>
        </w:rPr>
        <w:t xml:space="preserve"> מוכן לאכילה, בטמפ' עד פלוס 5 מע''צ.</w:t>
      </w:r>
    </w:p>
    <w:p w:rsidR="008B7EF9" w:rsidRPr="00BD1E2D" w:rsidRDefault="008B7EF9" w:rsidP="00804092">
      <w:pPr>
        <w:pStyle w:val="a7"/>
        <w:numPr>
          <w:ilvl w:val="0"/>
          <w:numId w:val="79"/>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על חדרי/אזור קילוף/קיצוץ ירקות לכלול תעלת ניקוז עם סלים נשלפים או אמצעים אחרים ללכידת לכלוך גס ומניעת סתימות במערכת ביוב.</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b/>
          <w:bCs/>
          <w:sz w:val="24"/>
          <w:szCs w:val="24"/>
          <w:rtl/>
        </w:rPr>
        <w:t xml:space="preserve">מניעת זיהום מזון מכלים וציוד </w:t>
      </w:r>
    </w:p>
    <w:p w:rsidR="008B7EF9" w:rsidRPr="00BD1E2D" w:rsidRDefault="008B7EF9" w:rsidP="00804092">
      <w:pPr>
        <w:pStyle w:val="a7"/>
        <w:numPr>
          <w:ilvl w:val="0"/>
          <w:numId w:val="80"/>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יש להפריד בין ציוד הבא במגע עם מזון שעבר בישול והציוד המיועד לטיפול במזון טרי (ירקות, פירות וכד'). </w:t>
      </w:r>
    </w:p>
    <w:p w:rsidR="008B7EF9" w:rsidRPr="00BD1E2D" w:rsidRDefault="008B7EF9" w:rsidP="00804092">
      <w:pPr>
        <w:pStyle w:val="a7"/>
        <w:numPr>
          <w:ilvl w:val="0"/>
          <w:numId w:val="80"/>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יש להפריד בין ציוד לטיפול בחומרי גלם בשלבי טיפול שונים ומרכיבי מזון מוכן לאכילה (נקי/ מפוסטר), לדוגמה: יש להפריד בין מיקסר לייצור בצקים ומיקסר להקצפת מוסים, קרמים וכד'.</w:t>
      </w:r>
    </w:p>
    <w:p w:rsidR="008B7EF9" w:rsidRPr="00BD1E2D" w:rsidRDefault="008B7EF9" w:rsidP="00804092">
      <w:pPr>
        <w:pStyle w:val="a7"/>
        <w:numPr>
          <w:ilvl w:val="0"/>
          <w:numId w:val="80"/>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לפני פתיחת אריזות סגורות עם מזון מוכן לאכילה, כגון שימורים, יש לבצע ניקוי וחיטוי באמצעות ניגוב עם חומר מחטא, לפני פתיחתן. </w:t>
      </w:r>
    </w:p>
    <w:p w:rsidR="008B7EF9" w:rsidRPr="00BD1E2D" w:rsidRDefault="008B7EF9" w:rsidP="00804092">
      <w:pPr>
        <w:pStyle w:val="a7"/>
        <w:numPr>
          <w:ilvl w:val="0"/>
          <w:numId w:val="80"/>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קרשי חיתוך וסכינים יהיו עם סימון מתאים לסוג המזון המטופל. </w:t>
      </w:r>
    </w:p>
    <w:p w:rsidR="008B7EF9" w:rsidRPr="00BD1E2D" w:rsidRDefault="008B7EF9" w:rsidP="00804092">
      <w:pPr>
        <w:pStyle w:val="a7"/>
        <w:numPr>
          <w:ilvl w:val="0"/>
          <w:numId w:val="80"/>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כלים וציוד לטיפול במזון מוכן לאכילה יוחלפו לכלים נקיים כל שעתיים לפחות, כל משמרת תתחיל לעבוד עם כלים וציוד נקיים.</w:t>
      </w:r>
    </w:p>
    <w:p w:rsidR="008B7EF9" w:rsidRPr="00BD1E2D" w:rsidRDefault="008B7EF9" w:rsidP="00804092">
      <w:pPr>
        <w:pStyle w:val="a7"/>
        <w:numPr>
          <w:ilvl w:val="0"/>
          <w:numId w:val="80"/>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ציוד וכלים מכניים/חשמליים שבאים במגע עם מזון יעמדו בדרישות הבאות:</w:t>
      </w:r>
    </w:p>
    <w:p w:rsidR="008B7EF9" w:rsidRPr="00BD1E2D" w:rsidRDefault="008B7EF9" w:rsidP="00804092">
      <w:pPr>
        <w:pStyle w:val="a7"/>
        <w:numPr>
          <w:ilvl w:val="0"/>
          <w:numId w:val="81"/>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ניתנים לניקוי בנקל.</w:t>
      </w:r>
    </w:p>
    <w:p w:rsidR="008B7EF9" w:rsidRPr="00BD1E2D" w:rsidRDefault="008B7EF9" w:rsidP="00804092">
      <w:pPr>
        <w:pStyle w:val="a7"/>
        <w:numPr>
          <w:ilvl w:val="0"/>
          <w:numId w:val="81"/>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ניתנים לפירוק מהיר בנקל (ללא צורך בכלים מיוחדים לפירוק). </w:t>
      </w:r>
    </w:p>
    <w:p w:rsidR="008B7EF9" w:rsidRPr="00BD1E2D" w:rsidRDefault="008B7EF9" w:rsidP="00804092">
      <w:pPr>
        <w:pStyle w:val="a7"/>
        <w:numPr>
          <w:ilvl w:val="0"/>
          <w:numId w:val="80"/>
        </w:numPr>
        <w:shd w:val="clear" w:color="auto" w:fill="FFFFFF"/>
        <w:spacing w:after="0" w:line="360" w:lineRule="auto"/>
        <w:jc w:val="both"/>
        <w:rPr>
          <w:rFonts w:ascii="David" w:eastAsia="Times New Roman" w:hAnsi="David" w:cs="David"/>
          <w:sz w:val="24"/>
          <w:szCs w:val="24"/>
          <w:rtl/>
        </w:rPr>
      </w:pPr>
      <w:r w:rsidRPr="00BD1E2D">
        <w:rPr>
          <w:rFonts w:ascii="David" w:eastAsia="Times New Roman" w:hAnsi="David" w:cs="David"/>
          <w:sz w:val="24"/>
          <w:szCs w:val="24"/>
          <w:rtl/>
        </w:rPr>
        <w:t>ניקוי מכונות ומכשירים יבוצע לאחר פירוק מלא של כל החלקים, הרכבה מחדש תבוצע אחרי ייבוש המכונה והחלקים.</w:t>
      </w:r>
    </w:p>
    <w:p w:rsidR="008B7EF9" w:rsidRPr="00BD1E2D" w:rsidRDefault="008B7EF9" w:rsidP="00804092">
      <w:pPr>
        <w:pStyle w:val="a7"/>
        <w:numPr>
          <w:ilvl w:val="0"/>
          <w:numId w:val="80"/>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ליד מכשירים להכנת מזון מס''ג בטמפרטורה מבוקרת (קומביסטימרים, מכונות גלידה, מקרר מהיר וכד') יוצגו הוראות יצרן להפעלה וניקוי ע''י המשתמש. </w:t>
      </w:r>
    </w:p>
    <w:p w:rsidR="008B7EF9" w:rsidRPr="00BD1E2D" w:rsidRDefault="008B7EF9" w:rsidP="00804092">
      <w:pPr>
        <w:pStyle w:val="a7"/>
        <w:numPr>
          <w:ilvl w:val="0"/>
          <w:numId w:val="80"/>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lastRenderedPageBreak/>
        <w:t>שטיפה ידנית של כלי עבודה תבוצע כלהלן:</w:t>
      </w:r>
    </w:p>
    <w:p w:rsidR="008B7EF9" w:rsidRPr="00BD1E2D" w:rsidRDefault="008B7EF9" w:rsidP="00804092">
      <w:pPr>
        <w:pStyle w:val="a7"/>
        <w:numPr>
          <w:ilvl w:val="0"/>
          <w:numId w:val="82"/>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בשני כיורים או  </w:t>
      </w:r>
      <w:r w:rsidRPr="00BD1E2D">
        <w:rPr>
          <w:rFonts w:ascii="David" w:eastAsia="Times New Roman" w:hAnsi="David" w:cs="David" w:hint="eastAsia"/>
          <w:sz w:val="24"/>
          <w:szCs w:val="24"/>
          <w:rtl/>
        </w:rPr>
        <w:t>ב</w:t>
      </w:r>
      <w:r w:rsidRPr="00BD1E2D">
        <w:rPr>
          <w:rFonts w:ascii="David" w:eastAsia="Times New Roman" w:hAnsi="David" w:cs="David"/>
          <w:sz w:val="24"/>
          <w:szCs w:val="24"/>
          <w:rtl/>
        </w:rPr>
        <w:t xml:space="preserve">כיור </w:t>
      </w:r>
      <w:r w:rsidRPr="008141AD">
        <w:rPr>
          <w:rFonts w:ascii="David" w:eastAsia="Times New Roman" w:hAnsi="David" w:cs="David"/>
          <w:sz w:val="24"/>
          <w:szCs w:val="24"/>
          <w:rtl/>
        </w:rPr>
        <w:t xml:space="preserve">מחולק ל 2 </w:t>
      </w:r>
      <w:r w:rsidRPr="008141AD">
        <w:rPr>
          <w:rFonts w:ascii="David" w:eastAsia="Times New Roman" w:hAnsi="David" w:cs="David" w:hint="eastAsia"/>
          <w:sz w:val="24"/>
          <w:szCs w:val="24"/>
          <w:rtl/>
        </w:rPr>
        <w:t>תאים</w:t>
      </w:r>
      <w:r w:rsidRPr="00BD1E2D">
        <w:rPr>
          <w:rFonts w:ascii="David" w:eastAsia="Times New Roman" w:hAnsi="David" w:cs="David"/>
          <w:sz w:val="24"/>
          <w:szCs w:val="24"/>
          <w:rtl/>
        </w:rPr>
        <w:t xml:space="preserve"> בגודל מתאים לגודל הציוד והכלים בעסק. </w:t>
      </w:r>
    </w:p>
    <w:p w:rsidR="008B7EF9" w:rsidRPr="00BD1E2D" w:rsidRDefault="008B7EF9" w:rsidP="00804092">
      <w:pPr>
        <w:pStyle w:val="a7"/>
        <w:numPr>
          <w:ilvl w:val="0"/>
          <w:numId w:val="82"/>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מיד עם סיום השימוש, בכיור הראשון יתבצע סילוק מכני של שאריות מזון, ניקוי באמצעות שפשוף עם דטרגנט  או השרייה מקדמית בתמיסת דטרגנט  (בהתאם לצורך),ובכיור השני שטיפה במים זורמים, חיטוי במים חמים או חומר מחטא, שטיפה במים זורמים, ניקוז וייבוש. </w:t>
      </w:r>
    </w:p>
    <w:p w:rsidR="008B7EF9" w:rsidRPr="00BD1E2D" w:rsidRDefault="008B7EF9" w:rsidP="00804092">
      <w:pPr>
        <w:pStyle w:val="a7"/>
        <w:numPr>
          <w:ilvl w:val="0"/>
          <w:numId w:val="82"/>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אחסון כלי עבודה נקיים יבוצע על מתקנים ייעודים המבטיחים הפרדה, ניקוז, ייבוש ומנעת הזדהמות הכלים.</w:t>
      </w:r>
    </w:p>
    <w:p w:rsidR="008B7EF9" w:rsidRPr="008141AD" w:rsidRDefault="008B7EF9" w:rsidP="00804092">
      <w:pPr>
        <w:pStyle w:val="a7"/>
        <w:numPr>
          <w:ilvl w:val="0"/>
          <w:numId w:val="80"/>
        </w:numPr>
        <w:shd w:val="clear" w:color="auto" w:fill="FFFFFF"/>
        <w:spacing w:after="0" w:line="360" w:lineRule="auto"/>
        <w:jc w:val="both"/>
        <w:rPr>
          <w:rFonts w:ascii="David" w:eastAsia="Times New Roman" w:hAnsi="David" w:cs="David"/>
          <w:sz w:val="24"/>
          <w:szCs w:val="24"/>
          <w:rtl/>
        </w:rPr>
      </w:pPr>
      <w:r w:rsidRPr="008141AD">
        <w:rPr>
          <w:rFonts w:ascii="David" w:eastAsia="Times New Roman" w:hAnsi="David" w:cs="David"/>
          <w:sz w:val="24"/>
          <w:szCs w:val="24"/>
          <w:rtl/>
        </w:rPr>
        <w:t xml:space="preserve">כלים וציוד המיועדים לטיפול במזון </w:t>
      </w:r>
      <w:r w:rsidRPr="008141AD">
        <w:rPr>
          <w:rFonts w:ascii="David" w:eastAsia="Times New Roman" w:hAnsi="David" w:cs="David" w:hint="eastAsia"/>
          <w:sz w:val="24"/>
          <w:szCs w:val="24"/>
          <w:rtl/>
        </w:rPr>
        <w:t>מוכן</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לאכילה</w:t>
      </w:r>
      <w:r w:rsidRPr="008141AD">
        <w:rPr>
          <w:rFonts w:ascii="David" w:eastAsia="Times New Roman" w:hAnsi="David" w:cs="David"/>
          <w:sz w:val="24"/>
          <w:szCs w:val="24"/>
          <w:rtl/>
        </w:rPr>
        <w:t xml:space="preserve"> שנשארו ללא שימוש במשך יותר מ-48 שעות יעברו שטיפה חוזרת לפני השימוש, למעט כאלה הנמצאים בארון סגור.</w:t>
      </w:r>
    </w:p>
    <w:p w:rsidR="008B7EF9" w:rsidRPr="008141AD" w:rsidRDefault="008B7EF9" w:rsidP="00804092">
      <w:pPr>
        <w:pStyle w:val="a7"/>
        <w:numPr>
          <w:ilvl w:val="0"/>
          <w:numId w:val="80"/>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hint="eastAsia"/>
          <w:sz w:val="24"/>
          <w:szCs w:val="24"/>
          <w:rtl/>
        </w:rPr>
        <w:t>בעסק</w:t>
      </w:r>
      <w:r w:rsidRPr="008141AD">
        <w:rPr>
          <w:rFonts w:ascii="David" w:eastAsia="Times New Roman" w:hAnsi="David" w:cs="David"/>
          <w:sz w:val="24"/>
          <w:szCs w:val="24"/>
          <w:rtl/>
        </w:rPr>
        <w:t xml:space="preserve"> המבצע משלוחים, ניקוי ואחסון כלים מבודדים (תרמופורטרים, צידניות וכו') יעשה במקום יעודי.</w:t>
      </w:r>
    </w:p>
    <w:p w:rsidR="008B7EF9" w:rsidRPr="00BD1E2D" w:rsidRDefault="008B7EF9" w:rsidP="00804092">
      <w:pPr>
        <w:pStyle w:val="a7"/>
        <w:numPr>
          <w:ilvl w:val="0"/>
          <w:numId w:val="80"/>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אריזות שירות שמבצעים בהם שימוש נוסף (כלים המיועדים לשימוש רב פעמי) יעמדו בתנאים הבאים: </w:t>
      </w:r>
    </w:p>
    <w:p w:rsidR="008B7EF9" w:rsidRPr="00BD1E2D" w:rsidRDefault="008B7EF9" w:rsidP="00804092">
      <w:pPr>
        <w:pStyle w:val="a7"/>
        <w:numPr>
          <w:ilvl w:val="0"/>
          <w:numId w:val="83"/>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ישטפו במדיח כלים.</w:t>
      </w:r>
    </w:p>
    <w:p w:rsidR="008B7EF9" w:rsidRPr="00BD1E2D" w:rsidRDefault="008B7EF9" w:rsidP="00804092">
      <w:pPr>
        <w:pStyle w:val="a7"/>
        <w:numPr>
          <w:ilvl w:val="0"/>
          <w:numId w:val="84"/>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הדחת כלים במכונה תבוצע בהתאם להוראות יצרן מדיח כלים, טמפרטורת הפעלה תהיה 82 מע''צ לפחות.</w:t>
      </w:r>
    </w:p>
    <w:p w:rsidR="008B7EF9" w:rsidRPr="008141AD" w:rsidRDefault="008B7EF9" w:rsidP="00804092">
      <w:pPr>
        <w:pStyle w:val="a7"/>
        <w:numPr>
          <w:ilvl w:val="0"/>
          <w:numId w:val="83"/>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hint="eastAsia"/>
          <w:sz w:val="24"/>
          <w:szCs w:val="24"/>
          <w:rtl/>
        </w:rPr>
        <w:t>ב</w:t>
      </w:r>
      <w:r w:rsidRPr="008141AD">
        <w:rPr>
          <w:rFonts w:ascii="David" w:eastAsia="Times New Roman" w:hAnsi="David" w:cs="David"/>
          <w:sz w:val="24"/>
          <w:szCs w:val="24"/>
          <w:rtl/>
        </w:rPr>
        <w:t xml:space="preserve">כיור </w:t>
      </w:r>
      <w:r w:rsidRPr="008141AD">
        <w:rPr>
          <w:rFonts w:ascii="David" w:eastAsia="Times New Roman" w:hAnsi="David" w:cs="David" w:hint="eastAsia"/>
          <w:sz w:val="24"/>
          <w:szCs w:val="24"/>
          <w:rtl/>
        </w:rPr>
        <w:t>המחולק</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ל</w:t>
      </w:r>
      <w:r w:rsidRPr="008141AD">
        <w:rPr>
          <w:rFonts w:ascii="David" w:eastAsia="Times New Roman" w:hAnsi="David" w:cs="David"/>
          <w:sz w:val="24"/>
          <w:szCs w:val="24"/>
          <w:rtl/>
        </w:rPr>
        <w:t xml:space="preserve"> 3 תאים בגודל מתאים באופן ובסדר הבא:</w:t>
      </w:r>
    </w:p>
    <w:p w:rsidR="008B7EF9" w:rsidRPr="008141AD" w:rsidRDefault="008B7EF9" w:rsidP="00804092">
      <w:pPr>
        <w:pStyle w:val="a7"/>
        <w:numPr>
          <w:ilvl w:val="0"/>
          <w:numId w:val="85"/>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בכיור ראשון, אחרי ניקוי ראשוני של שאריות מזון תבוצע רחיצת הכלים עם דטרגנט.</w:t>
      </w:r>
    </w:p>
    <w:p w:rsidR="008B7EF9" w:rsidRPr="008141AD" w:rsidRDefault="008B7EF9" w:rsidP="00804092">
      <w:pPr>
        <w:pStyle w:val="a7"/>
        <w:numPr>
          <w:ilvl w:val="0"/>
          <w:numId w:val="85"/>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 xml:space="preserve">בכיור שני שטיפת הכלים במים זורמים חמים </w:t>
      </w:r>
    </w:p>
    <w:p w:rsidR="008B7EF9" w:rsidRPr="008141AD" w:rsidRDefault="008B7EF9" w:rsidP="00804092">
      <w:pPr>
        <w:pStyle w:val="a7"/>
        <w:numPr>
          <w:ilvl w:val="0"/>
          <w:numId w:val="85"/>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 xml:space="preserve">בכיור שלישי - חיטוי במים חמים מעל 65 מע''צ  30 שניות לפחות, או בתמיסת חומר חיטוי כדוגמת כלור היפוכלוריט 100 מג''ל במשך שתי דקות לפחות </w:t>
      </w:r>
      <w:r w:rsidRPr="008141AD">
        <w:rPr>
          <w:rFonts w:ascii="David" w:eastAsia="Times New Roman" w:hAnsi="David" w:cs="David" w:hint="eastAsia"/>
          <w:sz w:val="24"/>
          <w:szCs w:val="24"/>
          <w:rtl/>
        </w:rPr>
        <w:t>ושטיפה</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במים</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זורמים</w:t>
      </w:r>
      <w:r w:rsidRPr="008141AD">
        <w:rPr>
          <w:rFonts w:ascii="David" w:eastAsia="Times New Roman" w:hAnsi="David" w:cs="David" w:hint="cs"/>
          <w:sz w:val="24"/>
          <w:szCs w:val="24"/>
          <w:rtl/>
        </w:rPr>
        <w:t>.</w:t>
      </w:r>
    </w:p>
    <w:p w:rsidR="008B7EF9" w:rsidRPr="00BD1E2D" w:rsidRDefault="008B7EF9" w:rsidP="00804092">
      <w:pPr>
        <w:pStyle w:val="a7"/>
        <w:numPr>
          <w:ilvl w:val="0"/>
          <w:numId w:val="85"/>
        </w:numPr>
        <w:shd w:val="clear" w:color="auto" w:fill="FFFFFF"/>
        <w:spacing w:after="0" w:line="360" w:lineRule="auto"/>
        <w:jc w:val="both"/>
        <w:rPr>
          <w:rFonts w:ascii="David" w:eastAsia="Times New Roman" w:hAnsi="David" w:cs="David"/>
          <w:sz w:val="24"/>
          <w:szCs w:val="24"/>
          <w:rtl/>
        </w:rPr>
      </w:pPr>
      <w:r w:rsidRPr="00BD1E2D">
        <w:rPr>
          <w:rFonts w:ascii="David" w:eastAsia="Times New Roman" w:hAnsi="David" w:cs="David"/>
          <w:sz w:val="24"/>
          <w:szCs w:val="24"/>
          <w:rtl/>
        </w:rPr>
        <w:t xml:space="preserve">ייבוש הכלים על מדפים. </w:t>
      </w:r>
    </w:p>
    <w:p w:rsidR="008B7EF9" w:rsidRPr="00BD1E2D" w:rsidRDefault="008B7EF9" w:rsidP="00804092">
      <w:pPr>
        <w:pStyle w:val="a7"/>
        <w:numPr>
          <w:ilvl w:val="0"/>
          <w:numId w:val="83"/>
        </w:numPr>
        <w:shd w:val="clear" w:color="auto" w:fill="FFFFFF"/>
        <w:spacing w:after="0" w:line="360" w:lineRule="auto"/>
        <w:jc w:val="both"/>
        <w:rPr>
          <w:rFonts w:ascii="David" w:eastAsia="Times New Roman" w:hAnsi="David" w:cs="David"/>
          <w:sz w:val="24"/>
          <w:szCs w:val="24"/>
          <w:rtl/>
        </w:rPr>
      </w:pPr>
      <w:r w:rsidRPr="00BD1E2D">
        <w:rPr>
          <w:rFonts w:ascii="David" w:eastAsia="Times New Roman" w:hAnsi="David" w:cs="David"/>
          <w:sz w:val="24"/>
          <w:szCs w:val="24"/>
          <w:rtl/>
        </w:rPr>
        <w:t>אחסון כלים נקיים לייבוש באוויר ואחסון תבוצע על מתקנים ייעודים המבטיחים ניקוז, יבוש ומניעת הזדהמותם.</w:t>
      </w:r>
    </w:p>
    <w:p w:rsidR="008B7EF9" w:rsidRPr="00BD1E2D" w:rsidDel="005D594D" w:rsidRDefault="008B7EF9" w:rsidP="00804092">
      <w:pPr>
        <w:pStyle w:val="a7"/>
        <w:numPr>
          <w:ilvl w:val="0"/>
          <w:numId w:val="83"/>
        </w:numPr>
        <w:shd w:val="clear" w:color="auto" w:fill="FFFFFF"/>
        <w:spacing w:after="0" w:line="360" w:lineRule="auto"/>
        <w:jc w:val="both"/>
        <w:rPr>
          <w:rFonts w:ascii="David" w:eastAsia="Times New Roman" w:hAnsi="David" w:cs="David"/>
          <w:sz w:val="24"/>
          <w:szCs w:val="24"/>
        </w:rPr>
      </w:pPr>
      <w:r w:rsidRPr="00BD1E2D" w:rsidDel="005D594D">
        <w:rPr>
          <w:rFonts w:ascii="David" w:eastAsia="Times New Roman" w:hAnsi="David" w:cs="David"/>
          <w:sz w:val="24"/>
          <w:szCs w:val="24"/>
          <w:rtl/>
        </w:rPr>
        <w:t>כלי עבודה רב פעמיים המשמשים לניקוי כלי אוכל וכלי עבודה, בסוף כל תהליך יעברו ניקוי וחיטוי.</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b/>
          <w:bCs/>
          <w:sz w:val="24"/>
          <w:szCs w:val="24"/>
          <w:rtl/>
        </w:rPr>
        <w:t xml:space="preserve">מניעת זיהום צולב באזור למכירת  מזון </w:t>
      </w:r>
    </w:p>
    <w:p w:rsidR="008B7EF9" w:rsidRPr="00BD1E2D" w:rsidRDefault="008B7EF9" w:rsidP="00804092">
      <w:pPr>
        <w:pStyle w:val="a7"/>
        <w:numPr>
          <w:ilvl w:val="0"/>
          <w:numId w:val="86"/>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מכירת מזון מוכן לאכילה בתפזור</w:t>
      </w:r>
      <w:r w:rsidRPr="00BD1E2D">
        <w:rPr>
          <w:rFonts w:ascii="David" w:eastAsia="Times New Roman" w:hAnsi="David" w:cs="David" w:hint="eastAsia"/>
          <w:sz w:val="24"/>
          <w:szCs w:val="24"/>
          <w:rtl/>
        </w:rPr>
        <w:t>ת</w:t>
      </w:r>
      <w:r w:rsidRPr="00BD1E2D">
        <w:rPr>
          <w:rFonts w:ascii="David" w:eastAsia="Times New Roman" w:hAnsi="David" w:cs="David"/>
          <w:sz w:val="24"/>
          <w:szCs w:val="24"/>
          <w:rtl/>
        </w:rPr>
        <w:t>:</w:t>
      </w:r>
    </w:p>
    <w:p w:rsidR="008B7EF9" w:rsidRPr="00BD1E2D" w:rsidRDefault="008B7EF9" w:rsidP="00804092">
      <w:pPr>
        <w:pStyle w:val="a7"/>
        <w:numPr>
          <w:ilvl w:val="0"/>
          <w:numId w:val="87"/>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תבוצע ממתקן קירור/חימום לנגד עיני הלקוח ולפי בקשתו, על ידי  עובד מזון מאחורי דלפק המכירה עם מגן</w:t>
      </w:r>
      <w:r w:rsidRPr="00BD1E2D">
        <w:rPr>
          <w:rFonts w:ascii="David" w:eastAsia="Times New Roman" w:hAnsi="David" w:cs="David"/>
          <w:sz w:val="24"/>
          <w:szCs w:val="24"/>
        </w:rPr>
        <w:t xml:space="preserve"> </w:t>
      </w:r>
      <w:r w:rsidRPr="00BD1E2D">
        <w:rPr>
          <w:rFonts w:ascii="David" w:eastAsia="Times New Roman" w:hAnsi="David" w:cs="David"/>
          <w:sz w:val="24"/>
          <w:szCs w:val="24"/>
          <w:rtl/>
        </w:rPr>
        <w:t>עיטוש (ויטרינה) סגור מצד הלקוח.</w:t>
      </w:r>
    </w:p>
    <w:p w:rsidR="008B7EF9" w:rsidRPr="00BD1E2D" w:rsidRDefault="008B7EF9" w:rsidP="00804092">
      <w:pPr>
        <w:pStyle w:val="a7"/>
        <w:numPr>
          <w:ilvl w:val="0"/>
          <w:numId w:val="87"/>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בכלי חדש או כלי נקי שעבר הדחה בעסק. </w:t>
      </w:r>
    </w:p>
    <w:p w:rsidR="008B7EF9" w:rsidRPr="00BD1E2D" w:rsidRDefault="008B7EF9" w:rsidP="00804092">
      <w:pPr>
        <w:pStyle w:val="a7"/>
        <w:numPr>
          <w:ilvl w:val="0"/>
          <w:numId w:val="87"/>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דלפק המכירה יוצב כך שלציבור הלקוחות לא תהיה גישה לצד הדלפק שבו עובד המזון עוסק בחלוקתו. </w:t>
      </w:r>
    </w:p>
    <w:p w:rsidR="008B7EF9" w:rsidRPr="00BD1E2D" w:rsidRDefault="008B7EF9" w:rsidP="00804092">
      <w:pPr>
        <w:pStyle w:val="a7"/>
        <w:numPr>
          <w:ilvl w:val="0"/>
          <w:numId w:val="87"/>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הכנות למכירה יבוצעו במטבח באזור המיועד למזון מוכן לאכילה. </w:t>
      </w:r>
    </w:p>
    <w:p w:rsidR="008B7EF9" w:rsidRPr="00BD1E2D" w:rsidRDefault="008B7EF9" w:rsidP="00804092">
      <w:pPr>
        <w:pStyle w:val="a7"/>
        <w:numPr>
          <w:ilvl w:val="0"/>
          <w:numId w:val="87"/>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lastRenderedPageBreak/>
        <w:t>מזון קר או חם שנמכר ללקוחות, יהיה מתאים לשימוש תוך שעתיים, אחרי שעתיים יש לצרוך אותו או להכניס מזון קר לקירור עד 5 מע''צ או מזון חם לחימום מעל 65 מע''צ לצריכה תוך 12 שעות.</w:t>
      </w:r>
    </w:p>
    <w:p w:rsidR="008B7EF9" w:rsidRPr="00BD1E2D" w:rsidRDefault="008B7EF9" w:rsidP="00804092">
      <w:pPr>
        <w:pStyle w:val="a7"/>
        <w:numPr>
          <w:ilvl w:val="0"/>
          <w:numId w:val="87"/>
        </w:numPr>
        <w:shd w:val="clear" w:color="auto" w:fill="FFFFFF"/>
        <w:spacing w:after="0" w:line="360" w:lineRule="auto"/>
        <w:jc w:val="both"/>
        <w:rPr>
          <w:rFonts w:ascii="David" w:eastAsia="Times New Roman" w:hAnsi="David" w:cs="David"/>
          <w:b/>
          <w:bCs/>
          <w:sz w:val="24"/>
          <w:szCs w:val="24"/>
        </w:rPr>
      </w:pPr>
      <w:r w:rsidRPr="00BD1E2D">
        <w:rPr>
          <w:rFonts w:ascii="David" w:hAnsi="David" w:cs="David"/>
          <w:sz w:val="24"/>
          <w:szCs w:val="24"/>
          <w:rtl/>
        </w:rPr>
        <w:t xml:space="preserve">בעסק לא ימכרו מזון גולמי וטובין שאינם מזון. </w:t>
      </w:r>
    </w:p>
    <w:p w:rsidR="008B7EF9" w:rsidRPr="00BD1E2D" w:rsidRDefault="008B7EF9" w:rsidP="00804092">
      <w:pPr>
        <w:pStyle w:val="a7"/>
        <w:numPr>
          <w:ilvl w:val="0"/>
          <w:numId w:val="86"/>
        </w:numPr>
        <w:shd w:val="clear" w:color="auto" w:fill="FFFFFF"/>
        <w:spacing w:after="0" w:line="360" w:lineRule="auto"/>
        <w:jc w:val="both"/>
        <w:rPr>
          <w:rFonts w:ascii="David" w:eastAsia="Times New Roman" w:hAnsi="David" w:cs="David"/>
          <w:sz w:val="24"/>
          <w:szCs w:val="24"/>
          <w:rtl/>
        </w:rPr>
      </w:pPr>
      <w:r w:rsidRPr="00BD1E2D">
        <w:rPr>
          <w:rFonts w:ascii="David" w:eastAsia="Times New Roman" w:hAnsi="David" w:cs="David"/>
          <w:sz w:val="24"/>
          <w:szCs w:val="24"/>
          <w:rtl/>
        </w:rPr>
        <w:t xml:space="preserve">אריזת שירות שנמסרה ללקוח לא ניתנת למילוי מחדש אלא לאחר ניקוי וחיטוי בעסק. </w:t>
      </w:r>
    </w:p>
    <w:p w:rsidR="008B7EF9" w:rsidRPr="00BD1E2D" w:rsidRDefault="008B7EF9" w:rsidP="00804092">
      <w:pPr>
        <w:pStyle w:val="a7"/>
        <w:numPr>
          <w:ilvl w:val="0"/>
          <w:numId w:val="86"/>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מזון שאינו מס''ג (כדוגמת חמוצים) המיועד לאיסוף עצמי יהיה ארוז מראש באריזת שירות, למכירה בתוך 24 שעות מאריזתו.</w:t>
      </w:r>
    </w:p>
    <w:p w:rsidR="008B7EF9" w:rsidRPr="00BD1E2D" w:rsidRDefault="008B7EF9" w:rsidP="00804092">
      <w:pPr>
        <w:pStyle w:val="a7"/>
        <w:numPr>
          <w:ilvl w:val="0"/>
          <w:numId w:val="86"/>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המזון יוצב על גבי מדפים בגובה שלא יפחת מ-1 מטר מהרצפה. </w:t>
      </w:r>
    </w:p>
    <w:p w:rsidR="008B7EF9" w:rsidRPr="00BD1E2D" w:rsidRDefault="008B7EF9" w:rsidP="00804092">
      <w:pPr>
        <w:pStyle w:val="a7"/>
        <w:numPr>
          <w:ilvl w:val="0"/>
          <w:numId w:val="86"/>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לכל גסטרונום/תבנית עם מזון, ייועד כלי חלוקה נפרד. </w:t>
      </w:r>
    </w:p>
    <w:p w:rsidR="008B7EF9" w:rsidRPr="00BD1E2D" w:rsidRDefault="008B7EF9" w:rsidP="00804092">
      <w:pPr>
        <w:pStyle w:val="a7"/>
        <w:numPr>
          <w:ilvl w:val="0"/>
          <w:numId w:val="86"/>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כלי החלוקה יוחזקו בתוך המזון, בתנאי שידית הכלי נמצאת מחוץ למאכל ואורכה 20 ס''מ לפחות. כלי הגשה לא יוחזקו על הציוד או בחריצים בין מתקני הגשה או בכלי עם חומרי חיטוי, ניקוי או מים.</w:t>
      </w:r>
    </w:p>
    <w:p w:rsidR="008B7EF9" w:rsidRPr="00BD1E2D" w:rsidRDefault="008B7EF9" w:rsidP="00804092">
      <w:pPr>
        <w:pStyle w:val="a7"/>
        <w:numPr>
          <w:ilvl w:val="0"/>
          <w:numId w:val="86"/>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כלי קיבול (גסטרונום) לאחר שהתרוקן ממזון לא ימולא מחדש אלא יוחלף. </w:t>
      </w:r>
    </w:p>
    <w:p w:rsidR="008B7EF9" w:rsidRPr="00BD1E2D" w:rsidRDefault="008B7EF9" w:rsidP="00804092">
      <w:pPr>
        <w:pStyle w:val="a7"/>
        <w:numPr>
          <w:ilvl w:val="0"/>
          <w:numId w:val="86"/>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דלפקי הגשת מזון מוכן לאכילה המכיל מזון נא, יהיו נפרדים מדלפקים למזון מוכן לאכילה אחר. </w:t>
      </w:r>
    </w:p>
    <w:p w:rsidR="008B7EF9" w:rsidRPr="00BD1E2D" w:rsidRDefault="008B7EF9" w:rsidP="00804092">
      <w:pPr>
        <w:pStyle w:val="a7"/>
        <w:numPr>
          <w:ilvl w:val="0"/>
          <w:numId w:val="86"/>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עמדות להכנת מזון ל</w:t>
      </w:r>
      <w:r w:rsidRPr="00BD1E2D">
        <w:rPr>
          <w:rFonts w:ascii="David" w:eastAsia="Times New Roman" w:hAnsi="David" w:cs="David" w:hint="eastAsia"/>
          <w:sz w:val="24"/>
          <w:szCs w:val="24"/>
          <w:rtl/>
        </w:rPr>
        <w:t>בקשת</w:t>
      </w:r>
      <w:r w:rsidRPr="00BD1E2D">
        <w:rPr>
          <w:rFonts w:ascii="David" w:eastAsia="Times New Roman" w:hAnsi="David" w:cs="David"/>
          <w:sz w:val="24"/>
          <w:szCs w:val="24"/>
          <w:rtl/>
        </w:rPr>
        <w:t xml:space="preserve"> </w:t>
      </w:r>
      <w:r w:rsidRPr="00BD1E2D">
        <w:rPr>
          <w:rFonts w:ascii="David" w:eastAsia="Times New Roman" w:hAnsi="David" w:cs="David" w:hint="eastAsia"/>
          <w:sz w:val="24"/>
          <w:szCs w:val="24"/>
          <w:rtl/>
        </w:rPr>
        <w:t>ה</w:t>
      </w:r>
      <w:r w:rsidRPr="00BD1E2D">
        <w:rPr>
          <w:rFonts w:ascii="David" w:eastAsia="Times New Roman" w:hAnsi="David" w:cs="David"/>
          <w:sz w:val="24"/>
          <w:szCs w:val="24"/>
          <w:rtl/>
        </w:rPr>
        <w:t xml:space="preserve">לקוח </w:t>
      </w:r>
      <w:r w:rsidRPr="00BD1E2D">
        <w:rPr>
          <w:rFonts w:ascii="David" w:eastAsia="Times New Roman" w:hAnsi="David" w:cs="David" w:hint="eastAsia"/>
          <w:sz w:val="24"/>
          <w:szCs w:val="24"/>
          <w:rtl/>
        </w:rPr>
        <w:t>ונגד</w:t>
      </w:r>
      <w:r w:rsidRPr="00BD1E2D">
        <w:rPr>
          <w:rFonts w:ascii="David" w:eastAsia="Times New Roman" w:hAnsi="David" w:cs="David"/>
          <w:sz w:val="24"/>
          <w:szCs w:val="24"/>
          <w:rtl/>
        </w:rPr>
        <w:t xml:space="preserve"> </w:t>
      </w:r>
      <w:r w:rsidRPr="00BD1E2D">
        <w:rPr>
          <w:rFonts w:ascii="David" w:eastAsia="Times New Roman" w:hAnsi="David" w:cs="David" w:hint="eastAsia"/>
          <w:sz w:val="24"/>
          <w:szCs w:val="24"/>
          <w:rtl/>
        </w:rPr>
        <w:t>עיניו</w:t>
      </w:r>
      <w:r w:rsidRPr="00BD1E2D">
        <w:rPr>
          <w:rFonts w:ascii="David" w:eastAsia="Times New Roman" w:hAnsi="David" w:cs="David"/>
          <w:sz w:val="24"/>
          <w:szCs w:val="24"/>
          <w:rtl/>
        </w:rPr>
        <w:t xml:space="preserve"> יעבדו בתנאים  כלהלן: </w:t>
      </w:r>
    </w:p>
    <w:p w:rsidR="008B7EF9" w:rsidRPr="00BD1E2D" w:rsidRDefault="008B7EF9" w:rsidP="00804092">
      <w:pPr>
        <w:pStyle w:val="a7"/>
        <w:numPr>
          <w:ilvl w:val="0"/>
          <w:numId w:val="88"/>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יופרדו מאזור מכירת מזון מוכן לאכילה. </w:t>
      </w:r>
    </w:p>
    <w:p w:rsidR="008B7EF9" w:rsidRPr="00BD1E2D" w:rsidRDefault="008B7EF9" w:rsidP="00804092">
      <w:pPr>
        <w:pStyle w:val="a7"/>
        <w:numPr>
          <w:ilvl w:val="0"/>
          <w:numId w:val="88"/>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תהיה מיועדת לטיפול תרמי סופי במזון גולמי ברמת עיבוד גבוהה.</w:t>
      </w:r>
    </w:p>
    <w:p w:rsidR="008B7EF9" w:rsidRPr="00BD1E2D" w:rsidRDefault="008B7EF9" w:rsidP="00804092">
      <w:pPr>
        <w:pStyle w:val="a7"/>
        <w:numPr>
          <w:ilvl w:val="0"/>
          <w:numId w:val="88"/>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עמדות הכנה אלה לא ישמשו להכנת מזון </w:t>
      </w:r>
      <w:r w:rsidRPr="00BD1E2D">
        <w:rPr>
          <w:rFonts w:ascii="David" w:eastAsia="Times New Roman" w:hAnsi="David" w:cs="David" w:hint="eastAsia"/>
          <w:sz w:val="24"/>
          <w:szCs w:val="24"/>
          <w:rtl/>
        </w:rPr>
        <w:t>המיועד</w:t>
      </w:r>
      <w:r w:rsidRPr="00BD1E2D">
        <w:rPr>
          <w:rFonts w:ascii="David" w:eastAsia="Times New Roman" w:hAnsi="David" w:cs="David"/>
          <w:sz w:val="24"/>
          <w:szCs w:val="24"/>
          <w:rtl/>
        </w:rPr>
        <w:t xml:space="preserve"> להחזקה </w:t>
      </w:r>
      <w:r w:rsidRPr="00BD1E2D">
        <w:rPr>
          <w:rFonts w:ascii="David" w:eastAsia="Times New Roman" w:hAnsi="David" w:cs="David" w:hint="eastAsia"/>
          <w:sz w:val="24"/>
          <w:szCs w:val="24"/>
          <w:rtl/>
        </w:rPr>
        <w:t>בחום</w:t>
      </w:r>
      <w:r w:rsidRPr="00BD1E2D">
        <w:rPr>
          <w:rFonts w:ascii="David" w:eastAsia="Times New Roman" w:hAnsi="David" w:cs="David"/>
          <w:sz w:val="24"/>
          <w:szCs w:val="24"/>
          <w:rtl/>
        </w:rPr>
        <w:t xml:space="preserve"> אלא </w:t>
      </w:r>
      <w:r w:rsidRPr="00BD1E2D">
        <w:rPr>
          <w:rFonts w:ascii="David" w:eastAsia="Times New Roman" w:hAnsi="David" w:cs="David" w:hint="eastAsia"/>
          <w:sz w:val="24"/>
          <w:szCs w:val="24"/>
          <w:rtl/>
        </w:rPr>
        <w:t>ל</w:t>
      </w:r>
      <w:r w:rsidRPr="00BD1E2D">
        <w:rPr>
          <w:rFonts w:ascii="David" w:eastAsia="Times New Roman" w:hAnsi="David" w:cs="David"/>
          <w:sz w:val="24"/>
          <w:szCs w:val="24"/>
          <w:rtl/>
        </w:rPr>
        <w:t xml:space="preserve">הכנת מזון ללקוחות לצריכה מידית. </w:t>
      </w:r>
    </w:p>
    <w:p w:rsidR="008B7EF9" w:rsidRPr="00BD1E2D" w:rsidRDefault="008B7EF9" w:rsidP="00804092">
      <w:pPr>
        <w:pStyle w:val="a7"/>
        <w:numPr>
          <w:ilvl w:val="0"/>
          <w:numId w:val="88"/>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החזקה ובישול המזון הגולמי יתבצע באופן שימנע הצטלבות ומגע עם המזון המוכן לאכילה.</w:t>
      </w:r>
    </w:p>
    <w:p w:rsidR="008B7EF9" w:rsidRPr="00BD1E2D" w:rsidRDefault="008B7EF9" w:rsidP="00804092">
      <w:pPr>
        <w:pStyle w:val="a7"/>
        <w:numPr>
          <w:ilvl w:val="0"/>
          <w:numId w:val="88"/>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שינוע מזון גולמי </w:t>
      </w:r>
      <w:r w:rsidRPr="00BD1E2D">
        <w:rPr>
          <w:rFonts w:ascii="David" w:eastAsia="Times New Roman" w:hAnsi="David" w:cs="David" w:hint="eastAsia"/>
          <w:sz w:val="24"/>
          <w:szCs w:val="24"/>
          <w:rtl/>
        </w:rPr>
        <w:t>לעמדה</w:t>
      </w:r>
      <w:r w:rsidRPr="00BD1E2D">
        <w:rPr>
          <w:rFonts w:ascii="David" w:eastAsia="Times New Roman" w:hAnsi="David" w:cs="David"/>
          <w:sz w:val="24"/>
          <w:szCs w:val="24"/>
          <w:rtl/>
        </w:rPr>
        <w:t xml:space="preserve"> יהי</w:t>
      </w:r>
      <w:r w:rsidRPr="00BD1E2D">
        <w:rPr>
          <w:rFonts w:ascii="David" w:eastAsia="Times New Roman" w:hAnsi="David" w:cs="David" w:hint="eastAsia"/>
          <w:sz w:val="24"/>
          <w:szCs w:val="24"/>
          <w:rtl/>
        </w:rPr>
        <w:t>ה</w:t>
      </w:r>
      <w:r w:rsidRPr="00BD1E2D">
        <w:rPr>
          <w:rFonts w:ascii="David" w:eastAsia="Times New Roman" w:hAnsi="David" w:cs="David"/>
          <w:sz w:val="24"/>
          <w:szCs w:val="24"/>
          <w:rtl/>
        </w:rPr>
        <w:t xml:space="preserve"> מראש לפני מועד </w:t>
      </w:r>
      <w:r w:rsidRPr="00BD1E2D">
        <w:rPr>
          <w:rFonts w:ascii="David" w:eastAsia="Times New Roman" w:hAnsi="David" w:cs="David" w:hint="eastAsia"/>
          <w:sz w:val="24"/>
          <w:szCs w:val="24"/>
          <w:rtl/>
        </w:rPr>
        <w:t>ה</w:t>
      </w:r>
      <w:r w:rsidRPr="00BD1E2D">
        <w:rPr>
          <w:rFonts w:ascii="David" w:eastAsia="Times New Roman" w:hAnsi="David" w:cs="David"/>
          <w:sz w:val="24"/>
          <w:szCs w:val="24"/>
          <w:rtl/>
        </w:rPr>
        <w:t>הכנה, בכלים סגור</w:t>
      </w:r>
      <w:r w:rsidRPr="00BD1E2D">
        <w:rPr>
          <w:rFonts w:ascii="David" w:eastAsia="Times New Roman" w:hAnsi="David" w:cs="David" w:hint="eastAsia"/>
          <w:sz w:val="24"/>
          <w:szCs w:val="24"/>
          <w:rtl/>
        </w:rPr>
        <w:t>ים</w:t>
      </w:r>
      <w:r w:rsidRPr="00BD1E2D">
        <w:rPr>
          <w:rFonts w:ascii="David" w:eastAsia="Times New Roman" w:hAnsi="David" w:cs="David"/>
          <w:sz w:val="24"/>
          <w:szCs w:val="24"/>
          <w:rtl/>
        </w:rPr>
        <w:t xml:space="preserve"> הנמצא</w:t>
      </w:r>
      <w:r w:rsidRPr="00BD1E2D">
        <w:rPr>
          <w:rFonts w:ascii="David" w:eastAsia="Times New Roman" w:hAnsi="David" w:cs="David" w:hint="eastAsia"/>
          <w:sz w:val="24"/>
          <w:szCs w:val="24"/>
          <w:rtl/>
        </w:rPr>
        <w:t>ים</w:t>
      </w:r>
      <w:r w:rsidRPr="00BD1E2D">
        <w:rPr>
          <w:rFonts w:ascii="David" w:eastAsia="Times New Roman" w:hAnsi="David" w:cs="David"/>
          <w:sz w:val="24"/>
          <w:szCs w:val="24"/>
          <w:rtl/>
        </w:rPr>
        <w:t xml:space="preserve"> בשימוש המטבח. </w:t>
      </w:r>
    </w:p>
    <w:p w:rsidR="008B7EF9" w:rsidRPr="00BD1E2D" w:rsidRDefault="008B7EF9" w:rsidP="00804092">
      <w:pPr>
        <w:pStyle w:val="a7"/>
        <w:numPr>
          <w:ilvl w:val="0"/>
          <w:numId w:val="88"/>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בעמדה יוקצה מקום </w:t>
      </w:r>
      <w:r w:rsidRPr="00BD1E2D">
        <w:rPr>
          <w:rFonts w:ascii="David" w:eastAsia="Times New Roman" w:hAnsi="David" w:cs="David" w:hint="eastAsia"/>
          <w:sz w:val="24"/>
          <w:szCs w:val="24"/>
          <w:rtl/>
        </w:rPr>
        <w:t>נפרד</w:t>
      </w:r>
      <w:r w:rsidRPr="00BD1E2D">
        <w:rPr>
          <w:rFonts w:ascii="David" w:eastAsia="Times New Roman" w:hAnsi="David" w:cs="David"/>
          <w:sz w:val="24"/>
          <w:szCs w:val="24"/>
          <w:rtl/>
        </w:rPr>
        <w:t xml:space="preserve"> לאחסון כלים, להחזקת מזון גולמי, חומרי עזר, אשפה וכו' </w:t>
      </w:r>
      <w:r w:rsidRPr="00BD1E2D">
        <w:rPr>
          <w:rFonts w:ascii="David" w:eastAsia="Times New Roman" w:hAnsi="David" w:cs="David" w:hint="eastAsia"/>
          <w:sz w:val="24"/>
          <w:szCs w:val="24"/>
          <w:rtl/>
        </w:rPr>
        <w:t>בגודל</w:t>
      </w:r>
      <w:r w:rsidRPr="00BD1E2D">
        <w:rPr>
          <w:rFonts w:ascii="David" w:eastAsia="Times New Roman" w:hAnsi="David" w:cs="David"/>
          <w:sz w:val="24"/>
          <w:szCs w:val="24"/>
          <w:rtl/>
        </w:rPr>
        <w:t xml:space="preserve"> מתאים, כדי למנוע שינוע ופינוי בזמן המכירה.</w:t>
      </w:r>
    </w:p>
    <w:p w:rsidR="008B7EF9" w:rsidRPr="00BD1E2D" w:rsidRDefault="008B7EF9" w:rsidP="00804092">
      <w:pPr>
        <w:pStyle w:val="a7"/>
        <w:numPr>
          <w:ilvl w:val="0"/>
          <w:numId w:val="88"/>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אחזקת מזון גלמי רגיש מס''ג בעמדות יהיה בתנאי קירור בלבד (עד 5 מעלות צלזיוס). </w:t>
      </w:r>
    </w:p>
    <w:p w:rsidR="008B7EF9" w:rsidRPr="00BD1E2D" w:rsidRDefault="008B7EF9" w:rsidP="00804092">
      <w:pPr>
        <w:pStyle w:val="a7"/>
        <w:numPr>
          <w:ilvl w:val="0"/>
          <w:numId w:val="88"/>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המזון </w:t>
      </w:r>
      <w:r w:rsidRPr="00BD1E2D">
        <w:rPr>
          <w:rFonts w:ascii="David" w:eastAsia="Times New Roman" w:hAnsi="David" w:cs="David" w:hint="eastAsia"/>
          <w:sz w:val="24"/>
          <w:szCs w:val="24"/>
          <w:rtl/>
        </w:rPr>
        <w:t>הגלמי</w:t>
      </w:r>
      <w:r w:rsidRPr="00BD1E2D">
        <w:rPr>
          <w:rFonts w:ascii="David" w:eastAsia="Times New Roman" w:hAnsi="David" w:cs="David"/>
          <w:sz w:val="24"/>
          <w:szCs w:val="24"/>
          <w:rtl/>
        </w:rPr>
        <w:t xml:space="preserve"> שיוחזק ב</w:t>
      </w:r>
      <w:r w:rsidRPr="00BD1E2D">
        <w:rPr>
          <w:rFonts w:ascii="David" w:eastAsia="Times New Roman" w:hAnsi="David" w:cs="David" w:hint="eastAsia"/>
          <w:sz w:val="24"/>
          <w:szCs w:val="24"/>
          <w:rtl/>
        </w:rPr>
        <w:t>עמדה</w:t>
      </w:r>
      <w:r w:rsidRPr="00BD1E2D">
        <w:rPr>
          <w:rFonts w:ascii="David" w:eastAsia="Times New Roman" w:hAnsi="David" w:cs="David"/>
          <w:sz w:val="24"/>
          <w:szCs w:val="24"/>
          <w:rtl/>
        </w:rPr>
        <w:t xml:space="preserve"> </w:t>
      </w:r>
      <w:r w:rsidRPr="00BD1E2D">
        <w:rPr>
          <w:rFonts w:ascii="David" w:eastAsia="Times New Roman" w:hAnsi="David" w:cs="David" w:hint="eastAsia"/>
          <w:sz w:val="24"/>
          <w:szCs w:val="24"/>
          <w:rtl/>
        </w:rPr>
        <w:t>ב</w:t>
      </w:r>
      <w:r w:rsidRPr="00BD1E2D">
        <w:rPr>
          <w:rFonts w:ascii="David" w:eastAsia="Times New Roman" w:hAnsi="David" w:cs="David"/>
          <w:sz w:val="24"/>
          <w:szCs w:val="24"/>
          <w:rtl/>
        </w:rPr>
        <w:t xml:space="preserve">יחידות קירור  ישמש תוך 12 שעות לכל היותר. מזון </w:t>
      </w:r>
      <w:r w:rsidRPr="00BD1E2D">
        <w:rPr>
          <w:rFonts w:ascii="David" w:eastAsia="Times New Roman" w:hAnsi="David" w:cs="David" w:hint="eastAsia"/>
          <w:sz w:val="24"/>
          <w:szCs w:val="24"/>
          <w:rtl/>
        </w:rPr>
        <w:t>שנשאר</w:t>
      </w:r>
      <w:r w:rsidRPr="00BD1E2D">
        <w:rPr>
          <w:rFonts w:ascii="David" w:eastAsia="Times New Roman" w:hAnsi="David" w:cs="David"/>
          <w:sz w:val="24"/>
          <w:szCs w:val="24"/>
          <w:rtl/>
        </w:rPr>
        <w:t xml:space="preserve"> יושלך לאשפה.</w:t>
      </w:r>
    </w:p>
    <w:p w:rsidR="008B7EF9" w:rsidRPr="00BD1E2D" w:rsidRDefault="008B7EF9" w:rsidP="00804092">
      <w:pPr>
        <w:pStyle w:val="a7"/>
        <w:numPr>
          <w:ilvl w:val="0"/>
          <w:numId w:val="88"/>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מרחק בין מתקני (טיגון, אפיה וכד')  ובין פס הגשה יהיה 2.0 מטר לפחות. </w:t>
      </w:r>
    </w:p>
    <w:p w:rsidR="008B7EF9" w:rsidRPr="00BD1E2D" w:rsidRDefault="008B7EF9" w:rsidP="00804092">
      <w:pPr>
        <w:pStyle w:val="a7"/>
        <w:numPr>
          <w:ilvl w:val="0"/>
          <w:numId w:val="88"/>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באזור עמדת הכנת מזון לעיני לקוח יותקן כיור לשמירה על היגיינה אישית.</w:t>
      </w:r>
    </w:p>
    <w:p w:rsidR="008B7EF9" w:rsidRPr="00BD1E2D" w:rsidRDefault="008B7EF9" w:rsidP="00804092">
      <w:pPr>
        <w:pStyle w:val="a7"/>
        <w:numPr>
          <w:ilvl w:val="0"/>
          <w:numId w:val="88"/>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אדם שבישל מזון גולמי לא </w:t>
      </w:r>
      <w:r w:rsidRPr="00BD1E2D">
        <w:rPr>
          <w:rFonts w:ascii="David" w:eastAsia="Times New Roman" w:hAnsi="David" w:cs="David" w:hint="eastAsia"/>
          <w:sz w:val="24"/>
          <w:szCs w:val="24"/>
          <w:rtl/>
        </w:rPr>
        <w:t>ימכור</w:t>
      </w:r>
      <w:r w:rsidRPr="00BD1E2D">
        <w:rPr>
          <w:rFonts w:ascii="David" w:eastAsia="Times New Roman" w:hAnsi="David" w:cs="David"/>
          <w:sz w:val="24"/>
          <w:szCs w:val="24"/>
          <w:rtl/>
        </w:rPr>
        <w:t xml:space="preserve"> במזון מוכן לאכילה אלא לאחר שהחליף בגדי עבודה עליונים ואחרי שרחץ את ידיו.</w:t>
      </w:r>
    </w:p>
    <w:p w:rsidR="008B7EF9" w:rsidRPr="00BD1E2D" w:rsidRDefault="008B7EF9" w:rsidP="00804092">
      <w:pPr>
        <w:pStyle w:val="a7"/>
        <w:numPr>
          <w:ilvl w:val="1"/>
          <w:numId w:val="121"/>
        </w:numPr>
        <w:shd w:val="clear" w:color="auto" w:fill="FFFFFF"/>
        <w:spacing w:after="0" w:line="360" w:lineRule="auto"/>
        <w:jc w:val="both"/>
        <w:outlineLvl w:val="1"/>
        <w:rPr>
          <w:rFonts w:ascii="David" w:eastAsia="Times New Roman" w:hAnsi="David" w:cs="David"/>
          <w:b/>
          <w:bCs/>
          <w:sz w:val="24"/>
          <w:szCs w:val="24"/>
          <w:u w:val="single"/>
        </w:rPr>
      </w:pPr>
      <w:bookmarkStart w:id="18" w:name="_Toc62982160"/>
      <w:bookmarkStart w:id="19" w:name="_Toc62985273"/>
      <w:bookmarkStart w:id="20" w:name="_Toc50291334"/>
      <w:bookmarkStart w:id="21" w:name="_Toc50291912"/>
      <w:bookmarkStart w:id="22" w:name="_Toc50291990"/>
      <w:bookmarkStart w:id="23" w:name="_Toc50292081"/>
      <w:bookmarkStart w:id="24" w:name="_Toc50292451"/>
      <w:bookmarkStart w:id="25" w:name="_Toc50293052"/>
      <w:bookmarkStart w:id="26" w:name="_Toc62985274"/>
      <w:bookmarkStart w:id="27" w:name="_Toc59955988"/>
      <w:bookmarkEnd w:id="18"/>
      <w:bookmarkEnd w:id="19"/>
      <w:bookmarkEnd w:id="20"/>
      <w:bookmarkEnd w:id="21"/>
      <w:bookmarkEnd w:id="22"/>
      <w:bookmarkEnd w:id="23"/>
      <w:bookmarkEnd w:id="24"/>
      <w:bookmarkEnd w:id="25"/>
      <w:r w:rsidRPr="00BD1E2D">
        <w:rPr>
          <w:rFonts w:ascii="David" w:eastAsia="Times New Roman" w:hAnsi="David" w:cs="David"/>
          <w:b/>
          <w:bCs/>
          <w:sz w:val="24"/>
          <w:szCs w:val="24"/>
          <w:u w:val="single"/>
          <w:rtl/>
        </w:rPr>
        <w:t>מניעת ריבוי חיידקים במזון</w:t>
      </w:r>
      <w:bookmarkEnd w:id="26"/>
      <w:r w:rsidRPr="00BD1E2D">
        <w:rPr>
          <w:rFonts w:ascii="David" w:eastAsia="Times New Roman" w:hAnsi="David" w:cs="David"/>
          <w:b/>
          <w:bCs/>
          <w:sz w:val="24"/>
          <w:szCs w:val="24"/>
          <w:u w:val="single"/>
          <w:rtl/>
        </w:rPr>
        <w:t xml:space="preserve"> </w:t>
      </w:r>
      <w:bookmarkEnd w:id="27"/>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b/>
          <w:bCs/>
          <w:sz w:val="24"/>
          <w:szCs w:val="24"/>
          <w:rtl/>
        </w:rPr>
        <w:t xml:space="preserve">כללי </w:t>
      </w:r>
    </w:p>
    <w:p w:rsidR="008B7EF9" w:rsidRPr="00BD1E2D" w:rsidRDefault="008B7EF9" w:rsidP="00804092">
      <w:pPr>
        <w:pStyle w:val="a7"/>
        <w:numPr>
          <w:ilvl w:val="0"/>
          <w:numId w:val="89"/>
        </w:numPr>
        <w:shd w:val="clear" w:color="auto" w:fill="FFFFFF"/>
        <w:spacing w:after="0" w:line="360" w:lineRule="auto"/>
        <w:ind w:left="1353"/>
        <w:jc w:val="both"/>
        <w:rPr>
          <w:rFonts w:ascii="David" w:eastAsia="Times New Roman" w:hAnsi="David" w:cs="David"/>
          <w:b/>
          <w:bCs/>
          <w:sz w:val="24"/>
          <w:szCs w:val="24"/>
        </w:rPr>
      </w:pPr>
      <w:r w:rsidRPr="00BD1E2D">
        <w:rPr>
          <w:rFonts w:ascii="David" w:eastAsia="Times New Roman" w:hAnsi="David" w:cs="David"/>
          <w:sz w:val="24"/>
          <w:szCs w:val="24"/>
          <w:rtl/>
        </w:rPr>
        <w:lastRenderedPageBreak/>
        <w:t>יש להקפיד על החזקת מזון בטמפרטורה הנדרשת לאותו סוג מזון, בכל שלבי הטיפול. ניתן להוציא מזון מס''ג ממתקן שמירה על טמפרטורה מבוקרת במהלך הכנה, בישול, טיפול, העברה למתקן תצוגה, לפרק זמן של 30 דקות לכל היותר.</w:t>
      </w:r>
    </w:p>
    <w:p w:rsidR="008B7EF9" w:rsidRPr="00BD1E2D" w:rsidRDefault="008B7EF9" w:rsidP="00804092">
      <w:pPr>
        <w:pStyle w:val="a7"/>
        <w:numPr>
          <w:ilvl w:val="0"/>
          <w:numId w:val="89"/>
        </w:numPr>
        <w:shd w:val="clear" w:color="auto" w:fill="FFFFFF"/>
        <w:spacing w:after="0" w:line="360" w:lineRule="auto"/>
        <w:ind w:left="1353"/>
        <w:jc w:val="both"/>
        <w:rPr>
          <w:rFonts w:ascii="David" w:eastAsia="Times New Roman" w:hAnsi="David" w:cs="David"/>
          <w:b/>
          <w:bCs/>
          <w:sz w:val="24"/>
          <w:szCs w:val="24"/>
        </w:rPr>
      </w:pPr>
      <w:r w:rsidRPr="00BD1E2D">
        <w:rPr>
          <w:rFonts w:ascii="David" w:eastAsia="Times New Roman" w:hAnsi="David" w:cs="David"/>
          <w:sz w:val="24"/>
          <w:szCs w:val="24"/>
          <w:rtl/>
        </w:rPr>
        <w:t>מזון מוכן לאכילה קפוא יאוחסן ויוצג להגשה במצבו הקפוא, אלא אם כן הותר להפשירו על ידי יצרן.</w:t>
      </w:r>
    </w:p>
    <w:p w:rsidR="008B7EF9" w:rsidRPr="008141AD" w:rsidRDefault="008B7EF9" w:rsidP="00804092">
      <w:pPr>
        <w:pStyle w:val="a7"/>
        <w:numPr>
          <w:ilvl w:val="0"/>
          <w:numId w:val="89"/>
        </w:numPr>
        <w:shd w:val="clear" w:color="auto" w:fill="FFFFFF"/>
        <w:spacing w:after="0" w:line="360" w:lineRule="auto"/>
        <w:ind w:left="1353"/>
        <w:jc w:val="both"/>
        <w:rPr>
          <w:rFonts w:ascii="David" w:eastAsia="Times New Roman" w:hAnsi="David" w:cs="David"/>
          <w:b/>
          <w:bCs/>
          <w:sz w:val="24"/>
          <w:szCs w:val="24"/>
        </w:rPr>
      </w:pPr>
      <w:r w:rsidRPr="008141AD">
        <w:rPr>
          <w:rFonts w:ascii="David" w:eastAsia="Times New Roman" w:hAnsi="David" w:cs="David"/>
          <w:sz w:val="24"/>
          <w:szCs w:val="24"/>
          <w:rtl/>
        </w:rPr>
        <w:t xml:space="preserve">ביצים </w:t>
      </w:r>
      <w:r w:rsidRPr="008141AD">
        <w:rPr>
          <w:rFonts w:ascii="David" w:eastAsia="Times New Roman" w:hAnsi="David" w:cs="David" w:hint="eastAsia"/>
          <w:sz w:val="24"/>
          <w:szCs w:val="24"/>
          <w:rtl/>
        </w:rPr>
        <w:t>טריות</w:t>
      </w:r>
      <w:r w:rsidRPr="008141AD">
        <w:rPr>
          <w:rFonts w:ascii="David" w:eastAsia="Times New Roman" w:hAnsi="David" w:cs="David"/>
          <w:sz w:val="24"/>
          <w:szCs w:val="24"/>
          <w:rtl/>
        </w:rPr>
        <w:t xml:space="preserve"> יאוחסנו </w:t>
      </w:r>
      <w:r w:rsidRPr="008141AD">
        <w:rPr>
          <w:rFonts w:ascii="David" w:eastAsia="Times New Roman" w:hAnsi="David" w:cs="David" w:hint="eastAsia"/>
          <w:sz w:val="24"/>
          <w:szCs w:val="24"/>
          <w:rtl/>
        </w:rPr>
        <w:t>ככל</w:t>
      </w:r>
      <w:r w:rsidRPr="008141AD">
        <w:rPr>
          <w:rFonts w:ascii="David" w:eastAsia="Times New Roman" w:hAnsi="David" w:cs="David"/>
          <w:sz w:val="24"/>
          <w:szCs w:val="24"/>
          <w:rtl/>
        </w:rPr>
        <w:t xml:space="preserve"> הניתן </w:t>
      </w:r>
      <w:r w:rsidRPr="008141AD">
        <w:rPr>
          <w:rFonts w:ascii="David" w:eastAsia="Times New Roman" w:hAnsi="David" w:cs="David" w:hint="eastAsia"/>
          <w:sz w:val="24"/>
          <w:szCs w:val="24"/>
          <w:rtl/>
        </w:rPr>
        <w:t>במקרר</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ייעודי</w:t>
      </w:r>
      <w:r w:rsidRPr="008141AD">
        <w:rPr>
          <w:rFonts w:ascii="David" w:eastAsia="Times New Roman" w:hAnsi="David" w:cs="David"/>
          <w:sz w:val="24"/>
          <w:szCs w:val="24"/>
          <w:rtl/>
        </w:rPr>
        <w:t xml:space="preserve">, </w:t>
      </w:r>
      <w:r w:rsidRPr="008141AD">
        <w:rPr>
          <w:rFonts w:ascii="David" w:eastAsia="Times New Roman" w:hAnsi="David" w:cs="David" w:hint="cs"/>
          <w:sz w:val="24"/>
          <w:szCs w:val="24"/>
          <w:rtl/>
        </w:rPr>
        <w:t xml:space="preserve">וכשלא ניתן יאוחסנו </w:t>
      </w:r>
      <w:r w:rsidRPr="008141AD">
        <w:rPr>
          <w:rFonts w:ascii="David" w:eastAsia="Times New Roman" w:hAnsi="David" w:cs="David"/>
          <w:sz w:val="24"/>
          <w:szCs w:val="24"/>
          <w:rtl/>
        </w:rPr>
        <w:t xml:space="preserve">בתאים נפרדים ייעודיים באותו </w:t>
      </w:r>
      <w:r w:rsidRPr="008141AD">
        <w:rPr>
          <w:rFonts w:ascii="David" w:eastAsia="Times New Roman" w:hAnsi="David" w:cs="David" w:hint="eastAsia"/>
          <w:sz w:val="24"/>
          <w:szCs w:val="24"/>
          <w:rtl/>
        </w:rPr>
        <w:t>מקרר</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או</w:t>
      </w:r>
      <w:r w:rsidRPr="008141AD">
        <w:rPr>
          <w:rFonts w:ascii="David" w:eastAsia="Times New Roman" w:hAnsi="David" w:cs="David"/>
          <w:sz w:val="24"/>
          <w:szCs w:val="24"/>
          <w:rtl/>
        </w:rPr>
        <w:t xml:space="preserve"> </w:t>
      </w:r>
      <w:r w:rsidRPr="008141AD">
        <w:rPr>
          <w:rFonts w:ascii="David" w:eastAsia="Times New Roman" w:hAnsi="David" w:cs="David"/>
          <w:color w:val="FF0000"/>
          <w:sz w:val="24"/>
          <w:szCs w:val="24"/>
          <w:rtl/>
        </w:rPr>
        <w:t xml:space="preserve"> </w:t>
      </w:r>
      <w:r w:rsidRPr="008141AD">
        <w:rPr>
          <w:rFonts w:ascii="David" w:eastAsia="Times New Roman" w:hAnsi="David" w:cs="David"/>
          <w:sz w:val="24"/>
          <w:szCs w:val="24"/>
          <w:rtl/>
        </w:rPr>
        <w:t xml:space="preserve">בחדר קירור למזון גולמי עם שמירת הפרדה פיזית בציוד ובמקום. </w:t>
      </w:r>
    </w:p>
    <w:p w:rsidR="008B7EF9" w:rsidRPr="00BD1E2D" w:rsidRDefault="008B7EF9" w:rsidP="00804092">
      <w:pPr>
        <w:pStyle w:val="a7"/>
        <w:numPr>
          <w:ilvl w:val="0"/>
          <w:numId w:val="89"/>
        </w:numPr>
        <w:shd w:val="clear" w:color="auto" w:fill="FFFFFF"/>
        <w:spacing w:after="0" w:line="360" w:lineRule="auto"/>
        <w:ind w:left="1353"/>
        <w:jc w:val="both"/>
        <w:rPr>
          <w:rFonts w:ascii="David" w:eastAsia="Times New Roman" w:hAnsi="David" w:cs="David"/>
          <w:b/>
          <w:bCs/>
          <w:sz w:val="24"/>
          <w:szCs w:val="24"/>
        </w:rPr>
      </w:pPr>
      <w:r w:rsidRPr="00BD1E2D">
        <w:rPr>
          <w:rFonts w:ascii="David" w:eastAsia="Times New Roman" w:hAnsi="David" w:cs="David"/>
          <w:sz w:val="24"/>
          <w:szCs w:val="24"/>
          <w:rtl/>
        </w:rPr>
        <w:t>מזון מס''ג מוכן לאכילה במתקני הגשה</w:t>
      </w:r>
      <w:r w:rsidRPr="00BD1E2D">
        <w:rPr>
          <w:rFonts w:ascii="David" w:eastAsia="Times New Roman" w:hAnsi="David" w:cs="David"/>
          <w:sz w:val="24"/>
          <w:szCs w:val="24"/>
        </w:rPr>
        <w:t xml:space="preserve"> </w:t>
      </w:r>
      <w:r w:rsidRPr="00BD1E2D">
        <w:rPr>
          <w:rFonts w:ascii="Arial" w:eastAsia="Times New Roman" w:hAnsi="Arial" w:cs="Arial"/>
          <w:sz w:val="24"/>
          <w:szCs w:val="24"/>
        </w:rPr>
        <w:t>​​​</w:t>
      </w:r>
      <w:r w:rsidRPr="00BD1E2D">
        <w:rPr>
          <w:rFonts w:ascii="David" w:eastAsia="Times New Roman" w:hAnsi="David" w:cs="David"/>
          <w:sz w:val="24"/>
          <w:szCs w:val="24"/>
          <w:rtl/>
        </w:rPr>
        <w:t>יוחזק בטמפרטורה מבוקרת עד שעתיים מעת כניסתו למתקן. מזון שלא נצרך יושמד.</w:t>
      </w:r>
    </w:p>
    <w:p w:rsidR="008B7EF9" w:rsidRPr="00BD1E2D" w:rsidRDefault="008B7EF9" w:rsidP="00804092">
      <w:pPr>
        <w:pStyle w:val="a7"/>
        <w:numPr>
          <w:ilvl w:val="0"/>
          <w:numId w:val="89"/>
        </w:numPr>
        <w:shd w:val="clear" w:color="auto" w:fill="FFFFFF"/>
        <w:spacing w:after="0" w:line="360" w:lineRule="auto"/>
        <w:ind w:left="1353"/>
        <w:jc w:val="both"/>
        <w:rPr>
          <w:rFonts w:ascii="David" w:eastAsia="Times New Roman" w:hAnsi="David" w:cs="David"/>
          <w:b/>
          <w:bCs/>
          <w:sz w:val="24"/>
          <w:szCs w:val="24"/>
        </w:rPr>
      </w:pPr>
      <w:r w:rsidRPr="00BD1E2D">
        <w:rPr>
          <w:rFonts w:ascii="David" w:eastAsia="Times New Roman" w:hAnsi="David" w:cs="David"/>
          <w:sz w:val="24"/>
          <w:szCs w:val="24"/>
          <w:rtl/>
        </w:rPr>
        <w:t xml:space="preserve">טמפרטורה בדגים טריים מצוננים תהיה מתחת ל-2 מע''צ משלב קבלתן ועד הטיפול התרמי או הגשה קרה.  </w:t>
      </w:r>
    </w:p>
    <w:p w:rsidR="008B7EF9" w:rsidRPr="00BD1E2D" w:rsidRDefault="008B7EF9" w:rsidP="00804092">
      <w:pPr>
        <w:pStyle w:val="a7"/>
        <w:numPr>
          <w:ilvl w:val="0"/>
          <w:numId w:val="89"/>
        </w:numPr>
        <w:shd w:val="clear" w:color="auto" w:fill="FFFFFF"/>
        <w:spacing w:after="0" w:line="360" w:lineRule="auto"/>
        <w:ind w:left="1353"/>
        <w:jc w:val="both"/>
        <w:rPr>
          <w:rFonts w:ascii="David" w:eastAsia="Times New Roman" w:hAnsi="David" w:cs="David"/>
          <w:b/>
          <w:bCs/>
          <w:sz w:val="24"/>
          <w:szCs w:val="24"/>
        </w:rPr>
      </w:pPr>
      <w:r w:rsidRPr="00BD1E2D">
        <w:rPr>
          <w:rFonts w:ascii="David" w:eastAsia="Times New Roman" w:hAnsi="David" w:cs="David"/>
          <w:sz w:val="24"/>
          <w:szCs w:val="24"/>
          <w:rtl/>
        </w:rPr>
        <w:t xml:space="preserve">מבלי לגרוע מדרישות התקנות, ההפשרה מזון גולמי מן החי תתבצע כדלקמן: </w:t>
      </w:r>
    </w:p>
    <w:p w:rsidR="008B7EF9" w:rsidRPr="00BD1E2D" w:rsidRDefault="008B7EF9" w:rsidP="00804092">
      <w:pPr>
        <w:pStyle w:val="a7"/>
        <w:numPr>
          <w:ilvl w:val="0"/>
          <w:numId w:val="90"/>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לאחר הוצאת המזון מאריזתו (עקיבות מזון ישמרו וירשמו על תבניות) ללא שינוי בשלמות המוצר. </w:t>
      </w:r>
    </w:p>
    <w:p w:rsidR="008B7EF9" w:rsidRPr="00BD1E2D" w:rsidRDefault="008B7EF9" w:rsidP="00804092">
      <w:pPr>
        <w:pStyle w:val="a7"/>
        <w:numPr>
          <w:ilvl w:val="0"/>
          <w:numId w:val="90"/>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בסיום תהליך ההפשרה טמפרטורת המזון לא תעלה על 5+ מע''צ בשטח פני המוצר.</w:t>
      </w:r>
    </w:p>
    <w:p w:rsidR="008B7EF9" w:rsidRPr="00BD1E2D" w:rsidRDefault="008B7EF9" w:rsidP="00804092">
      <w:pPr>
        <w:pStyle w:val="a7"/>
        <w:numPr>
          <w:ilvl w:val="0"/>
          <w:numId w:val="90"/>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מזון שהופשר ישמש לצריכה או טיפול תרמי תוך 24 שעות מסיום ההפשרה.</w:t>
      </w:r>
    </w:p>
    <w:p w:rsidR="008B7EF9" w:rsidRPr="00BD1E2D" w:rsidRDefault="008B7EF9" w:rsidP="00804092">
      <w:pPr>
        <w:pStyle w:val="a7"/>
        <w:numPr>
          <w:ilvl w:val="0"/>
          <w:numId w:val="90"/>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מזון שהופשר לא יוקפא מחדש. מזון בהפשרה יוחזק בכלי עם מסננת לניקוז, הפרדת ואיגום נוזלי ההפשרה. </w:t>
      </w:r>
    </w:p>
    <w:p w:rsidR="008B7EF9" w:rsidRPr="00BD1E2D" w:rsidRDefault="008B7EF9" w:rsidP="00804092">
      <w:pPr>
        <w:pStyle w:val="a7"/>
        <w:numPr>
          <w:ilvl w:val="0"/>
          <w:numId w:val="90"/>
        </w:numPr>
        <w:shd w:val="clear" w:color="auto" w:fill="FFFFFF"/>
        <w:spacing w:after="0" w:line="360" w:lineRule="auto"/>
        <w:jc w:val="both"/>
        <w:rPr>
          <w:rFonts w:ascii="David" w:eastAsia="Times New Roman" w:hAnsi="David" w:cs="David"/>
          <w:b/>
          <w:bCs/>
          <w:sz w:val="24"/>
          <w:szCs w:val="24"/>
          <w:rtl/>
        </w:rPr>
      </w:pPr>
      <w:r w:rsidRPr="00BD1E2D">
        <w:rPr>
          <w:rFonts w:ascii="David" w:eastAsia="Times New Roman" w:hAnsi="David" w:cs="David"/>
          <w:sz w:val="24"/>
          <w:szCs w:val="24"/>
          <w:rtl/>
        </w:rPr>
        <w:t xml:space="preserve">ניתן לבצע הפשרה כחלק מתהליך טיפול תרמי רציף (למשל מוט שווארמה קפואה שהוצב על מתקן גריל מסתובב). </w:t>
      </w:r>
    </w:p>
    <w:p w:rsidR="008B7EF9" w:rsidRPr="00BD1E2D" w:rsidRDefault="008B7EF9" w:rsidP="00804092">
      <w:pPr>
        <w:pStyle w:val="a7"/>
        <w:numPr>
          <w:ilvl w:val="0"/>
          <w:numId w:val="89"/>
        </w:numPr>
        <w:shd w:val="clear" w:color="auto" w:fill="FFFFFF"/>
        <w:spacing w:after="0" w:line="360" w:lineRule="auto"/>
        <w:ind w:left="1353"/>
        <w:jc w:val="both"/>
        <w:rPr>
          <w:rFonts w:ascii="David" w:eastAsia="Times New Roman" w:hAnsi="David" w:cs="David"/>
          <w:sz w:val="24"/>
          <w:szCs w:val="24"/>
          <w:rtl/>
        </w:rPr>
      </w:pPr>
      <w:r w:rsidRPr="00BD1E2D">
        <w:rPr>
          <w:rFonts w:ascii="David" w:eastAsia="Times New Roman" w:hAnsi="David" w:cs="David"/>
          <w:sz w:val="24"/>
          <w:szCs w:val="24"/>
          <w:rtl/>
        </w:rPr>
        <w:t>בחדרי קירור המיועדים לבשר גולמי בתהליך ניתן לבצע הפשרת מזון גולמי מסוגים שונים, עם הפרדה בציוד, בכלים ובמדפים, (בטמפ' 0 - 5+ מע''צ).</w:t>
      </w:r>
    </w:p>
    <w:p w:rsidR="008B7EF9" w:rsidRPr="00BD1E2D" w:rsidRDefault="008B7EF9" w:rsidP="00804092">
      <w:pPr>
        <w:pStyle w:val="a7"/>
        <w:numPr>
          <w:ilvl w:val="0"/>
          <w:numId w:val="89"/>
        </w:numPr>
        <w:shd w:val="clear" w:color="auto" w:fill="FFFFFF"/>
        <w:spacing w:after="0" w:line="360" w:lineRule="auto"/>
        <w:ind w:left="1353"/>
        <w:jc w:val="both"/>
        <w:rPr>
          <w:rFonts w:ascii="David" w:eastAsia="Times New Roman" w:hAnsi="David" w:cs="David"/>
          <w:sz w:val="24"/>
          <w:szCs w:val="24"/>
        </w:rPr>
      </w:pPr>
      <w:r w:rsidRPr="00BD1E2D">
        <w:rPr>
          <w:rFonts w:ascii="David" w:eastAsia="Times New Roman" w:hAnsi="David" w:cs="David"/>
          <w:sz w:val="24"/>
          <w:szCs w:val="24"/>
          <w:rtl/>
        </w:rPr>
        <w:t>מזון המיועד לאכילה כמאכל נא יופשר במקרר הפשרה ייעודי כך שהטמפרטורה של המזון תהיה עד 3 מע''צ לכל היותר, ומועד צריכתו לא יעלה על 36 שעות מתחילת ההפשרה.</w:t>
      </w:r>
    </w:p>
    <w:p w:rsidR="008B7EF9" w:rsidRPr="00BD1E2D" w:rsidRDefault="008B7EF9" w:rsidP="00804092">
      <w:pPr>
        <w:pStyle w:val="a7"/>
        <w:numPr>
          <w:ilvl w:val="0"/>
          <w:numId w:val="89"/>
        </w:numPr>
        <w:shd w:val="clear" w:color="auto" w:fill="FFFFFF"/>
        <w:spacing w:after="0" w:line="360" w:lineRule="auto"/>
        <w:ind w:left="1353"/>
        <w:jc w:val="both"/>
        <w:rPr>
          <w:rFonts w:ascii="David" w:eastAsia="Times New Roman" w:hAnsi="David" w:cs="David"/>
          <w:sz w:val="24"/>
          <w:szCs w:val="24"/>
        </w:rPr>
      </w:pPr>
      <w:r w:rsidRPr="00BD1E2D">
        <w:rPr>
          <w:rFonts w:ascii="David" w:eastAsia="Times New Roman" w:hAnsi="David" w:cs="David"/>
          <w:sz w:val="24"/>
          <w:szCs w:val="24"/>
          <w:rtl/>
        </w:rPr>
        <w:t>מזון גולמי מן החי שעבר טיפול כל שהוא ייחשב מזון גולמי בתהליך, ויוחזק עד לטיפול תרמי במתקן קירור לתהליך.</w:t>
      </w:r>
    </w:p>
    <w:p w:rsidR="008B7EF9" w:rsidRPr="00BD1E2D" w:rsidRDefault="008B7EF9" w:rsidP="00804092">
      <w:pPr>
        <w:pStyle w:val="a7"/>
        <w:numPr>
          <w:ilvl w:val="0"/>
          <w:numId w:val="89"/>
        </w:numPr>
        <w:shd w:val="clear" w:color="auto" w:fill="FFFFFF"/>
        <w:spacing w:after="0" w:line="360" w:lineRule="auto"/>
        <w:ind w:left="1353"/>
        <w:jc w:val="both"/>
        <w:rPr>
          <w:rFonts w:ascii="David" w:eastAsia="Times New Roman" w:hAnsi="David" w:cs="David"/>
          <w:sz w:val="24"/>
          <w:szCs w:val="24"/>
        </w:rPr>
      </w:pPr>
      <w:r w:rsidRPr="00BD1E2D">
        <w:rPr>
          <w:rFonts w:ascii="David" w:eastAsia="Times New Roman" w:hAnsi="David" w:cs="David"/>
          <w:sz w:val="24"/>
          <w:szCs w:val="24"/>
          <w:rtl/>
        </w:rPr>
        <w:t>בשר טחון ומוצריו שהוכן בעסק ישמש להכנות מזון, מהר עד כמה שניתן אך לא יוחזק  יותר מ12 שעות. בשר טחון שלא נצרך יושלך לאשפה.</w:t>
      </w:r>
    </w:p>
    <w:p w:rsidR="008B7EF9" w:rsidRPr="008141AD" w:rsidRDefault="008B7EF9" w:rsidP="00804092">
      <w:pPr>
        <w:pStyle w:val="a7"/>
        <w:numPr>
          <w:ilvl w:val="0"/>
          <w:numId w:val="89"/>
        </w:numPr>
        <w:shd w:val="clear" w:color="auto" w:fill="FFFFFF"/>
        <w:spacing w:after="0" w:line="360" w:lineRule="auto"/>
        <w:ind w:left="1353"/>
        <w:jc w:val="both"/>
        <w:rPr>
          <w:rFonts w:ascii="David" w:eastAsia="Times New Roman" w:hAnsi="David" w:cs="David"/>
          <w:b/>
          <w:bCs/>
          <w:sz w:val="24"/>
          <w:szCs w:val="24"/>
        </w:rPr>
      </w:pPr>
      <w:r w:rsidRPr="008141AD">
        <w:rPr>
          <w:rFonts w:ascii="David" w:eastAsia="Times New Roman" w:hAnsi="David" w:cs="David"/>
          <w:sz w:val="24"/>
          <w:szCs w:val="24"/>
          <w:rtl/>
        </w:rPr>
        <w:t xml:space="preserve">רטבים במתקני </w:t>
      </w:r>
      <w:r w:rsidRPr="008141AD">
        <w:rPr>
          <w:rFonts w:ascii="David" w:eastAsia="Times New Roman" w:hAnsi="David" w:cs="David" w:hint="eastAsia"/>
          <w:sz w:val="24"/>
          <w:szCs w:val="24"/>
          <w:rtl/>
        </w:rPr>
        <w:t>מכירה</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או</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הגשה</w:t>
      </w:r>
      <w:r w:rsidRPr="008141AD">
        <w:rPr>
          <w:rFonts w:ascii="David" w:eastAsia="Times New Roman" w:hAnsi="David" w:cs="David"/>
          <w:sz w:val="24"/>
          <w:szCs w:val="24"/>
          <w:rtl/>
        </w:rPr>
        <w:t xml:space="preserve"> הנמצאים </w:t>
      </w:r>
      <w:r w:rsidRPr="008141AD">
        <w:rPr>
          <w:rFonts w:ascii="David" w:eastAsia="Times New Roman" w:hAnsi="David" w:cs="David" w:hint="eastAsia"/>
          <w:sz w:val="24"/>
          <w:szCs w:val="24"/>
          <w:rtl/>
        </w:rPr>
        <w:t>בכלי</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והמשמשים</w:t>
      </w:r>
      <w:r w:rsidRPr="008141AD">
        <w:rPr>
          <w:rFonts w:ascii="David" w:eastAsia="Times New Roman" w:hAnsi="David" w:cs="David"/>
          <w:sz w:val="24"/>
          <w:szCs w:val="24"/>
          <w:rtl/>
        </w:rPr>
        <w:t xml:space="preserve"> מספר צרכנים, יישמרו בקירור (לדוגמה </w:t>
      </w:r>
      <w:r w:rsidRPr="008141AD">
        <w:rPr>
          <w:rFonts w:ascii="David" w:eastAsia="Times New Roman" w:hAnsi="David" w:cs="David" w:hint="eastAsia"/>
          <w:sz w:val="24"/>
          <w:szCs w:val="24"/>
          <w:rtl/>
        </w:rPr>
        <w:t>בקבוק</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טחינה</w:t>
      </w:r>
      <w:r w:rsidR="009D2A56">
        <w:rPr>
          <w:rFonts w:ascii="David" w:eastAsia="Times New Roman" w:hAnsi="David" w:cs="David"/>
          <w:sz w:val="24"/>
          <w:szCs w:val="24"/>
          <w:rtl/>
        </w:rPr>
        <w:t>/רוטב עגבניות).</w:t>
      </w:r>
      <w:r w:rsidR="009D2A56">
        <w:rPr>
          <w:rFonts w:ascii="David" w:eastAsia="Times New Roman" w:hAnsi="David" w:cs="David" w:hint="cs"/>
          <w:sz w:val="24"/>
          <w:szCs w:val="24"/>
          <w:rtl/>
        </w:rPr>
        <w:t xml:space="preserve"> </w:t>
      </w:r>
      <w:r w:rsidRPr="008141AD">
        <w:rPr>
          <w:rFonts w:ascii="David" w:eastAsia="Times New Roman" w:hAnsi="David" w:cs="David" w:hint="eastAsia"/>
          <w:sz w:val="24"/>
          <w:szCs w:val="24"/>
          <w:rtl/>
        </w:rPr>
        <w:t>אריזות</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אישיות</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יוחזקו</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בהתאם</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להוראות</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היצרן</w:t>
      </w:r>
      <w:r w:rsidRPr="008141AD">
        <w:rPr>
          <w:rFonts w:ascii="David" w:eastAsia="Times New Roman" w:hAnsi="David" w:cs="David"/>
          <w:sz w:val="24"/>
          <w:szCs w:val="24"/>
          <w:rtl/>
        </w:rPr>
        <w:t>.</w:t>
      </w:r>
    </w:p>
    <w:p w:rsidR="008B7EF9" w:rsidRPr="00BD1E2D" w:rsidRDefault="008B7EF9" w:rsidP="00804092">
      <w:pPr>
        <w:pStyle w:val="a7"/>
        <w:numPr>
          <w:ilvl w:val="0"/>
          <w:numId w:val="89"/>
        </w:numPr>
        <w:shd w:val="clear" w:color="auto" w:fill="FFFFFF"/>
        <w:spacing w:after="0" w:line="360" w:lineRule="auto"/>
        <w:ind w:left="1353"/>
        <w:jc w:val="both"/>
        <w:rPr>
          <w:rFonts w:ascii="David" w:eastAsia="Times New Roman" w:hAnsi="David" w:cs="David"/>
          <w:sz w:val="24"/>
          <w:szCs w:val="24"/>
        </w:rPr>
      </w:pPr>
      <w:r w:rsidRPr="00BD1E2D">
        <w:rPr>
          <w:rFonts w:ascii="David" w:eastAsia="Times New Roman" w:hAnsi="David" w:cs="David"/>
          <w:sz w:val="24"/>
          <w:szCs w:val="24"/>
          <w:rtl/>
        </w:rPr>
        <w:t xml:space="preserve">מזון שעבר טיפול תרמי ומוגש קר יקורר </w:t>
      </w:r>
      <w:r w:rsidRPr="00BD1E2D">
        <w:rPr>
          <w:rFonts w:ascii="David" w:eastAsia="Times New Roman" w:hAnsi="David" w:cs="David" w:hint="eastAsia"/>
          <w:sz w:val="24"/>
          <w:szCs w:val="24"/>
          <w:rtl/>
        </w:rPr>
        <w:t>בהתאם</w:t>
      </w:r>
      <w:r w:rsidRPr="00BD1E2D">
        <w:rPr>
          <w:rFonts w:ascii="David" w:eastAsia="Times New Roman" w:hAnsi="David" w:cs="David"/>
          <w:sz w:val="24"/>
          <w:szCs w:val="24"/>
          <w:rtl/>
        </w:rPr>
        <w:t xml:space="preserve"> </w:t>
      </w:r>
      <w:r w:rsidRPr="00BD1E2D">
        <w:rPr>
          <w:rFonts w:ascii="David" w:eastAsia="Times New Roman" w:hAnsi="David" w:cs="David" w:hint="eastAsia"/>
          <w:sz w:val="24"/>
          <w:szCs w:val="24"/>
          <w:rtl/>
        </w:rPr>
        <w:t>ל</w:t>
      </w:r>
      <w:r w:rsidRPr="00BD1E2D">
        <w:rPr>
          <w:rFonts w:ascii="David" w:eastAsia="Times New Roman" w:hAnsi="David" w:cs="David"/>
          <w:sz w:val="24"/>
          <w:szCs w:val="24"/>
          <w:rtl/>
        </w:rPr>
        <w:t>דריש</w:t>
      </w:r>
      <w:r w:rsidRPr="00BD1E2D">
        <w:rPr>
          <w:rFonts w:ascii="David" w:eastAsia="Times New Roman" w:hAnsi="David" w:cs="David" w:hint="eastAsia"/>
          <w:sz w:val="24"/>
          <w:szCs w:val="24"/>
          <w:rtl/>
        </w:rPr>
        <w:t>ו</w:t>
      </w:r>
      <w:r w:rsidRPr="00BD1E2D">
        <w:rPr>
          <w:rFonts w:ascii="David" w:eastAsia="Times New Roman" w:hAnsi="David" w:cs="David"/>
          <w:sz w:val="24"/>
          <w:szCs w:val="24"/>
          <w:rtl/>
        </w:rPr>
        <w:t>ת התקנות</w:t>
      </w:r>
      <w:r w:rsidR="00343821">
        <w:rPr>
          <w:rFonts w:ascii="David" w:eastAsia="Times New Roman" w:hAnsi="David" w:cs="David" w:hint="cs"/>
          <w:sz w:val="24"/>
          <w:szCs w:val="24"/>
          <w:rtl/>
        </w:rPr>
        <w:t xml:space="preserve"> </w:t>
      </w:r>
      <w:r w:rsidRPr="00BD1E2D">
        <w:rPr>
          <w:rFonts w:ascii="David" w:eastAsia="Times New Roman" w:hAnsi="David" w:cs="David" w:hint="eastAsia"/>
          <w:sz w:val="24"/>
          <w:szCs w:val="24"/>
          <w:rtl/>
        </w:rPr>
        <w:t>סעיף</w:t>
      </w:r>
      <w:r w:rsidR="00343821">
        <w:rPr>
          <w:rFonts w:ascii="David" w:eastAsia="Times New Roman" w:hAnsi="David" w:cs="David"/>
          <w:sz w:val="24"/>
          <w:szCs w:val="24"/>
          <w:rtl/>
        </w:rPr>
        <w:t xml:space="preserve"> 51 (ב)</w:t>
      </w:r>
      <w:r w:rsidR="00343821">
        <w:rPr>
          <w:rFonts w:ascii="David" w:eastAsia="Times New Roman" w:hAnsi="David" w:cs="David" w:hint="cs"/>
          <w:sz w:val="24"/>
          <w:szCs w:val="24"/>
          <w:rtl/>
        </w:rPr>
        <w:t>.</w:t>
      </w:r>
    </w:p>
    <w:p w:rsidR="008B7EF9" w:rsidRPr="00BD1E2D" w:rsidRDefault="008B7EF9" w:rsidP="00804092">
      <w:pPr>
        <w:pStyle w:val="a7"/>
        <w:numPr>
          <w:ilvl w:val="0"/>
          <w:numId w:val="89"/>
        </w:numPr>
        <w:shd w:val="clear" w:color="auto" w:fill="FFFFFF"/>
        <w:spacing w:after="0" w:line="360" w:lineRule="auto"/>
        <w:ind w:left="1353"/>
        <w:jc w:val="both"/>
        <w:rPr>
          <w:rFonts w:ascii="David" w:eastAsia="Times New Roman" w:hAnsi="David" w:cs="David"/>
          <w:sz w:val="24"/>
          <w:szCs w:val="24"/>
        </w:rPr>
      </w:pPr>
      <w:r w:rsidRPr="00BD1E2D">
        <w:rPr>
          <w:rFonts w:ascii="David" w:eastAsia="Times New Roman" w:hAnsi="David" w:cs="David" w:hint="eastAsia"/>
          <w:sz w:val="24"/>
          <w:szCs w:val="24"/>
          <w:rtl/>
        </w:rPr>
        <w:t>הכנת</w:t>
      </w:r>
      <w:r w:rsidRPr="00BD1E2D">
        <w:rPr>
          <w:rFonts w:ascii="David" w:eastAsia="Times New Roman" w:hAnsi="David" w:cs="David"/>
          <w:sz w:val="24"/>
          <w:szCs w:val="24"/>
          <w:rtl/>
        </w:rPr>
        <w:t xml:space="preserve"> מזון </w:t>
      </w:r>
      <w:r w:rsidRPr="00BD1E2D">
        <w:rPr>
          <w:rFonts w:ascii="David" w:eastAsia="Times New Roman" w:hAnsi="David" w:cs="David" w:hint="eastAsia"/>
          <w:sz w:val="24"/>
          <w:szCs w:val="24"/>
          <w:rtl/>
        </w:rPr>
        <w:t>מראש</w:t>
      </w:r>
      <w:r w:rsidRPr="00BD1E2D">
        <w:rPr>
          <w:rFonts w:ascii="David" w:eastAsia="Times New Roman" w:hAnsi="David" w:cs="David"/>
          <w:sz w:val="24"/>
          <w:szCs w:val="24"/>
          <w:rtl/>
        </w:rPr>
        <w:t xml:space="preserve"> </w:t>
      </w:r>
      <w:r w:rsidRPr="00BD1E2D">
        <w:rPr>
          <w:rFonts w:ascii="David" w:eastAsia="Times New Roman" w:hAnsi="David" w:cs="David" w:hint="eastAsia"/>
          <w:sz w:val="24"/>
          <w:szCs w:val="24"/>
          <w:rtl/>
        </w:rPr>
        <w:t>בשיטט</w:t>
      </w:r>
      <w:r w:rsidR="00343821">
        <w:rPr>
          <w:rFonts w:ascii="David" w:eastAsia="Times New Roman" w:hAnsi="David" w:cs="David"/>
          <w:sz w:val="24"/>
          <w:szCs w:val="24"/>
          <w:rtl/>
        </w:rPr>
        <w:t xml:space="preserve"> "בשל קרר"/</w:t>
      </w:r>
      <w:r w:rsidRPr="00BD1E2D">
        <w:rPr>
          <w:rFonts w:ascii="David" w:eastAsia="Times New Roman" w:hAnsi="David" w:cs="David"/>
          <w:sz w:val="24"/>
          <w:szCs w:val="24"/>
          <w:rtl/>
        </w:rPr>
        <w:t xml:space="preserve">"בשל הקפא" </w:t>
      </w:r>
      <w:r w:rsidRPr="00BD1E2D">
        <w:rPr>
          <w:rFonts w:ascii="David" w:eastAsia="Times New Roman" w:hAnsi="David" w:cs="David" w:hint="eastAsia"/>
          <w:sz w:val="24"/>
          <w:szCs w:val="24"/>
          <w:rtl/>
        </w:rPr>
        <w:t>תבוצע</w:t>
      </w:r>
      <w:r w:rsidRPr="00BD1E2D">
        <w:rPr>
          <w:rFonts w:ascii="David" w:eastAsia="Times New Roman" w:hAnsi="David" w:cs="David"/>
          <w:sz w:val="24"/>
          <w:szCs w:val="24"/>
          <w:rtl/>
        </w:rPr>
        <w:t xml:space="preserve"> אחרי טיפול תרמי ע"י קירור מ</w:t>
      </w:r>
      <w:r w:rsidR="009D2A56">
        <w:rPr>
          <w:rFonts w:ascii="David" w:eastAsia="Times New Roman" w:hAnsi="David" w:cs="David"/>
          <w:sz w:val="24"/>
          <w:szCs w:val="24"/>
          <w:rtl/>
        </w:rPr>
        <w:t>היר במתקן קירור מהיר (משב קור),</w:t>
      </w:r>
      <w:r w:rsidRPr="00BD1E2D">
        <w:rPr>
          <w:rFonts w:ascii="David" w:eastAsia="Times New Roman" w:hAnsi="David" w:cs="David"/>
          <w:sz w:val="24"/>
          <w:szCs w:val="24"/>
          <w:rtl/>
        </w:rPr>
        <w:t xml:space="preserve"> כמפורט ב</w:t>
      </w:r>
      <w:r w:rsidRPr="00BD1E2D">
        <w:rPr>
          <w:rFonts w:ascii="David" w:eastAsia="Times New Roman" w:hAnsi="David" w:cs="David" w:hint="eastAsia"/>
          <w:sz w:val="24"/>
          <w:szCs w:val="24"/>
          <w:rtl/>
        </w:rPr>
        <w:t>פרק</w:t>
      </w:r>
      <w:r w:rsidRPr="00BD1E2D">
        <w:rPr>
          <w:rFonts w:ascii="David" w:eastAsia="Times New Roman" w:hAnsi="David" w:cs="David"/>
          <w:sz w:val="24"/>
          <w:szCs w:val="24"/>
          <w:rtl/>
        </w:rPr>
        <w:t xml:space="preserve"> 3.19.</w:t>
      </w:r>
    </w:p>
    <w:p w:rsidR="008B7EF9" w:rsidRPr="00BD1E2D" w:rsidRDefault="008B7EF9" w:rsidP="00804092">
      <w:pPr>
        <w:pStyle w:val="a7"/>
        <w:numPr>
          <w:ilvl w:val="0"/>
          <w:numId w:val="89"/>
        </w:numPr>
        <w:shd w:val="clear" w:color="auto" w:fill="FFFFFF"/>
        <w:spacing w:after="0" w:line="360" w:lineRule="auto"/>
        <w:ind w:left="1353"/>
        <w:jc w:val="both"/>
        <w:rPr>
          <w:rFonts w:ascii="David" w:eastAsia="Times New Roman" w:hAnsi="David" w:cs="David"/>
          <w:sz w:val="24"/>
          <w:szCs w:val="24"/>
        </w:rPr>
      </w:pPr>
      <w:r w:rsidRPr="00BD1E2D">
        <w:rPr>
          <w:rFonts w:ascii="David" w:eastAsia="Times New Roman" w:hAnsi="David" w:cs="David"/>
          <w:sz w:val="24"/>
          <w:szCs w:val="24"/>
          <w:rtl/>
        </w:rPr>
        <w:lastRenderedPageBreak/>
        <w:t xml:space="preserve">בהכנת מס"ג, יש להקפיד על רצף פעילות במכשירים, ציוד וכלים. ניתן להפסיק </w:t>
      </w:r>
      <w:r w:rsidRPr="008141AD">
        <w:rPr>
          <w:rFonts w:ascii="David" w:eastAsia="Times New Roman" w:hAnsi="David" w:cs="David"/>
          <w:sz w:val="24"/>
          <w:szCs w:val="24"/>
          <w:rtl/>
        </w:rPr>
        <w:t xml:space="preserve">הכנה לחצי שעה לכל היותר, הפסקה ארוכה יותר מחייבת החזקת </w:t>
      </w:r>
      <w:r w:rsidRPr="008141AD">
        <w:rPr>
          <w:rFonts w:ascii="David" w:eastAsia="Times New Roman" w:hAnsi="David" w:cs="David" w:hint="eastAsia"/>
          <w:sz w:val="24"/>
          <w:szCs w:val="24"/>
          <w:rtl/>
        </w:rPr>
        <w:t>חלקי</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ציוד</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שבא</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במגע</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עם</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מזון</w:t>
      </w:r>
      <w:r w:rsidRPr="008141AD">
        <w:rPr>
          <w:rFonts w:ascii="David" w:eastAsia="Times New Roman" w:hAnsi="David" w:cs="David"/>
          <w:sz w:val="24"/>
          <w:szCs w:val="24"/>
          <w:rtl/>
        </w:rPr>
        <w:t xml:space="preserve"> בקירור (בלנדר, מערבל, מזרקים/שקיות למילוי קרמים וכו') או ביצוע ניקוי וחיטוי הכלים והציוד </w:t>
      </w:r>
      <w:r w:rsidRPr="008141AD">
        <w:rPr>
          <w:rFonts w:ascii="David" w:eastAsia="Times New Roman" w:hAnsi="David" w:cs="David" w:hint="eastAsia"/>
          <w:sz w:val="24"/>
          <w:szCs w:val="24"/>
          <w:rtl/>
        </w:rPr>
        <w:t>וייבושם</w:t>
      </w:r>
      <w:r w:rsidRPr="008141AD">
        <w:rPr>
          <w:rFonts w:ascii="David" w:eastAsia="Times New Roman" w:hAnsi="David" w:cs="David"/>
          <w:sz w:val="24"/>
          <w:szCs w:val="24"/>
          <w:rtl/>
        </w:rPr>
        <w:t xml:space="preserve"> לפני חידוש הטיפול במזון.</w:t>
      </w:r>
      <w:r w:rsidRPr="00BD1E2D">
        <w:rPr>
          <w:rFonts w:ascii="David" w:eastAsia="Times New Roman" w:hAnsi="David" w:cs="David"/>
          <w:sz w:val="24"/>
          <w:szCs w:val="24"/>
          <w:rtl/>
        </w:rPr>
        <w:t xml:space="preserve">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b/>
          <w:bCs/>
          <w:sz w:val="24"/>
          <w:szCs w:val="24"/>
          <w:rtl/>
        </w:rPr>
        <w:t>ביצים מפוסטרות</w:t>
      </w:r>
    </w:p>
    <w:p w:rsidR="008B7EF9" w:rsidRPr="00BD1E2D" w:rsidRDefault="008B7EF9" w:rsidP="00804092">
      <w:pPr>
        <w:pStyle w:val="a7"/>
        <w:numPr>
          <w:ilvl w:val="0"/>
          <w:numId w:val="91"/>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במאכלים שלא עוברים טיפול תרמי מלא או לא עוברים טיפול תרמי כלל , יש להשתמש  בביצים או מוצרי ביצים מפוסטרים בלבד. דוגמאות למאכלים: מיונז, קינוחים/גלידה, קרם מוקצף, משקה חריף  וכד'.</w:t>
      </w:r>
    </w:p>
    <w:p w:rsidR="008B7EF9" w:rsidRPr="00BD1E2D" w:rsidRDefault="008B7EF9" w:rsidP="00804092">
      <w:pPr>
        <w:pStyle w:val="a7"/>
        <w:numPr>
          <w:ilvl w:val="0"/>
          <w:numId w:val="91"/>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במאכלים המיועדים להחזקה במתקני הגשה, </w:t>
      </w:r>
      <w:r w:rsidRPr="00BD1E2D">
        <w:rPr>
          <w:rFonts w:ascii="David" w:eastAsia="Times New Roman" w:hAnsi="David" w:cs="David" w:hint="eastAsia"/>
          <w:sz w:val="24"/>
          <w:szCs w:val="24"/>
          <w:rtl/>
        </w:rPr>
        <w:t>יש</w:t>
      </w:r>
      <w:r w:rsidR="009D2A56">
        <w:rPr>
          <w:rFonts w:ascii="David" w:eastAsia="Times New Roman" w:hAnsi="David" w:cs="David"/>
          <w:sz w:val="24"/>
          <w:szCs w:val="24"/>
          <w:rtl/>
        </w:rPr>
        <w:t xml:space="preserve"> להעדיף שימוש בביצים</w:t>
      </w:r>
      <w:r w:rsidRPr="00BD1E2D">
        <w:rPr>
          <w:rFonts w:ascii="David" w:eastAsia="Times New Roman" w:hAnsi="David" w:cs="David"/>
          <w:sz w:val="24"/>
          <w:szCs w:val="24"/>
          <w:rtl/>
        </w:rPr>
        <w:t xml:space="preserve"> מפוסטרות כמרכיב למאכל.</w:t>
      </w:r>
    </w:p>
    <w:p w:rsidR="008B7EF9" w:rsidRPr="00BD1E2D" w:rsidRDefault="008B7EF9" w:rsidP="00804092">
      <w:pPr>
        <w:pStyle w:val="a7"/>
        <w:numPr>
          <w:ilvl w:val="0"/>
          <w:numId w:val="91"/>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הפשרת נוזל ביצים מפוסטרות קפוא תבוצע במקרר. </w:t>
      </w:r>
    </w:p>
    <w:p w:rsidR="008B7EF9" w:rsidRDefault="008B7EF9" w:rsidP="00804092">
      <w:pPr>
        <w:pStyle w:val="a7"/>
        <w:numPr>
          <w:ilvl w:val="0"/>
          <w:numId w:val="91"/>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 xml:space="preserve">יש להשתמש בביצים שהופשרו ואריזתם נפתחה, באותו היום ואין להקפיאן שנית. אריזות שהופשרו ולא נפתחו </w:t>
      </w:r>
      <w:r w:rsidRPr="008141AD">
        <w:rPr>
          <w:rFonts w:ascii="David" w:eastAsia="Times New Roman" w:hAnsi="David" w:cs="David" w:hint="eastAsia"/>
          <w:sz w:val="24"/>
          <w:szCs w:val="24"/>
          <w:rtl/>
        </w:rPr>
        <w:t>יאוחסנו</w:t>
      </w:r>
      <w:r w:rsidRPr="008141AD">
        <w:rPr>
          <w:rFonts w:ascii="David" w:eastAsia="Times New Roman" w:hAnsi="David" w:cs="David"/>
          <w:sz w:val="24"/>
          <w:szCs w:val="24"/>
          <w:rtl/>
        </w:rPr>
        <w:t xml:space="preserve"> בהתאם להורות היצרן.</w:t>
      </w:r>
      <w:r w:rsidRPr="00BD1E2D">
        <w:rPr>
          <w:rFonts w:ascii="David" w:eastAsia="Times New Roman" w:hAnsi="David" w:cs="David"/>
          <w:sz w:val="24"/>
          <w:szCs w:val="24"/>
          <w:rtl/>
        </w:rPr>
        <w:t xml:space="preserve"> </w:t>
      </w:r>
    </w:p>
    <w:p w:rsidR="008B7EF9" w:rsidRPr="00BD1E2D" w:rsidRDefault="008B7EF9" w:rsidP="00804092">
      <w:pPr>
        <w:pStyle w:val="a7"/>
        <w:numPr>
          <w:ilvl w:val="0"/>
          <w:numId w:val="91"/>
        </w:numPr>
        <w:shd w:val="clear" w:color="auto" w:fill="FFFFFF"/>
        <w:spacing w:after="0" w:line="360" w:lineRule="auto"/>
        <w:jc w:val="both"/>
        <w:rPr>
          <w:rFonts w:ascii="David" w:eastAsia="Times New Roman" w:hAnsi="David" w:cs="David"/>
          <w:b/>
          <w:bCs/>
          <w:sz w:val="24"/>
          <w:szCs w:val="24"/>
          <w:rtl/>
        </w:rPr>
      </w:pPr>
      <w:r w:rsidRPr="00BD1E2D">
        <w:rPr>
          <w:rFonts w:ascii="David" w:eastAsia="Times New Roman" w:hAnsi="David" w:cs="David"/>
          <w:sz w:val="24"/>
          <w:szCs w:val="24"/>
          <w:rtl/>
        </w:rPr>
        <w:t>זמן הכנת והחזקת תערובת אבקת ביצים מפוסטרות עם מים, לא יעלה על שעתיים מחוץ למקרר, לפני טיפול תרמי.</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b/>
          <w:bCs/>
          <w:sz w:val="24"/>
          <w:szCs w:val="24"/>
          <w:rtl/>
        </w:rPr>
        <w:t>טיפול במזון קר</w:t>
      </w:r>
    </w:p>
    <w:p w:rsidR="008B7EF9" w:rsidRPr="00BD1E2D" w:rsidRDefault="008B7EF9" w:rsidP="00804092">
      <w:pPr>
        <w:pStyle w:val="a7"/>
        <w:numPr>
          <w:ilvl w:val="0"/>
          <w:numId w:val="92"/>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מזון שאינו עובר טיפול תרמי ומוגש קר (סלטים, כריכים  וכד'),יטופל  במחלקה/מדור נפרד הממוקם באזור נקי. </w:t>
      </w:r>
    </w:p>
    <w:p w:rsidR="008B7EF9" w:rsidRPr="008141AD" w:rsidRDefault="008B7EF9" w:rsidP="00804092">
      <w:pPr>
        <w:pStyle w:val="a7"/>
        <w:numPr>
          <w:ilvl w:val="0"/>
          <w:numId w:val="92"/>
        </w:numPr>
        <w:shd w:val="clear" w:color="auto" w:fill="FFFFFF"/>
        <w:spacing w:after="0" w:line="360" w:lineRule="auto"/>
        <w:jc w:val="both"/>
        <w:rPr>
          <w:rFonts w:ascii="David" w:eastAsia="Times New Roman" w:hAnsi="David" w:cs="David"/>
          <w:b/>
          <w:bCs/>
          <w:sz w:val="24"/>
          <w:szCs w:val="24"/>
        </w:rPr>
      </w:pPr>
      <w:r w:rsidRPr="008141AD">
        <w:rPr>
          <w:rFonts w:ascii="David" w:eastAsia="Times New Roman" w:hAnsi="David" w:cs="David"/>
          <w:sz w:val="24"/>
          <w:szCs w:val="24"/>
          <w:rtl/>
        </w:rPr>
        <w:t>אחרי פתיחת קופס</w:t>
      </w:r>
      <w:r w:rsidRPr="008141AD">
        <w:rPr>
          <w:rFonts w:ascii="David" w:eastAsia="Times New Roman" w:hAnsi="David" w:cs="David" w:hint="eastAsia"/>
          <w:sz w:val="24"/>
          <w:szCs w:val="24"/>
          <w:rtl/>
        </w:rPr>
        <w:t>או</w:t>
      </w:r>
      <w:r w:rsidRPr="008141AD">
        <w:rPr>
          <w:rFonts w:ascii="David" w:eastAsia="Times New Roman" w:hAnsi="David" w:cs="David"/>
          <w:sz w:val="24"/>
          <w:szCs w:val="24"/>
          <w:rtl/>
        </w:rPr>
        <w:t>ת/אריזות  שימורי</w:t>
      </w:r>
      <w:r w:rsidRPr="008141AD">
        <w:rPr>
          <w:rFonts w:ascii="David" w:eastAsia="Times New Roman" w:hAnsi="David" w:cs="David" w:hint="eastAsia"/>
          <w:sz w:val="24"/>
          <w:szCs w:val="24"/>
          <w:rtl/>
        </w:rPr>
        <w:t>ם</w:t>
      </w:r>
      <w:r w:rsidRPr="008141AD">
        <w:rPr>
          <w:rFonts w:ascii="David" w:eastAsia="Times New Roman" w:hAnsi="David" w:cs="David"/>
          <w:sz w:val="24"/>
          <w:szCs w:val="24"/>
          <w:rtl/>
        </w:rPr>
        <w:t xml:space="preserve">, יש לשמור אותם בקירור באריזה מקורית ולהשתמש בתכולה בתוך 24 שעות, שאריות יושלכו לאשפה. </w:t>
      </w:r>
    </w:p>
    <w:p w:rsidR="008B7EF9" w:rsidRPr="008141AD" w:rsidRDefault="008B7EF9" w:rsidP="00804092">
      <w:pPr>
        <w:pStyle w:val="a7"/>
        <w:numPr>
          <w:ilvl w:val="0"/>
          <w:numId w:val="92"/>
        </w:numPr>
        <w:shd w:val="clear" w:color="auto" w:fill="FFFFFF"/>
        <w:spacing w:after="0" w:line="360" w:lineRule="auto"/>
        <w:jc w:val="both"/>
        <w:rPr>
          <w:rFonts w:ascii="David" w:eastAsia="Times New Roman" w:hAnsi="David" w:cs="David"/>
          <w:b/>
          <w:bCs/>
          <w:sz w:val="24"/>
          <w:szCs w:val="24"/>
        </w:rPr>
      </w:pPr>
      <w:r w:rsidRPr="008141AD">
        <w:rPr>
          <w:rFonts w:ascii="David" w:eastAsia="Times New Roman" w:hAnsi="David" w:cs="David"/>
          <w:sz w:val="24"/>
          <w:szCs w:val="24"/>
          <w:rtl/>
        </w:rPr>
        <w:t>מרכיבים של מאכל קר יהיו מקוררים לפני הטיפול עד טמפרטורה 5</w:t>
      </w:r>
      <w:r w:rsidRPr="008141AD">
        <w:rPr>
          <w:rFonts w:ascii="David" w:eastAsia="Times New Roman" w:hAnsi="David" w:cs="David"/>
          <w:b/>
          <w:bCs/>
          <w:sz w:val="24"/>
          <w:szCs w:val="24"/>
          <w:rtl/>
        </w:rPr>
        <w:t>+</w:t>
      </w:r>
      <w:r w:rsidRPr="008141AD">
        <w:rPr>
          <w:rFonts w:ascii="David" w:eastAsia="Times New Roman" w:hAnsi="David" w:cs="David"/>
          <w:sz w:val="24"/>
          <w:szCs w:val="24"/>
          <w:rtl/>
        </w:rPr>
        <w:t xml:space="preserve"> מע''צ לכל היותר, כולל מזון מקופסאות/אריזות  שימורים.</w:t>
      </w:r>
    </w:p>
    <w:p w:rsidR="008B7EF9" w:rsidRPr="008141AD" w:rsidRDefault="008B7EF9" w:rsidP="00804092">
      <w:pPr>
        <w:pStyle w:val="a7"/>
        <w:numPr>
          <w:ilvl w:val="0"/>
          <w:numId w:val="92"/>
        </w:numPr>
        <w:shd w:val="clear" w:color="auto" w:fill="FFFFFF"/>
        <w:spacing w:after="0" w:line="360" w:lineRule="auto"/>
        <w:jc w:val="both"/>
        <w:rPr>
          <w:rFonts w:ascii="David" w:eastAsia="Times New Roman" w:hAnsi="David" w:cs="David"/>
          <w:b/>
          <w:bCs/>
          <w:sz w:val="24"/>
          <w:szCs w:val="24"/>
        </w:rPr>
      </w:pPr>
      <w:r w:rsidRPr="008141AD">
        <w:rPr>
          <w:rFonts w:ascii="David" w:eastAsia="Times New Roman" w:hAnsi="David" w:cs="David"/>
          <w:sz w:val="24"/>
          <w:szCs w:val="24"/>
          <w:rtl/>
        </w:rPr>
        <w:t>ערבוב מרכיבים והוספת חומרי טעם וריח יש לבצע סמוך עד כמה שניתן לזמן ההגשה.</w:t>
      </w:r>
    </w:p>
    <w:p w:rsidR="008B7EF9" w:rsidRPr="008141AD" w:rsidRDefault="008B7EF9" w:rsidP="00804092">
      <w:pPr>
        <w:pStyle w:val="a7"/>
        <w:numPr>
          <w:ilvl w:val="0"/>
          <w:numId w:val="92"/>
        </w:numPr>
        <w:shd w:val="clear" w:color="auto" w:fill="FFFFFF"/>
        <w:spacing w:after="0" w:line="360" w:lineRule="auto"/>
        <w:jc w:val="both"/>
        <w:rPr>
          <w:rFonts w:ascii="David" w:eastAsia="Times New Roman" w:hAnsi="David" w:cs="David"/>
          <w:b/>
          <w:bCs/>
          <w:sz w:val="24"/>
          <w:szCs w:val="24"/>
        </w:rPr>
      </w:pPr>
      <w:r w:rsidRPr="008141AD">
        <w:rPr>
          <w:rFonts w:ascii="David" w:hAnsi="David" w:cs="David"/>
          <w:sz w:val="24"/>
          <w:szCs w:val="24"/>
          <w:rtl/>
        </w:rPr>
        <w:t xml:space="preserve"> </w:t>
      </w:r>
      <w:r w:rsidRPr="008141AD">
        <w:rPr>
          <w:rFonts w:ascii="David" w:eastAsia="Times New Roman" w:hAnsi="David" w:cs="David"/>
          <w:sz w:val="24"/>
          <w:szCs w:val="24"/>
          <w:rtl/>
        </w:rPr>
        <w:t xml:space="preserve">המרכיבים המבושלים של מזון קר לפני ערבוב , יוחזקו ויטופלו בכלים נפרדים מפירות או ירקות טריים. </w:t>
      </w:r>
    </w:p>
    <w:p w:rsidR="008B7EF9" w:rsidRPr="008141AD" w:rsidRDefault="008B7EF9" w:rsidP="00804092">
      <w:pPr>
        <w:pStyle w:val="a7"/>
        <w:numPr>
          <w:ilvl w:val="0"/>
          <w:numId w:val="92"/>
        </w:numPr>
        <w:shd w:val="clear" w:color="auto" w:fill="FFFFFF"/>
        <w:spacing w:after="0" w:line="360" w:lineRule="auto"/>
        <w:jc w:val="both"/>
        <w:rPr>
          <w:rFonts w:ascii="David" w:eastAsia="Times New Roman" w:hAnsi="David" w:cs="David"/>
          <w:b/>
          <w:bCs/>
          <w:sz w:val="24"/>
          <w:szCs w:val="24"/>
        </w:rPr>
      </w:pPr>
      <w:r w:rsidRPr="008141AD">
        <w:rPr>
          <w:rFonts w:ascii="David" w:eastAsia="Times New Roman" w:hAnsi="David" w:cs="David"/>
          <w:sz w:val="24"/>
          <w:szCs w:val="24"/>
          <w:rtl/>
        </w:rPr>
        <w:t xml:space="preserve">הכנת תערובת לקינוח קפוא תיעשה: בסמוך לשימוש, במקום נקי, בכמות הנדרשת למילוי המכונה ולפי הוראות יצרן, מנות נוספות של תערובת שהוכנה בעסק תחוזק במקרר למזון מוכן לא יותר מ6 שעות עד השימוש. </w:t>
      </w:r>
    </w:p>
    <w:p w:rsidR="008B7EF9" w:rsidRPr="008141AD" w:rsidRDefault="008B7EF9" w:rsidP="00804092">
      <w:pPr>
        <w:pStyle w:val="a7"/>
        <w:numPr>
          <w:ilvl w:val="0"/>
          <w:numId w:val="92"/>
        </w:numPr>
        <w:shd w:val="clear" w:color="auto" w:fill="FFFFFF"/>
        <w:spacing w:after="0" w:line="360" w:lineRule="auto"/>
        <w:jc w:val="both"/>
        <w:rPr>
          <w:rFonts w:ascii="David" w:eastAsia="Times New Roman" w:hAnsi="David" w:cs="David"/>
          <w:b/>
          <w:bCs/>
          <w:sz w:val="24"/>
          <w:szCs w:val="24"/>
        </w:rPr>
      </w:pPr>
      <w:r w:rsidRPr="008141AD">
        <w:rPr>
          <w:rFonts w:ascii="David" w:eastAsia="Times New Roman" w:hAnsi="David" w:cs="David"/>
          <w:sz w:val="24"/>
          <w:szCs w:val="24"/>
          <w:rtl/>
        </w:rPr>
        <w:t>ב</w:t>
      </w:r>
      <w:r w:rsidRPr="008141AD">
        <w:rPr>
          <w:rFonts w:ascii="David" w:eastAsia="Times New Roman" w:hAnsi="David" w:cs="David" w:hint="eastAsia"/>
          <w:sz w:val="24"/>
          <w:szCs w:val="24"/>
          <w:rtl/>
        </w:rPr>
        <w:t>מחלקה</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ל</w:t>
      </w:r>
      <w:r w:rsidRPr="008141AD">
        <w:rPr>
          <w:rFonts w:ascii="David" w:eastAsia="Times New Roman" w:hAnsi="David" w:cs="David"/>
          <w:sz w:val="24"/>
          <w:szCs w:val="24"/>
          <w:rtl/>
        </w:rPr>
        <w:t>הכנת מזון קר יימצא כיור לשטיפת ידיים.</w:t>
      </w:r>
    </w:p>
    <w:p w:rsidR="008B7EF9" w:rsidRPr="00BD1E2D" w:rsidRDefault="008B7EF9" w:rsidP="00804092">
      <w:pPr>
        <w:pStyle w:val="a7"/>
        <w:numPr>
          <w:ilvl w:val="0"/>
          <w:numId w:val="92"/>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כריכים או מאכלים שמכינים במקום לפי הזמנת הלקוח יש להכין לא יאוחר מ-30 דקות לפני מסירה לצרכן. </w:t>
      </w:r>
    </w:p>
    <w:p w:rsidR="008B7EF9" w:rsidRPr="00BD1E2D" w:rsidRDefault="008B7EF9" w:rsidP="00804092">
      <w:pPr>
        <w:pStyle w:val="a7"/>
        <w:numPr>
          <w:ilvl w:val="0"/>
          <w:numId w:val="92"/>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מזון שהוכן מראש במנות אישיות (כריכים וכד') יהיה מתועד בתאריך ושעת ההכנה, לצריכה בתוך 24 שעות. מזון שלא נצרך יושלך לאשפה. </w:t>
      </w:r>
    </w:p>
    <w:p w:rsidR="008B7EF9" w:rsidRPr="00BD1E2D" w:rsidRDefault="008B7EF9" w:rsidP="00804092">
      <w:pPr>
        <w:pStyle w:val="a7"/>
        <w:numPr>
          <w:ilvl w:val="0"/>
          <w:numId w:val="92"/>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ניתן להחזיק אורז מבושל בטמ"פ אופפת, עד 25 מע"צ (למשל אורז להכנת מנות סושי), בתנאי שיעבור החמצה מיד אחרי הבישול, וישמר ברמת הגבה של </w:t>
      </w:r>
      <w:r w:rsidRPr="00BD1E2D">
        <w:rPr>
          <w:rFonts w:ascii="David" w:eastAsia="Times New Roman" w:hAnsi="David" w:cs="David"/>
          <w:sz w:val="24"/>
          <w:szCs w:val="24"/>
        </w:rPr>
        <w:t xml:space="preserve"> </w:t>
      </w:r>
      <w:r w:rsidRPr="00BD1E2D">
        <w:rPr>
          <w:rFonts w:ascii="David" w:eastAsia="Times New Roman" w:hAnsi="David" w:cs="David"/>
          <w:sz w:val="24"/>
          <w:szCs w:val="24"/>
          <w:rtl/>
        </w:rPr>
        <w:t>4.5</w:t>
      </w:r>
      <w:r w:rsidRPr="00BD1E2D">
        <w:rPr>
          <w:rFonts w:ascii="Arial" w:eastAsia="Times New Roman" w:hAnsi="Arial" w:cs="Arial"/>
          <w:sz w:val="24"/>
          <w:szCs w:val="24"/>
        </w:rPr>
        <w:t>≤</w:t>
      </w:r>
      <w:r w:rsidRPr="00BD1E2D">
        <w:rPr>
          <w:rFonts w:ascii="David" w:eastAsia="Times New Roman" w:hAnsi="David" w:cs="David"/>
          <w:sz w:val="24"/>
          <w:szCs w:val="24"/>
          <w:rtl/>
        </w:rPr>
        <w:t xml:space="preserve"> </w:t>
      </w:r>
      <w:r w:rsidRPr="00BD1E2D">
        <w:rPr>
          <w:rFonts w:ascii="David" w:eastAsia="Times New Roman" w:hAnsi="David" w:cs="David"/>
          <w:sz w:val="24"/>
          <w:szCs w:val="24"/>
        </w:rPr>
        <w:t xml:space="preserve"> pH</w:t>
      </w:r>
      <w:r w:rsidRPr="00BD1E2D">
        <w:rPr>
          <w:rFonts w:ascii="David" w:eastAsia="Times New Roman" w:hAnsi="David" w:cs="David"/>
          <w:sz w:val="24"/>
          <w:szCs w:val="24"/>
          <w:rtl/>
        </w:rPr>
        <w:t xml:space="preserve">  ויצרך תוך 8 שעות, (מזון שלא נצרך תוך 8 שעות ייזרק לאשפה).</w:t>
      </w:r>
    </w:p>
    <w:p w:rsidR="008B7EF9" w:rsidRPr="00BD1E2D" w:rsidRDefault="008B7EF9" w:rsidP="00804092">
      <w:pPr>
        <w:pStyle w:val="a7"/>
        <w:numPr>
          <w:ilvl w:val="0"/>
          <w:numId w:val="92"/>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מנת אורז מבושל (אצווה) מוחמץ ומוחזק בטמפרטורת אופפת, תהיה מסומנת בתווית בה יצוין תאריך, שעת הכנה ותוצאת בדיקת הגבה לאחר החמצה. </w:t>
      </w:r>
    </w:p>
    <w:p w:rsidR="008B7EF9" w:rsidRPr="008141AD" w:rsidRDefault="008B7EF9" w:rsidP="00804092">
      <w:pPr>
        <w:pStyle w:val="a7"/>
        <w:numPr>
          <w:ilvl w:val="2"/>
          <w:numId w:val="121"/>
        </w:numPr>
        <w:shd w:val="clear" w:color="auto" w:fill="FFFFFF"/>
        <w:spacing w:after="0" w:line="360" w:lineRule="auto"/>
        <w:jc w:val="both"/>
        <w:rPr>
          <w:rFonts w:ascii="David" w:eastAsia="Times New Roman" w:hAnsi="David" w:cs="David"/>
          <w:b/>
          <w:bCs/>
          <w:sz w:val="24"/>
          <w:szCs w:val="24"/>
        </w:rPr>
      </w:pPr>
      <w:r w:rsidRPr="008141AD">
        <w:rPr>
          <w:rFonts w:ascii="David" w:eastAsia="Times New Roman" w:hAnsi="David" w:cs="David"/>
          <w:b/>
          <w:bCs/>
          <w:sz w:val="24"/>
          <w:szCs w:val="24"/>
          <w:rtl/>
        </w:rPr>
        <w:lastRenderedPageBreak/>
        <w:t>שאריות מזון</w:t>
      </w:r>
    </w:p>
    <w:p w:rsidR="008B7EF9" w:rsidRPr="008141AD" w:rsidRDefault="008B7EF9" w:rsidP="00804092">
      <w:pPr>
        <w:pStyle w:val="a7"/>
        <w:numPr>
          <w:ilvl w:val="0"/>
          <w:numId w:val="93"/>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מזון שהוגש לצרכן או במתקני הגשה בחדר האוכל לא יועבר לשימוש חוזר.</w:t>
      </w:r>
      <w:r w:rsidRPr="008141AD">
        <w:rPr>
          <w:rFonts w:ascii="David" w:eastAsia="Times New Roman" w:hAnsi="David" w:cs="David"/>
          <w:color w:val="FF0000"/>
          <w:sz w:val="24"/>
          <w:szCs w:val="24"/>
          <w:rtl/>
        </w:rPr>
        <w:t xml:space="preserve"> </w:t>
      </w:r>
      <w:r w:rsidRPr="008141AD">
        <w:rPr>
          <w:rFonts w:ascii="David" w:eastAsia="Times New Roman" w:hAnsi="David" w:cs="David" w:hint="eastAsia"/>
          <w:sz w:val="24"/>
          <w:szCs w:val="24"/>
          <w:rtl/>
        </w:rPr>
        <w:t>פרט</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לרוטבים</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ארוזים</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מראש</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על</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ידי</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יצרן</w:t>
      </w:r>
      <w:r w:rsidRPr="008141AD">
        <w:rPr>
          <w:rFonts w:ascii="David" w:eastAsia="Times New Roman" w:hAnsi="David" w:cs="David"/>
          <w:sz w:val="24"/>
          <w:szCs w:val="24"/>
          <w:rtl/>
        </w:rPr>
        <w:t>.</w:t>
      </w:r>
    </w:p>
    <w:p w:rsidR="008B7EF9" w:rsidRPr="008141AD" w:rsidRDefault="008B7EF9" w:rsidP="00804092">
      <w:pPr>
        <w:pStyle w:val="a7"/>
        <w:numPr>
          <w:ilvl w:val="0"/>
          <w:numId w:val="93"/>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 xml:space="preserve">מזון שהוכן בשיטת "בשל קרר/הקפא" וחומם ולא נצרך לא יעשה בו שימוש חוזר (אין לקררו ולחממו מחדש להגשה). </w:t>
      </w:r>
    </w:p>
    <w:p w:rsidR="008B7EF9" w:rsidRPr="00BD1E2D" w:rsidRDefault="008B7EF9" w:rsidP="00804092">
      <w:pPr>
        <w:pStyle w:val="a7"/>
        <w:numPr>
          <w:ilvl w:val="1"/>
          <w:numId w:val="121"/>
        </w:numPr>
        <w:shd w:val="clear" w:color="auto" w:fill="FFFFFF"/>
        <w:spacing w:after="0" w:line="360" w:lineRule="auto"/>
        <w:jc w:val="both"/>
        <w:outlineLvl w:val="1"/>
        <w:rPr>
          <w:rFonts w:ascii="David" w:eastAsia="Times New Roman" w:hAnsi="David" w:cs="David"/>
          <w:b/>
          <w:bCs/>
          <w:sz w:val="24"/>
          <w:szCs w:val="24"/>
          <w:u w:val="single"/>
        </w:rPr>
      </w:pPr>
      <w:bookmarkStart w:id="28" w:name="_Toc62985275"/>
      <w:bookmarkStart w:id="29" w:name="_Toc59955989"/>
      <w:r w:rsidRPr="00BD1E2D">
        <w:rPr>
          <w:rFonts w:ascii="David" w:eastAsia="Times New Roman" w:hAnsi="David" w:cs="David"/>
          <w:b/>
          <w:bCs/>
          <w:sz w:val="24"/>
          <w:szCs w:val="24"/>
          <w:u w:val="single"/>
          <w:rtl/>
        </w:rPr>
        <w:t>הרחקת והשמדת חיידקים במזון</w:t>
      </w:r>
      <w:bookmarkEnd w:id="28"/>
      <w:r w:rsidRPr="00BD1E2D">
        <w:rPr>
          <w:rFonts w:ascii="David" w:eastAsia="Times New Roman" w:hAnsi="David" w:cs="David"/>
          <w:b/>
          <w:bCs/>
          <w:sz w:val="24"/>
          <w:szCs w:val="24"/>
          <w:u w:val="single"/>
          <w:rtl/>
        </w:rPr>
        <w:t xml:space="preserve"> </w:t>
      </w:r>
      <w:bookmarkEnd w:id="29"/>
    </w:p>
    <w:p w:rsidR="008B7EF9" w:rsidRPr="00BD1E2D" w:rsidRDefault="008B7EF9" w:rsidP="00804092">
      <w:pPr>
        <w:pStyle w:val="a7"/>
        <w:numPr>
          <w:ilvl w:val="2"/>
          <w:numId w:val="121"/>
        </w:numPr>
        <w:shd w:val="clear" w:color="auto" w:fill="FFFFFF"/>
        <w:spacing w:after="0" w:line="360" w:lineRule="auto"/>
        <w:jc w:val="both"/>
        <w:outlineLvl w:val="1"/>
        <w:rPr>
          <w:rFonts w:ascii="David" w:eastAsia="Times New Roman" w:hAnsi="David" w:cs="David"/>
          <w:b/>
          <w:bCs/>
          <w:sz w:val="24"/>
          <w:szCs w:val="24"/>
          <w:u w:val="single"/>
        </w:rPr>
      </w:pPr>
      <w:r w:rsidRPr="008141AD">
        <w:rPr>
          <w:rFonts w:ascii="David" w:eastAsia="Times New Roman" w:hAnsi="David" w:cs="David"/>
          <w:sz w:val="24"/>
          <w:szCs w:val="24"/>
          <w:rtl/>
        </w:rPr>
        <w:t>טיפול תרמי מלא</w:t>
      </w:r>
      <w:r w:rsidRPr="00BD1E2D">
        <w:rPr>
          <w:rFonts w:ascii="David" w:eastAsia="Times New Roman" w:hAnsi="David" w:cs="David"/>
          <w:sz w:val="24"/>
          <w:szCs w:val="24"/>
          <w:rtl/>
        </w:rPr>
        <w:t xml:space="preserve"> (בישול  כגון</w:t>
      </w:r>
      <w:r>
        <w:rPr>
          <w:rFonts w:ascii="David" w:eastAsia="Times New Roman" w:hAnsi="David" w:cs="David" w:hint="cs"/>
          <w:sz w:val="24"/>
          <w:szCs w:val="24"/>
          <w:rtl/>
        </w:rPr>
        <w:t>:</w:t>
      </w:r>
      <w:r w:rsidRPr="00BD1E2D">
        <w:rPr>
          <w:rFonts w:ascii="David" w:eastAsia="Times New Roman" w:hAnsi="David" w:cs="David"/>
          <w:sz w:val="24"/>
          <w:szCs w:val="24"/>
          <w:rtl/>
        </w:rPr>
        <w:t xml:space="preserve"> צלייה, טיגון, אפייה, בישול וכד') של מזון מס''ג יבוצעו כך שהטמפרטורה במזון תגיע ל-74 מע"צ לפחות למשך 15 שניות לפחות, בכל חלקי המזון או לטמפרטורה נמוכה יותר וזמן ארוך יותר, המבטיחים בטיחות תברואית של המזון, אך לא פחות מ 64 מע''צ למשך 4 דקות לפחות. </w:t>
      </w:r>
    </w:p>
    <w:p w:rsidR="008B7EF9" w:rsidRPr="00BD1E2D" w:rsidRDefault="008B7EF9" w:rsidP="00804092">
      <w:pPr>
        <w:pStyle w:val="a7"/>
        <w:numPr>
          <w:ilvl w:val="2"/>
          <w:numId w:val="121"/>
        </w:numPr>
        <w:shd w:val="clear" w:color="auto" w:fill="FFFFFF"/>
        <w:spacing w:after="0" w:line="360" w:lineRule="auto"/>
        <w:jc w:val="both"/>
        <w:outlineLvl w:val="1"/>
        <w:rPr>
          <w:rFonts w:ascii="David" w:eastAsia="Times New Roman" w:hAnsi="David" w:cs="David"/>
          <w:b/>
          <w:bCs/>
          <w:sz w:val="24"/>
          <w:szCs w:val="24"/>
          <w:u w:val="single"/>
        </w:rPr>
      </w:pPr>
      <w:r w:rsidRPr="00BD1E2D">
        <w:rPr>
          <w:rFonts w:ascii="David" w:eastAsia="Times New Roman" w:hAnsi="David" w:cs="David"/>
          <w:sz w:val="24"/>
          <w:szCs w:val="24"/>
          <w:rtl/>
        </w:rPr>
        <w:t>למרות האמור בסעיף 3.16.1, התבשילים הבאים יעוברו טיפול תרמי מלא כך שטמפרטורה מדודה במזון תהיה 74 מע"צ לפחות, למשך 15 שניות לפחות: תבשיל</w:t>
      </w:r>
      <w:r w:rsidRPr="00BD1E2D" w:rsidDel="00DC696F">
        <w:rPr>
          <w:rFonts w:ascii="David" w:eastAsia="Times New Roman" w:hAnsi="David" w:cs="David"/>
          <w:sz w:val="24"/>
          <w:szCs w:val="24"/>
          <w:rtl/>
        </w:rPr>
        <w:t xml:space="preserve"> </w:t>
      </w:r>
      <w:r w:rsidRPr="00BD1E2D">
        <w:rPr>
          <w:rFonts w:ascii="David" w:eastAsia="Times New Roman" w:hAnsi="David" w:cs="David"/>
          <w:sz w:val="24"/>
          <w:szCs w:val="24"/>
          <w:rtl/>
        </w:rPr>
        <w:t>המכיל בשר בעלי כנף ומוצריהם, או תבשילים שמכילים איברים פנימיים, או תבשילים המכילים בשר טחון (למשל ממולאים), או בשר חיות בר ומוצריהם.</w:t>
      </w:r>
    </w:p>
    <w:p w:rsidR="008B7EF9" w:rsidRPr="00BD1E2D" w:rsidRDefault="008B7EF9" w:rsidP="00804092">
      <w:pPr>
        <w:pStyle w:val="a7"/>
        <w:numPr>
          <w:ilvl w:val="2"/>
          <w:numId w:val="121"/>
        </w:numPr>
        <w:shd w:val="clear" w:color="auto" w:fill="FFFFFF"/>
        <w:spacing w:after="0" w:line="360" w:lineRule="auto"/>
        <w:jc w:val="both"/>
        <w:outlineLvl w:val="1"/>
        <w:rPr>
          <w:rFonts w:ascii="David" w:eastAsia="Times New Roman" w:hAnsi="David" w:cs="David"/>
          <w:b/>
          <w:bCs/>
          <w:sz w:val="24"/>
          <w:szCs w:val="24"/>
          <w:u w:val="single"/>
        </w:rPr>
      </w:pPr>
      <w:r w:rsidRPr="00BD1E2D">
        <w:rPr>
          <w:rFonts w:ascii="David" w:eastAsia="Times New Roman" w:hAnsi="David" w:cs="David"/>
          <w:sz w:val="24"/>
          <w:szCs w:val="24"/>
          <w:rtl/>
        </w:rPr>
        <w:t>בישול המזון ייעשה כך שהתבשיל יגיע</w:t>
      </w:r>
      <w:r w:rsidRPr="00BD1E2D">
        <w:rPr>
          <w:rFonts w:ascii="David" w:eastAsia="Times New Roman" w:hAnsi="David" w:cs="David"/>
          <w:sz w:val="24"/>
          <w:szCs w:val="24"/>
        </w:rPr>
        <w:t> </w:t>
      </w:r>
      <w:r w:rsidRPr="00BD1E2D">
        <w:rPr>
          <w:rFonts w:ascii="David" w:eastAsia="Times New Roman" w:hAnsi="David" w:cs="David"/>
          <w:sz w:val="24"/>
          <w:szCs w:val="24"/>
          <w:rtl/>
        </w:rPr>
        <w:t xml:space="preserve">לטמפרטורה הנדרשת בכל חלקיו, בזמן קצר ככל הניתן, יחד עם זאת, זמן הבישול עד הגעה לטמפרטורה מדודה של 60 מע''צ, לא יעלה על שעה. </w:t>
      </w:r>
    </w:p>
    <w:p w:rsidR="008B7EF9" w:rsidRPr="00BD1E2D" w:rsidRDefault="008B7EF9" w:rsidP="00804092">
      <w:pPr>
        <w:pStyle w:val="a7"/>
        <w:numPr>
          <w:ilvl w:val="2"/>
          <w:numId w:val="121"/>
        </w:numPr>
        <w:shd w:val="clear" w:color="auto" w:fill="FFFFFF"/>
        <w:spacing w:after="0" w:line="360" w:lineRule="auto"/>
        <w:jc w:val="both"/>
        <w:outlineLvl w:val="1"/>
        <w:rPr>
          <w:rFonts w:ascii="David" w:eastAsia="Times New Roman" w:hAnsi="David" w:cs="David"/>
          <w:b/>
          <w:bCs/>
          <w:sz w:val="24"/>
          <w:szCs w:val="24"/>
          <w:u w:val="single"/>
        </w:rPr>
      </w:pPr>
      <w:r w:rsidRPr="00BD1E2D">
        <w:rPr>
          <w:rFonts w:ascii="David" w:eastAsia="Times New Roman" w:hAnsi="David" w:cs="David"/>
          <w:sz w:val="24"/>
          <w:szCs w:val="24"/>
          <w:rtl/>
        </w:rPr>
        <w:t>מאכל שנחתך מסיח/שיפוד יעבור טיפול תרמי בשנית במתקן לטיפול תרמי כגון: מטגנת, פלנצה לצלייה וכד', כמפורט בסעיף 3.16.2. החזקת מאכל במתקן רציף לא יוארך מעל 4 שעות מעת הצבת מזון על המתקן. מזון שלא נצרך יושלך לאשפה.</w:t>
      </w:r>
    </w:p>
    <w:p w:rsidR="008B7EF9" w:rsidRPr="00BD1E2D" w:rsidRDefault="008B7EF9" w:rsidP="00804092">
      <w:pPr>
        <w:pStyle w:val="a7"/>
        <w:numPr>
          <w:ilvl w:val="2"/>
          <w:numId w:val="121"/>
        </w:numPr>
        <w:shd w:val="clear" w:color="auto" w:fill="FFFFFF"/>
        <w:spacing w:after="0" w:line="360" w:lineRule="auto"/>
        <w:jc w:val="both"/>
        <w:outlineLvl w:val="1"/>
        <w:rPr>
          <w:rFonts w:ascii="David" w:eastAsia="Times New Roman" w:hAnsi="David" w:cs="David"/>
          <w:b/>
          <w:bCs/>
          <w:sz w:val="24"/>
          <w:szCs w:val="24"/>
          <w:u w:val="single"/>
        </w:rPr>
      </w:pPr>
      <w:r w:rsidRPr="00BD1E2D">
        <w:rPr>
          <w:rFonts w:ascii="David" w:eastAsia="Times New Roman" w:hAnsi="David" w:cs="David"/>
          <w:sz w:val="24"/>
          <w:szCs w:val="24"/>
          <w:rtl/>
        </w:rPr>
        <w:t>יש להחזיק במקומות שונים ונפרדים מזון מס"ג לקראת טיפול תרמי, ומזון שעבר טיפול תרמי, כך שלא ייווצר מגע בין המזונות , בין הציוד ובין הכלים בשני המצבים.</w:t>
      </w:r>
    </w:p>
    <w:p w:rsidR="008B7EF9" w:rsidRPr="00BD1E2D" w:rsidRDefault="008B7EF9" w:rsidP="00804092">
      <w:pPr>
        <w:pStyle w:val="a7"/>
        <w:numPr>
          <w:ilvl w:val="2"/>
          <w:numId w:val="121"/>
        </w:numPr>
        <w:shd w:val="clear" w:color="auto" w:fill="FFFFFF"/>
        <w:spacing w:after="0" w:line="360" w:lineRule="auto"/>
        <w:jc w:val="both"/>
        <w:outlineLvl w:val="1"/>
        <w:rPr>
          <w:rFonts w:ascii="David" w:eastAsia="Times New Roman" w:hAnsi="David" w:cs="David"/>
          <w:b/>
          <w:bCs/>
          <w:sz w:val="24"/>
          <w:szCs w:val="24"/>
          <w:u w:val="single"/>
        </w:rPr>
      </w:pPr>
      <w:r w:rsidRPr="00BD1E2D">
        <w:rPr>
          <w:rFonts w:ascii="David" w:eastAsia="Times New Roman" w:hAnsi="David" w:cs="David"/>
          <w:sz w:val="24"/>
          <w:szCs w:val="24"/>
          <w:rtl/>
        </w:rPr>
        <w:t>הטיפול במזון מס"ג במתקן צליה/טיגון יהיה מנתי על פי היכולת התפעולית של מתקן ולא יוסף מזון גלמי עד לסיום הליך הטיפול התרמי.</w:t>
      </w:r>
    </w:p>
    <w:p w:rsidR="008B7EF9" w:rsidRPr="008141AD" w:rsidRDefault="008B7EF9" w:rsidP="00804092">
      <w:pPr>
        <w:pStyle w:val="a7"/>
        <w:numPr>
          <w:ilvl w:val="2"/>
          <w:numId w:val="121"/>
        </w:numPr>
        <w:shd w:val="clear" w:color="auto" w:fill="FFFFFF"/>
        <w:spacing w:after="0" w:line="360" w:lineRule="auto"/>
        <w:jc w:val="both"/>
        <w:outlineLvl w:val="1"/>
        <w:rPr>
          <w:rFonts w:ascii="David" w:eastAsia="Times New Roman" w:hAnsi="David" w:cs="David"/>
          <w:b/>
          <w:bCs/>
          <w:sz w:val="24"/>
          <w:szCs w:val="24"/>
          <w:u w:val="single"/>
        </w:rPr>
      </w:pPr>
      <w:r w:rsidRPr="00BD1E2D">
        <w:rPr>
          <w:rFonts w:ascii="David" w:eastAsia="Times New Roman" w:hAnsi="David" w:cs="David"/>
          <w:sz w:val="24"/>
          <w:szCs w:val="24"/>
          <w:rtl/>
        </w:rPr>
        <w:t xml:space="preserve">מתקנים המיועדים להחזקת מזון מוכן בחימום לא ישמשו לבישול (טיפול תרמי) כדוגמת </w:t>
      </w:r>
      <w:r w:rsidRPr="008141AD">
        <w:rPr>
          <w:rFonts w:ascii="David" w:eastAsia="Times New Roman" w:hAnsi="David" w:cs="David"/>
          <w:sz w:val="24"/>
          <w:szCs w:val="24"/>
          <w:rtl/>
        </w:rPr>
        <w:t xml:space="preserve">ארון חימום, דלפק בן-מארי וכד'. </w:t>
      </w:r>
    </w:p>
    <w:p w:rsidR="008B7EF9" w:rsidRPr="008141AD" w:rsidRDefault="008B7EF9" w:rsidP="00804092">
      <w:pPr>
        <w:pStyle w:val="a7"/>
        <w:numPr>
          <w:ilvl w:val="2"/>
          <w:numId w:val="121"/>
        </w:numPr>
        <w:shd w:val="clear" w:color="auto" w:fill="FFFFFF"/>
        <w:spacing w:after="0" w:line="360" w:lineRule="auto"/>
        <w:jc w:val="both"/>
        <w:outlineLvl w:val="1"/>
        <w:rPr>
          <w:rFonts w:ascii="David" w:eastAsia="Times New Roman" w:hAnsi="David" w:cs="David"/>
          <w:sz w:val="24"/>
          <w:szCs w:val="24"/>
        </w:rPr>
      </w:pP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יש</w:t>
      </w:r>
      <w:r w:rsidRPr="008141AD">
        <w:rPr>
          <w:rFonts w:ascii="David" w:eastAsia="Times New Roman" w:hAnsi="David" w:cs="David"/>
          <w:sz w:val="24"/>
          <w:szCs w:val="24"/>
          <w:rtl/>
        </w:rPr>
        <w:t xml:space="preserve"> לוודא שהטמפרטורה במזון מתאימה לנדרש </w:t>
      </w:r>
      <w:r w:rsidRPr="008141AD">
        <w:rPr>
          <w:rFonts w:ascii="David" w:eastAsia="Times New Roman" w:hAnsi="David" w:cs="David" w:hint="eastAsia"/>
          <w:sz w:val="24"/>
          <w:szCs w:val="24"/>
          <w:rtl/>
        </w:rPr>
        <w:t>בתקנות</w:t>
      </w:r>
      <w:r w:rsidRPr="008141AD">
        <w:rPr>
          <w:rFonts w:ascii="David" w:eastAsia="Times New Roman" w:hAnsi="David" w:cs="David"/>
          <w:sz w:val="24"/>
          <w:szCs w:val="24"/>
          <w:rtl/>
        </w:rPr>
        <w:t xml:space="preserve"> ובמפרט </w:t>
      </w:r>
      <w:r w:rsidRPr="008141AD">
        <w:rPr>
          <w:rFonts w:ascii="David" w:eastAsia="Times New Roman" w:hAnsi="David" w:cs="David" w:hint="eastAsia"/>
          <w:sz w:val="24"/>
          <w:szCs w:val="24"/>
          <w:rtl/>
        </w:rPr>
        <w:t>זה</w:t>
      </w:r>
      <w:r w:rsidRPr="008141AD">
        <w:rPr>
          <w:rFonts w:ascii="David" w:eastAsia="Times New Roman" w:hAnsi="David" w:cs="David"/>
          <w:sz w:val="24"/>
          <w:szCs w:val="24"/>
          <w:rtl/>
        </w:rPr>
        <w:t xml:space="preserve">. לקראת סיום הליך בישול, בכל אצווה של מאכל, תיבדק </w:t>
      </w:r>
      <w:r w:rsidRPr="008141AD">
        <w:rPr>
          <w:rFonts w:ascii="David" w:eastAsia="Times New Roman" w:hAnsi="David" w:cs="David" w:hint="eastAsia"/>
          <w:sz w:val="24"/>
          <w:szCs w:val="24"/>
          <w:rtl/>
        </w:rPr>
        <w:t>ה</w:t>
      </w:r>
      <w:r w:rsidRPr="008141AD">
        <w:rPr>
          <w:rFonts w:ascii="David" w:eastAsia="Times New Roman" w:hAnsi="David" w:cs="David"/>
          <w:sz w:val="24"/>
          <w:szCs w:val="24"/>
          <w:rtl/>
        </w:rPr>
        <w:t xml:space="preserve">טמפרטורה </w:t>
      </w:r>
      <w:r w:rsidRPr="008141AD">
        <w:rPr>
          <w:rFonts w:ascii="David" w:eastAsia="Times New Roman" w:hAnsi="David" w:cs="David" w:hint="eastAsia"/>
          <w:sz w:val="24"/>
          <w:szCs w:val="24"/>
          <w:rtl/>
        </w:rPr>
        <w:t>ה</w:t>
      </w:r>
      <w:r w:rsidRPr="008141AD">
        <w:rPr>
          <w:rFonts w:ascii="David" w:eastAsia="Times New Roman" w:hAnsi="David" w:cs="David"/>
          <w:sz w:val="24"/>
          <w:szCs w:val="24"/>
          <w:rtl/>
        </w:rPr>
        <w:t xml:space="preserve">מדודה </w:t>
      </w:r>
      <w:r w:rsidRPr="008141AD">
        <w:rPr>
          <w:rFonts w:ascii="David" w:eastAsia="Times New Roman" w:hAnsi="David" w:cs="David" w:hint="eastAsia"/>
          <w:sz w:val="24"/>
          <w:szCs w:val="24"/>
          <w:rtl/>
        </w:rPr>
        <w:t>במזון</w:t>
      </w:r>
      <w:r w:rsidRPr="008141AD">
        <w:rPr>
          <w:rFonts w:ascii="David" w:eastAsia="Times New Roman" w:hAnsi="David" w:cs="David"/>
          <w:sz w:val="24"/>
          <w:szCs w:val="24"/>
          <w:rtl/>
        </w:rPr>
        <w:t xml:space="preserve"> באמצעות מד חום </w:t>
      </w:r>
      <w:r w:rsidRPr="008141AD">
        <w:rPr>
          <w:rFonts w:ascii="David" w:eastAsia="Times New Roman" w:hAnsi="David" w:cs="David" w:hint="eastAsia"/>
          <w:sz w:val="24"/>
          <w:szCs w:val="24"/>
          <w:rtl/>
        </w:rPr>
        <w:t>הכולל</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דקרן</w:t>
      </w:r>
      <w:r w:rsidRPr="008141AD">
        <w:rPr>
          <w:rFonts w:ascii="David" w:eastAsia="Times New Roman" w:hAnsi="David" w:cs="David"/>
          <w:sz w:val="24"/>
          <w:szCs w:val="24"/>
          <w:rtl/>
        </w:rPr>
        <w:t>.</w:t>
      </w:r>
    </w:p>
    <w:p w:rsidR="008B7EF9" w:rsidRPr="008141AD" w:rsidRDefault="008B7EF9" w:rsidP="00804092">
      <w:pPr>
        <w:pStyle w:val="a7"/>
        <w:numPr>
          <w:ilvl w:val="2"/>
          <w:numId w:val="121"/>
        </w:numPr>
        <w:shd w:val="clear" w:color="auto" w:fill="FFFFFF"/>
        <w:spacing w:after="0" w:line="360" w:lineRule="auto"/>
        <w:jc w:val="both"/>
        <w:outlineLvl w:val="1"/>
        <w:rPr>
          <w:rFonts w:ascii="David" w:eastAsia="Times New Roman" w:hAnsi="David" w:cs="David"/>
          <w:b/>
          <w:bCs/>
          <w:sz w:val="24"/>
          <w:szCs w:val="24"/>
          <w:u w:val="single"/>
        </w:rPr>
      </w:pPr>
      <w:r w:rsidRPr="008141AD">
        <w:rPr>
          <w:rFonts w:ascii="David" w:eastAsia="Times New Roman" w:hAnsi="David" w:cs="David"/>
          <w:sz w:val="24"/>
          <w:szCs w:val="24"/>
          <w:rtl/>
        </w:rPr>
        <w:t>מזון שעובר בישול במיקרוגל יהיה מכוסה בכדי להבטיח שמירת חום. לאחר סיום טיפול תרמי יישאר 2 דקות נוספות מכוסה. כדי להבטיח פיזור חום באופן אחיד</w:t>
      </w:r>
      <w:r w:rsidRPr="008141AD">
        <w:rPr>
          <w:rFonts w:ascii="David" w:eastAsia="Times New Roman" w:hAnsi="David" w:cs="David"/>
          <w:b/>
          <w:bCs/>
          <w:sz w:val="24"/>
          <w:szCs w:val="24"/>
          <w:rtl/>
        </w:rPr>
        <w:t>.</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b/>
          <w:bCs/>
          <w:sz w:val="24"/>
          <w:szCs w:val="24"/>
          <w:lang w:val="ru-RU"/>
        </w:rPr>
      </w:pPr>
      <w:r w:rsidRPr="00BD1E2D">
        <w:rPr>
          <w:rFonts w:ascii="David" w:eastAsia="Times New Roman" w:hAnsi="David" w:cs="David"/>
          <w:b/>
          <w:bCs/>
          <w:sz w:val="24"/>
          <w:szCs w:val="24"/>
          <w:rtl/>
        </w:rPr>
        <w:t>טיפול בביצים</w:t>
      </w:r>
      <w:r w:rsidRPr="00BD1E2D">
        <w:rPr>
          <w:rFonts w:ascii="David" w:eastAsia="Times New Roman" w:hAnsi="David" w:cs="David"/>
          <w:sz w:val="24"/>
          <w:szCs w:val="24"/>
          <w:rtl/>
        </w:rPr>
        <w:t xml:space="preserve"> </w:t>
      </w:r>
      <w:r w:rsidRPr="00BD1E2D">
        <w:rPr>
          <w:rFonts w:ascii="David" w:eastAsia="Times New Roman" w:hAnsi="David" w:cs="David"/>
          <w:b/>
          <w:bCs/>
          <w:sz w:val="24"/>
          <w:szCs w:val="24"/>
          <w:rtl/>
        </w:rPr>
        <w:t>טריות</w:t>
      </w:r>
    </w:p>
    <w:p w:rsidR="008B7EF9" w:rsidRPr="008141AD" w:rsidRDefault="008B7EF9" w:rsidP="00804092">
      <w:pPr>
        <w:pStyle w:val="a7"/>
        <w:numPr>
          <w:ilvl w:val="0"/>
          <w:numId w:val="94"/>
        </w:numPr>
        <w:shd w:val="clear" w:color="auto" w:fill="FFFFFF"/>
        <w:spacing w:after="0" w:line="360" w:lineRule="auto"/>
        <w:jc w:val="both"/>
        <w:rPr>
          <w:rFonts w:ascii="David" w:eastAsia="Times New Roman" w:hAnsi="David" w:cs="David"/>
          <w:b/>
          <w:bCs/>
          <w:sz w:val="24"/>
          <w:szCs w:val="24"/>
          <w:lang w:val="ru-RU"/>
        </w:rPr>
      </w:pPr>
      <w:r w:rsidRPr="008141AD">
        <w:rPr>
          <w:rFonts w:ascii="David" w:eastAsia="Times New Roman" w:hAnsi="David" w:cs="David"/>
          <w:sz w:val="24"/>
          <w:szCs w:val="24"/>
          <w:rtl/>
        </w:rPr>
        <w:t>יש להוציא את הביצה מהמקרר סמוך ככל הניתן לזמן השימוש.</w:t>
      </w:r>
    </w:p>
    <w:p w:rsidR="008B7EF9" w:rsidRPr="008141AD" w:rsidRDefault="008B7EF9" w:rsidP="00804092">
      <w:pPr>
        <w:pStyle w:val="a7"/>
        <w:numPr>
          <w:ilvl w:val="0"/>
          <w:numId w:val="94"/>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פתיחת ביצים תעשה במדור ייעודי (</w:t>
      </w:r>
      <w:r w:rsidRPr="008141AD">
        <w:rPr>
          <w:rFonts w:ascii="David" w:eastAsia="Times New Roman" w:hAnsi="David" w:cs="David" w:hint="eastAsia"/>
          <w:sz w:val="24"/>
          <w:szCs w:val="24"/>
          <w:rtl/>
        </w:rPr>
        <w:t>ניתן</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למקם</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באזור</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טיפול</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בחומרי</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גלם</w:t>
      </w:r>
      <w:r w:rsidRPr="008141AD">
        <w:rPr>
          <w:rFonts w:ascii="David" w:eastAsia="Times New Roman" w:hAnsi="David" w:cs="David"/>
          <w:sz w:val="24"/>
          <w:szCs w:val="24"/>
          <w:rtl/>
        </w:rPr>
        <w:t>) סמוך עד כמה שניתן לטיפול תרמי, למעט בפתיחה ישירה לטיפול תרמי מידי.</w:t>
      </w:r>
      <w:r w:rsidRPr="008141AD" w:rsidDel="00653ED3">
        <w:rPr>
          <w:rFonts w:ascii="David" w:eastAsia="Times New Roman" w:hAnsi="David" w:cs="David"/>
          <w:sz w:val="24"/>
          <w:szCs w:val="24"/>
          <w:rtl/>
        </w:rPr>
        <w:t xml:space="preserve"> </w:t>
      </w:r>
    </w:p>
    <w:p w:rsidR="008B7EF9" w:rsidRPr="00BD1E2D" w:rsidRDefault="008B7EF9" w:rsidP="00804092">
      <w:pPr>
        <w:pStyle w:val="a7"/>
        <w:numPr>
          <w:ilvl w:val="0"/>
          <w:numId w:val="94"/>
        </w:numPr>
        <w:shd w:val="clear" w:color="auto" w:fill="FFFFFF"/>
        <w:spacing w:after="0" w:line="360" w:lineRule="auto"/>
        <w:jc w:val="both"/>
        <w:rPr>
          <w:rFonts w:ascii="David" w:eastAsia="Times New Roman" w:hAnsi="David" w:cs="David"/>
          <w:b/>
          <w:bCs/>
          <w:sz w:val="24"/>
          <w:szCs w:val="24"/>
          <w:lang w:val="ru-RU"/>
        </w:rPr>
      </w:pPr>
      <w:r w:rsidRPr="00BD1E2D">
        <w:rPr>
          <w:rFonts w:ascii="David" w:eastAsia="Times New Roman" w:hAnsi="David" w:cs="David"/>
          <w:sz w:val="24"/>
          <w:szCs w:val="24"/>
          <w:rtl/>
        </w:rPr>
        <w:t>שבירת ביצים תבוצע בכמות של 5 ביצים לכלי. לאחר בדיקה ויזואלית וסינון יועבר לכלי המאסף תערובת ביצים.</w:t>
      </w:r>
    </w:p>
    <w:p w:rsidR="008B7EF9" w:rsidRPr="00BD1E2D" w:rsidRDefault="008B7EF9" w:rsidP="00804092">
      <w:pPr>
        <w:pStyle w:val="a7"/>
        <w:numPr>
          <w:ilvl w:val="0"/>
          <w:numId w:val="94"/>
        </w:numPr>
        <w:shd w:val="clear" w:color="auto" w:fill="FFFFFF"/>
        <w:spacing w:after="0" w:line="360" w:lineRule="auto"/>
        <w:jc w:val="both"/>
        <w:rPr>
          <w:rFonts w:ascii="David" w:eastAsia="Times New Roman" w:hAnsi="David" w:cs="David"/>
          <w:b/>
          <w:bCs/>
          <w:sz w:val="24"/>
          <w:szCs w:val="24"/>
          <w:lang w:val="ru-RU"/>
        </w:rPr>
      </w:pPr>
      <w:r w:rsidRPr="00BD1E2D">
        <w:rPr>
          <w:rFonts w:ascii="David" w:eastAsia="Times New Roman" w:hAnsi="David" w:cs="David"/>
          <w:sz w:val="24"/>
          <w:szCs w:val="24"/>
          <w:rtl/>
        </w:rPr>
        <w:t>יש להקפיד על פתיחת ביצים בכמות הנדרשת להכנה.</w:t>
      </w:r>
    </w:p>
    <w:p w:rsidR="008B7EF9" w:rsidRPr="00BD1E2D" w:rsidRDefault="008B7EF9" w:rsidP="00804092">
      <w:pPr>
        <w:pStyle w:val="a7"/>
        <w:numPr>
          <w:ilvl w:val="0"/>
          <w:numId w:val="94"/>
        </w:numPr>
        <w:shd w:val="clear" w:color="auto" w:fill="FFFFFF"/>
        <w:spacing w:after="0" w:line="360" w:lineRule="auto"/>
        <w:jc w:val="both"/>
        <w:rPr>
          <w:rFonts w:ascii="David" w:eastAsia="Times New Roman" w:hAnsi="David" w:cs="David"/>
          <w:b/>
          <w:bCs/>
          <w:sz w:val="24"/>
          <w:szCs w:val="24"/>
          <w:lang w:val="ru-RU"/>
        </w:rPr>
      </w:pPr>
      <w:r w:rsidRPr="00BD1E2D">
        <w:rPr>
          <w:rFonts w:ascii="David" w:eastAsia="Times New Roman" w:hAnsi="David" w:cs="David"/>
          <w:sz w:val="24"/>
          <w:szCs w:val="24"/>
          <w:rtl/>
        </w:rPr>
        <w:lastRenderedPageBreak/>
        <w:t>אין לאחסן ביצים אחרי פתיחתן/שבירתן בחלל המטבח, ניתן לאחסנן במקרר  בטמפרטורה שלא תעלה על  5 מע''צ, זמן האחסון לא יעלה על 8 שעות.</w:t>
      </w:r>
    </w:p>
    <w:p w:rsidR="008B7EF9" w:rsidRPr="00BD1E2D" w:rsidRDefault="008B7EF9" w:rsidP="00804092">
      <w:pPr>
        <w:pStyle w:val="a7"/>
        <w:numPr>
          <w:ilvl w:val="0"/>
          <w:numId w:val="94"/>
        </w:numPr>
        <w:shd w:val="clear" w:color="auto" w:fill="FFFFFF"/>
        <w:spacing w:after="0" w:line="360" w:lineRule="auto"/>
        <w:jc w:val="both"/>
        <w:rPr>
          <w:rFonts w:ascii="David" w:eastAsia="Times New Roman" w:hAnsi="David" w:cs="David"/>
          <w:b/>
          <w:bCs/>
          <w:sz w:val="24"/>
          <w:szCs w:val="24"/>
          <w:lang w:val="ru-RU"/>
        </w:rPr>
      </w:pPr>
      <w:r w:rsidRPr="00BD1E2D">
        <w:rPr>
          <w:rFonts w:ascii="David" w:eastAsia="Times New Roman" w:hAnsi="David" w:cs="David"/>
          <w:sz w:val="24"/>
          <w:szCs w:val="24"/>
          <w:rtl/>
        </w:rPr>
        <w:t>אין להוסיף נוזל ביצים חדש לאצווה קודמת. יש להשתמש באצווה אחת ולאחר מכן להתחיל מחדש.</w:t>
      </w:r>
    </w:p>
    <w:p w:rsidR="008B7EF9" w:rsidRPr="00BD1E2D" w:rsidRDefault="008B7EF9" w:rsidP="00804092">
      <w:pPr>
        <w:pStyle w:val="a7"/>
        <w:numPr>
          <w:ilvl w:val="0"/>
          <w:numId w:val="94"/>
        </w:numPr>
        <w:shd w:val="clear" w:color="auto" w:fill="FFFFFF"/>
        <w:spacing w:after="0" w:line="360" w:lineRule="auto"/>
        <w:jc w:val="both"/>
        <w:rPr>
          <w:rFonts w:ascii="David" w:eastAsia="Times New Roman" w:hAnsi="David" w:cs="David"/>
          <w:b/>
          <w:bCs/>
          <w:sz w:val="24"/>
          <w:szCs w:val="24"/>
          <w:lang w:val="ru-RU"/>
        </w:rPr>
      </w:pPr>
      <w:r w:rsidRPr="00BD1E2D">
        <w:rPr>
          <w:rFonts w:ascii="David" w:eastAsia="Times New Roman" w:hAnsi="David" w:cs="David"/>
          <w:sz w:val="24"/>
          <w:szCs w:val="24"/>
          <w:rtl/>
        </w:rPr>
        <w:t>הכנת חביתות לעיני הלקוח בפס הגשה, תהיה בנפרד מהגשת מזון מוכן לאכילה.</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מיד לאחר הטיפול בביצים גולמיות, יש לשטוף ידיים ביסודיות.</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בסיום כל הליך הכנות יש לשטוף ביסודיות ציוד שבא במגע עם ביצים גולמיות ולחטא כראוי לאחר מכן.</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על תהליך בישול לא רציף (דו שלבי) של מזון גולמי מן החי</w:t>
      </w:r>
      <w:r w:rsidRPr="00BD1E2D">
        <w:rPr>
          <w:rFonts w:ascii="David" w:eastAsia="Times New Roman" w:hAnsi="David" w:cs="David"/>
          <w:sz w:val="24"/>
          <w:szCs w:val="24"/>
          <w:rtl/>
        </w:rPr>
        <w:t xml:space="preserve"> יחולו הוראות באות:</w:t>
      </w:r>
    </w:p>
    <w:p w:rsidR="008B7EF9" w:rsidRPr="00BD1E2D" w:rsidRDefault="008B7EF9" w:rsidP="00804092">
      <w:pPr>
        <w:pStyle w:val="a7"/>
        <w:numPr>
          <w:ilvl w:val="0"/>
          <w:numId w:val="95"/>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טיפול תרמי ראשוני בטמפרטורה הפחותה מ 64 מע''צ יוגבל למשך 60 דקות לכל היותר. </w:t>
      </w:r>
    </w:p>
    <w:p w:rsidR="008B7EF9" w:rsidRPr="00BD1E2D" w:rsidRDefault="008B7EF9" w:rsidP="00804092">
      <w:pPr>
        <w:pStyle w:val="a7"/>
        <w:numPr>
          <w:ilvl w:val="0"/>
          <w:numId w:val="95"/>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מיד לאחר טיפול תרמי ראשוני יבוצע קירור מהיר. </w:t>
      </w:r>
    </w:p>
    <w:p w:rsidR="008B7EF9" w:rsidRPr="00BD1E2D" w:rsidRDefault="008B7EF9" w:rsidP="00804092">
      <w:pPr>
        <w:pStyle w:val="a7"/>
        <w:numPr>
          <w:ilvl w:val="0"/>
          <w:numId w:val="95"/>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המזון שעבר טיפול תרמי ראשוני יסומן - "מזון שאינו מוכן לאכילה, בתהליך" כולל תאריך ושעת הכנתו. </w:t>
      </w:r>
    </w:p>
    <w:p w:rsidR="008B7EF9" w:rsidRPr="00BD1E2D" w:rsidRDefault="008B7EF9" w:rsidP="00804092">
      <w:pPr>
        <w:pStyle w:val="a7"/>
        <w:numPr>
          <w:ilvl w:val="0"/>
          <w:numId w:val="95"/>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המזון המקורר יוחזק בקירור עד 72 שעות לכל היותר.</w:t>
      </w:r>
    </w:p>
    <w:p w:rsidR="008B7EF9" w:rsidRPr="00BD1E2D" w:rsidRDefault="008B7EF9" w:rsidP="00804092">
      <w:pPr>
        <w:pStyle w:val="a7"/>
        <w:numPr>
          <w:ilvl w:val="0"/>
          <w:numId w:val="95"/>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לפני הגשתו יבוצע טיפול תרמי  של 74 מעלות למשך 2 דקות לפחות.</w:t>
      </w:r>
    </w:p>
    <w:p w:rsidR="008B7EF9" w:rsidRPr="00BD1E2D" w:rsidRDefault="008B7EF9" w:rsidP="00804092">
      <w:pPr>
        <w:pStyle w:val="a7"/>
        <w:numPr>
          <w:ilvl w:val="0"/>
          <w:numId w:val="95"/>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לאחר טיפול תרמי המזון יוגש לצריכה מידית או יוחזק בחום כנדרש בתקנות עד צריכתו, מזון שלא נצרך יושמד.</w:t>
      </w:r>
    </w:p>
    <w:p w:rsidR="008B7EF9" w:rsidRPr="00BD1E2D" w:rsidRDefault="008B7EF9" w:rsidP="00804092">
      <w:pPr>
        <w:pStyle w:val="a7"/>
        <w:numPr>
          <w:ilvl w:val="1"/>
          <w:numId w:val="121"/>
        </w:numPr>
        <w:shd w:val="clear" w:color="auto" w:fill="FFFFFF"/>
        <w:spacing w:after="0" w:line="360" w:lineRule="auto"/>
        <w:jc w:val="both"/>
        <w:outlineLvl w:val="1"/>
        <w:rPr>
          <w:rFonts w:ascii="David" w:eastAsia="Times New Roman" w:hAnsi="David" w:cs="David"/>
          <w:b/>
          <w:bCs/>
          <w:sz w:val="24"/>
          <w:szCs w:val="24"/>
          <w:u w:val="single"/>
          <w:rtl/>
        </w:rPr>
      </w:pPr>
      <w:bookmarkStart w:id="30" w:name="_Toc62982163"/>
      <w:bookmarkStart w:id="31" w:name="_Toc62985276"/>
      <w:bookmarkStart w:id="32" w:name="_Toc62985277"/>
      <w:bookmarkEnd w:id="30"/>
      <w:bookmarkEnd w:id="31"/>
      <w:r w:rsidRPr="00BD1E2D">
        <w:rPr>
          <w:rFonts w:ascii="David" w:eastAsia="Times New Roman" w:hAnsi="David" w:cs="David"/>
          <w:b/>
          <w:bCs/>
          <w:sz w:val="24"/>
          <w:szCs w:val="24"/>
          <w:u w:val="single"/>
          <w:rtl/>
        </w:rPr>
        <w:t>הנחיות נוספות</w:t>
      </w:r>
      <w:bookmarkEnd w:id="32"/>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לא יורשה אדם להכניס בעל-חיים לחצרי בית אוכל זולת חיית שירות כהגדרתה בתקנות שוויון זכויות לאנשים עם מוגבלות (התאמות נגישות לשירות), התשע"ג-2013 ולפי תקנה 10 לתקנות ולמעט לאזורי טיפול והכנת מזון.</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ניהול מחסן מזון</w:t>
      </w:r>
      <w:r w:rsidRPr="00BD1E2D">
        <w:rPr>
          <w:rFonts w:ascii="David" w:eastAsia="Times New Roman" w:hAnsi="David" w:cs="David"/>
          <w:sz w:val="24"/>
          <w:szCs w:val="24"/>
          <w:rtl/>
        </w:rPr>
        <w:t xml:space="preserve"> - המזון יאוחסן לפי עיקרון: סחורה הנכנסת ראשונה נצרכת ראשונה (</w:t>
      </w:r>
      <w:r w:rsidRPr="00BD1E2D">
        <w:rPr>
          <w:rFonts w:ascii="David" w:eastAsia="Times New Roman" w:hAnsi="David" w:cs="David"/>
          <w:sz w:val="24"/>
          <w:szCs w:val="24"/>
        </w:rPr>
        <w:t>FIFO-first in first out</w:t>
      </w:r>
      <w:r w:rsidRPr="00BD1E2D">
        <w:rPr>
          <w:rFonts w:ascii="David" w:eastAsia="Times New Roman" w:hAnsi="David" w:cs="David"/>
          <w:sz w:val="24"/>
          <w:szCs w:val="24"/>
          <w:rtl/>
        </w:rPr>
        <w:t xml:space="preserve">).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בנוסף לאמור בסעיף 3.17.2, מלאי המזון ינוהל לפי תוקף המזון שניתן על ידי היצרן, כך שתוקף קצר ייצרך ראשון, </w:t>
      </w:r>
      <w:r w:rsidRPr="00BD1E2D">
        <w:rPr>
          <w:rFonts w:ascii="David" w:eastAsia="Times New Roman" w:hAnsi="David" w:cs="David"/>
          <w:sz w:val="24"/>
          <w:szCs w:val="24"/>
        </w:rPr>
        <w:t>FEFO (First expiring first out)</w:t>
      </w:r>
      <w:r w:rsidRPr="00BD1E2D">
        <w:rPr>
          <w:rFonts w:ascii="David" w:eastAsia="Times New Roman" w:hAnsi="David" w:cs="David"/>
          <w:sz w:val="24"/>
          <w:szCs w:val="24"/>
          <w:rtl/>
        </w:rPr>
        <w:t xml:space="preserve">.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b/>
          <w:bCs/>
          <w:sz w:val="24"/>
          <w:szCs w:val="24"/>
          <w:rtl/>
        </w:rPr>
        <w:t>במתחמים לטיפול במזון</w:t>
      </w:r>
    </w:p>
    <w:p w:rsidR="008B7EF9" w:rsidRPr="008141AD" w:rsidRDefault="008B7EF9" w:rsidP="00804092">
      <w:pPr>
        <w:pStyle w:val="a7"/>
        <w:numPr>
          <w:ilvl w:val="0"/>
          <w:numId w:val="96"/>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 xml:space="preserve">לא יעשה שימוש בתרסיסי אוויר ריחניים באזורי טיפול במזון. </w:t>
      </w:r>
    </w:p>
    <w:p w:rsidR="008B7EF9" w:rsidRPr="008141AD" w:rsidRDefault="008B7EF9" w:rsidP="00804092">
      <w:pPr>
        <w:pStyle w:val="a7"/>
        <w:numPr>
          <w:ilvl w:val="0"/>
          <w:numId w:val="96"/>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מלכודות חרקים יהיו מסוג שאינו מאפשר יציאת החרקים מתוכן.</w:t>
      </w:r>
    </w:p>
    <w:p w:rsidR="008B7EF9" w:rsidRPr="008141AD" w:rsidRDefault="008B7EF9" w:rsidP="00804092">
      <w:pPr>
        <w:pStyle w:val="a7"/>
        <w:numPr>
          <w:ilvl w:val="0"/>
          <w:numId w:val="96"/>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 xml:space="preserve">לא יבוצעו פעולות ניקוי וחיטוי רטובים במשטחים ובציוד בזמן הטיפול במזון. </w:t>
      </w:r>
    </w:p>
    <w:p w:rsidR="008B7EF9" w:rsidRPr="008141AD" w:rsidRDefault="008B7EF9" w:rsidP="00804092">
      <w:pPr>
        <w:pStyle w:val="a7"/>
        <w:numPr>
          <w:ilvl w:val="0"/>
          <w:numId w:val="96"/>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 xml:space="preserve">לא יבוצעו פעולות תחזוקה ושיפוץ בעת פעילות המטבח. </w:t>
      </w:r>
    </w:p>
    <w:p w:rsidR="008B7EF9" w:rsidRPr="008141A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 xml:space="preserve">בעת החזקת מזון מס"ג בטמפרטורה מבוקרת , יש להשתמש בכלים המוליכים חום בצורה מיטבית. (נירוסטה, זכוכית, חרסינה). </w:t>
      </w:r>
    </w:p>
    <w:p w:rsidR="008B7EF9" w:rsidRPr="008141A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 xml:space="preserve">במקום שמגישים מזון נא יוצג שלט אזהרה, בהתאם לדרישות נספח </w:t>
      </w:r>
      <w:r w:rsidRPr="008141AD">
        <w:rPr>
          <w:rFonts w:ascii="David" w:eastAsia="Times New Roman" w:hAnsi="David" w:cs="David" w:hint="eastAsia"/>
          <w:sz w:val="24"/>
          <w:szCs w:val="24"/>
          <w:rtl/>
        </w:rPr>
        <w:t>מס</w:t>
      </w:r>
      <w:r w:rsidR="00343821">
        <w:rPr>
          <w:rFonts w:ascii="David" w:eastAsia="Times New Roman" w:hAnsi="David" w:cs="David"/>
          <w:sz w:val="24"/>
          <w:szCs w:val="24"/>
          <w:rtl/>
        </w:rPr>
        <w:t>'</w:t>
      </w:r>
      <w:r w:rsidR="00343821">
        <w:rPr>
          <w:rFonts w:ascii="David" w:eastAsia="Times New Roman" w:hAnsi="David" w:cs="David" w:hint="cs"/>
          <w:sz w:val="24"/>
          <w:szCs w:val="24"/>
          <w:rtl/>
        </w:rPr>
        <w:t xml:space="preserve"> 1.</w:t>
      </w:r>
    </w:p>
    <w:p w:rsidR="008B7EF9" w:rsidRPr="008141A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לרשות העסק יהיו מדי חום מסוג דקרן למדידת טמפ' המזון.</w:t>
      </w:r>
    </w:p>
    <w:p w:rsidR="008B7EF9" w:rsidRPr="008141A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במקומות לטיפול במזון אין להחזיק ציוד מיותר חפצים וחומרים שבירים.</w:t>
      </w:r>
    </w:p>
    <w:p w:rsidR="008B7EF9" w:rsidRPr="008141A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חומרי ניקוי וחיטוי יהיה באריזות מקוריות של היצרן ו</w:t>
      </w:r>
      <w:r w:rsidRPr="008141AD">
        <w:rPr>
          <w:rFonts w:ascii="David" w:eastAsia="Times New Roman" w:hAnsi="David" w:cs="David" w:hint="eastAsia"/>
          <w:sz w:val="24"/>
          <w:szCs w:val="24"/>
          <w:rtl/>
        </w:rPr>
        <w:t>יאוחסנו</w:t>
      </w:r>
      <w:r w:rsidRPr="008141AD">
        <w:rPr>
          <w:rFonts w:ascii="David" w:eastAsia="Times New Roman" w:hAnsi="David" w:cs="David"/>
          <w:sz w:val="24"/>
          <w:szCs w:val="24"/>
          <w:rtl/>
        </w:rPr>
        <w:t xml:space="preserve"> במקום סגור המיועד לכך.</w:t>
      </w:r>
    </w:p>
    <w:p w:rsidR="008B7EF9" w:rsidRPr="008141A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לא ישתמשו לצורך ניגוב ניקוי ופוליש במגבות רב פעמיות ובממחטות בד.</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lastRenderedPageBreak/>
        <w:t>בכל מתקן קירור או חימום יהיה צג טמפרטורה חיצוני שיוצב במקום נראה לעין.</w:t>
      </w:r>
    </w:p>
    <w:p w:rsidR="008B7EF9" w:rsidRPr="008141A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hint="eastAsia"/>
          <w:sz w:val="24"/>
          <w:szCs w:val="24"/>
          <w:rtl/>
        </w:rPr>
        <w:t>בעת</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פעילות</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העסק</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בעל</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העסק</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יבצע</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בדיקת</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טמפרטורה</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של</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מתקני</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הקירור</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בעסק</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לפחות</w:t>
      </w:r>
      <w:r w:rsidRPr="008141AD">
        <w:rPr>
          <w:rFonts w:ascii="David" w:eastAsia="Times New Roman" w:hAnsi="David" w:cs="David"/>
          <w:sz w:val="24"/>
          <w:szCs w:val="24"/>
          <w:rtl/>
        </w:rPr>
        <w:t xml:space="preserve"> 3 </w:t>
      </w:r>
      <w:r w:rsidRPr="008141AD">
        <w:rPr>
          <w:rFonts w:ascii="David" w:eastAsia="Times New Roman" w:hAnsi="David" w:cs="David" w:hint="eastAsia"/>
          <w:sz w:val="24"/>
          <w:szCs w:val="24"/>
          <w:rtl/>
        </w:rPr>
        <w:t>פעמים</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ביום</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ויתעד</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ביומן</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או</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באמצעות</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ניטור</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רציף</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ממוחשב</w:t>
      </w:r>
      <w:r w:rsidRPr="008141AD">
        <w:rPr>
          <w:rFonts w:ascii="David" w:eastAsia="Times New Roman" w:hAnsi="David" w:cs="David"/>
          <w:sz w:val="24"/>
          <w:szCs w:val="24"/>
          <w:rtl/>
        </w:rPr>
        <w:t>.</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hint="eastAsia"/>
          <w:sz w:val="24"/>
          <w:szCs w:val="24"/>
          <w:rtl/>
        </w:rPr>
        <w:t>בעת</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פעילות</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העסק</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בעל</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העסק</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יבצע</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בדיקת</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טמפרטורה</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של</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מתקני</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חימום</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להחזקת</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מזון</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מוכן</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לאכילה</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לפחות</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פעם</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ביום</w:t>
      </w:r>
      <w:r w:rsidRPr="008141AD">
        <w:rPr>
          <w:rFonts w:ascii="David" w:eastAsia="Times New Roman" w:hAnsi="David" w:cs="David"/>
          <w:sz w:val="24"/>
          <w:szCs w:val="24"/>
          <w:rtl/>
        </w:rPr>
        <w:t>.</w:t>
      </w:r>
    </w:p>
    <w:p w:rsidR="008B7EF9" w:rsidRPr="008141A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החזקת מזון במדפים/עגלות בחדרי קירור יהיה עם שמירת מרווח של 10 ס"מ מהקירות ולפחות  30 ס''מ </w:t>
      </w:r>
      <w:r w:rsidRPr="008141AD">
        <w:rPr>
          <w:rFonts w:ascii="David" w:eastAsia="Times New Roman" w:hAnsi="David" w:cs="David"/>
          <w:sz w:val="24"/>
          <w:szCs w:val="24"/>
          <w:rtl/>
        </w:rPr>
        <w:t xml:space="preserve">מתקרה והרצפה. </w:t>
      </w:r>
    </w:p>
    <w:p w:rsidR="008B7EF9" w:rsidRPr="008141A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 xml:space="preserve">הטיפול במזון באמצעות טיגון </w:t>
      </w:r>
      <w:r w:rsidRPr="008141AD">
        <w:rPr>
          <w:rFonts w:ascii="David" w:eastAsia="Times New Roman" w:hAnsi="David" w:cs="David" w:hint="eastAsia"/>
          <w:sz w:val="24"/>
          <w:szCs w:val="24"/>
          <w:rtl/>
        </w:rPr>
        <w:t>בשמן</w:t>
      </w:r>
      <w:r w:rsidRPr="008141AD">
        <w:rPr>
          <w:rFonts w:ascii="David" w:eastAsia="Times New Roman" w:hAnsi="David" w:cs="David"/>
          <w:sz w:val="24"/>
          <w:szCs w:val="24"/>
          <w:rtl/>
        </w:rPr>
        <w:t xml:space="preserve"> יעשה בהתאם לנספח מס' 2. </w:t>
      </w:r>
    </w:p>
    <w:p w:rsidR="008B7EF9" w:rsidRPr="008141A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לא יוכנסו למטבח תיקים  בגדים וחפצים אישיים מכל סוג שהוא.</w:t>
      </w:r>
    </w:p>
    <w:p w:rsidR="008B7EF9" w:rsidRPr="008141A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tl/>
        </w:rPr>
      </w:pPr>
      <w:r w:rsidRPr="008141AD">
        <w:rPr>
          <w:rFonts w:ascii="David" w:eastAsia="Times New Roman" w:hAnsi="David" w:cs="David"/>
          <w:sz w:val="24"/>
          <w:szCs w:val="24"/>
          <w:rtl/>
        </w:rPr>
        <w:t xml:space="preserve">במידה וקיימים בעסק מגדלי קירור, מזרקות, מקלחות או כל מתקן אחר המייצר אירוסולים, בעל העסק יפעל בהתאם להנחיות למניעת ריבוי חיידקי לגיונלה במערכות מים. בדיקות הנדרשות לפי ההנחיות כאמור, יבוצעו במעבדה מוכרת  </w:t>
      </w:r>
      <w:r w:rsidRPr="008141AD">
        <w:rPr>
          <w:rFonts w:ascii="David" w:eastAsia="Times New Roman" w:hAnsi="David" w:cs="David" w:hint="eastAsia"/>
          <w:sz w:val="24"/>
          <w:szCs w:val="24"/>
          <w:rtl/>
        </w:rPr>
        <w:t>על</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ידי</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משרד</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הבריאות</w:t>
      </w:r>
      <w:r w:rsidRPr="008141AD">
        <w:rPr>
          <w:rFonts w:ascii="David" w:eastAsia="Times New Roman" w:hAnsi="David" w:cs="David"/>
          <w:sz w:val="24"/>
          <w:szCs w:val="24"/>
          <w:rtl/>
        </w:rPr>
        <w:t xml:space="preserve"> לביצוע בדיקות ליגיונלה; הדיגום יבוצע על ידי דוגם שהוכשר לדיגום לגיונלה. </w:t>
      </w:r>
    </w:p>
    <w:p w:rsidR="008B7EF9" w:rsidRPr="00BD1E2D" w:rsidRDefault="008B7EF9" w:rsidP="00804092">
      <w:pPr>
        <w:pStyle w:val="a7"/>
        <w:numPr>
          <w:ilvl w:val="1"/>
          <w:numId w:val="121"/>
        </w:numPr>
        <w:shd w:val="clear" w:color="auto" w:fill="FFFFFF"/>
        <w:spacing w:after="0" w:line="360" w:lineRule="auto"/>
        <w:jc w:val="both"/>
        <w:outlineLvl w:val="1"/>
        <w:rPr>
          <w:rFonts w:ascii="David" w:eastAsia="Times New Roman" w:hAnsi="David" w:cs="David"/>
          <w:b/>
          <w:bCs/>
          <w:sz w:val="24"/>
          <w:szCs w:val="24"/>
          <w:u w:val="single"/>
        </w:rPr>
      </w:pPr>
      <w:bookmarkStart w:id="33" w:name="_Toc62985279"/>
      <w:r w:rsidRPr="00BD1E2D">
        <w:rPr>
          <w:rFonts w:ascii="David" w:eastAsia="Times New Roman" w:hAnsi="David" w:cs="David"/>
          <w:b/>
          <w:bCs/>
          <w:sz w:val="24"/>
          <w:szCs w:val="24"/>
          <w:u w:val="single"/>
          <w:rtl/>
        </w:rPr>
        <w:t>דיגום מזון ומשטחים, תוצאות ופעולות מתקנות</w:t>
      </w:r>
      <w:bookmarkEnd w:id="33"/>
      <w:r w:rsidRPr="00BD1E2D">
        <w:rPr>
          <w:rFonts w:ascii="David" w:eastAsia="Times New Roman" w:hAnsi="David" w:cs="David"/>
          <w:b/>
          <w:bCs/>
          <w:sz w:val="24"/>
          <w:szCs w:val="24"/>
          <w:u w:val="single"/>
          <w:rtl/>
        </w:rPr>
        <w:t xml:space="preserve"> </w:t>
      </w:r>
    </w:p>
    <w:p w:rsidR="008B7EF9" w:rsidRPr="008141A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 xml:space="preserve">עסק שמכינים בו מזון מראש בשיטת בשל קרר/הקפא או </w:t>
      </w:r>
      <w:r>
        <w:rPr>
          <w:rFonts w:ascii="David" w:eastAsia="Times New Roman" w:hAnsi="David" w:cs="David" w:hint="cs"/>
          <w:sz w:val="24"/>
          <w:szCs w:val="24"/>
          <w:rtl/>
        </w:rPr>
        <w:t xml:space="preserve">שמכינים בו </w:t>
      </w:r>
      <w:r w:rsidRPr="008141AD">
        <w:rPr>
          <w:rFonts w:ascii="David" w:eastAsia="Times New Roman" w:hAnsi="David" w:cs="David" w:hint="eastAsia"/>
          <w:sz w:val="24"/>
          <w:szCs w:val="24"/>
          <w:rtl/>
        </w:rPr>
        <w:t>מזון</w:t>
      </w:r>
      <w:r w:rsidRPr="008141AD">
        <w:rPr>
          <w:rFonts w:ascii="David" w:eastAsia="Times New Roman" w:hAnsi="David" w:cs="David"/>
          <w:sz w:val="24"/>
          <w:szCs w:val="24"/>
          <w:rtl/>
        </w:rPr>
        <w:t xml:space="preserve"> נא , שלא עבר טיפול תרמי מלא,</w:t>
      </w:r>
      <w:r>
        <w:rPr>
          <w:rFonts w:ascii="David" w:eastAsia="Times New Roman" w:hAnsi="David" w:cs="David" w:hint="cs"/>
          <w:sz w:val="24"/>
          <w:szCs w:val="24"/>
          <w:rtl/>
        </w:rPr>
        <w:t xml:space="preserve"> </w:t>
      </w:r>
      <w:r w:rsidRPr="008141AD">
        <w:rPr>
          <w:rFonts w:ascii="David" w:eastAsia="Times New Roman" w:hAnsi="David" w:cs="David"/>
          <w:sz w:val="24"/>
          <w:szCs w:val="24"/>
          <w:rtl/>
        </w:rPr>
        <w:t xml:space="preserve">יבצע דגימות מיקרוביאליות של מזון ומשטחים בהתאם לנספח מס' 5 במעבדה מוכרת על ידי משרד הבריאות למזון, בתדירות של לפחות פעם בחצי שנה, מספר הדגימות ייקבע עפ"י הערכת סיכונים שביצע בעל עסק. </w:t>
      </w:r>
    </w:p>
    <w:p w:rsidR="008B7EF9" w:rsidRPr="008141A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 xml:space="preserve">דיגום מזון ייעשה ממזון שהוגדר כמס''ג מוכן לאכילה קר או חם וכן ממשטחי העבודה להכנת מאכלים אלו. </w:t>
      </w:r>
    </w:p>
    <w:p w:rsidR="008B7EF9" w:rsidRPr="008141A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 xml:space="preserve">בדיקות המזון </w:t>
      </w:r>
      <w:r w:rsidRPr="008141AD">
        <w:rPr>
          <w:rFonts w:ascii="David" w:eastAsia="Times New Roman" w:hAnsi="David" w:cs="David" w:hint="eastAsia"/>
          <w:sz w:val="24"/>
          <w:szCs w:val="24"/>
          <w:rtl/>
        </w:rPr>
        <w:t>תבוצע</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ב</w:t>
      </w:r>
      <w:r w:rsidRPr="008141AD">
        <w:rPr>
          <w:rFonts w:ascii="David" w:eastAsia="Times New Roman" w:hAnsi="David" w:cs="David"/>
          <w:sz w:val="24"/>
          <w:szCs w:val="24"/>
          <w:rtl/>
        </w:rPr>
        <w:t xml:space="preserve">מעבדה </w:t>
      </w:r>
      <w:r w:rsidRPr="008141AD">
        <w:rPr>
          <w:rFonts w:ascii="David" w:eastAsia="Times New Roman" w:hAnsi="David" w:cs="David" w:hint="eastAsia"/>
          <w:sz w:val="24"/>
          <w:szCs w:val="24"/>
          <w:rtl/>
        </w:rPr>
        <w:t>מוכרת</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על</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ידי</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משרד</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הבריאות</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לבדיקות</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המזון</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המתאימות</w:t>
      </w:r>
      <w:r w:rsidRPr="008141AD">
        <w:rPr>
          <w:rFonts w:ascii="David" w:eastAsia="Times New Roman" w:hAnsi="David" w:cs="David"/>
          <w:sz w:val="24"/>
          <w:szCs w:val="24"/>
          <w:rtl/>
        </w:rPr>
        <w:t xml:space="preserve">. עם קבלת תוצאות </w:t>
      </w:r>
      <w:r w:rsidRPr="008141AD">
        <w:rPr>
          <w:rFonts w:ascii="David" w:eastAsia="Times New Roman" w:hAnsi="David" w:cs="David" w:hint="eastAsia"/>
          <w:sz w:val="24"/>
          <w:szCs w:val="24"/>
          <w:rtl/>
        </w:rPr>
        <w:t>ה</w:t>
      </w:r>
      <w:r w:rsidRPr="008141AD">
        <w:rPr>
          <w:rFonts w:ascii="David" w:eastAsia="Times New Roman" w:hAnsi="David" w:cs="David"/>
          <w:sz w:val="24"/>
          <w:szCs w:val="24"/>
          <w:rtl/>
        </w:rPr>
        <w:t>בדיק</w:t>
      </w:r>
      <w:r w:rsidRPr="008141AD">
        <w:rPr>
          <w:rFonts w:ascii="David" w:eastAsia="Times New Roman" w:hAnsi="David" w:cs="David" w:hint="eastAsia"/>
          <w:sz w:val="24"/>
          <w:szCs w:val="24"/>
          <w:rtl/>
        </w:rPr>
        <w:t>ות</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בהתאם</w:t>
      </w:r>
      <w:r w:rsidRPr="008141AD">
        <w:rPr>
          <w:rFonts w:ascii="David" w:eastAsia="Times New Roman" w:hAnsi="David" w:cs="David"/>
          <w:sz w:val="24"/>
          <w:szCs w:val="24"/>
          <w:rtl/>
        </w:rPr>
        <w:t xml:space="preserve"> לצורך, בעל העסק יבצע פעילות מתקנות הכוללת בין היתר: תחזוקה, ניקוי, חיטוי ,עדכון נוהלי עבודה, הדרכות לצוות עבדים וכד', והכל בכדי למנוע את הישנות החריגה. </w:t>
      </w:r>
    </w:p>
    <w:p w:rsidR="008B7EF9" w:rsidRPr="008141A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 xml:space="preserve">קבלת תוצאות חריגות מסוג "חיידקים פתוגניים" </w:t>
      </w:r>
      <w:r w:rsidRPr="008141AD">
        <w:rPr>
          <w:rFonts w:ascii="David" w:eastAsia="Times New Roman" w:hAnsi="David" w:cs="David" w:hint="eastAsia"/>
          <w:sz w:val="24"/>
          <w:szCs w:val="24"/>
          <w:rtl/>
        </w:rPr>
        <w:t>בהתאם</w:t>
      </w:r>
      <w:r w:rsidRPr="008141AD">
        <w:rPr>
          <w:rFonts w:ascii="David" w:eastAsia="Times New Roman" w:hAnsi="David" w:cs="David"/>
          <w:sz w:val="24"/>
          <w:szCs w:val="24"/>
          <w:rtl/>
        </w:rPr>
        <w:t xml:space="preserve"> לטבלה בסעיף 1.38 </w:t>
      </w:r>
      <w:r w:rsidR="00343821">
        <w:rPr>
          <w:rFonts w:ascii="David" w:eastAsia="Times New Roman" w:hAnsi="David" w:cs="David" w:hint="cs"/>
          <w:sz w:val="24"/>
          <w:szCs w:val="24"/>
          <w:rtl/>
        </w:rPr>
        <w:t xml:space="preserve">בנספח מס' 5, </w:t>
      </w:r>
      <w:r w:rsidRPr="008141AD">
        <w:rPr>
          <w:rFonts w:ascii="David" w:eastAsia="Times New Roman" w:hAnsi="David" w:cs="David"/>
          <w:sz w:val="24"/>
          <w:szCs w:val="24"/>
          <w:rtl/>
        </w:rPr>
        <w:t xml:space="preserve">מחייבת את בעל העסק לדווח ללשכת הבריאות, להפסיק הכנה והגשת מזון בו התגלתה התוצאה החריגה, עד לאחר ביצוע פעולות מתקנות. יש לבצע דיגום נוסף על מנת לוודא שהפעולות המתקנות שננקטו היו יעילות. </w:t>
      </w:r>
    </w:p>
    <w:p w:rsidR="008B7EF9" w:rsidRPr="00BD1E2D" w:rsidRDefault="008B7EF9" w:rsidP="00804092">
      <w:pPr>
        <w:pStyle w:val="a7"/>
        <w:numPr>
          <w:ilvl w:val="1"/>
          <w:numId w:val="121"/>
        </w:numPr>
        <w:shd w:val="clear" w:color="auto" w:fill="FFFFFF"/>
        <w:spacing w:after="0" w:line="360" w:lineRule="auto"/>
        <w:jc w:val="both"/>
        <w:outlineLvl w:val="1"/>
        <w:rPr>
          <w:rFonts w:ascii="David" w:eastAsia="Times New Roman" w:hAnsi="David" w:cs="David"/>
          <w:b/>
          <w:bCs/>
          <w:sz w:val="24"/>
          <w:szCs w:val="24"/>
          <w:u w:val="single"/>
          <w:rtl/>
        </w:rPr>
      </w:pPr>
      <w:bookmarkStart w:id="34" w:name="_Toc62985280"/>
      <w:r w:rsidRPr="00BD1E2D">
        <w:rPr>
          <w:rFonts w:ascii="David" w:eastAsia="Times New Roman" w:hAnsi="David" w:cs="David"/>
          <w:b/>
          <w:bCs/>
          <w:sz w:val="24"/>
          <w:szCs w:val="24"/>
          <w:u w:val="single"/>
          <w:rtl/>
        </w:rPr>
        <w:t>שיטת בשל קרר/הקפא</w:t>
      </w:r>
      <w:bookmarkEnd w:id="34"/>
      <w:r w:rsidRPr="00BD1E2D">
        <w:rPr>
          <w:rFonts w:ascii="David" w:eastAsia="Times New Roman" w:hAnsi="David" w:cs="David"/>
          <w:b/>
          <w:bCs/>
          <w:sz w:val="24"/>
          <w:szCs w:val="24"/>
          <w:u w:val="single"/>
          <w:rtl/>
        </w:rPr>
        <w:t xml:space="preserve"> - </w:t>
      </w:r>
      <w:r w:rsidRPr="00BD1E2D">
        <w:rPr>
          <w:rFonts w:ascii="David" w:eastAsia="Times New Roman" w:hAnsi="David" w:cs="David" w:hint="eastAsia"/>
          <w:b/>
          <w:bCs/>
          <w:sz w:val="24"/>
          <w:szCs w:val="24"/>
          <w:u w:val="single"/>
          <w:rtl/>
        </w:rPr>
        <w:t>הכנת</w:t>
      </w:r>
      <w:r w:rsidRPr="00BD1E2D">
        <w:rPr>
          <w:rFonts w:ascii="David" w:eastAsia="Times New Roman" w:hAnsi="David" w:cs="David"/>
          <w:b/>
          <w:bCs/>
          <w:sz w:val="24"/>
          <w:szCs w:val="24"/>
          <w:u w:val="single"/>
          <w:rtl/>
        </w:rPr>
        <w:t xml:space="preserve"> </w:t>
      </w:r>
      <w:r w:rsidRPr="00BD1E2D">
        <w:rPr>
          <w:rFonts w:ascii="David" w:eastAsia="Times New Roman" w:hAnsi="David" w:cs="David" w:hint="eastAsia"/>
          <w:b/>
          <w:bCs/>
          <w:sz w:val="24"/>
          <w:szCs w:val="24"/>
          <w:u w:val="single"/>
          <w:rtl/>
        </w:rPr>
        <w:t>מזון</w:t>
      </w:r>
      <w:r w:rsidRPr="00BD1E2D">
        <w:rPr>
          <w:rFonts w:ascii="David" w:eastAsia="Times New Roman" w:hAnsi="David" w:cs="David"/>
          <w:b/>
          <w:bCs/>
          <w:sz w:val="24"/>
          <w:szCs w:val="24"/>
          <w:u w:val="single"/>
          <w:rtl/>
        </w:rPr>
        <w:t xml:space="preserve"> </w:t>
      </w:r>
      <w:r w:rsidRPr="00BD1E2D">
        <w:rPr>
          <w:rFonts w:ascii="David" w:eastAsia="Times New Roman" w:hAnsi="David" w:cs="David" w:hint="eastAsia"/>
          <w:b/>
          <w:bCs/>
          <w:sz w:val="24"/>
          <w:szCs w:val="24"/>
          <w:u w:val="single"/>
          <w:rtl/>
        </w:rPr>
        <w:t>מוכן</w:t>
      </w:r>
      <w:r w:rsidRPr="00BD1E2D">
        <w:rPr>
          <w:rFonts w:ascii="David" w:eastAsia="Times New Roman" w:hAnsi="David" w:cs="David"/>
          <w:b/>
          <w:bCs/>
          <w:sz w:val="24"/>
          <w:szCs w:val="24"/>
          <w:u w:val="single"/>
          <w:rtl/>
        </w:rPr>
        <w:t xml:space="preserve"> </w:t>
      </w:r>
      <w:r w:rsidRPr="00BD1E2D">
        <w:rPr>
          <w:rFonts w:ascii="David" w:eastAsia="Times New Roman" w:hAnsi="David" w:cs="David" w:hint="eastAsia"/>
          <w:b/>
          <w:bCs/>
          <w:sz w:val="24"/>
          <w:szCs w:val="24"/>
          <w:u w:val="single"/>
          <w:rtl/>
        </w:rPr>
        <w:t>לאכילה</w:t>
      </w:r>
      <w:r w:rsidRPr="00BD1E2D">
        <w:rPr>
          <w:rFonts w:ascii="David" w:eastAsia="Times New Roman" w:hAnsi="David" w:cs="David"/>
          <w:b/>
          <w:bCs/>
          <w:sz w:val="24"/>
          <w:szCs w:val="24"/>
          <w:u w:val="single"/>
          <w:rtl/>
        </w:rPr>
        <w:t xml:space="preserve"> </w:t>
      </w:r>
      <w:r w:rsidRPr="00BD1E2D">
        <w:rPr>
          <w:rFonts w:ascii="David" w:eastAsia="Times New Roman" w:hAnsi="David" w:cs="David" w:hint="eastAsia"/>
          <w:b/>
          <w:bCs/>
          <w:sz w:val="24"/>
          <w:szCs w:val="24"/>
          <w:u w:val="single"/>
          <w:rtl/>
        </w:rPr>
        <w:t>מראש</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b/>
          <w:bCs/>
          <w:sz w:val="24"/>
          <w:szCs w:val="24"/>
          <w:rtl/>
        </w:rPr>
        <w:t xml:space="preserve">תשתיות וציוד </w:t>
      </w:r>
    </w:p>
    <w:p w:rsidR="008B7EF9" w:rsidRPr="00BD1E2D" w:rsidRDefault="008B7EF9" w:rsidP="00804092">
      <w:pPr>
        <w:pStyle w:val="a7"/>
        <w:numPr>
          <w:ilvl w:val="0"/>
          <w:numId w:val="97"/>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מתקן לטיפול תרמי בחום, ולמתקן קירור מהיר יהיה מצויד במד </w:t>
      </w:r>
      <w:r w:rsidRPr="008141AD">
        <w:rPr>
          <w:rFonts w:ascii="David" w:eastAsia="Times New Roman" w:hAnsi="David" w:cs="David"/>
          <w:sz w:val="24"/>
          <w:szCs w:val="24"/>
          <w:rtl/>
        </w:rPr>
        <w:t xml:space="preserve">חום </w:t>
      </w:r>
      <w:r w:rsidRPr="008141AD">
        <w:rPr>
          <w:rFonts w:ascii="David" w:eastAsia="Times New Roman" w:hAnsi="David" w:cs="David" w:hint="eastAsia"/>
          <w:sz w:val="24"/>
          <w:szCs w:val="24"/>
          <w:rtl/>
        </w:rPr>
        <w:t>הכולל</w:t>
      </w:r>
      <w:r w:rsidRPr="008141AD">
        <w:rPr>
          <w:rFonts w:ascii="David" w:eastAsia="Times New Roman" w:hAnsi="David" w:cs="David"/>
          <w:sz w:val="24"/>
          <w:szCs w:val="24"/>
          <w:rtl/>
        </w:rPr>
        <w:t xml:space="preserve"> דקרן המחובר למערכת מדידה עם צג ומנגנון רישום ואגירת נתונים(במידה </w:t>
      </w:r>
      <w:r w:rsidRPr="008141AD">
        <w:rPr>
          <w:rFonts w:ascii="David" w:eastAsia="Times New Roman" w:hAnsi="David" w:cs="David" w:hint="eastAsia"/>
          <w:sz w:val="24"/>
          <w:szCs w:val="24"/>
          <w:rtl/>
        </w:rPr>
        <w:t>וקיים</w:t>
      </w:r>
      <w:r w:rsidRPr="008141AD">
        <w:rPr>
          <w:rFonts w:ascii="David" w:eastAsia="Times New Roman" w:hAnsi="David" w:cs="David"/>
          <w:sz w:val="24"/>
          <w:szCs w:val="24"/>
          <w:rtl/>
        </w:rPr>
        <w:t>)</w:t>
      </w:r>
      <w:r w:rsidRPr="008141AD">
        <w:rPr>
          <w:rFonts w:ascii="David" w:eastAsia="Times New Roman" w:hAnsi="David" w:cs="David" w:hint="cs"/>
          <w:sz w:val="24"/>
          <w:szCs w:val="24"/>
          <w:rtl/>
        </w:rPr>
        <w:t>.</w:t>
      </w:r>
    </w:p>
    <w:p w:rsidR="008B7EF9" w:rsidRPr="00BD1E2D" w:rsidRDefault="008B7EF9" w:rsidP="00804092">
      <w:pPr>
        <w:pStyle w:val="a7"/>
        <w:numPr>
          <w:ilvl w:val="0"/>
          <w:numId w:val="97"/>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מתקן קירור/הקפאה להחזקת מזון מוכן מקורר/קפוא יהיה ייעודי למטרה זו בלבד.</w:t>
      </w:r>
    </w:p>
    <w:p w:rsidR="008B7EF9" w:rsidRPr="00BD1E2D" w:rsidRDefault="008B7EF9" w:rsidP="00804092">
      <w:pPr>
        <w:pStyle w:val="a7"/>
        <w:numPr>
          <w:ilvl w:val="0"/>
          <w:numId w:val="97"/>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המזון שעבר טיפול בחום יועבר באותה התבנית לטיפול בקירור מהיר או הקפאה. </w:t>
      </w:r>
    </w:p>
    <w:p w:rsidR="008B7EF9" w:rsidRPr="00BD1E2D" w:rsidRDefault="008B7EF9" w:rsidP="00804092">
      <w:pPr>
        <w:pStyle w:val="a7"/>
        <w:numPr>
          <w:ilvl w:val="0"/>
          <w:numId w:val="97"/>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מתקן לקירור מהיר יבטיח קירור מהיר ומבוקר של המזון במהירות ובפרק הזמן הנדרשים. </w:t>
      </w:r>
    </w:p>
    <w:p w:rsidR="008B7EF9" w:rsidRPr="00BD1E2D" w:rsidRDefault="008B7EF9" w:rsidP="00804092">
      <w:pPr>
        <w:pStyle w:val="a7"/>
        <w:numPr>
          <w:ilvl w:val="0"/>
          <w:numId w:val="97"/>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המזון יוכנס לכלים ותבניות שמוליכים חום (נירוסטה, זכוכית, חרסינה) בצורה מיטבית.</w:t>
      </w:r>
    </w:p>
    <w:p w:rsidR="008B7EF9" w:rsidRPr="00BD1E2D" w:rsidRDefault="008B7EF9" w:rsidP="00804092">
      <w:pPr>
        <w:pStyle w:val="a7"/>
        <w:numPr>
          <w:ilvl w:val="0"/>
          <w:numId w:val="97"/>
        </w:numPr>
        <w:shd w:val="clear" w:color="auto" w:fill="FFFFFF"/>
        <w:spacing w:after="0" w:line="360" w:lineRule="auto"/>
        <w:jc w:val="both"/>
        <w:rPr>
          <w:rFonts w:ascii="David" w:eastAsia="Times New Roman" w:hAnsi="David" w:cs="David"/>
          <w:b/>
          <w:bCs/>
          <w:sz w:val="24"/>
          <w:szCs w:val="24"/>
          <w:rtl/>
        </w:rPr>
      </w:pPr>
      <w:r w:rsidRPr="00BD1E2D">
        <w:rPr>
          <w:rFonts w:ascii="David" w:eastAsia="Times New Roman" w:hAnsi="David" w:cs="David"/>
          <w:sz w:val="24"/>
          <w:szCs w:val="24"/>
          <w:rtl/>
        </w:rPr>
        <w:lastRenderedPageBreak/>
        <w:t>בבתי אוכל שמכינים מעל 250 מנות ביום ינוהל מערך בקרה ממוחשב על מלאי מזון המאוחסן בקירור.</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b/>
          <w:bCs/>
          <w:sz w:val="24"/>
          <w:szCs w:val="24"/>
          <w:rtl/>
        </w:rPr>
        <w:t>הליך קירור מהיר</w:t>
      </w:r>
    </w:p>
    <w:p w:rsidR="008B7EF9" w:rsidRPr="00BD1E2D" w:rsidRDefault="008B7EF9" w:rsidP="00804092">
      <w:pPr>
        <w:pStyle w:val="a7"/>
        <w:numPr>
          <w:ilvl w:val="0"/>
          <w:numId w:val="98"/>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הכנה לפני תהליך קירור מהיר כגון: חלוקת מזון, הסדרת תבניות/גסטרונומים של מזון לפני הכנסתם למתקן קירור מהיר, תבוצע באזור המיועד למזון מוכן לאכילה. </w:t>
      </w:r>
    </w:p>
    <w:p w:rsidR="008B7EF9" w:rsidRPr="00BD1E2D" w:rsidRDefault="008B7EF9" w:rsidP="00804092">
      <w:pPr>
        <w:pStyle w:val="a7"/>
        <w:numPr>
          <w:ilvl w:val="0"/>
          <w:numId w:val="98"/>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המזון יוכנס לתבנית/גסטרונום בשכבה דקה  עד 6 ס''מ לכל היותר.</w:t>
      </w:r>
    </w:p>
    <w:p w:rsidR="008B7EF9" w:rsidRPr="00BD1E2D" w:rsidRDefault="008B7EF9" w:rsidP="00804092">
      <w:pPr>
        <w:pStyle w:val="a7"/>
        <w:numPr>
          <w:ilvl w:val="0"/>
          <w:numId w:val="98"/>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במידה ובמתקן קירור יהיו מספר סוגי מזון, בקרת תהליך (טמפרטורה מדודה) תבוצע במזון שמתקרר הכי לאט.</w:t>
      </w:r>
    </w:p>
    <w:p w:rsidR="008B7EF9" w:rsidRPr="00BD1E2D" w:rsidRDefault="008B7EF9" w:rsidP="00804092">
      <w:pPr>
        <w:pStyle w:val="a7"/>
        <w:numPr>
          <w:ilvl w:val="0"/>
          <w:numId w:val="98"/>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בעת קירור מהיר יוסר/יורם מכסה מכלי/תבנית המזון כדי להקל על העברת הקור למזון. </w:t>
      </w:r>
    </w:p>
    <w:p w:rsidR="008B7EF9" w:rsidRPr="00BD1E2D" w:rsidRDefault="008B7EF9" w:rsidP="00804092">
      <w:pPr>
        <w:pStyle w:val="a7"/>
        <w:numPr>
          <w:ilvl w:val="0"/>
          <w:numId w:val="98"/>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הליך קירור מהיר במזון יבוצע על ידי הורדה מהירה של טמפ' המזון עד ל 20 מע"צ או פחות ולא תמשך יותר </w:t>
      </w:r>
      <w:r w:rsidR="009D2A56">
        <w:rPr>
          <w:rFonts w:ascii="David" w:eastAsia="Times New Roman" w:hAnsi="David" w:cs="David"/>
          <w:sz w:val="24"/>
          <w:szCs w:val="24"/>
          <w:rtl/>
        </w:rPr>
        <w:t>מ-60 דקות. המשך הורדת טמפ' עד ל-</w:t>
      </w:r>
      <w:r w:rsidRPr="00BD1E2D">
        <w:rPr>
          <w:rFonts w:ascii="David" w:eastAsia="Times New Roman" w:hAnsi="David" w:cs="David"/>
          <w:sz w:val="24"/>
          <w:szCs w:val="24"/>
          <w:rtl/>
        </w:rPr>
        <w:t xml:space="preserve">3 מע"צ במרכז המזון  תהיה תוך 60 דקות לכל היותר, לאחר מכן יש לשמור את המזון בטמפרטורה בין 0 ל </w:t>
      </w:r>
      <w:r w:rsidRPr="004261B9">
        <w:rPr>
          <w:rFonts w:ascii="David" w:eastAsia="Times New Roman" w:hAnsi="David" w:cs="David"/>
          <w:sz w:val="24"/>
          <w:szCs w:val="24"/>
          <w:rtl/>
        </w:rPr>
        <w:t>3</w:t>
      </w:r>
      <w:r w:rsidRPr="00BD1E2D">
        <w:rPr>
          <w:rFonts w:ascii="David" w:eastAsia="Times New Roman" w:hAnsi="David" w:cs="David"/>
          <w:sz w:val="24"/>
          <w:szCs w:val="24"/>
          <w:rtl/>
        </w:rPr>
        <w:t xml:space="preserve"> מע"צ.</w:t>
      </w:r>
    </w:p>
    <w:p w:rsidR="008B7EF9" w:rsidRPr="00BD1E2D" w:rsidRDefault="008B7EF9" w:rsidP="00804092">
      <w:pPr>
        <w:pStyle w:val="a7"/>
        <w:numPr>
          <w:ilvl w:val="0"/>
          <w:numId w:val="98"/>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ביציאת מזון ממתקן קירור מהיר יכוסה המזון, יסומן שם המאכל, תאריך ושעת סיום הליך הקירור ותאריך ושעה אחרונים לצריכה. </w:t>
      </w:r>
    </w:p>
    <w:p w:rsidR="008B7EF9" w:rsidRPr="00BD1E2D" w:rsidRDefault="008B7EF9" w:rsidP="00804092">
      <w:pPr>
        <w:pStyle w:val="a7"/>
        <w:numPr>
          <w:ilvl w:val="0"/>
          <w:numId w:val="98"/>
        </w:numPr>
        <w:shd w:val="clear" w:color="auto" w:fill="FFFFFF"/>
        <w:spacing w:after="0" w:line="360" w:lineRule="auto"/>
        <w:jc w:val="both"/>
        <w:rPr>
          <w:rFonts w:ascii="David" w:eastAsia="Times New Roman" w:hAnsi="David" w:cs="David"/>
          <w:b/>
          <w:bCs/>
          <w:sz w:val="24"/>
          <w:szCs w:val="24"/>
          <w:rtl/>
        </w:rPr>
      </w:pPr>
      <w:r w:rsidRPr="00BD1E2D">
        <w:rPr>
          <w:rFonts w:ascii="David" w:eastAsia="Times New Roman" w:hAnsi="David" w:cs="David"/>
          <w:sz w:val="24"/>
          <w:szCs w:val="24"/>
          <w:rtl/>
        </w:rPr>
        <w:t>החזקת מזון, מסיום הליך הקירור המהיר ועד צריכתו, לא תעלה על 5 ימים</w:t>
      </w:r>
      <w:r w:rsidRPr="00BD1E2D">
        <w:rPr>
          <w:rFonts w:ascii="David" w:eastAsia="Times New Roman" w:hAnsi="David" w:cs="David"/>
          <w:b/>
          <w:bCs/>
          <w:sz w:val="24"/>
          <w:szCs w:val="24"/>
          <w:rtl/>
        </w:rPr>
        <w:t>.</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b/>
          <w:bCs/>
          <w:sz w:val="24"/>
          <w:szCs w:val="24"/>
          <w:rtl/>
        </w:rPr>
        <w:t>הליך בשל הקפא</w:t>
      </w:r>
    </w:p>
    <w:p w:rsidR="008B7EF9" w:rsidRPr="00BD1E2D" w:rsidRDefault="008B7EF9" w:rsidP="00804092">
      <w:pPr>
        <w:pStyle w:val="a7"/>
        <w:numPr>
          <w:ilvl w:val="0"/>
          <w:numId w:val="99"/>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הקפאת מזון מוכן לאכילה תהיה מיד לאחר סיום הטיפול התרמי.</w:t>
      </w:r>
    </w:p>
    <w:p w:rsidR="008B7EF9" w:rsidRPr="00BD1E2D" w:rsidRDefault="008B7EF9" w:rsidP="00804092">
      <w:pPr>
        <w:pStyle w:val="a7"/>
        <w:numPr>
          <w:ilvl w:val="0"/>
          <w:numId w:val="99"/>
        </w:numPr>
        <w:shd w:val="clear" w:color="auto" w:fill="FFFFFF"/>
        <w:spacing w:after="0" w:line="360" w:lineRule="auto"/>
        <w:jc w:val="both"/>
        <w:rPr>
          <w:rFonts w:ascii="David" w:eastAsia="Times New Roman" w:hAnsi="David" w:cs="David"/>
          <w:b/>
          <w:bCs/>
          <w:sz w:val="24"/>
          <w:szCs w:val="24"/>
          <w:rtl/>
        </w:rPr>
      </w:pPr>
      <w:r w:rsidRPr="00BD1E2D">
        <w:rPr>
          <w:rFonts w:ascii="David" w:eastAsia="Times New Roman" w:hAnsi="David" w:cs="David"/>
          <w:sz w:val="24"/>
          <w:szCs w:val="24"/>
          <w:rtl/>
        </w:rPr>
        <w:t>המזון יעבור הקפאה מהירה על ידי הורדת טמפ' במרכז המזון החם ל 20 מע"צ או פחות לאחר 60 דקות, וברצף הורדת טמפ' עד ל 5 מעלות צלזיוס תוך 60 דקות נוספות לכל היותר, ולאחר מכן הורדת טמפרטורה המזון למינוס 18 מעלות צלזיוס בפרק זמן שלא יעלה על  8 שעות.</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b/>
          <w:bCs/>
          <w:sz w:val="24"/>
          <w:szCs w:val="24"/>
          <w:rtl/>
        </w:rPr>
        <w:t>הנחיות למזון שהוקפא</w:t>
      </w:r>
    </w:p>
    <w:p w:rsidR="008B7EF9" w:rsidRPr="00BD1E2D" w:rsidRDefault="008B7EF9" w:rsidP="00804092">
      <w:pPr>
        <w:pStyle w:val="a7"/>
        <w:numPr>
          <w:ilvl w:val="0"/>
          <w:numId w:val="100"/>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כל אצווה תתועד בתאריכי גמר הכנה ותאריך אחרון לצריכה. </w:t>
      </w:r>
    </w:p>
    <w:p w:rsidR="008B7EF9" w:rsidRPr="00BD1E2D" w:rsidRDefault="008B7EF9" w:rsidP="00804092">
      <w:pPr>
        <w:pStyle w:val="a7"/>
        <w:numPr>
          <w:ilvl w:val="0"/>
          <w:numId w:val="100"/>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יוחזק במקפיא ייעודי באזור נקי, למטרה זאת בלבד, למשך 30 יום. </w:t>
      </w:r>
    </w:p>
    <w:p w:rsidR="008B7EF9" w:rsidRPr="00BD1E2D" w:rsidRDefault="008B7EF9" w:rsidP="00804092">
      <w:pPr>
        <w:pStyle w:val="a7"/>
        <w:numPr>
          <w:ilvl w:val="0"/>
          <w:numId w:val="100"/>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הפשרת מזון מוכן לאכילה קפוא, יבוצע במקרר ייעודי בטמפ' של 5 מע''צ ולא יותר מ-24 שעות לפני טיפול תרמי.  </w:t>
      </w:r>
    </w:p>
    <w:p w:rsidR="008B7EF9" w:rsidRPr="00BD1E2D" w:rsidRDefault="008B7EF9" w:rsidP="00804092">
      <w:pPr>
        <w:pStyle w:val="a7"/>
        <w:numPr>
          <w:ilvl w:val="0"/>
          <w:numId w:val="100"/>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מזון שמופשר יוחזק בטמפרטורה של עד 5 מע''צ לא יותר מ 24 שעות עד לטיפול תרמי חוזר וצריכה.        </w:t>
      </w:r>
    </w:p>
    <w:p w:rsidR="008B7EF9" w:rsidRPr="00BD1E2D" w:rsidRDefault="008B7EF9" w:rsidP="00804092">
      <w:pPr>
        <w:pStyle w:val="a7"/>
        <w:numPr>
          <w:ilvl w:val="0"/>
          <w:numId w:val="100"/>
        </w:numPr>
        <w:shd w:val="clear" w:color="auto" w:fill="FFFFFF"/>
        <w:spacing w:after="0" w:line="360" w:lineRule="auto"/>
        <w:jc w:val="both"/>
        <w:rPr>
          <w:rFonts w:ascii="David" w:eastAsia="Times New Roman" w:hAnsi="David" w:cs="David"/>
          <w:b/>
          <w:bCs/>
          <w:sz w:val="24"/>
          <w:szCs w:val="24"/>
          <w:rtl/>
        </w:rPr>
      </w:pPr>
      <w:r w:rsidRPr="00BD1E2D">
        <w:rPr>
          <w:rFonts w:ascii="David" w:eastAsia="Times New Roman" w:hAnsi="David" w:cs="David"/>
          <w:sz w:val="24"/>
          <w:szCs w:val="24"/>
          <w:rtl/>
        </w:rPr>
        <w:t xml:space="preserve">אין להקפיא בשנית מזון שהופשר.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b/>
          <w:bCs/>
          <w:sz w:val="24"/>
          <w:szCs w:val="24"/>
          <w:rtl/>
        </w:rPr>
        <w:t>שחזור מזון שקורר/הוקפא</w:t>
      </w:r>
    </w:p>
    <w:p w:rsidR="008B7EF9" w:rsidRPr="00BD1E2D" w:rsidRDefault="008B7EF9" w:rsidP="00804092">
      <w:pPr>
        <w:pStyle w:val="a7"/>
        <w:numPr>
          <w:ilvl w:val="0"/>
          <w:numId w:val="101"/>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חובה לבצע טיפול תרמי חוזר במזון שהוכן בשיטת בשל קרר/הקפא לצורך החזקתו כמזון חם לפני הגשתו. </w:t>
      </w:r>
    </w:p>
    <w:p w:rsidR="008B7EF9" w:rsidRPr="00BD1E2D" w:rsidRDefault="008B7EF9" w:rsidP="00804092">
      <w:pPr>
        <w:pStyle w:val="a7"/>
        <w:numPr>
          <w:ilvl w:val="0"/>
          <w:numId w:val="101"/>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מזון שחולק למנות אישיות לפני טיפול תרמי מלא ומוגש ללקוח לפי הזמנה, לצריכה מידית, לא נדרש עבורו טיפול תרמי חוזר אלא רק חימום לפני הגשתו, כמו גם למזון שמוגש כמזון קר. </w:t>
      </w:r>
    </w:p>
    <w:p w:rsidR="008B7EF9" w:rsidRPr="00BD1E2D" w:rsidRDefault="008B7EF9" w:rsidP="00804092">
      <w:pPr>
        <w:pStyle w:val="a7"/>
        <w:numPr>
          <w:ilvl w:val="0"/>
          <w:numId w:val="101"/>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lastRenderedPageBreak/>
        <w:t>טיפול תרמי חוזר יהיה מהיר עד כמה שניתן ולא יארך מעל שעה עד הגעה ל-60 מע''צ ולא יותר משעתיים להגעה לטמפרטורה במרכז המזון של 74 מע''צ. בטמפרטורה זו המזון ישהה למשך 2 דקות לפחות.</w:t>
      </w:r>
    </w:p>
    <w:p w:rsidR="008B7EF9" w:rsidRPr="00BD1E2D" w:rsidRDefault="008B7EF9" w:rsidP="00804092">
      <w:pPr>
        <w:pStyle w:val="a7"/>
        <w:numPr>
          <w:ilvl w:val="0"/>
          <w:numId w:val="101"/>
        </w:numPr>
        <w:shd w:val="clear" w:color="auto" w:fill="FFFFFF"/>
        <w:spacing w:after="0" w:line="360" w:lineRule="auto"/>
        <w:jc w:val="both"/>
        <w:rPr>
          <w:rFonts w:ascii="David" w:eastAsia="Times New Roman" w:hAnsi="David" w:cs="David"/>
          <w:b/>
          <w:bCs/>
          <w:sz w:val="24"/>
          <w:szCs w:val="24"/>
          <w:rtl/>
        </w:rPr>
      </w:pPr>
      <w:r w:rsidRPr="00BD1E2D">
        <w:rPr>
          <w:rFonts w:ascii="David" w:eastAsia="Times New Roman" w:hAnsi="David" w:cs="David"/>
          <w:sz w:val="24"/>
          <w:szCs w:val="24"/>
          <w:rtl/>
        </w:rPr>
        <w:t xml:space="preserve">טיפול תרמי חוזר יתבצע פעם אחת בלבד. </w:t>
      </w:r>
    </w:p>
    <w:p w:rsidR="008B7EF9" w:rsidRPr="00BD1E2D" w:rsidRDefault="008B7EF9" w:rsidP="00804092">
      <w:pPr>
        <w:pStyle w:val="a7"/>
        <w:numPr>
          <w:ilvl w:val="2"/>
          <w:numId w:val="121"/>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b/>
          <w:bCs/>
          <w:sz w:val="24"/>
          <w:szCs w:val="24"/>
          <w:rtl/>
        </w:rPr>
        <w:t xml:space="preserve">ניטור ובקרה </w:t>
      </w:r>
    </w:p>
    <w:p w:rsidR="008B7EF9" w:rsidRPr="00BD1E2D" w:rsidRDefault="008B7EF9" w:rsidP="00804092">
      <w:pPr>
        <w:pStyle w:val="a7"/>
        <w:numPr>
          <w:ilvl w:val="0"/>
          <w:numId w:val="102"/>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במתקני הקירור להחזקת מזון מקורר מוכן לאכילה יהיה מנגנון התרעה לצוות המטבח על עליית טמפרטורה מעל הטמפ' הנדרשת. </w:t>
      </w:r>
    </w:p>
    <w:p w:rsidR="008B7EF9" w:rsidRPr="00BD1E2D" w:rsidRDefault="008B7EF9" w:rsidP="00804092">
      <w:pPr>
        <w:pStyle w:val="a7"/>
        <w:numPr>
          <w:ilvl w:val="0"/>
          <w:numId w:val="102"/>
        </w:numPr>
        <w:shd w:val="clear" w:color="auto" w:fill="FFFFFF"/>
        <w:spacing w:after="0" w:line="360" w:lineRule="auto"/>
        <w:jc w:val="both"/>
        <w:rPr>
          <w:rFonts w:ascii="David" w:eastAsia="Times New Roman" w:hAnsi="David" w:cs="David"/>
          <w:b/>
          <w:bCs/>
          <w:sz w:val="24"/>
          <w:szCs w:val="24"/>
        </w:rPr>
      </w:pPr>
      <w:r w:rsidRPr="008141AD">
        <w:rPr>
          <w:rFonts w:ascii="David" w:eastAsia="Times New Roman" w:hAnsi="David" w:cs="David"/>
          <w:sz w:val="24"/>
          <w:szCs w:val="24"/>
          <w:rtl/>
        </w:rPr>
        <w:t xml:space="preserve">ניטור </w:t>
      </w:r>
      <w:r w:rsidRPr="008141AD">
        <w:rPr>
          <w:rFonts w:ascii="David" w:eastAsia="Times New Roman" w:hAnsi="David" w:cs="David" w:hint="eastAsia"/>
          <w:sz w:val="24"/>
          <w:szCs w:val="24"/>
          <w:rtl/>
        </w:rPr>
        <w:t>ותיעוד</w:t>
      </w:r>
      <w:r w:rsidRPr="00BD1E2D">
        <w:rPr>
          <w:rFonts w:ascii="David" w:eastAsia="Times New Roman" w:hAnsi="David" w:cs="David"/>
          <w:sz w:val="24"/>
          <w:szCs w:val="24"/>
          <w:rtl/>
        </w:rPr>
        <w:t xml:space="preserve"> טמפרטורה במרכז המזון יבוצע בתהליך הקירור או הקפאה, או חימום חוזר, ולכל הפחות בנקודות זמן אלו: </w:t>
      </w:r>
    </w:p>
    <w:p w:rsidR="008B7EF9" w:rsidRPr="00BD1E2D" w:rsidRDefault="008B7EF9" w:rsidP="00804092">
      <w:pPr>
        <w:pStyle w:val="a7"/>
        <w:numPr>
          <w:ilvl w:val="0"/>
          <w:numId w:val="103"/>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אחרי טיפול תרמי מלא (נתחי בשר, בעלי כנף וכד').</w:t>
      </w:r>
    </w:p>
    <w:p w:rsidR="008B7EF9" w:rsidRPr="00BD1E2D" w:rsidRDefault="008B7EF9" w:rsidP="00804092">
      <w:pPr>
        <w:pStyle w:val="a7"/>
        <w:numPr>
          <w:ilvl w:val="0"/>
          <w:numId w:val="103"/>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לפני כניסתו למתקן קירור מהיר.</w:t>
      </w:r>
    </w:p>
    <w:p w:rsidR="008B7EF9" w:rsidRPr="00BD1E2D" w:rsidRDefault="008B7EF9" w:rsidP="00804092">
      <w:pPr>
        <w:pStyle w:val="a7"/>
        <w:numPr>
          <w:ilvl w:val="0"/>
          <w:numId w:val="103"/>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בסיום קירור מהיר לפני כניסתו לאחסון/החזקה בקירור</w:t>
      </w:r>
    </w:p>
    <w:p w:rsidR="008B7EF9" w:rsidRPr="00BD1E2D" w:rsidRDefault="008B7EF9" w:rsidP="00804092">
      <w:pPr>
        <w:pStyle w:val="a7"/>
        <w:numPr>
          <w:ilvl w:val="0"/>
          <w:numId w:val="103"/>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בהליך חלוקת מזון מקורר.</w:t>
      </w:r>
    </w:p>
    <w:p w:rsidR="008B7EF9" w:rsidRPr="00BD1E2D" w:rsidRDefault="008B7EF9" w:rsidP="00804092">
      <w:pPr>
        <w:pStyle w:val="a7"/>
        <w:numPr>
          <w:ilvl w:val="0"/>
          <w:numId w:val="103"/>
        </w:numPr>
        <w:shd w:val="clear" w:color="auto" w:fill="FFFFFF"/>
        <w:spacing w:after="0" w:line="360" w:lineRule="auto"/>
        <w:jc w:val="both"/>
        <w:rPr>
          <w:rFonts w:ascii="David" w:eastAsia="Times New Roman" w:hAnsi="David" w:cs="David"/>
          <w:b/>
          <w:bCs/>
          <w:sz w:val="24"/>
          <w:szCs w:val="24"/>
          <w:rtl/>
        </w:rPr>
      </w:pPr>
      <w:r w:rsidRPr="00BD1E2D">
        <w:rPr>
          <w:rFonts w:ascii="David" w:eastAsia="Times New Roman" w:hAnsi="David" w:cs="David"/>
          <w:sz w:val="24"/>
          <w:szCs w:val="24"/>
          <w:rtl/>
        </w:rPr>
        <w:t xml:space="preserve">בסיום הליך חימום חוזר. </w:t>
      </w:r>
    </w:p>
    <w:p w:rsidR="008B7EF9" w:rsidRPr="00BD1E2D" w:rsidRDefault="008B7EF9" w:rsidP="00804092">
      <w:pPr>
        <w:pStyle w:val="a7"/>
        <w:numPr>
          <w:ilvl w:val="0"/>
          <w:numId w:val="102"/>
        </w:numPr>
        <w:shd w:val="clear" w:color="auto" w:fill="FFFFFF"/>
        <w:spacing w:after="0" w:line="360" w:lineRule="auto"/>
        <w:jc w:val="both"/>
        <w:rPr>
          <w:rFonts w:ascii="David" w:eastAsia="Times New Roman" w:hAnsi="David" w:cs="David"/>
          <w:sz w:val="24"/>
          <w:szCs w:val="24"/>
          <w:rtl/>
        </w:rPr>
      </w:pPr>
      <w:r w:rsidRPr="00BD1E2D">
        <w:rPr>
          <w:rFonts w:ascii="David" w:eastAsia="Times New Roman" w:hAnsi="David" w:cs="David"/>
          <w:sz w:val="24"/>
          <w:szCs w:val="24"/>
          <w:rtl/>
        </w:rPr>
        <w:t xml:space="preserve">חריגה המחייבת השמדת מזון מקורר מוכן לאכילה היא במצב בו שהה המזון מעל 5 מע''צ לזמן ארוך משעתיים. </w:t>
      </w:r>
    </w:p>
    <w:p w:rsidR="008B7EF9" w:rsidRPr="00BD1E2D" w:rsidRDefault="008B7EF9" w:rsidP="00804092">
      <w:pPr>
        <w:pStyle w:val="a7"/>
        <w:numPr>
          <w:ilvl w:val="0"/>
          <w:numId w:val="102"/>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צוות עובדים בעסק שמבצעים בו הכנת מזון בשיטת בשל קרר יעבור הכשרה מתאימה בתברואת מזון והדרכה לשמירה על בטיחות המזון. </w:t>
      </w:r>
    </w:p>
    <w:p w:rsidR="008B7EF9" w:rsidRPr="00BD1E2D" w:rsidRDefault="008B7EF9" w:rsidP="00804092">
      <w:pPr>
        <w:pStyle w:val="a7"/>
        <w:numPr>
          <w:ilvl w:val="0"/>
          <w:numId w:val="102"/>
        </w:numPr>
        <w:shd w:val="clear" w:color="auto" w:fill="FFFFFF"/>
        <w:spacing w:after="0" w:line="360" w:lineRule="auto"/>
        <w:jc w:val="both"/>
        <w:rPr>
          <w:rFonts w:ascii="David" w:eastAsia="Times New Roman" w:hAnsi="David" w:cs="David"/>
          <w:sz w:val="24"/>
          <w:szCs w:val="24"/>
          <w:rtl/>
        </w:rPr>
      </w:pPr>
      <w:r w:rsidRPr="00BD1E2D">
        <w:rPr>
          <w:rFonts w:ascii="David" w:eastAsia="Times New Roman" w:hAnsi="David" w:cs="David"/>
          <w:sz w:val="24"/>
          <w:szCs w:val="24"/>
          <w:rtl/>
        </w:rPr>
        <w:t xml:space="preserve">בעל עסק ימנה עובד שיהיה אחראי על בטיחות המזון במערך הכנת מזון בשיטת בשל קרר/הקפא. </w:t>
      </w:r>
    </w:p>
    <w:p w:rsidR="008B7EF9" w:rsidRDefault="008B7EF9" w:rsidP="00804092">
      <w:pPr>
        <w:pStyle w:val="a7"/>
        <w:numPr>
          <w:ilvl w:val="1"/>
          <w:numId w:val="121"/>
        </w:numPr>
        <w:shd w:val="clear" w:color="auto" w:fill="FFFFFF"/>
        <w:spacing w:after="0" w:line="360" w:lineRule="auto"/>
        <w:jc w:val="both"/>
        <w:outlineLvl w:val="1"/>
        <w:rPr>
          <w:rFonts w:ascii="David" w:eastAsia="Times New Roman" w:hAnsi="David" w:cs="David"/>
          <w:b/>
          <w:bCs/>
          <w:sz w:val="24"/>
          <w:szCs w:val="24"/>
          <w:u w:val="single"/>
        </w:rPr>
      </w:pPr>
      <w:bookmarkStart w:id="35" w:name="_Toc62985281"/>
      <w:r w:rsidRPr="008141AD">
        <w:rPr>
          <w:rFonts w:ascii="David" w:eastAsia="Times New Roman" w:hAnsi="David" w:cs="David"/>
          <w:b/>
          <w:bCs/>
          <w:sz w:val="24"/>
          <w:szCs w:val="24"/>
          <w:u w:val="single"/>
          <w:rtl/>
        </w:rPr>
        <w:t xml:space="preserve">הנחיות לבית אוכל </w:t>
      </w:r>
      <w:r w:rsidRPr="008141AD">
        <w:rPr>
          <w:rFonts w:ascii="David" w:eastAsia="Times New Roman" w:hAnsi="David" w:cs="David" w:hint="eastAsia"/>
          <w:b/>
          <w:bCs/>
          <w:sz w:val="24"/>
          <w:szCs w:val="24"/>
          <w:u w:val="single"/>
          <w:rtl/>
        </w:rPr>
        <w:t>למשלוח</w:t>
      </w:r>
      <w:r w:rsidRPr="008141AD">
        <w:rPr>
          <w:rFonts w:ascii="David" w:eastAsia="Times New Roman" w:hAnsi="David" w:cs="David"/>
          <w:b/>
          <w:bCs/>
          <w:sz w:val="24"/>
          <w:szCs w:val="24"/>
          <w:u w:val="single"/>
          <w:rtl/>
        </w:rPr>
        <w:t xml:space="preserve"> מזון </w:t>
      </w:r>
    </w:p>
    <w:p w:rsidR="008B7EF9" w:rsidRPr="008141AD" w:rsidRDefault="008B7EF9" w:rsidP="00804092">
      <w:pPr>
        <w:pStyle w:val="a7"/>
        <w:numPr>
          <w:ilvl w:val="2"/>
          <w:numId w:val="121"/>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בית אוכל המכין מזון לפי פריט זה, המשלב בעיסוקו פעולות של הכנת מזון למשלוח מזון לצרכנים יעמוד בנוסף בכל הדרישות  כלהלן:</w:t>
      </w:r>
    </w:p>
    <w:bookmarkEnd w:id="35"/>
    <w:p w:rsidR="008B7EF9" w:rsidRPr="008141AD" w:rsidRDefault="008B7EF9" w:rsidP="00804092">
      <w:pPr>
        <w:pStyle w:val="a7"/>
        <w:numPr>
          <w:ilvl w:val="0"/>
          <w:numId w:val="104"/>
        </w:numPr>
        <w:spacing w:after="0" w:line="360" w:lineRule="auto"/>
        <w:jc w:val="both"/>
        <w:rPr>
          <w:rFonts w:ascii="David" w:eastAsia="Times New Roman" w:hAnsi="David" w:cs="David"/>
          <w:sz w:val="24"/>
          <w:szCs w:val="24"/>
          <w:rtl/>
        </w:rPr>
      </w:pPr>
      <w:r w:rsidRPr="008141AD">
        <w:rPr>
          <w:rFonts w:ascii="David" w:eastAsia="Times New Roman" w:hAnsi="David" w:cs="David"/>
          <w:sz w:val="24"/>
          <w:szCs w:val="24"/>
          <w:rtl/>
        </w:rPr>
        <w:t xml:space="preserve">משלוח מזון מבית האוכל יהיה בהתאם לתכנית שהוגשה ולמותר בעסק שלו. </w:t>
      </w:r>
    </w:p>
    <w:p w:rsidR="008B7EF9" w:rsidRPr="008141AD" w:rsidRDefault="008B7EF9" w:rsidP="00804092">
      <w:pPr>
        <w:pStyle w:val="a7"/>
        <w:numPr>
          <w:ilvl w:val="0"/>
          <w:numId w:val="104"/>
        </w:numPr>
        <w:shd w:val="clear" w:color="auto" w:fill="FFFFFF"/>
        <w:spacing w:after="0" w:line="360" w:lineRule="auto"/>
        <w:jc w:val="both"/>
        <w:rPr>
          <w:rFonts w:ascii="David" w:eastAsia="Times New Roman" w:hAnsi="David" w:cs="David"/>
          <w:sz w:val="24"/>
          <w:szCs w:val="24"/>
          <w:rtl/>
        </w:rPr>
      </w:pPr>
      <w:r w:rsidRPr="008141AD">
        <w:rPr>
          <w:rFonts w:ascii="David" w:eastAsia="Times New Roman" w:hAnsi="David" w:cs="David"/>
          <w:sz w:val="24"/>
          <w:szCs w:val="24"/>
          <w:rtl/>
        </w:rPr>
        <w:t xml:space="preserve">שליחות מזון במסגרת 30 אחוז לגופים אחרים, תבוצע ישירות מבית </w:t>
      </w:r>
      <w:r w:rsidRPr="008141AD">
        <w:rPr>
          <w:rFonts w:ascii="David" w:eastAsia="Times New Roman" w:hAnsi="David" w:cs="David" w:hint="eastAsia"/>
          <w:sz w:val="24"/>
          <w:szCs w:val="24"/>
          <w:rtl/>
        </w:rPr>
        <w:t>ה</w:t>
      </w:r>
      <w:r w:rsidRPr="008141AD">
        <w:rPr>
          <w:rFonts w:ascii="David" w:eastAsia="Times New Roman" w:hAnsi="David" w:cs="David"/>
          <w:sz w:val="24"/>
          <w:szCs w:val="24"/>
          <w:rtl/>
        </w:rPr>
        <w:t>אוכל למטבח קצה או עסק אחר.</w:t>
      </w:r>
    </w:p>
    <w:p w:rsidR="008B7EF9" w:rsidRPr="008141AD" w:rsidRDefault="008B7EF9" w:rsidP="00804092">
      <w:pPr>
        <w:pStyle w:val="a7"/>
        <w:numPr>
          <w:ilvl w:val="2"/>
          <w:numId w:val="105"/>
        </w:numPr>
        <w:shd w:val="clear" w:color="auto" w:fill="FFFFFF"/>
        <w:spacing w:after="0" w:line="360" w:lineRule="auto"/>
        <w:jc w:val="both"/>
        <w:rPr>
          <w:rFonts w:ascii="David" w:eastAsia="Times New Roman" w:hAnsi="David" w:cs="David"/>
          <w:b/>
          <w:bCs/>
          <w:sz w:val="24"/>
          <w:szCs w:val="24"/>
        </w:rPr>
      </w:pPr>
      <w:r w:rsidRPr="008141AD">
        <w:rPr>
          <w:rFonts w:ascii="David" w:eastAsia="Times New Roman" w:hAnsi="David" w:cs="David"/>
          <w:b/>
          <w:bCs/>
          <w:sz w:val="24"/>
          <w:szCs w:val="24"/>
          <w:rtl/>
        </w:rPr>
        <w:t>תשתית למשלוחים בתחום העסק לפי פריט זה</w:t>
      </w:r>
      <w:r>
        <w:rPr>
          <w:rFonts w:ascii="David" w:eastAsia="Times New Roman" w:hAnsi="David" w:cs="David" w:hint="cs"/>
          <w:b/>
          <w:bCs/>
          <w:sz w:val="24"/>
          <w:szCs w:val="24"/>
          <w:rtl/>
        </w:rPr>
        <w:t>:</w:t>
      </w:r>
    </w:p>
    <w:p w:rsidR="008B7EF9" w:rsidRPr="00BD1E2D" w:rsidRDefault="008B7EF9" w:rsidP="00804092">
      <w:pPr>
        <w:pStyle w:val="a7"/>
        <w:numPr>
          <w:ilvl w:val="0"/>
          <w:numId w:val="106"/>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יוקצה שטח להכנת המשלוח באזור המיועד למזון מוכן לאכילה,  המתאים להיקף המשלוחים ושאינו פוגע בפעילות הסדירה של העסק.</w:t>
      </w:r>
    </w:p>
    <w:p w:rsidR="008B7EF9" w:rsidRPr="00BD1E2D" w:rsidRDefault="008B7EF9" w:rsidP="00804092">
      <w:pPr>
        <w:pStyle w:val="a7"/>
        <w:numPr>
          <w:ilvl w:val="0"/>
          <w:numId w:val="106"/>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עסק המבצע שליחות מזון במסגרת 30 אחוז, לגופים אחרים יקצה מחלקה ייעודית לפעילות זאת.</w:t>
      </w:r>
    </w:p>
    <w:p w:rsidR="008B7EF9" w:rsidRPr="00BD1E2D" w:rsidRDefault="008B7EF9" w:rsidP="00804092">
      <w:pPr>
        <w:pStyle w:val="a7"/>
        <w:numPr>
          <w:ilvl w:val="0"/>
          <w:numId w:val="106"/>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באזור הטיפול במשלוח יהיו משטחי עבודה וציוד להרכבה, אריזה ואחסון מזון, בהתאם  להיקף העבודה, בנוסף באזור או בסמוך אליו יהיה כיור לרחיצת ידיים. </w:t>
      </w:r>
    </w:p>
    <w:p w:rsidR="008B7EF9" w:rsidRPr="00BD1E2D" w:rsidRDefault="008B7EF9" w:rsidP="00804092">
      <w:pPr>
        <w:pStyle w:val="a7"/>
        <w:numPr>
          <w:ilvl w:val="0"/>
          <w:numId w:val="106"/>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יוקצה מקום/ארון סגור לאחסון אריזות, בלבד.</w:t>
      </w:r>
      <w:r w:rsidRPr="00BD1E2D">
        <w:rPr>
          <w:rFonts w:ascii="David" w:eastAsia="Times New Roman" w:hAnsi="David" w:cs="David"/>
          <w:sz w:val="24"/>
          <w:szCs w:val="24"/>
          <w:rtl/>
        </w:rPr>
        <w:tab/>
      </w:r>
    </w:p>
    <w:p w:rsidR="008B7EF9" w:rsidRPr="00BD1E2D" w:rsidRDefault="008B7EF9" w:rsidP="00804092">
      <w:pPr>
        <w:pStyle w:val="a7"/>
        <w:numPr>
          <w:ilvl w:val="0"/>
          <w:numId w:val="106"/>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הרכבת משלוח תעשה בסמוך לשילוח המזון.</w:t>
      </w:r>
    </w:p>
    <w:p w:rsidR="008B7EF9" w:rsidRPr="00BD1E2D" w:rsidRDefault="008B7EF9" w:rsidP="00804092">
      <w:pPr>
        <w:pStyle w:val="a7"/>
        <w:numPr>
          <w:ilvl w:val="0"/>
          <w:numId w:val="106"/>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יש להבטיח שמירה על רצף טמפרטורה עד בית הלקוח, במאכלים הנצרכים חמים בטמפרטורה מעל 65 מע''צ, ובמאכלים קרים מ 0 עד 5 מע"צ, במידת הצורך, יותקנו בעסק מתקני חימום וקירור.</w:t>
      </w:r>
    </w:p>
    <w:p w:rsidR="008B7EF9" w:rsidRDefault="008B7EF9" w:rsidP="00804092">
      <w:pPr>
        <w:pStyle w:val="a7"/>
        <w:numPr>
          <w:ilvl w:val="0"/>
          <w:numId w:val="106"/>
        </w:numPr>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lastRenderedPageBreak/>
        <w:t xml:space="preserve">במאכלים הנצרכים חמים או קרים, במצב של שינוע מזון באמצעות עסק לשליחות מזון, במידה ומשך הזמן למשלוח מבית העסק ועד לצרכן צפוי לעלות על שעה, המזון יוכנס לאריזת שרות מבודדת.  </w:t>
      </w:r>
    </w:p>
    <w:p w:rsidR="008B7EF9" w:rsidRPr="008141AD" w:rsidRDefault="008B7EF9" w:rsidP="00804092">
      <w:pPr>
        <w:pStyle w:val="a7"/>
        <w:numPr>
          <w:ilvl w:val="0"/>
          <w:numId w:val="106"/>
        </w:numPr>
        <w:spacing w:after="0" w:line="360" w:lineRule="auto"/>
        <w:jc w:val="both"/>
        <w:rPr>
          <w:rFonts w:ascii="David" w:eastAsia="Times New Roman" w:hAnsi="David" w:cs="David"/>
          <w:sz w:val="24"/>
          <w:szCs w:val="24"/>
          <w:rtl/>
        </w:rPr>
      </w:pPr>
      <w:r>
        <w:rPr>
          <w:rFonts w:ascii="David" w:eastAsia="Times New Roman" w:hAnsi="David" w:cs="David" w:hint="cs"/>
          <w:sz w:val="24"/>
          <w:szCs w:val="24"/>
          <w:rtl/>
        </w:rPr>
        <w:t xml:space="preserve">תבלינים, </w:t>
      </w:r>
      <w:r w:rsidRPr="00BD1E2D">
        <w:rPr>
          <w:rFonts w:ascii="David" w:eastAsia="Times New Roman" w:hAnsi="David" w:cs="David"/>
          <w:sz w:val="24"/>
          <w:szCs w:val="24"/>
          <w:rtl/>
        </w:rPr>
        <w:t>רטבים, שמנים וכד' המיועדים למשלוח, יצורפו  באריזות אישיות נפרדות.</w:t>
      </w:r>
    </w:p>
    <w:p w:rsidR="008B7EF9" w:rsidRPr="00BD1E2D" w:rsidRDefault="008B7EF9" w:rsidP="00804092">
      <w:pPr>
        <w:pStyle w:val="a7"/>
        <w:numPr>
          <w:ilvl w:val="2"/>
          <w:numId w:val="105"/>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b/>
          <w:bCs/>
          <w:sz w:val="24"/>
          <w:szCs w:val="24"/>
          <w:rtl/>
        </w:rPr>
        <w:t>תחזוקה ותפעול בעסק</w:t>
      </w:r>
    </w:p>
    <w:p w:rsidR="008B7EF9" w:rsidRPr="00BD1E2D" w:rsidRDefault="008B7EF9" w:rsidP="00804092">
      <w:pPr>
        <w:pStyle w:val="a7"/>
        <w:numPr>
          <w:ilvl w:val="0"/>
          <w:numId w:val="107"/>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חל איסור לשלוח מזון קר וחם באותה אריזת שירות. </w:t>
      </w:r>
    </w:p>
    <w:p w:rsidR="008B7EF9" w:rsidRPr="00BD1E2D" w:rsidRDefault="008B7EF9" w:rsidP="00804092">
      <w:pPr>
        <w:pStyle w:val="a7"/>
        <w:numPr>
          <w:ilvl w:val="0"/>
          <w:numId w:val="107"/>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יש לשמור על הפרדה באריזת שינוע, בין מאכלים חמים למאכלים קרים. </w:t>
      </w:r>
    </w:p>
    <w:p w:rsidR="008B7EF9" w:rsidRPr="00BD1E2D" w:rsidRDefault="008B7EF9" w:rsidP="00804092">
      <w:pPr>
        <w:pStyle w:val="a7"/>
        <w:numPr>
          <w:ilvl w:val="0"/>
          <w:numId w:val="107"/>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אריזות שירות הבאות במגע עם מזון מוכן יהיו נקיות, שלמות  ומיועדות למזון. יש להקפיד על התאמת האריזות העשויות פלסטיק וכן כלים חד פעמיים לת"י רשמי 5113, </w:t>
      </w:r>
      <w:r w:rsidRPr="00BD1E2D">
        <w:rPr>
          <w:rFonts w:ascii="David" w:eastAsia="Calibri" w:hAnsi="David" w:cs="David"/>
          <w:sz w:val="24"/>
          <w:szCs w:val="24"/>
          <w:rtl/>
        </w:rPr>
        <w:t>"חומרי פלסטיק ומוצרי פלסטיק הבאים במגע עם מזון ומשקאות</w:t>
      </w:r>
      <w:r w:rsidRPr="00BD1E2D">
        <w:rPr>
          <w:rFonts w:ascii="David" w:eastAsia="Times New Roman" w:hAnsi="David" w:cs="David"/>
          <w:sz w:val="24"/>
          <w:szCs w:val="24"/>
          <w:rtl/>
        </w:rPr>
        <w:t>".</w:t>
      </w:r>
    </w:p>
    <w:p w:rsidR="008B7EF9" w:rsidRPr="00BD1E2D" w:rsidRDefault="008B7EF9" w:rsidP="00804092">
      <w:pPr>
        <w:pStyle w:val="a7"/>
        <w:numPr>
          <w:ilvl w:val="0"/>
          <w:numId w:val="107"/>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אריזה הבאה במגע עם מזון תהיה אריזה חד פעמית ולא תוחזר לבית האוכל.</w:t>
      </w:r>
    </w:p>
    <w:p w:rsidR="008B7EF9" w:rsidRPr="00BD1E2D" w:rsidRDefault="008B7EF9" w:rsidP="00804092">
      <w:pPr>
        <w:pStyle w:val="a7"/>
        <w:numPr>
          <w:ilvl w:val="2"/>
          <w:numId w:val="105"/>
        </w:numPr>
        <w:shd w:val="clear" w:color="auto" w:fill="FFFFFF"/>
        <w:spacing w:after="0" w:line="360" w:lineRule="auto"/>
        <w:jc w:val="both"/>
        <w:rPr>
          <w:rFonts w:ascii="David" w:eastAsia="Times New Roman" w:hAnsi="David" w:cs="David"/>
          <w:b/>
          <w:bCs/>
          <w:sz w:val="24"/>
          <w:szCs w:val="24"/>
          <w:rtl/>
        </w:rPr>
      </w:pPr>
      <w:r w:rsidRPr="00BD1E2D">
        <w:rPr>
          <w:rFonts w:ascii="David" w:eastAsia="Times New Roman" w:hAnsi="David" w:cs="David"/>
          <w:b/>
          <w:bCs/>
          <w:sz w:val="24"/>
          <w:szCs w:val="24"/>
          <w:rtl/>
        </w:rPr>
        <w:t>משלוח מזון על ידי בעל העסק</w:t>
      </w:r>
    </w:p>
    <w:p w:rsidR="008B7EF9" w:rsidRPr="004261B9" w:rsidRDefault="008B7EF9" w:rsidP="00804092">
      <w:pPr>
        <w:pStyle w:val="a7"/>
        <w:numPr>
          <w:ilvl w:val="0"/>
          <w:numId w:val="126"/>
        </w:numPr>
        <w:shd w:val="clear" w:color="auto" w:fill="FFFFFF"/>
        <w:spacing w:after="0" w:line="360" w:lineRule="auto"/>
        <w:jc w:val="both"/>
        <w:rPr>
          <w:rFonts w:ascii="David" w:eastAsia="Times New Roman" w:hAnsi="David" w:cs="David"/>
          <w:sz w:val="24"/>
          <w:szCs w:val="24"/>
          <w:rtl/>
        </w:rPr>
      </w:pPr>
      <w:r w:rsidRPr="008141AD">
        <w:rPr>
          <w:rFonts w:ascii="David" w:eastAsia="Times New Roman" w:hAnsi="David" w:cs="David"/>
          <w:sz w:val="24"/>
          <w:szCs w:val="24"/>
          <w:rtl/>
        </w:rPr>
        <w:t>משך הזמן המקסימלי מעת הוצאת המזון מבית האוכל עד למסירתו ללקוח לא יעלה על שעה. במידה והמזון ישלח בתוך אריזת שרות מבודדת, ניתן להגדיל את זמן המשלוח עד ל 3 שעות.</w:t>
      </w:r>
      <w:r w:rsidRPr="008141AD" w:rsidDel="00F373DF">
        <w:rPr>
          <w:rFonts w:ascii="David" w:eastAsia="Times New Roman" w:hAnsi="David" w:cs="David"/>
          <w:sz w:val="24"/>
          <w:szCs w:val="24"/>
          <w:rtl/>
        </w:rPr>
        <w:t xml:space="preserve"> </w:t>
      </w:r>
    </w:p>
    <w:p w:rsidR="008B7EF9" w:rsidRPr="00BD1E2D" w:rsidRDefault="008B7EF9" w:rsidP="00804092">
      <w:pPr>
        <w:pStyle w:val="a7"/>
        <w:numPr>
          <w:ilvl w:val="2"/>
          <w:numId w:val="105"/>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b/>
          <w:bCs/>
          <w:sz w:val="24"/>
          <w:szCs w:val="24"/>
          <w:rtl/>
        </w:rPr>
        <w:t>כלים, הרכב והתנאים למשלוח</w:t>
      </w:r>
    </w:p>
    <w:p w:rsidR="008B7EF9" w:rsidRPr="00BD1E2D" w:rsidRDefault="008B7EF9" w:rsidP="00804092">
      <w:pPr>
        <w:pStyle w:val="a7"/>
        <w:numPr>
          <w:ilvl w:val="0"/>
          <w:numId w:val="108"/>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כלי קיבול מבודד (אריזת שינוע), יהיה בעל סגירה המונעת חדירת זיהום מכל סוג שהוא, והוא יבטיח שמירה על טמפרטורה מתאימה, הכלי יהיה שלם, נקי, מחומר רחיץ, הניתן לניקוי עם מים ודטרגנטים.</w:t>
      </w:r>
    </w:p>
    <w:p w:rsidR="008B7EF9" w:rsidRPr="00BD1E2D" w:rsidRDefault="008B7EF9" w:rsidP="00804092">
      <w:pPr>
        <w:pStyle w:val="a7"/>
        <w:numPr>
          <w:ilvl w:val="0"/>
          <w:numId w:val="108"/>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כלי הרכב צריך להיות נקי בכל עת, אין להוביל ברכב זה מוצרים או חפצים, או כל דבר פסולת אחר העלול לזהם את המזון. </w:t>
      </w:r>
    </w:p>
    <w:p w:rsidR="008B7EF9" w:rsidRPr="00BD1E2D" w:rsidRDefault="008B7EF9" w:rsidP="00804092">
      <w:pPr>
        <w:pStyle w:val="a7"/>
        <w:numPr>
          <w:ilvl w:val="0"/>
          <w:numId w:val="108"/>
        </w:numPr>
        <w:shd w:val="clear" w:color="auto" w:fill="FFFFFF"/>
        <w:spacing w:after="0" w:line="360" w:lineRule="auto"/>
        <w:jc w:val="both"/>
        <w:rPr>
          <w:rFonts w:ascii="David" w:eastAsia="Times New Roman" w:hAnsi="David" w:cs="David"/>
          <w:b/>
          <w:bCs/>
          <w:sz w:val="24"/>
          <w:szCs w:val="24"/>
          <w:rtl/>
        </w:rPr>
      </w:pPr>
      <w:r w:rsidRPr="00BD1E2D">
        <w:rPr>
          <w:rFonts w:ascii="David" w:eastAsia="Times New Roman" w:hAnsi="David" w:cs="David"/>
          <w:sz w:val="24"/>
          <w:szCs w:val="24"/>
          <w:rtl/>
        </w:rPr>
        <w:t xml:space="preserve">מסירת המזון תהיה במסירה אישית ללקוח. </w:t>
      </w:r>
    </w:p>
    <w:p w:rsidR="008B7EF9" w:rsidRPr="00BD1E2D" w:rsidRDefault="008B7EF9" w:rsidP="00804092">
      <w:pPr>
        <w:pStyle w:val="a7"/>
        <w:numPr>
          <w:ilvl w:val="2"/>
          <w:numId w:val="105"/>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b/>
          <w:bCs/>
          <w:sz w:val="24"/>
          <w:szCs w:val="24"/>
          <w:rtl/>
        </w:rPr>
        <w:t>עקיבות</w:t>
      </w:r>
    </w:p>
    <w:p w:rsidR="008B7EF9" w:rsidRPr="00BD1E2D" w:rsidRDefault="008B7EF9" w:rsidP="00804092">
      <w:pPr>
        <w:pStyle w:val="a7"/>
        <w:numPr>
          <w:ilvl w:val="0"/>
          <w:numId w:val="109"/>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 xml:space="preserve">עבור כל אחד מהמשלוחים תונפק תעודה/מדבקת ובה תיעוד של הפרטים הבאים: </w:t>
      </w:r>
    </w:p>
    <w:p w:rsidR="008B7EF9" w:rsidRPr="00BD1E2D" w:rsidRDefault="008B7EF9" w:rsidP="00804092">
      <w:pPr>
        <w:pStyle w:val="a7"/>
        <w:numPr>
          <w:ilvl w:val="0"/>
          <w:numId w:val="110"/>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שם המאכל/מנה, של משלוח מזון.</w:t>
      </w:r>
    </w:p>
    <w:p w:rsidR="008B7EF9" w:rsidRPr="00BD1E2D" w:rsidRDefault="008B7EF9" w:rsidP="00804092">
      <w:pPr>
        <w:pStyle w:val="a7"/>
        <w:numPr>
          <w:ilvl w:val="0"/>
          <w:numId w:val="110"/>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תאריך ושעת יציאת משלוח המזון מהעסק.</w:t>
      </w:r>
    </w:p>
    <w:p w:rsidR="008B7EF9" w:rsidRPr="00BD1E2D" w:rsidRDefault="008B7EF9" w:rsidP="00804092">
      <w:pPr>
        <w:pStyle w:val="a7"/>
        <w:numPr>
          <w:ilvl w:val="0"/>
          <w:numId w:val="110"/>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sz w:val="24"/>
          <w:szCs w:val="24"/>
          <w:rtl/>
        </w:rPr>
        <w:t>שם וכתובתו מלאה של העסק בו הוכן המזון ושם העסק  ממנו סופק המשלוח (במידת הצורך) ואמצעי קשר עם העסק (מספר טלפון לפחות).</w:t>
      </w:r>
    </w:p>
    <w:p w:rsidR="008B7EF9" w:rsidRPr="00BD1E2D" w:rsidRDefault="008B7EF9" w:rsidP="00804092">
      <w:pPr>
        <w:pStyle w:val="a7"/>
        <w:numPr>
          <w:ilvl w:val="2"/>
          <w:numId w:val="105"/>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hint="eastAsia"/>
          <w:b/>
          <w:bCs/>
          <w:sz w:val="24"/>
          <w:szCs w:val="24"/>
          <w:rtl/>
        </w:rPr>
        <w:t>משלוח</w:t>
      </w:r>
      <w:r w:rsidRPr="00BD1E2D">
        <w:rPr>
          <w:rFonts w:ascii="David" w:eastAsia="Times New Roman" w:hAnsi="David" w:cs="David"/>
          <w:b/>
          <w:bCs/>
          <w:sz w:val="24"/>
          <w:szCs w:val="24"/>
          <w:rtl/>
        </w:rPr>
        <w:t xml:space="preserve"> </w:t>
      </w:r>
      <w:r w:rsidRPr="00BD1E2D">
        <w:rPr>
          <w:rFonts w:ascii="David" w:eastAsia="Times New Roman" w:hAnsi="David" w:cs="David" w:hint="eastAsia"/>
          <w:b/>
          <w:bCs/>
          <w:sz w:val="24"/>
          <w:szCs w:val="24"/>
          <w:rtl/>
        </w:rPr>
        <w:t>מזון</w:t>
      </w:r>
      <w:r w:rsidRPr="00BD1E2D">
        <w:rPr>
          <w:rFonts w:ascii="David" w:eastAsia="Times New Roman" w:hAnsi="David" w:cs="David"/>
          <w:b/>
          <w:bCs/>
          <w:sz w:val="24"/>
          <w:szCs w:val="24"/>
          <w:rtl/>
        </w:rPr>
        <w:t xml:space="preserve"> </w:t>
      </w:r>
      <w:r w:rsidRPr="00BD1E2D">
        <w:rPr>
          <w:rFonts w:ascii="David" w:eastAsia="Times New Roman" w:hAnsi="David" w:cs="David" w:hint="eastAsia"/>
          <w:b/>
          <w:bCs/>
          <w:sz w:val="24"/>
          <w:szCs w:val="24"/>
          <w:rtl/>
        </w:rPr>
        <w:t>על</w:t>
      </w:r>
      <w:r w:rsidRPr="00BD1E2D">
        <w:rPr>
          <w:rFonts w:ascii="David" w:eastAsia="Times New Roman" w:hAnsi="David" w:cs="David"/>
          <w:b/>
          <w:bCs/>
          <w:sz w:val="24"/>
          <w:szCs w:val="24"/>
          <w:rtl/>
        </w:rPr>
        <w:t xml:space="preserve"> </w:t>
      </w:r>
      <w:r w:rsidRPr="00BD1E2D">
        <w:rPr>
          <w:rFonts w:ascii="David" w:eastAsia="Times New Roman" w:hAnsi="David" w:cs="David" w:hint="eastAsia"/>
          <w:b/>
          <w:bCs/>
          <w:sz w:val="24"/>
          <w:szCs w:val="24"/>
          <w:rtl/>
        </w:rPr>
        <w:t>ידי</w:t>
      </w:r>
      <w:r w:rsidRPr="00BD1E2D">
        <w:rPr>
          <w:rFonts w:ascii="David" w:eastAsia="Times New Roman" w:hAnsi="David" w:cs="David"/>
          <w:b/>
          <w:bCs/>
          <w:sz w:val="24"/>
          <w:szCs w:val="24"/>
          <w:rtl/>
        </w:rPr>
        <w:t xml:space="preserve"> </w:t>
      </w:r>
      <w:r w:rsidRPr="00BD1E2D">
        <w:rPr>
          <w:rFonts w:ascii="David" w:eastAsia="Times New Roman" w:hAnsi="David" w:cs="David" w:hint="eastAsia"/>
          <w:b/>
          <w:bCs/>
          <w:sz w:val="24"/>
          <w:szCs w:val="24"/>
          <w:rtl/>
        </w:rPr>
        <w:t>חברת</w:t>
      </w:r>
      <w:r w:rsidRPr="00BD1E2D">
        <w:rPr>
          <w:rFonts w:ascii="David" w:eastAsia="Times New Roman" w:hAnsi="David" w:cs="David"/>
          <w:b/>
          <w:bCs/>
          <w:sz w:val="24"/>
          <w:szCs w:val="24"/>
          <w:rtl/>
        </w:rPr>
        <w:t xml:space="preserve"> </w:t>
      </w:r>
      <w:r w:rsidRPr="00BD1E2D">
        <w:rPr>
          <w:rFonts w:ascii="David" w:eastAsia="Times New Roman" w:hAnsi="David" w:cs="David" w:hint="eastAsia"/>
          <w:b/>
          <w:bCs/>
          <w:sz w:val="24"/>
          <w:szCs w:val="24"/>
          <w:rtl/>
        </w:rPr>
        <w:t>משלוחים</w:t>
      </w:r>
    </w:p>
    <w:p w:rsidR="008B7EF9" w:rsidRPr="008141AD" w:rsidRDefault="008B7EF9" w:rsidP="00804092">
      <w:pPr>
        <w:pStyle w:val="a7"/>
        <w:numPr>
          <w:ilvl w:val="0"/>
          <w:numId w:val="122"/>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hint="eastAsia"/>
          <w:sz w:val="24"/>
          <w:szCs w:val="24"/>
          <w:rtl/>
        </w:rPr>
        <w:t>יתבצע</w:t>
      </w:r>
      <w:r w:rsidRPr="008141AD">
        <w:rPr>
          <w:rFonts w:ascii="David" w:eastAsia="Times New Roman" w:hAnsi="David" w:cs="David"/>
          <w:sz w:val="24"/>
          <w:szCs w:val="24"/>
          <w:rtl/>
        </w:rPr>
        <w:t xml:space="preserve"> על ידי עסק </w:t>
      </w:r>
      <w:r>
        <w:rPr>
          <w:rFonts w:ascii="David" w:eastAsia="Times New Roman" w:hAnsi="David" w:cs="David" w:hint="cs"/>
          <w:sz w:val="24"/>
          <w:szCs w:val="24"/>
          <w:rtl/>
        </w:rPr>
        <w:t xml:space="preserve">בעל רישיון </w:t>
      </w:r>
      <w:r w:rsidRPr="008141AD">
        <w:rPr>
          <w:rFonts w:ascii="David" w:eastAsia="Times New Roman" w:hAnsi="David" w:cs="David" w:hint="eastAsia"/>
          <w:sz w:val="24"/>
          <w:szCs w:val="24"/>
          <w:rtl/>
        </w:rPr>
        <w:t>לפי</w:t>
      </w:r>
      <w:r w:rsidRPr="008141AD">
        <w:rPr>
          <w:rFonts w:ascii="David" w:eastAsia="Times New Roman" w:hAnsi="David" w:cs="David"/>
          <w:sz w:val="24"/>
          <w:szCs w:val="24"/>
          <w:rtl/>
        </w:rPr>
        <w:t xml:space="preserve"> פריט </w:t>
      </w:r>
      <w:r>
        <w:rPr>
          <w:rFonts w:ascii="David" w:eastAsia="Times New Roman" w:hAnsi="David" w:cs="David" w:hint="cs"/>
          <w:sz w:val="24"/>
          <w:szCs w:val="24"/>
          <w:rtl/>
        </w:rPr>
        <w:t>זה</w:t>
      </w:r>
      <w:r w:rsidRPr="008141AD">
        <w:rPr>
          <w:rFonts w:ascii="David" w:eastAsia="Times New Roman" w:hAnsi="David" w:cs="David"/>
          <w:sz w:val="24"/>
          <w:szCs w:val="24"/>
          <w:rtl/>
        </w:rPr>
        <w:t xml:space="preserve">, המיועד למתן שירותי </w:t>
      </w:r>
      <w:r w:rsidRPr="008141AD">
        <w:rPr>
          <w:rFonts w:ascii="David" w:eastAsia="Times New Roman" w:hAnsi="David" w:cs="David" w:hint="eastAsia"/>
          <w:sz w:val="24"/>
          <w:szCs w:val="24"/>
          <w:rtl/>
        </w:rPr>
        <w:t>משלוח</w:t>
      </w:r>
      <w:r w:rsidRPr="008141AD">
        <w:rPr>
          <w:rFonts w:ascii="David" w:eastAsia="Times New Roman" w:hAnsi="David" w:cs="David"/>
          <w:sz w:val="24"/>
          <w:szCs w:val="24"/>
          <w:rtl/>
        </w:rPr>
        <w:t xml:space="preserve"> מזון. באחריות בעל העסק </w:t>
      </w:r>
      <w:r w:rsidRPr="008141AD">
        <w:rPr>
          <w:rFonts w:ascii="David" w:eastAsia="Times New Roman" w:hAnsi="David" w:cs="David" w:hint="eastAsia"/>
          <w:sz w:val="24"/>
          <w:szCs w:val="24"/>
          <w:rtl/>
        </w:rPr>
        <w:t>לעבוד</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עם</w:t>
      </w:r>
      <w:r w:rsidRPr="008141AD">
        <w:rPr>
          <w:rFonts w:ascii="David" w:eastAsia="Times New Roman" w:hAnsi="David" w:cs="David"/>
          <w:sz w:val="24"/>
          <w:szCs w:val="24"/>
          <w:rtl/>
        </w:rPr>
        <w:t xml:space="preserve"> חברת משלוחים בעלת רישיון עסק. </w:t>
      </w:r>
    </w:p>
    <w:p w:rsidR="008B7EF9" w:rsidRPr="00BD1E2D" w:rsidRDefault="008B7EF9" w:rsidP="00804092">
      <w:pPr>
        <w:pStyle w:val="a7"/>
        <w:numPr>
          <w:ilvl w:val="2"/>
          <w:numId w:val="105"/>
        </w:numPr>
        <w:shd w:val="clear" w:color="auto" w:fill="FFFFFF"/>
        <w:spacing w:after="0" w:line="360" w:lineRule="auto"/>
        <w:jc w:val="both"/>
        <w:rPr>
          <w:rFonts w:ascii="David" w:eastAsia="Times New Roman" w:hAnsi="David" w:cs="David"/>
          <w:b/>
          <w:bCs/>
          <w:sz w:val="24"/>
          <w:szCs w:val="24"/>
        </w:rPr>
      </w:pPr>
      <w:r w:rsidRPr="00BD1E2D">
        <w:rPr>
          <w:rFonts w:ascii="David" w:eastAsia="Times New Roman" w:hAnsi="David" w:cs="David"/>
          <w:b/>
          <w:bCs/>
          <w:sz w:val="24"/>
          <w:szCs w:val="24"/>
          <w:rtl/>
        </w:rPr>
        <w:t xml:space="preserve">הנחיות לעסק למתן שירות של </w:t>
      </w:r>
      <w:r>
        <w:rPr>
          <w:rFonts w:ascii="David" w:eastAsia="Times New Roman" w:hAnsi="David" w:cs="David" w:hint="cs"/>
          <w:b/>
          <w:bCs/>
          <w:sz w:val="24"/>
          <w:szCs w:val="24"/>
          <w:rtl/>
        </w:rPr>
        <w:t xml:space="preserve">משלוח </w:t>
      </w:r>
      <w:r w:rsidRPr="00BD1E2D">
        <w:rPr>
          <w:rFonts w:ascii="David" w:eastAsia="Times New Roman" w:hAnsi="David" w:cs="David"/>
          <w:b/>
          <w:bCs/>
          <w:sz w:val="24"/>
          <w:szCs w:val="24"/>
          <w:rtl/>
        </w:rPr>
        <w:t>מזון (חברת משלוח</w:t>
      </w:r>
      <w:r>
        <w:rPr>
          <w:rFonts w:ascii="David" w:eastAsia="Times New Roman" w:hAnsi="David" w:cs="David" w:hint="cs"/>
          <w:b/>
          <w:bCs/>
          <w:sz w:val="24"/>
          <w:szCs w:val="24"/>
          <w:rtl/>
        </w:rPr>
        <w:t>ים</w:t>
      </w:r>
      <w:r w:rsidRPr="00BD1E2D">
        <w:rPr>
          <w:rFonts w:ascii="David" w:eastAsia="Times New Roman" w:hAnsi="David" w:cs="David"/>
          <w:b/>
          <w:bCs/>
          <w:sz w:val="24"/>
          <w:szCs w:val="24"/>
          <w:rtl/>
        </w:rPr>
        <w:t>)</w:t>
      </w:r>
    </w:p>
    <w:p w:rsidR="008B7EF9" w:rsidRPr="004261B9" w:rsidRDefault="008B7EF9" w:rsidP="00804092">
      <w:pPr>
        <w:pStyle w:val="a7"/>
        <w:numPr>
          <w:ilvl w:val="0"/>
          <w:numId w:val="111"/>
        </w:numPr>
        <w:shd w:val="clear" w:color="auto" w:fill="FFFFFF"/>
        <w:tabs>
          <w:tab w:val="left" w:pos="922"/>
        </w:tabs>
        <w:spacing w:after="0" w:line="360" w:lineRule="auto"/>
        <w:jc w:val="both"/>
        <w:rPr>
          <w:rFonts w:ascii="David" w:eastAsia="Times New Roman" w:hAnsi="David" w:cs="David"/>
          <w:sz w:val="24"/>
          <w:szCs w:val="24"/>
        </w:rPr>
      </w:pPr>
      <w:r w:rsidRPr="004261B9">
        <w:rPr>
          <w:rFonts w:ascii="David" w:eastAsia="Times New Roman" w:hAnsi="David" w:cs="David" w:hint="eastAsia"/>
          <w:sz w:val="24"/>
          <w:szCs w:val="24"/>
          <w:rtl/>
        </w:rPr>
        <w:t>מבנה</w:t>
      </w:r>
      <w:r w:rsidRPr="004261B9">
        <w:rPr>
          <w:rFonts w:ascii="David" w:eastAsia="Times New Roman" w:hAnsi="David" w:cs="David"/>
          <w:sz w:val="24"/>
          <w:szCs w:val="24"/>
          <w:rtl/>
        </w:rPr>
        <w:t xml:space="preserve"> </w:t>
      </w:r>
      <w:r w:rsidRPr="004261B9">
        <w:rPr>
          <w:rFonts w:ascii="David" w:eastAsia="Times New Roman" w:hAnsi="David" w:cs="David" w:hint="eastAsia"/>
          <w:sz w:val="24"/>
          <w:szCs w:val="24"/>
          <w:rtl/>
        </w:rPr>
        <w:t>המיועד</w:t>
      </w:r>
      <w:r w:rsidRPr="004261B9">
        <w:rPr>
          <w:rFonts w:ascii="David" w:eastAsia="Times New Roman" w:hAnsi="David" w:cs="David"/>
          <w:sz w:val="24"/>
          <w:szCs w:val="24"/>
          <w:rtl/>
        </w:rPr>
        <w:t xml:space="preserve"> </w:t>
      </w:r>
      <w:r w:rsidRPr="004261B9">
        <w:rPr>
          <w:rFonts w:ascii="David" w:eastAsia="Times New Roman" w:hAnsi="David" w:cs="David" w:hint="eastAsia"/>
          <w:sz w:val="24"/>
          <w:szCs w:val="24"/>
          <w:rtl/>
        </w:rPr>
        <w:t>לאיסוף</w:t>
      </w:r>
      <w:r w:rsidRPr="004261B9">
        <w:rPr>
          <w:rFonts w:ascii="David" w:eastAsia="Times New Roman" w:hAnsi="David" w:cs="David"/>
          <w:sz w:val="24"/>
          <w:szCs w:val="24"/>
          <w:rtl/>
        </w:rPr>
        <w:t xml:space="preserve"> </w:t>
      </w:r>
      <w:r w:rsidRPr="004261B9">
        <w:rPr>
          <w:rFonts w:ascii="David" w:eastAsia="Times New Roman" w:hAnsi="David" w:cs="David" w:hint="eastAsia"/>
          <w:sz w:val="24"/>
          <w:szCs w:val="24"/>
          <w:rtl/>
        </w:rPr>
        <w:t>וארגון</w:t>
      </w:r>
      <w:r w:rsidRPr="004261B9">
        <w:rPr>
          <w:rFonts w:ascii="David" w:eastAsia="Times New Roman" w:hAnsi="David" w:cs="David"/>
          <w:sz w:val="24"/>
          <w:szCs w:val="24"/>
          <w:rtl/>
        </w:rPr>
        <w:t xml:space="preserve"> </w:t>
      </w:r>
      <w:r w:rsidRPr="004261B9">
        <w:rPr>
          <w:rFonts w:ascii="David" w:eastAsia="Times New Roman" w:hAnsi="David" w:cs="David" w:hint="eastAsia"/>
          <w:sz w:val="24"/>
          <w:szCs w:val="24"/>
          <w:rtl/>
        </w:rPr>
        <w:t>משלוחי</w:t>
      </w:r>
      <w:r w:rsidRPr="004261B9">
        <w:rPr>
          <w:rFonts w:ascii="David" w:eastAsia="Times New Roman" w:hAnsi="David" w:cs="David"/>
          <w:sz w:val="24"/>
          <w:szCs w:val="24"/>
          <w:rtl/>
        </w:rPr>
        <w:t xml:space="preserve"> </w:t>
      </w:r>
      <w:r w:rsidRPr="004261B9">
        <w:rPr>
          <w:rFonts w:ascii="David" w:eastAsia="Times New Roman" w:hAnsi="David" w:cs="David" w:hint="eastAsia"/>
          <w:sz w:val="24"/>
          <w:szCs w:val="24"/>
          <w:rtl/>
        </w:rPr>
        <w:t>מזון</w:t>
      </w:r>
      <w:r w:rsidRPr="004261B9">
        <w:rPr>
          <w:rFonts w:ascii="David" w:eastAsia="Times New Roman" w:hAnsi="David" w:cs="David"/>
          <w:sz w:val="24"/>
          <w:szCs w:val="24"/>
          <w:rtl/>
        </w:rPr>
        <w:t xml:space="preserve"> מבתי אוכל לפני חלוקתן </w:t>
      </w:r>
      <w:r w:rsidRPr="004261B9">
        <w:rPr>
          <w:rFonts w:ascii="David" w:eastAsia="Times New Roman" w:hAnsi="David" w:cs="David" w:hint="eastAsia"/>
          <w:sz w:val="24"/>
          <w:szCs w:val="24"/>
          <w:rtl/>
        </w:rPr>
        <w:t>במידה</w:t>
      </w:r>
      <w:r w:rsidRPr="004261B9">
        <w:rPr>
          <w:rFonts w:ascii="David" w:eastAsia="Times New Roman" w:hAnsi="David" w:cs="David"/>
          <w:sz w:val="24"/>
          <w:szCs w:val="24"/>
          <w:rtl/>
        </w:rPr>
        <w:t xml:space="preserve"> </w:t>
      </w:r>
      <w:r w:rsidRPr="004261B9">
        <w:rPr>
          <w:rFonts w:ascii="David" w:eastAsia="Times New Roman" w:hAnsi="David" w:cs="David" w:hint="eastAsia"/>
          <w:sz w:val="24"/>
          <w:szCs w:val="24"/>
          <w:rtl/>
        </w:rPr>
        <w:t>ויש</w:t>
      </w:r>
      <w:r w:rsidRPr="004261B9">
        <w:rPr>
          <w:rFonts w:ascii="David" w:eastAsia="Times New Roman" w:hAnsi="David" w:cs="David"/>
          <w:sz w:val="24"/>
          <w:szCs w:val="24"/>
          <w:rtl/>
        </w:rPr>
        <w:t xml:space="preserve"> </w:t>
      </w:r>
      <w:r w:rsidRPr="004261B9">
        <w:rPr>
          <w:rFonts w:ascii="David" w:eastAsia="Times New Roman" w:hAnsi="David" w:cs="David" w:hint="eastAsia"/>
          <w:sz w:val="24"/>
          <w:szCs w:val="24"/>
          <w:rtl/>
        </w:rPr>
        <w:t>שימוש</w:t>
      </w:r>
      <w:r w:rsidRPr="004261B9">
        <w:rPr>
          <w:rFonts w:ascii="David" w:eastAsia="Times New Roman" w:hAnsi="David" w:cs="David"/>
          <w:sz w:val="24"/>
          <w:szCs w:val="24"/>
          <w:rtl/>
        </w:rPr>
        <w:t xml:space="preserve"> </w:t>
      </w:r>
      <w:r w:rsidRPr="004261B9">
        <w:rPr>
          <w:rFonts w:ascii="David" w:eastAsia="Times New Roman" w:hAnsi="David" w:cs="David" w:hint="eastAsia"/>
          <w:sz w:val="24"/>
          <w:szCs w:val="24"/>
          <w:rtl/>
        </w:rPr>
        <w:t>בו</w:t>
      </w:r>
      <w:r w:rsidRPr="004261B9">
        <w:rPr>
          <w:rFonts w:ascii="David" w:eastAsia="Times New Roman" w:hAnsi="David" w:cs="David"/>
          <w:sz w:val="24"/>
          <w:szCs w:val="24"/>
          <w:rtl/>
        </w:rPr>
        <w:t>,</w:t>
      </w:r>
      <w:r w:rsidRPr="004261B9">
        <w:rPr>
          <w:rFonts w:ascii="David" w:eastAsia="Times New Roman" w:hAnsi="David" w:cs="David" w:hint="eastAsia"/>
          <w:sz w:val="24"/>
          <w:szCs w:val="24"/>
          <w:rtl/>
        </w:rPr>
        <w:t>יעמוד</w:t>
      </w:r>
      <w:r w:rsidRPr="004261B9">
        <w:rPr>
          <w:rFonts w:ascii="David" w:eastAsia="Times New Roman" w:hAnsi="David" w:cs="David"/>
          <w:sz w:val="24"/>
          <w:szCs w:val="24"/>
          <w:rtl/>
        </w:rPr>
        <w:t xml:space="preserve"> בדרישות סעיפים 8, 10, 12, 29 ו-30 לתקנות בתי אוכל.</w:t>
      </w:r>
    </w:p>
    <w:p w:rsidR="008B7EF9" w:rsidRPr="004261B9" w:rsidRDefault="008B7EF9" w:rsidP="00804092">
      <w:pPr>
        <w:pStyle w:val="a7"/>
        <w:numPr>
          <w:ilvl w:val="0"/>
          <w:numId w:val="111"/>
        </w:numPr>
        <w:shd w:val="clear" w:color="auto" w:fill="FFFFFF"/>
        <w:tabs>
          <w:tab w:val="left" w:pos="922"/>
        </w:tabs>
        <w:spacing w:after="0" w:line="360" w:lineRule="auto"/>
        <w:jc w:val="both"/>
        <w:rPr>
          <w:rFonts w:ascii="David" w:eastAsia="Times New Roman" w:hAnsi="David" w:cs="David"/>
          <w:sz w:val="24"/>
          <w:szCs w:val="24"/>
        </w:rPr>
      </w:pPr>
      <w:r w:rsidRPr="004261B9">
        <w:rPr>
          <w:rFonts w:ascii="David" w:eastAsia="Times New Roman" w:hAnsi="David" w:cs="David" w:hint="eastAsia"/>
          <w:sz w:val="24"/>
          <w:szCs w:val="24"/>
          <w:rtl/>
        </w:rPr>
        <w:t>במבנה</w:t>
      </w:r>
      <w:r w:rsidRPr="004261B9">
        <w:rPr>
          <w:rFonts w:ascii="David" w:eastAsia="Times New Roman" w:hAnsi="David" w:cs="David"/>
          <w:sz w:val="24"/>
          <w:szCs w:val="24"/>
          <w:rtl/>
        </w:rPr>
        <w:t xml:space="preserve"> </w:t>
      </w:r>
      <w:r w:rsidRPr="004261B9">
        <w:rPr>
          <w:rFonts w:ascii="David" w:eastAsia="Times New Roman" w:hAnsi="David" w:cs="David" w:hint="eastAsia"/>
          <w:sz w:val="24"/>
          <w:szCs w:val="24"/>
          <w:rtl/>
        </w:rPr>
        <w:t>כאמור</w:t>
      </w:r>
      <w:r w:rsidRPr="004261B9">
        <w:rPr>
          <w:rFonts w:ascii="David" w:eastAsia="Times New Roman" w:hAnsi="David" w:cs="David"/>
          <w:sz w:val="24"/>
          <w:szCs w:val="24"/>
          <w:rtl/>
        </w:rPr>
        <w:t xml:space="preserve">, יהיה תא שירותים אחד לפחות  והוא יעמוד בדרישות </w:t>
      </w:r>
      <w:r w:rsidRPr="004261B9">
        <w:rPr>
          <w:rFonts w:ascii="David" w:eastAsia="Times New Roman" w:hAnsi="David" w:cs="David" w:hint="eastAsia"/>
          <w:sz w:val="24"/>
          <w:szCs w:val="24"/>
          <w:rtl/>
        </w:rPr>
        <w:t>סעיפים</w:t>
      </w:r>
      <w:r w:rsidRPr="004261B9">
        <w:rPr>
          <w:rFonts w:ascii="David" w:eastAsia="Times New Roman" w:hAnsi="David" w:cs="David"/>
          <w:sz w:val="24"/>
          <w:szCs w:val="24"/>
          <w:rtl/>
        </w:rPr>
        <w:t xml:space="preserve"> 54 ו 55 </w:t>
      </w:r>
      <w:r w:rsidRPr="004261B9">
        <w:rPr>
          <w:rFonts w:ascii="David" w:eastAsia="Times New Roman" w:hAnsi="David" w:cs="David" w:hint="eastAsia"/>
          <w:sz w:val="24"/>
          <w:szCs w:val="24"/>
          <w:rtl/>
        </w:rPr>
        <w:t>ב</w:t>
      </w:r>
      <w:r w:rsidRPr="004261B9">
        <w:rPr>
          <w:rFonts w:ascii="David" w:eastAsia="Times New Roman" w:hAnsi="David" w:cs="David"/>
          <w:sz w:val="24"/>
          <w:szCs w:val="24"/>
          <w:rtl/>
        </w:rPr>
        <w:t>תקנות בתי אוכל. באולם הפצה יותקן כיור לרחיצת ידיים.</w:t>
      </w:r>
    </w:p>
    <w:p w:rsidR="008B7EF9" w:rsidRPr="004261B9" w:rsidRDefault="008B7EF9" w:rsidP="00804092">
      <w:pPr>
        <w:pStyle w:val="a7"/>
        <w:numPr>
          <w:ilvl w:val="0"/>
          <w:numId w:val="111"/>
        </w:numPr>
        <w:spacing w:after="0" w:line="360" w:lineRule="auto"/>
        <w:jc w:val="both"/>
        <w:rPr>
          <w:rFonts w:ascii="David" w:eastAsia="Times New Roman" w:hAnsi="David" w:cs="David"/>
          <w:sz w:val="24"/>
          <w:szCs w:val="24"/>
          <w:rtl/>
        </w:rPr>
      </w:pPr>
      <w:r w:rsidRPr="004261B9">
        <w:rPr>
          <w:rFonts w:ascii="David" w:eastAsia="Times New Roman" w:hAnsi="David" w:cs="David"/>
          <w:sz w:val="24"/>
          <w:szCs w:val="24"/>
          <w:rtl/>
        </w:rPr>
        <w:lastRenderedPageBreak/>
        <w:t>משך הזמן המקסימלי מעת הוצאת המזון מבית האוכל עד למסירתו ללקוח לא יעלה על שעה, במידה והמזון ישלח בתוך אריזת שרות מבודדת, ניתן להגדיל את זמן המשלוח עד ל 3 שעות.</w:t>
      </w:r>
    </w:p>
    <w:p w:rsidR="008B7EF9" w:rsidRPr="00BD1E2D" w:rsidRDefault="008B7EF9" w:rsidP="00804092">
      <w:pPr>
        <w:pStyle w:val="a7"/>
        <w:numPr>
          <w:ilvl w:val="0"/>
          <w:numId w:val="111"/>
        </w:numPr>
        <w:shd w:val="clear" w:color="auto" w:fill="FFFFFF"/>
        <w:tabs>
          <w:tab w:val="left" w:pos="922"/>
        </w:tabs>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קבלת מזון </w:t>
      </w:r>
      <w:r>
        <w:rPr>
          <w:rFonts w:ascii="David" w:eastAsia="Times New Roman" w:hAnsi="David" w:cs="David" w:hint="cs"/>
          <w:sz w:val="24"/>
          <w:szCs w:val="24"/>
          <w:rtl/>
        </w:rPr>
        <w:t>למשלוח</w:t>
      </w:r>
      <w:r w:rsidRPr="00BD1E2D">
        <w:rPr>
          <w:rFonts w:ascii="David" w:eastAsia="Times New Roman" w:hAnsi="David" w:cs="David"/>
          <w:sz w:val="24"/>
          <w:szCs w:val="24"/>
          <w:rtl/>
        </w:rPr>
        <w:t xml:space="preserve"> יהיה רק מעסק בעל רישיון עסק להכנת מזון.</w:t>
      </w:r>
    </w:p>
    <w:p w:rsidR="008B7EF9" w:rsidRPr="00BD1E2D" w:rsidRDefault="008B7EF9" w:rsidP="00804092">
      <w:pPr>
        <w:pStyle w:val="a7"/>
        <w:numPr>
          <w:ilvl w:val="0"/>
          <w:numId w:val="111"/>
        </w:numPr>
        <w:shd w:val="clear" w:color="auto" w:fill="FFFFFF"/>
        <w:tabs>
          <w:tab w:val="left" w:pos="922"/>
        </w:tabs>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בעל העסק יוודא קבלת מזון </w:t>
      </w:r>
      <w:r>
        <w:rPr>
          <w:rFonts w:ascii="David" w:eastAsia="Times New Roman" w:hAnsi="David" w:cs="David" w:hint="cs"/>
          <w:sz w:val="24"/>
          <w:szCs w:val="24"/>
          <w:rtl/>
        </w:rPr>
        <w:t>עם אריזה מתאימה, שלמה ושאינה פגומה, טמ"פ מתאימה לסוג המזון</w:t>
      </w:r>
      <w:r w:rsidRPr="00BD1E2D">
        <w:rPr>
          <w:rFonts w:ascii="David" w:eastAsia="Times New Roman" w:hAnsi="David" w:cs="David"/>
          <w:sz w:val="24"/>
          <w:szCs w:val="24"/>
          <w:rtl/>
        </w:rPr>
        <w:t>,  ושנרשמו פרטי העקיבות הנדרשים בסעיף 3.20.6.</w:t>
      </w:r>
    </w:p>
    <w:p w:rsidR="008B7EF9" w:rsidRPr="00BD1E2D" w:rsidRDefault="008B7EF9" w:rsidP="00804092">
      <w:pPr>
        <w:pStyle w:val="a7"/>
        <w:numPr>
          <w:ilvl w:val="0"/>
          <w:numId w:val="111"/>
        </w:numPr>
        <w:shd w:val="clear" w:color="auto" w:fill="FFFFFF"/>
        <w:tabs>
          <w:tab w:val="left" w:pos="922"/>
        </w:tabs>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יש לשמור על הפרדה באריזת </w:t>
      </w:r>
      <w:r>
        <w:rPr>
          <w:rFonts w:ascii="David" w:eastAsia="Times New Roman" w:hAnsi="David" w:cs="David" w:hint="cs"/>
          <w:sz w:val="24"/>
          <w:szCs w:val="24"/>
          <w:rtl/>
        </w:rPr>
        <w:t>משלוח</w:t>
      </w:r>
      <w:r w:rsidRPr="00BD1E2D">
        <w:rPr>
          <w:rFonts w:ascii="David" w:eastAsia="Times New Roman" w:hAnsi="David" w:cs="David"/>
          <w:sz w:val="24"/>
          <w:szCs w:val="24"/>
          <w:rtl/>
        </w:rPr>
        <w:t xml:space="preserve">, בין מאכלים חמים למאכלים קרים. </w:t>
      </w:r>
    </w:p>
    <w:p w:rsidR="008B7EF9" w:rsidRPr="00BD1E2D" w:rsidRDefault="008B7EF9" w:rsidP="00804092">
      <w:pPr>
        <w:pStyle w:val="a7"/>
        <w:numPr>
          <w:ilvl w:val="0"/>
          <w:numId w:val="111"/>
        </w:numPr>
        <w:shd w:val="clear" w:color="auto" w:fill="FFFFFF"/>
        <w:tabs>
          <w:tab w:val="left" w:pos="922"/>
        </w:tabs>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יש להבטיח שמירה על רצף טמפרטורה עד בית הלקוח, במאכלים הנצרכים חמים בטמפרטורה מעל 65 מע''צ, ובמאכלים קרים מ 0 עד 5 מע"צ.</w:t>
      </w:r>
    </w:p>
    <w:p w:rsidR="008B7EF9" w:rsidRPr="00BD1E2D" w:rsidRDefault="008B7EF9" w:rsidP="00804092">
      <w:pPr>
        <w:pStyle w:val="a7"/>
        <w:numPr>
          <w:ilvl w:val="0"/>
          <w:numId w:val="111"/>
        </w:numPr>
        <w:shd w:val="clear" w:color="auto" w:fill="FFFFFF"/>
        <w:tabs>
          <w:tab w:val="left" w:pos="922"/>
        </w:tabs>
        <w:spacing w:after="0" w:line="360" w:lineRule="auto"/>
        <w:jc w:val="both"/>
        <w:rPr>
          <w:rFonts w:ascii="David" w:eastAsia="Times New Roman" w:hAnsi="David" w:cs="David"/>
          <w:sz w:val="24"/>
          <w:szCs w:val="24"/>
          <w:rtl/>
        </w:rPr>
      </w:pPr>
      <w:r w:rsidRPr="00BD1E2D">
        <w:rPr>
          <w:rFonts w:ascii="David" w:eastAsia="Times New Roman" w:hAnsi="David" w:cs="David"/>
          <w:sz w:val="24"/>
          <w:szCs w:val="24"/>
          <w:rtl/>
        </w:rPr>
        <w:t>בעל העסק יעמוד בדרישות המפורטות בסעיף 3.20.</w:t>
      </w:r>
      <w:r>
        <w:rPr>
          <w:rFonts w:ascii="David" w:eastAsia="Times New Roman" w:hAnsi="David" w:cs="David" w:hint="cs"/>
          <w:sz w:val="24"/>
          <w:szCs w:val="24"/>
          <w:rtl/>
        </w:rPr>
        <w:t>5</w:t>
      </w:r>
      <w:r w:rsidRPr="00BD1E2D">
        <w:rPr>
          <w:rFonts w:ascii="David" w:eastAsia="Times New Roman" w:hAnsi="David" w:cs="David"/>
          <w:sz w:val="24"/>
          <w:szCs w:val="24"/>
          <w:rtl/>
        </w:rPr>
        <w:t xml:space="preserve"> - כלים, הרכב והתנאים למשלוח</w:t>
      </w:r>
      <w:r w:rsidR="00343821">
        <w:rPr>
          <w:rFonts w:ascii="David" w:eastAsia="Times New Roman" w:hAnsi="David" w:cs="David" w:hint="cs"/>
          <w:sz w:val="24"/>
          <w:szCs w:val="24"/>
          <w:rtl/>
        </w:rPr>
        <w:t>.</w:t>
      </w:r>
    </w:p>
    <w:p w:rsidR="008B7EF9" w:rsidRPr="008141AD" w:rsidRDefault="008B7EF9" w:rsidP="00804092">
      <w:pPr>
        <w:pStyle w:val="a7"/>
        <w:numPr>
          <w:ilvl w:val="1"/>
          <w:numId w:val="105"/>
        </w:numPr>
        <w:shd w:val="clear" w:color="auto" w:fill="FFFFFF"/>
        <w:tabs>
          <w:tab w:val="left" w:pos="922"/>
        </w:tabs>
        <w:spacing w:after="0" w:line="360" w:lineRule="auto"/>
        <w:jc w:val="both"/>
        <w:rPr>
          <w:rFonts w:ascii="David" w:eastAsia="Times New Roman" w:hAnsi="David" w:cs="David"/>
          <w:b/>
          <w:bCs/>
          <w:sz w:val="24"/>
          <w:szCs w:val="24"/>
        </w:rPr>
      </w:pPr>
      <w:bookmarkStart w:id="36" w:name="_Toc59955991"/>
      <w:bookmarkStart w:id="37" w:name="_Toc62985282"/>
      <w:r w:rsidRPr="008141AD">
        <w:rPr>
          <w:rFonts w:ascii="David" w:eastAsia="Times New Roman" w:hAnsi="David" w:cs="David"/>
          <w:b/>
          <w:bCs/>
          <w:sz w:val="24"/>
          <w:szCs w:val="24"/>
          <w:rtl/>
        </w:rPr>
        <w:t>הדרכה מקצועית</w:t>
      </w:r>
      <w:bookmarkEnd w:id="36"/>
      <w:bookmarkEnd w:id="37"/>
    </w:p>
    <w:p w:rsidR="008B7EF9" w:rsidRPr="00BD1E2D" w:rsidRDefault="008B7EF9" w:rsidP="00804092">
      <w:pPr>
        <w:pStyle w:val="a7"/>
        <w:numPr>
          <w:ilvl w:val="2"/>
          <w:numId w:val="112"/>
        </w:numPr>
        <w:shd w:val="clear" w:color="auto" w:fill="FFFFFF"/>
        <w:spacing w:after="0" w:line="360" w:lineRule="auto"/>
        <w:jc w:val="both"/>
        <w:outlineLvl w:val="1"/>
        <w:rPr>
          <w:rFonts w:ascii="David" w:eastAsia="Times New Roman" w:hAnsi="David" w:cs="David"/>
          <w:b/>
          <w:bCs/>
          <w:sz w:val="24"/>
          <w:szCs w:val="24"/>
          <w:u w:val="single"/>
        </w:rPr>
      </w:pPr>
      <w:r w:rsidRPr="00BD1E2D">
        <w:rPr>
          <w:rFonts w:ascii="David" w:eastAsia="Times New Roman" w:hAnsi="David" w:cs="David"/>
          <w:sz w:val="24"/>
          <w:szCs w:val="24"/>
          <w:rtl/>
        </w:rPr>
        <w:t xml:space="preserve">בעל העסק או מי מטעמו יעביר הדרכה בתחומי התברואה והדרישות החלות על פי כל דין על בית העסק לכלל העובדים ולכל עובד חדש. </w:t>
      </w:r>
    </w:p>
    <w:p w:rsidR="008B7EF9" w:rsidRPr="00BD1E2D" w:rsidRDefault="008B7EF9" w:rsidP="00804092">
      <w:pPr>
        <w:pStyle w:val="a7"/>
        <w:numPr>
          <w:ilvl w:val="2"/>
          <w:numId w:val="112"/>
        </w:numPr>
        <w:shd w:val="clear" w:color="auto" w:fill="FFFFFF"/>
        <w:spacing w:after="0" w:line="360" w:lineRule="auto"/>
        <w:jc w:val="both"/>
        <w:outlineLvl w:val="1"/>
        <w:rPr>
          <w:rFonts w:ascii="David" w:eastAsia="Times New Roman" w:hAnsi="David" w:cs="David"/>
          <w:b/>
          <w:bCs/>
          <w:sz w:val="24"/>
          <w:szCs w:val="24"/>
          <w:u w:val="single"/>
        </w:rPr>
      </w:pPr>
      <w:r w:rsidRPr="00BD1E2D">
        <w:rPr>
          <w:rFonts w:ascii="David" w:eastAsia="Times New Roman" w:hAnsi="David" w:cs="David"/>
          <w:sz w:val="24"/>
          <w:szCs w:val="24"/>
          <w:rtl/>
        </w:rPr>
        <w:t xml:space="preserve">בעל העסק או מי מטעמו יקיים לעובדיו ריענון להדרכה כאמור בסעיף 3.21.1, פעם בשנה לפחות. </w:t>
      </w:r>
    </w:p>
    <w:p w:rsidR="008B7EF9" w:rsidRPr="00BD1E2D" w:rsidRDefault="008B7EF9" w:rsidP="00804092">
      <w:pPr>
        <w:pStyle w:val="a7"/>
        <w:numPr>
          <w:ilvl w:val="2"/>
          <w:numId w:val="112"/>
        </w:numPr>
        <w:shd w:val="clear" w:color="auto" w:fill="FFFFFF"/>
        <w:spacing w:after="0" w:line="360" w:lineRule="auto"/>
        <w:jc w:val="both"/>
        <w:outlineLvl w:val="1"/>
        <w:rPr>
          <w:rFonts w:ascii="David" w:eastAsia="Times New Roman" w:hAnsi="David" w:cs="David"/>
          <w:b/>
          <w:bCs/>
          <w:sz w:val="24"/>
          <w:szCs w:val="24"/>
          <w:u w:val="single"/>
        </w:rPr>
      </w:pPr>
      <w:r w:rsidRPr="00BD1E2D">
        <w:rPr>
          <w:rFonts w:ascii="David" w:eastAsia="Times New Roman" w:hAnsi="David" w:cs="David"/>
          <w:sz w:val="24"/>
          <w:szCs w:val="24"/>
          <w:rtl/>
        </w:rPr>
        <w:t>בעל העסק ינהל יומן הכשרות בו ייכתבו מועד ונושא ההכשרה שניתנו לכל עובד.</w:t>
      </w:r>
    </w:p>
    <w:p w:rsidR="008B7EF9" w:rsidRPr="00BD1E2D" w:rsidRDefault="008B7EF9" w:rsidP="00804092">
      <w:pPr>
        <w:pStyle w:val="a7"/>
        <w:numPr>
          <w:ilvl w:val="2"/>
          <w:numId w:val="112"/>
        </w:numPr>
        <w:shd w:val="clear" w:color="auto" w:fill="FFFFFF"/>
        <w:spacing w:after="0" w:line="360" w:lineRule="auto"/>
        <w:jc w:val="both"/>
        <w:outlineLvl w:val="1"/>
        <w:rPr>
          <w:rFonts w:ascii="David" w:eastAsia="Times New Roman" w:hAnsi="David" w:cs="David"/>
          <w:b/>
          <w:bCs/>
          <w:sz w:val="24"/>
          <w:szCs w:val="24"/>
          <w:u w:val="single"/>
        </w:rPr>
      </w:pPr>
      <w:r w:rsidRPr="00BD1E2D">
        <w:rPr>
          <w:rFonts w:ascii="David" w:eastAsia="Times New Roman" w:hAnsi="David" w:cs="David"/>
          <w:sz w:val="24"/>
          <w:szCs w:val="24"/>
          <w:rtl/>
        </w:rPr>
        <w:t>לאחר כל כשל/אירוע</w:t>
      </w:r>
      <w:r w:rsidRPr="00BD1E2D">
        <w:rPr>
          <w:rFonts w:ascii="David" w:eastAsia="Times New Roman" w:hAnsi="David" w:cs="David"/>
          <w:sz w:val="24"/>
          <w:szCs w:val="24"/>
        </w:rPr>
        <w:t xml:space="preserve"> </w:t>
      </w:r>
      <w:r w:rsidRPr="00BD1E2D">
        <w:rPr>
          <w:rFonts w:ascii="David" w:eastAsia="Times New Roman" w:hAnsi="David" w:cs="David"/>
          <w:sz w:val="24"/>
          <w:szCs w:val="24"/>
          <w:rtl/>
        </w:rPr>
        <w:t>בטיחות</w:t>
      </w:r>
      <w:r w:rsidRPr="00BD1E2D">
        <w:rPr>
          <w:rFonts w:ascii="David" w:eastAsia="Times New Roman" w:hAnsi="David" w:cs="David"/>
          <w:sz w:val="24"/>
          <w:szCs w:val="24"/>
        </w:rPr>
        <w:t xml:space="preserve"> </w:t>
      </w:r>
      <w:r w:rsidRPr="00BD1E2D">
        <w:rPr>
          <w:rFonts w:ascii="David" w:eastAsia="Times New Roman" w:hAnsi="David" w:cs="David"/>
          <w:sz w:val="24"/>
          <w:szCs w:val="24"/>
          <w:rtl/>
        </w:rPr>
        <w:t>מזון ותברואה, יעביר המנהל לכל</w:t>
      </w:r>
      <w:r w:rsidRPr="00BD1E2D">
        <w:rPr>
          <w:rFonts w:ascii="David" w:eastAsia="Times New Roman" w:hAnsi="David" w:cs="David"/>
          <w:sz w:val="24"/>
          <w:szCs w:val="24"/>
        </w:rPr>
        <w:t xml:space="preserve"> </w:t>
      </w:r>
      <w:r w:rsidRPr="00BD1E2D">
        <w:rPr>
          <w:rFonts w:ascii="David" w:eastAsia="Times New Roman" w:hAnsi="David" w:cs="David"/>
          <w:sz w:val="24"/>
          <w:szCs w:val="24"/>
          <w:rtl/>
        </w:rPr>
        <w:t>עובדיו</w:t>
      </w:r>
      <w:r w:rsidRPr="00BD1E2D">
        <w:rPr>
          <w:rFonts w:ascii="David" w:eastAsia="Times New Roman" w:hAnsi="David" w:cs="David"/>
          <w:sz w:val="24"/>
          <w:szCs w:val="24"/>
        </w:rPr>
        <w:t xml:space="preserve"> </w:t>
      </w:r>
      <w:r w:rsidRPr="00BD1E2D">
        <w:rPr>
          <w:rFonts w:ascii="David" w:eastAsia="Times New Roman" w:hAnsi="David" w:cs="David"/>
          <w:sz w:val="24"/>
          <w:szCs w:val="24"/>
          <w:rtl/>
        </w:rPr>
        <w:t>הפקת לקחים</w:t>
      </w:r>
      <w:r w:rsidRPr="00BD1E2D">
        <w:rPr>
          <w:rFonts w:ascii="David" w:eastAsia="Times New Roman" w:hAnsi="David" w:cs="David"/>
          <w:sz w:val="24"/>
          <w:szCs w:val="24"/>
        </w:rPr>
        <w:t xml:space="preserve"> </w:t>
      </w:r>
      <w:r w:rsidRPr="00BD1E2D">
        <w:rPr>
          <w:rFonts w:ascii="David" w:eastAsia="Times New Roman" w:hAnsi="David" w:cs="David"/>
          <w:sz w:val="24"/>
          <w:szCs w:val="24"/>
          <w:rtl/>
        </w:rPr>
        <w:t>וריענון</w:t>
      </w:r>
      <w:r w:rsidRPr="00BD1E2D">
        <w:rPr>
          <w:rFonts w:ascii="David" w:eastAsia="Times New Roman" w:hAnsi="David" w:cs="David"/>
          <w:sz w:val="24"/>
          <w:szCs w:val="24"/>
        </w:rPr>
        <w:t xml:space="preserve"> </w:t>
      </w:r>
      <w:r w:rsidRPr="00BD1E2D">
        <w:rPr>
          <w:rFonts w:ascii="David" w:eastAsia="Times New Roman" w:hAnsi="David" w:cs="David"/>
          <w:sz w:val="24"/>
          <w:szCs w:val="24"/>
          <w:rtl/>
        </w:rPr>
        <w:t>של</w:t>
      </w:r>
      <w:r w:rsidRPr="00BD1E2D">
        <w:rPr>
          <w:rFonts w:ascii="David" w:eastAsia="Times New Roman" w:hAnsi="David" w:cs="David"/>
          <w:sz w:val="24"/>
          <w:szCs w:val="24"/>
        </w:rPr>
        <w:t xml:space="preserve"> </w:t>
      </w:r>
      <w:r w:rsidRPr="00BD1E2D">
        <w:rPr>
          <w:rFonts w:ascii="David" w:eastAsia="Times New Roman" w:hAnsi="David" w:cs="David"/>
          <w:sz w:val="24"/>
          <w:szCs w:val="24"/>
          <w:rtl/>
        </w:rPr>
        <w:t>ההדרכות, בהתאם</w:t>
      </w:r>
      <w:r w:rsidRPr="00BD1E2D">
        <w:rPr>
          <w:rFonts w:ascii="David" w:eastAsia="Times New Roman" w:hAnsi="David" w:cs="David"/>
          <w:sz w:val="24"/>
          <w:szCs w:val="24"/>
        </w:rPr>
        <w:t xml:space="preserve"> </w:t>
      </w:r>
      <w:r w:rsidRPr="00BD1E2D">
        <w:rPr>
          <w:rFonts w:ascii="David" w:eastAsia="Times New Roman" w:hAnsi="David" w:cs="David"/>
          <w:sz w:val="24"/>
          <w:szCs w:val="24"/>
          <w:rtl/>
        </w:rPr>
        <w:t>לאופי האירוע</w:t>
      </w:r>
      <w:r w:rsidRPr="00BD1E2D">
        <w:rPr>
          <w:rFonts w:ascii="David" w:eastAsia="Times New Roman" w:hAnsi="David" w:cs="David"/>
          <w:sz w:val="24"/>
          <w:szCs w:val="24"/>
        </w:rPr>
        <w:t>.</w:t>
      </w:r>
      <w:r w:rsidRPr="00BD1E2D">
        <w:rPr>
          <w:rFonts w:ascii="David" w:eastAsia="Times New Roman" w:hAnsi="David" w:cs="David"/>
          <w:sz w:val="24"/>
          <w:szCs w:val="24"/>
          <w:rtl/>
        </w:rPr>
        <w:t xml:space="preserve"> </w:t>
      </w:r>
    </w:p>
    <w:p w:rsidR="008B7EF9" w:rsidRPr="008141AD" w:rsidRDefault="008B7EF9" w:rsidP="00804092">
      <w:pPr>
        <w:pStyle w:val="a7"/>
        <w:numPr>
          <w:ilvl w:val="1"/>
          <w:numId w:val="105"/>
        </w:numPr>
        <w:shd w:val="clear" w:color="auto" w:fill="FFFFFF"/>
        <w:tabs>
          <w:tab w:val="left" w:pos="922"/>
        </w:tabs>
        <w:spacing w:after="0" w:line="360" w:lineRule="auto"/>
        <w:jc w:val="both"/>
        <w:rPr>
          <w:rFonts w:ascii="David" w:eastAsia="Times New Roman" w:hAnsi="David" w:cs="David"/>
          <w:b/>
          <w:bCs/>
          <w:sz w:val="24"/>
          <w:szCs w:val="24"/>
        </w:rPr>
      </w:pPr>
      <w:bookmarkStart w:id="38" w:name="_Toc62985283"/>
      <w:r w:rsidRPr="008141AD">
        <w:rPr>
          <w:rFonts w:ascii="David" w:eastAsia="Times New Roman" w:hAnsi="David" w:cs="David"/>
          <w:b/>
          <w:bCs/>
          <w:sz w:val="24"/>
          <w:szCs w:val="24"/>
          <w:rtl/>
        </w:rPr>
        <w:t>בקרה עצמית להבטחת איכות התברואית של המזון</w:t>
      </w:r>
      <w:bookmarkEnd w:id="38"/>
    </w:p>
    <w:p w:rsidR="008B7EF9" w:rsidRPr="00BD1E2D" w:rsidRDefault="008B7EF9" w:rsidP="00804092">
      <w:pPr>
        <w:pStyle w:val="a7"/>
        <w:numPr>
          <w:ilvl w:val="2"/>
          <w:numId w:val="112"/>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בעל העסק יכין תכנית בקרה עצמית שמטרתה הבטחת איכות התברואית של המזון, ועמידה בדרישות המפרט והתקנות, התכנית תכלול גם תדירות ביצוע הבקרה. </w:t>
      </w:r>
    </w:p>
    <w:p w:rsidR="008B7EF9" w:rsidRPr="008141AD" w:rsidRDefault="008B7EF9" w:rsidP="00804092">
      <w:pPr>
        <w:pStyle w:val="a7"/>
        <w:numPr>
          <w:ilvl w:val="1"/>
          <w:numId w:val="112"/>
        </w:numPr>
        <w:shd w:val="clear" w:color="auto" w:fill="FFFFFF"/>
        <w:spacing w:after="0" w:line="360" w:lineRule="auto"/>
        <w:jc w:val="both"/>
        <w:outlineLvl w:val="1"/>
        <w:rPr>
          <w:rFonts w:ascii="David" w:eastAsia="Times New Roman" w:hAnsi="David" w:cs="David"/>
          <w:b/>
          <w:bCs/>
          <w:sz w:val="24"/>
          <w:szCs w:val="24"/>
          <w:u w:val="single"/>
          <w:rtl/>
        </w:rPr>
      </w:pPr>
      <w:bookmarkStart w:id="39" w:name="_Toc62985284"/>
      <w:r w:rsidRPr="008141AD">
        <w:rPr>
          <w:rFonts w:ascii="David" w:eastAsia="Times New Roman" w:hAnsi="David" w:cs="David"/>
          <w:b/>
          <w:bCs/>
          <w:sz w:val="24"/>
          <w:szCs w:val="24"/>
          <w:u w:val="single"/>
          <w:rtl/>
        </w:rPr>
        <w:t>דיווחים פרוצדורות ואחזקת מסמכים</w:t>
      </w:r>
      <w:bookmarkEnd w:id="39"/>
    </w:p>
    <w:p w:rsidR="008B7EF9" w:rsidRPr="008141AD" w:rsidRDefault="008B7EF9" w:rsidP="00804092">
      <w:pPr>
        <w:pStyle w:val="a7"/>
        <w:numPr>
          <w:ilvl w:val="2"/>
          <w:numId w:val="112"/>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hint="eastAsia"/>
          <w:sz w:val="24"/>
          <w:szCs w:val="24"/>
          <w:rtl/>
        </w:rPr>
        <w:t>ה</w:t>
      </w:r>
      <w:r w:rsidRPr="008141AD">
        <w:rPr>
          <w:rFonts w:ascii="David" w:eastAsia="Times New Roman" w:hAnsi="David" w:cs="David"/>
          <w:sz w:val="24"/>
          <w:szCs w:val="24"/>
          <w:rtl/>
        </w:rPr>
        <w:t xml:space="preserve">מסמכים </w:t>
      </w:r>
      <w:r w:rsidRPr="008141AD">
        <w:rPr>
          <w:rFonts w:ascii="David" w:eastAsia="Times New Roman" w:hAnsi="David" w:cs="David" w:hint="eastAsia"/>
          <w:sz w:val="24"/>
          <w:szCs w:val="24"/>
          <w:rtl/>
        </w:rPr>
        <w:t>המעידים</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על</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מקור</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המזון</w:t>
      </w:r>
      <w:r w:rsidRPr="008141AD">
        <w:rPr>
          <w:rFonts w:ascii="David" w:eastAsia="Times New Roman" w:hAnsi="David" w:cs="David"/>
          <w:sz w:val="24"/>
          <w:szCs w:val="24"/>
          <w:rtl/>
        </w:rPr>
        <w:t xml:space="preserve">, כולל שם ספק  וכתובתו, </w:t>
      </w:r>
      <w:r w:rsidRPr="008141AD">
        <w:rPr>
          <w:rFonts w:ascii="David" w:eastAsia="Times New Roman" w:hAnsi="David" w:cs="David" w:hint="eastAsia"/>
          <w:sz w:val="24"/>
          <w:szCs w:val="24"/>
          <w:rtl/>
        </w:rPr>
        <w:t>יישמרו</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בעסק</w:t>
      </w:r>
      <w:r w:rsidRPr="008141AD">
        <w:rPr>
          <w:rFonts w:ascii="David" w:eastAsia="Times New Roman" w:hAnsi="David" w:cs="David"/>
          <w:sz w:val="24"/>
          <w:szCs w:val="24"/>
          <w:rtl/>
        </w:rPr>
        <w:t xml:space="preserve"> למשך 3 חודשים לפחות.</w:t>
      </w:r>
    </w:p>
    <w:p w:rsidR="008B7EF9" w:rsidRPr="008141AD" w:rsidRDefault="008B7EF9" w:rsidP="00804092">
      <w:pPr>
        <w:pStyle w:val="a7"/>
        <w:numPr>
          <w:ilvl w:val="2"/>
          <w:numId w:val="112"/>
        </w:numPr>
        <w:shd w:val="clear" w:color="auto" w:fill="FFFFFF"/>
        <w:spacing w:after="0" w:line="360" w:lineRule="auto"/>
        <w:jc w:val="both"/>
        <w:rPr>
          <w:rFonts w:ascii="David" w:eastAsia="Times New Roman" w:hAnsi="David" w:cs="David"/>
          <w:sz w:val="24"/>
          <w:szCs w:val="24"/>
        </w:rPr>
      </w:pPr>
      <w:r w:rsidRPr="008141AD">
        <w:rPr>
          <w:rFonts w:ascii="David" w:eastAsia="Times New Roman" w:hAnsi="David" w:cs="David"/>
          <w:sz w:val="24"/>
          <w:szCs w:val="24"/>
          <w:rtl/>
        </w:rPr>
        <w:t>בעל העסק ישמור בעסק את התוצאות, הנתונים, האישורים והמסמכים כלהלן (לתקופה של 3 שנים לפחות ויעבירם לרשות הבריאות לפי דרישה):</w:t>
      </w:r>
    </w:p>
    <w:p w:rsidR="008B7EF9" w:rsidRPr="00BD1E2D" w:rsidRDefault="008B7EF9" w:rsidP="00804092">
      <w:pPr>
        <w:pStyle w:val="a7"/>
        <w:numPr>
          <w:ilvl w:val="0"/>
          <w:numId w:val="113"/>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אישור התקנת מז"ח ובדיקת מז"ח כמפורט בתקנות בריאות העם (התקנת מכשיר מונע זרימת מים חוזרת), תשנ"ב-1992. </w:t>
      </w:r>
    </w:p>
    <w:p w:rsidR="008B7EF9" w:rsidRPr="00BD1E2D" w:rsidRDefault="008B7EF9" w:rsidP="00804092">
      <w:pPr>
        <w:pStyle w:val="a7"/>
        <w:numPr>
          <w:ilvl w:val="0"/>
          <w:numId w:val="113"/>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אישור בדבר ביצוע ניקוי וחיטוי מאגרי מי שתייה ואוגרי מים חמים ככל שיש בעסק מיתקנים כאמור.</w:t>
      </w:r>
    </w:p>
    <w:p w:rsidR="008B7EF9" w:rsidRPr="00BD1E2D" w:rsidRDefault="008B7EF9" w:rsidP="00804092">
      <w:pPr>
        <w:pStyle w:val="a7"/>
        <w:numPr>
          <w:ilvl w:val="0"/>
          <w:numId w:val="113"/>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תוצאות בדיקות איכות מי שתייה ובדיקות שפכים, במידה ובוצעו. </w:t>
      </w:r>
    </w:p>
    <w:p w:rsidR="008B7EF9" w:rsidRPr="00BD1E2D" w:rsidRDefault="008B7EF9" w:rsidP="00804092">
      <w:pPr>
        <w:pStyle w:val="a7"/>
        <w:numPr>
          <w:ilvl w:val="0"/>
          <w:numId w:val="113"/>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 xml:space="preserve">אישור פינוי מתקן קדם טיפול בשפכים. </w:t>
      </w:r>
    </w:p>
    <w:p w:rsidR="008B7EF9" w:rsidRPr="00BD1E2D" w:rsidRDefault="008B7EF9" w:rsidP="00804092">
      <w:pPr>
        <w:pStyle w:val="a7"/>
        <w:numPr>
          <w:ilvl w:val="0"/>
          <w:numId w:val="113"/>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תוצאות דיגום במזון, במשטחי עבודה, במידה ובוצעו.</w:t>
      </w:r>
    </w:p>
    <w:p w:rsidR="008B7EF9" w:rsidRPr="00BD1E2D" w:rsidRDefault="008B7EF9" w:rsidP="00804092">
      <w:pPr>
        <w:pStyle w:val="a7"/>
        <w:numPr>
          <w:ilvl w:val="0"/>
          <w:numId w:val="113"/>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תיעוד אודות ביצוע הדברה בבית העסק.</w:t>
      </w:r>
    </w:p>
    <w:p w:rsidR="008B7EF9" w:rsidRPr="00BD1E2D" w:rsidRDefault="008B7EF9" w:rsidP="00804092">
      <w:pPr>
        <w:pStyle w:val="a7"/>
        <w:numPr>
          <w:ilvl w:val="0"/>
          <w:numId w:val="113"/>
        </w:numPr>
        <w:shd w:val="clear" w:color="auto" w:fill="FFFFFF"/>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עותקים של תעודות הסמכה של עובדי מזון נאמני תברואה במידה וקיימים.</w:t>
      </w:r>
    </w:p>
    <w:p w:rsidR="00343821" w:rsidRPr="00343821" w:rsidRDefault="008B7EF9" w:rsidP="00804092">
      <w:pPr>
        <w:pStyle w:val="a7"/>
        <w:numPr>
          <w:ilvl w:val="2"/>
          <w:numId w:val="112"/>
        </w:numPr>
        <w:shd w:val="clear" w:color="auto" w:fill="FFFFFF"/>
        <w:spacing w:after="0" w:line="360" w:lineRule="auto"/>
        <w:jc w:val="both"/>
        <w:rPr>
          <w:rFonts w:ascii="David" w:eastAsia="Times New Roman" w:hAnsi="David" w:cs="David"/>
          <w:sz w:val="24"/>
          <w:szCs w:val="24"/>
        </w:rPr>
      </w:pPr>
      <w:r w:rsidRPr="00343821">
        <w:rPr>
          <w:rFonts w:ascii="David" w:eastAsia="Times New Roman" w:hAnsi="David" w:cs="David"/>
          <w:sz w:val="24"/>
          <w:szCs w:val="24"/>
          <w:rtl/>
        </w:rPr>
        <w:t xml:space="preserve">בעל העסק ינהל יומן הכשרות בו יכתבו </w:t>
      </w:r>
      <w:r w:rsidRPr="00343821">
        <w:rPr>
          <w:rFonts w:ascii="David" w:eastAsia="Calibri" w:hAnsi="David" w:cs="David"/>
          <w:sz w:val="24"/>
          <w:szCs w:val="24"/>
          <w:rtl/>
        </w:rPr>
        <w:t>מועד ונושא ההכשרה שניתנו לכל עובד</w:t>
      </w:r>
    </w:p>
    <w:p w:rsidR="008B7EF9" w:rsidRPr="00343821" w:rsidRDefault="008B7EF9" w:rsidP="00804092">
      <w:pPr>
        <w:pStyle w:val="a7"/>
        <w:numPr>
          <w:ilvl w:val="2"/>
          <w:numId w:val="112"/>
        </w:numPr>
        <w:shd w:val="clear" w:color="auto" w:fill="FFFFFF"/>
        <w:spacing w:after="0" w:line="360" w:lineRule="auto"/>
        <w:jc w:val="both"/>
        <w:rPr>
          <w:rFonts w:ascii="David" w:eastAsia="Times New Roman" w:hAnsi="David" w:cs="David"/>
          <w:sz w:val="24"/>
          <w:szCs w:val="24"/>
        </w:rPr>
      </w:pPr>
      <w:r w:rsidRPr="00343821">
        <w:rPr>
          <w:rFonts w:ascii="David" w:eastAsia="Times New Roman" w:hAnsi="David" w:cs="David"/>
          <w:sz w:val="24"/>
          <w:szCs w:val="24"/>
          <w:rtl/>
        </w:rPr>
        <w:t xml:space="preserve">בעל העסק ינהל יומן בקרות עצמיות בו יתועדו תוצאות הבקרות העצמיות והפרמטרים ובדיקות טמפרטורה שנעשו, </w:t>
      </w:r>
      <w:r w:rsidRPr="00343821">
        <w:rPr>
          <w:rFonts w:ascii="David" w:eastAsia="Times New Roman" w:hAnsi="David" w:cs="David" w:hint="eastAsia"/>
          <w:sz w:val="24"/>
          <w:szCs w:val="24"/>
          <w:rtl/>
        </w:rPr>
        <w:t>הבקרות</w:t>
      </w:r>
      <w:r w:rsidRPr="00343821">
        <w:rPr>
          <w:rFonts w:ascii="David" w:eastAsia="Times New Roman" w:hAnsi="David" w:cs="David"/>
          <w:sz w:val="24"/>
          <w:szCs w:val="24"/>
          <w:rtl/>
        </w:rPr>
        <w:t xml:space="preserve"> </w:t>
      </w:r>
      <w:r w:rsidRPr="00343821">
        <w:rPr>
          <w:rFonts w:ascii="David" w:eastAsia="Times New Roman" w:hAnsi="David" w:cs="David" w:hint="eastAsia"/>
          <w:sz w:val="24"/>
          <w:szCs w:val="24"/>
          <w:rtl/>
        </w:rPr>
        <w:t>ישמרו</w:t>
      </w:r>
      <w:r w:rsidRPr="00343821">
        <w:rPr>
          <w:rFonts w:ascii="David" w:eastAsia="Times New Roman" w:hAnsi="David" w:cs="David"/>
          <w:sz w:val="24"/>
          <w:szCs w:val="24"/>
          <w:rtl/>
        </w:rPr>
        <w:t xml:space="preserve"> </w:t>
      </w:r>
      <w:r w:rsidRPr="00343821">
        <w:rPr>
          <w:rFonts w:ascii="David" w:eastAsia="Times New Roman" w:hAnsi="David" w:cs="David" w:hint="eastAsia"/>
          <w:sz w:val="24"/>
          <w:szCs w:val="24"/>
          <w:rtl/>
        </w:rPr>
        <w:t>לתקופה</w:t>
      </w:r>
      <w:r w:rsidRPr="00343821">
        <w:rPr>
          <w:rFonts w:ascii="David" w:eastAsia="Times New Roman" w:hAnsi="David" w:cs="David"/>
          <w:sz w:val="24"/>
          <w:szCs w:val="24"/>
          <w:rtl/>
        </w:rPr>
        <w:t xml:space="preserve"> </w:t>
      </w:r>
      <w:r w:rsidRPr="00343821">
        <w:rPr>
          <w:rFonts w:ascii="David" w:eastAsia="Times New Roman" w:hAnsi="David" w:cs="David" w:hint="eastAsia"/>
          <w:sz w:val="24"/>
          <w:szCs w:val="24"/>
          <w:rtl/>
        </w:rPr>
        <w:t>של</w:t>
      </w:r>
      <w:r w:rsidRPr="00343821">
        <w:rPr>
          <w:rFonts w:ascii="David" w:eastAsia="Times New Roman" w:hAnsi="David" w:cs="David"/>
          <w:sz w:val="24"/>
          <w:szCs w:val="24"/>
          <w:rtl/>
        </w:rPr>
        <w:t xml:space="preserve"> </w:t>
      </w:r>
      <w:r w:rsidRPr="00343821">
        <w:rPr>
          <w:rFonts w:ascii="David" w:eastAsia="Times New Roman" w:hAnsi="David" w:cs="David" w:hint="eastAsia"/>
          <w:sz w:val="24"/>
          <w:szCs w:val="24"/>
          <w:rtl/>
        </w:rPr>
        <w:t>שנה</w:t>
      </w:r>
      <w:r w:rsidRPr="00343821">
        <w:rPr>
          <w:rFonts w:ascii="David" w:eastAsia="Times New Roman" w:hAnsi="David" w:cs="David"/>
          <w:sz w:val="24"/>
          <w:szCs w:val="24"/>
          <w:rtl/>
        </w:rPr>
        <w:t xml:space="preserve"> </w:t>
      </w:r>
      <w:r w:rsidRPr="00343821">
        <w:rPr>
          <w:rFonts w:ascii="David" w:eastAsia="Times New Roman" w:hAnsi="David" w:cs="David" w:hint="eastAsia"/>
          <w:sz w:val="24"/>
          <w:szCs w:val="24"/>
          <w:rtl/>
        </w:rPr>
        <w:t>אחת</w:t>
      </w:r>
      <w:r w:rsidRPr="00343821">
        <w:rPr>
          <w:rFonts w:ascii="David" w:eastAsia="Times New Roman" w:hAnsi="David" w:cs="David"/>
          <w:sz w:val="24"/>
          <w:szCs w:val="24"/>
          <w:rtl/>
        </w:rPr>
        <w:t xml:space="preserve"> </w:t>
      </w:r>
      <w:r w:rsidRPr="00343821">
        <w:rPr>
          <w:rFonts w:ascii="David" w:eastAsia="Times New Roman" w:hAnsi="David" w:cs="David" w:hint="eastAsia"/>
          <w:sz w:val="24"/>
          <w:szCs w:val="24"/>
          <w:rtl/>
        </w:rPr>
        <w:t>לפחות</w:t>
      </w:r>
      <w:r w:rsidRPr="00343821">
        <w:rPr>
          <w:rFonts w:ascii="David" w:eastAsia="Times New Roman" w:hAnsi="David" w:cs="David"/>
          <w:sz w:val="24"/>
          <w:szCs w:val="24"/>
          <w:rtl/>
        </w:rPr>
        <w:t xml:space="preserve">. </w:t>
      </w:r>
    </w:p>
    <w:p w:rsidR="008B7EF9" w:rsidRPr="008141AD" w:rsidRDefault="008B7EF9" w:rsidP="00804092">
      <w:pPr>
        <w:pStyle w:val="a7"/>
        <w:numPr>
          <w:ilvl w:val="1"/>
          <w:numId w:val="112"/>
        </w:numPr>
        <w:shd w:val="clear" w:color="auto" w:fill="FFFFFF"/>
        <w:spacing w:after="0" w:line="360" w:lineRule="auto"/>
        <w:jc w:val="both"/>
        <w:outlineLvl w:val="1"/>
        <w:rPr>
          <w:rFonts w:ascii="David" w:eastAsia="Times New Roman" w:hAnsi="David" w:cs="David"/>
          <w:b/>
          <w:bCs/>
          <w:sz w:val="24"/>
          <w:szCs w:val="24"/>
          <w:u w:val="single"/>
          <w:rtl/>
        </w:rPr>
      </w:pPr>
      <w:r w:rsidRPr="008141AD">
        <w:rPr>
          <w:rFonts w:ascii="David" w:eastAsia="Times New Roman" w:hAnsi="David" w:cs="David"/>
          <w:b/>
          <w:bCs/>
          <w:sz w:val="24"/>
          <w:szCs w:val="24"/>
          <w:u w:val="single"/>
          <w:rtl/>
        </w:rPr>
        <w:lastRenderedPageBreak/>
        <w:t xml:space="preserve">כללי </w:t>
      </w:r>
    </w:p>
    <w:p w:rsidR="008B7EF9" w:rsidRPr="00BD1E2D" w:rsidRDefault="008B7EF9" w:rsidP="00804092">
      <w:pPr>
        <w:pStyle w:val="a7"/>
        <w:keepNext/>
        <w:numPr>
          <w:ilvl w:val="2"/>
          <w:numId w:val="112"/>
        </w:numPr>
        <w:shd w:val="clear" w:color="auto" w:fill="FFFFFF"/>
        <w:spacing w:after="0" w:line="360" w:lineRule="auto"/>
        <w:jc w:val="both"/>
        <w:rPr>
          <w:rFonts w:ascii="David" w:eastAsia="Times New Roman" w:hAnsi="David" w:cs="David"/>
          <w:sz w:val="24"/>
          <w:szCs w:val="24"/>
          <w:rtl/>
        </w:rPr>
      </w:pPr>
      <w:r w:rsidRPr="00BD1E2D">
        <w:rPr>
          <w:rFonts w:ascii="David" w:eastAsia="Times New Roman" w:hAnsi="David" w:cs="David"/>
          <w:sz w:val="24"/>
          <w:szCs w:val="24"/>
          <w:rtl/>
        </w:rPr>
        <w:t xml:space="preserve">המלצות בנושאים שונים הנוגעים למפרט זה, לשיקול דעת בעל העסק, ניתן למצוא בנספח מס' 7 למפרט וכן </w:t>
      </w:r>
      <w:hyperlink r:id="rId17" w:history="1">
        <w:r w:rsidRPr="006972BF">
          <w:rPr>
            <w:rStyle w:val="Hyperlink"/>
            <w:rFonts w:ascii="David" w:eastAsia="Times New Roman" w:hAnsi="David" w:cs="David"/>
            <w:sz w:val="24"/>
            <w:szCs w:val="24"/>
            <w:rtl/>
          </w:rPr>
          <w:t>באתר האינטרנט של משרד הבריאות</w:t>
        </w:r>
      </w:hyperlink>
      <w:r w:rsidRPr="00BD1E2D">
        <w:rPr>
          <w:rFonts w:ascii="David" w:eastAsia="Times New Roman" w:hAnsi="David" w:cs="David"/>
          <w:sz w:val="24"/>
          <w:szCs w:val="24"/>
          <w:rtl/>
        </w:rPr>
        <w:t xml:space="preserve"> ומתעדכנות מעת לעת.</w:t>
      </w:r>
    </w:p>
    <w:p w:rsidR="008B7EF9" w:rsidRDefault="008B7EF9" w:rsidP="00804092">
      <w:pPr>
        <w:keepNext/>
        <w:shd w:val="clear" w:color="auto" w:fill="FFFFFF"/>
        <w:spacing w:after="0" w:line="360" w:lineRule="auto"/>
        <w:jc w:val="both"/>
        <w:rPr>
          <w:rFonts w:ascii="David" w:eastAsia="Calibri" w:hAnsi="David" w:cs="David"/>
          <w:sz w:val="24"/>
          <w:szCs w:val="24"/>
          <w:u w:val="single"/>
          <w:rtl/>
        </w:rPr>
      </w:pPr>
      <w:bookmarkStart w:id="40" w:name="_Toc50291921"/>
      <w:bookmarkStart w:id="41" w:name="_Toc50291999"/>
      <w:bookmarkStart w:id="42" w:name="_Toc50292090"/>
      <w:bookmarkStart w:id="43" w:name="_Toc50292460"/>
      <w:bookmarkStart w:id="44" w:name="_Toc50293061"/>
      <w:bookmarkStart w:id="45" w:name="_Toc50291923"/>
      <w:bookmarkStart w:id="46" w:name="_Toc50292001"/>
      <w:bookmarkStart w:id="47" w:name="_Toc50292092"/>
      <w:bookmarkStart w:id="48" w:name="_Toc50292462"/>
      <w:bookmarkStart w:id="49" w:name="_Toc50293063"/>
      <w:bookmarkStart w:id="50" w:name="_Toc50291924"/>
      <w:bookmarkStart w:id="51" w:name="_Toc50292002"/>
      <w:bookmarkStart w:id="52" w:name="_Toc50292093"/>
      <w:bookmarkStart w:id="53" w:name="_Toc50292463"/>
      <w:bookmarkStart w:id="54" w:name="_Toc50293064"/>
      <w:bookmarkStart w:id="55" w:name="_Toc50291925"/>
      <w:bookmarkStart w:id="56" w:name="_Toc50292003"/>
      <w:bookmarkStart w:id="57" w:name="_Toc50292094"/>
      <w:bookmarkStart w:id="58" w:name="_Toc50292464"/>
      <w:bookmarkStart w:id="59" w:name="_Toc50293065"/>
      <w:bookmarkStart w:id="60" w:name="_Toc62985285"/>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8B7EF9" w:rsidRDefault="008B7EF9" w:rsidP="00804092">
      <w:pPr>
        <w:keepNext/>
        <w:shd w:val="clear" w:color="auto" w:fill="FFFFFF"/>
        <w:spacing w:after="0" w:line="360" w:lineRule="auto"/>
        <w:jc w:val="both"/>
        <w:rPr>
          <w:rFonts w:ascii="David" w:eastAsia="Calibri" w:hAnsi="David"/>
          <w:u w:val="single"/>
          <w:rtl/>
        </w:rPr>
      </w:pPr>
    </w:p>
    <w:p w:rsidR="00343821" w:rsidRPr="008B7EF9" w:rsidRDefault="00343821" w:rsidP="00804092">
      <w:pPr>
        <w:keepNext/>
        <w:shd w:val="clear" w:color="auto" w:fill="FFFFFF"/>
        <w:spacing w:after="0" w:line="360" w:lineRule="auto"/>
        <w:jc w:val="both"/>
        <w:rPr>
          <w:rFonts w:ascii="David" w:eastAsia="Calibri" w:hAnsi="David"/>
          <w:u w:val="single"/>
          <w:rtl/>
        </w:rPr>
      </w:pPr>
    </w:p>
    <w:p w:rsidR="00BE4250" w:rsidRDefault="00BE4250" w:rsidP="00804092">
      <w:pPr>
        <w:pStyle w:val="1"/>
        <w:keepNext/>
        <w:widowControl/>
        <w:numPr>
          <w:ilvl w:val="0"/>
          <w:numId w:val="0"/>
        </w:numPr>
        <w:ind w:left="360" w:hanging="360"/>
        <w:jc w:val="right"/>
        <w:rPr>
          <w:rFonts w:ascii="David" w:eastAsia="Calibri" w:hAnsi="David"/>
          <w:color w:val="auto"/>
          <w:u w:val="single"/>
          <w:rtl/>
          <w:lang w:eastAsia="en-US"/>
        </w:rPr>
      </w:pPr>
      <w:r>
        <w:rPr>
          <w:rFonts w:ascii="David" w:eastAsia="Calibri" w:hAnsi="David"/>
          <w:color w:val="auto"/>
          <w:u w:val="single"/>
          <w:rtl/>
          <w:lang w:eastAsia="en-US"/>
        </w:rPr>
        <w:br w:type="page"/>
      </w:r>
    </w:p>
    <w:p w:rsidR="008B7EF9" w:rsidRPr="00BD1E2D" w:rsidRDefault="008B7EF9" w:rsidP="00804092">
      <w:pPr>
        <w:pStyle w:val="1"/>
        <w:keepNext/>
        <w:widowControl/>
        <w:numPr>
          <w:ilvl w:val="0"/>
          <w:numId w:val="0"/>
        </w:numPr>
        <w:ind w:left="360" w:hanging="360"/>
        <w:jc w:val="right"/>
        <w:rPr>
          <w:rFonts w:ascii="David" w:eastAsia="Calibri" w:hAnsi="David"/>
          <w:b w:val="0"/>
          <w:bCs w:val="0"/>
          <w:color w:val="auto"/>
          <w:rtl/>
          <w:lang w:eastAsia="en-US"/>
        </w:rPr>
      </w:pPr>
      <w:r>
        <w:rPr>
          <w:rFonts w:ascii="David" w:eastAsia="Calibri" w:hAnsi="David" w:hint="cs"/>
          <w:color w:val="auto"/>
          <w:u w:val="single"/>
          <w:rtl/>
          <w:lang w:eastAsia="en-US"/>
        </w:rPr>
        <w:lastRenderedPageBreak/>
        <w:t>נ</w:t>
      </w:r>
      <w:r w:rsidRPr="00BD1E2D">
        <w:rPr>
          <w:rFonts w:ascii="David" w:eastAsia="Calibri" w:hAnsi="David"/>
          <w:color w:val="auto"/>
          <w:u w:val="single"/>
          <w:rtl/>
          <w:lang w:eastAsia="en-US"/>
        </w:rPr>
        <w:t>ספח מס' 1 - שלט אזהרה מאכילת מזון נא</w:t>
      </w:r>
      <w:r w:rsidRPr="00BD1E2D">
        <w:rPr>
          <w:rFonts w:ascii="David" w:eastAsia="Calibri" w:hAnsi="David"/>
          <w:color w:val="auto"/>
          <w:rtl/>
          <w:lang w:eastAsia="en-US"/>
        </w:rPr>
        <w:t xml:space="preserve"> (</w:t>
      </w:r>
      <w:r w:rsidRPr="00BD1E2D">
        <w:rPr>
          <w:rFonts w:ascii="David" w:eastAsia="Calibri" w:hAnsi="David"/>
          <w:b w:val="0"/>
          <w:bCs w:val="0"/>
          <w:color w:val="auto"/>
          <w:rtl/>
          <w:lang w:eastAsia="en-US"/>
        </w:rPr>
        <w:t xml:space="preserve"> מזון מוכן לאכילה שלא עבר טיפול תרמי מלא)</w:t>
      </w:r>
      <w:bookmarkEnd w:id="60"/>
    </w:p>
    <w:p w:rsidR="008B7EF9" w:rsidRPr="008141AD" w:rsidRDefault="008B7EF9" w:rsidP="00804092">
      <w:pPr>
        <w:spacing w:after="0" w:line="360" w:lineRule="auto"/>
        <w:jc w:val="both"/>
        <w:rPr>
          <w:rFonts w:ascii="David" w:hAnsi="David" w:cs="David"/>
          <w:sz w:val="24"/>
          <w:szCs w:val="24"/>
        </w:rPr>
      </w:pPr>
    </w:p>
    <w:p w:rsidR="008B7EF9" w:rsidRPr="008141AD" w:rsidRDefault="008B7EF9" w:rsidP="00804092">
      <w:pPr>
        <w:numPr>
          <w:ilvl w:val="1"/>
          <w:numId w:val="48"/>
        </w:numPr>
        <w:shd w:val="clear" w:color="auto" w:fill="FFFFFF"/>
        <w:spacing w:after="0" w:line="360" w:lineRule="auto"/>
        <w:ind w:left="1076" w:hanging="716"/>
        <w:contextualSpacing/>
        <w:jc w:val="both"/>
        <w:rPr>
          <w:rFonts w:ascii="David" w:eastAsia="Times New Roman" w:hAnsi="David" w:cs="David"/>
          <w:sz w:val="24"/>
          <w:szCs w:val="24"/>
        </w:rPr>
      </w:pPr>
      <w:r w:rsidRPr="008141AD">
        <w:rPr>
          <w:rFonts w:ascii="David" w:eastAsia="Times New Roman" w:hAnsi="David" w:cs="David"/>
          <w:sz w:val="24"/>
          <w:szCs w:val="24"/>
          <w:rtl/>
        </w:rPr>
        <w:t xml:space="preserve">השלט יוצב במקום שנראה לעין ( </w:t>
      </w:r>
      <w:r w:rsidRPr="008141AD">
        <w:rPr>
          <w:rFonts w:ascii="David" w:eastAsia="Times New Roman" w:hAnsi="David" w:cs="David" w:hint="eastAsia"/>
          <w:sz w:val="24"/>
          <w:szCs w:val="24"/>
          <w:rtl/>
        </w:rPr>
        <w:t>ניתן</w:t>
      </w:r>
      <w:r w:rsidRPr="008141AD">
        <w:rPr>
          <w:rFonts w:ascii="David" w:eastAsia="Times New Roman" w:hAnsi="David" w:cs="David"/>
          <w:sz w:val="24"/>
          <w:szCs w:val="24"/>
          <w:rtl/>
        </w:rPr>
        <w:t xml:space="preserve"> גם לרשום </w:t>
      </w:r>
      <w:r w:rsidRPr="008141AD">
        <w:rPr>
          <w:rFonts w:ascii="David" w:eastAsia="Times New Roman" w:hAnsi="David" w:cs="David" w:hint="eastAsia"/>
          <w:sz w:val="24"/>
          <w:szCs w:val="24"/>
          <w:rtl/>
        </w:rPr>
        <w:t>בתפריט</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בצמוד</w:t>
      </w:r>
      <w:r w:rsidRPr="008141AD">
        <w:rPr>
          <w:rFonts w:ascii="David" w:eastAsia="Times New Roman" w:hAnsi="David" w:cs="David" w:hint="cs"/>
          <w:sz w:val="24"/>
          <w:szCs w:val="24"/>
          <w:rtl/>
        </w:rPr>
        <w:t xml:space="preserve"> למנה</w:t>
      </w:r>
      <w:r w:rsidRPr="008141AD">
        <w:rPr>
          <w:rFonts w:ascii="David" w:eastAsia="Times New Roman" w:hAnsi="David" w:cs="David"/>
          <w:sz w:val="24"/>
          <w:szCs w:val="24"/>
          <w:rtl/>
        </w:rPr>
        <w:t>)</w:t>
      </w:r>
    </w:p>
    <w:p w:rsidR="008B7EF9" w:rsidRPr="008141AD" w:rsidRDefault="008B7EF9" w:rsidP="00804092">
      <w:pPr>
        <w:numPr>
          <w:ilvl w:val="1"/>
          <w:numId w:val="48"/>
        </w:numPr>
        <w:shd w:val="clear" w:color="auto" w:fill="FFFFFF"/>
        <w:spacing w:after="0" w:line="360" w:lineRule="auto"/>
        <w:ind w:left="1076" w:hanging="716"/>
        <w:contextualSpacing/>
        <w:jc w:val="both"/>
        <w:rPr>
          <w:rFonts w:ascii="David" w:eastAsia="Times New Roman" w:hAnsi="David" w:cs="David"/>
          <w:sz w:val="24"/>
          <w:szCs w:val="24"/>
          <w:rtl/>
        </w:rPr>
      </w:pPr>
      <w:r w:rsidRPr="008141AD">
        <w:rPr>
          <w:rFonts w:ascii="David" w:eastAsia="Times New Roman" w:hAnsi="David" w:cs="David"/>
          <w:sz w:val="24"/>
          <w:szCs w:val="24"/>
          <w:rtl/>
        </w:rPr>
        <w:t>הכיתוב יהיה בצבע אדום על רקע לבן.</w:t>
      </w:r>
    </w:p>
    <w:p w:rsidR="008B7EF9" w:rsidRPr="008141AD" w:rsidRDefault="008B7EF9" w:rsidP="00804092">
      <w:pPr>
        <w:numPr>
          <w:ilvl w:val="1"/>
          <w:numId w:val="48"/>
        </w:numPr>
        <w:shd w:val="clear" w:color="auto" w:fill="FFFFFF"/>
        <w:spacing w:after="0" w:line="360" w:lineRule="auto"/>
        <w:ind w:left="1076" w:hanging="716"/>
        <w:contextualSpacing/>
        <w:jc w:val="both"/>
        <w:rPr>
          <w:rFonts w:ascii="David" w:eastAsia="Times New Roman" w:hAnsi="David" w:cs="David"/>
          <w:sz w:val="24"/>
          <w:szCs w:val="24"/>
          <w:rtl/>
        </w:rPr>
      </w:pPr>
      <w:r w:rsidRPr="008141AD">
        <w:rPr>
          <w:rFonts w:ascii="David" w:eastAsia="Times New Roman" w:hAnsi="David" w:cs="David"/>
          <w:sz w:val="24"/>
          <w:szCs w:val="24"/>
          <w:rtl/>
        </w:rPr>
        <w:t xml:space="preserve">אותיות יהיו בגודל של 20 מ"מ לפחות. </w:t>
      </w:r>
    </w:p>
    <w:p w:rsidR="008B7EF9" w:rsidRPr="008141AD" w:rsidRDefault="008B7EF9" w:rsidP="00804092">
      <w:pPr>
        <w:numPr>
          <w:ilvl w:val="1"/>
          <w:numId w:val="48"/>
        </w:numPr>
        <w:shd w:val="clear" w:color="auto" w:fill="FFFFFF"/>
        <w:spacing w:after="0" w:line="360" w:lineRule="auto"/>
        <w:ind w:left="1076" w:hanging="716"/>
        <w:contextualSpacing/>
        <w:jc w:val="both"/>
        <w:rPr>
          <w:rFonts w:ascii="David" w:eastAsia="Times New Roman" w:hAnsi="David" w:cs="David"/>
          <w:sz w:val="24"/>
          <w:szCs w:val="24"/>
        </w:rPr>
      </w:pPr>
      <w:r w:rsidRPr="008141AD">
        <w:rPr>
          <w:rFonts w:ascii="David" w:eastAsia="Times New Roman" w:hAnsi="David" w:cs="David" w:hint="cs"/>
          <w:sz w:val="24"/>
          <w:szCs w:val="24"/>
          <w:rtl/>
        </w:rPr>
        <w:t xml:space="preserve">המלל הנדרש - </w:t>
      </w:r>
      <w:r w:rsidRPr="008141AD">
        <w:rPr>
          <w:rFonts w:ascii="David" w:eastAsia="Times New Roman" w:hAnsi="David" w:cs="David"/>
          <w:sz w:val="24"/>
          <w:szCs w:val="24"/>
          <w:rtl/>
        </w:rPr>
        <w:t>אכילת מזון נא (מזון שלא עבר טיפול תרמי מלא לצורך השמדת חיידקים מחוללי מחלות) עלולה להיות מסוכנת ובמיוחד לנשים הרות, אנשים עם מערכת חיסון מוחלשת, ילדים בגילאים עד 6, מבוגרים מעל גיל  65. יש לקבל יעוץ אצל רופא לפני צריכת מזון נא.</w:t>
      </w:r>
    </w:p>
    <w:p w:rsidR="008B7EF9" w:rsidRDefault="008B7EF9" w:rsidP="00804092">
      <w:pPr>
        <w:spacing w:after="0" w:line="360" w:lineRule="auto"/>
        <w:jc w:val="both"/>
        <w:outlineLvl w:val="1"/>
        <w:rPr>
          <w:rFonts w:ascii="David" w:eastAsia="Times New Roman" w:hAnsi="David" w:cs="David"/>
          <w:sz w:val="24"/>
          <w:szCs w:val="24"/>
          <w:rtl/>
        </w:rPr>
      </w:pPr>
      <w:bookmarkStart w:id="61" w:name="_Toc50292466"/>
      <w:bookmarkStart w:id="62" w:name="_Toc50293067"/>
      <w:bookmarkStart w:id="63" w:name="_Toc62985286"/>
      <w:bookmarkStart w:id="64" w:name="_Toc50292468"/>
      <w:bookmarkStart w:id="65" w:name="_Toc50293069"/>
      <w:bookmarkStart w:id="66" w:name="_Toc50292469"/>
      <w:bookmarkStart w:id="67" w:name="_Toc50293070"/>
      <w:bookmarkStart w:id="68" w:name="_Toc50292470"/>
      <w:bookmarkStart w:id="69" w:name="_Toc50293071"/>
      <w:bookmarkStart w:id="70" w:name="_Toc50292471"/>
      <w:bookmarkStart w:id="71" w:name="_Toc50293072"/>
      <w:bookmarkStart w:id="72" w:name="_Toc50292472"/>
      <w:bookmarkStart w:id="73" w:name="_Toc50293073"/>
      <w:bookmarkStart w:id="74" w:name="_Toc50292473"/>
      <w:bookmarkStart w:id="75" w:name="_Toc50293074"/>
      <w:bookmarkStart w:id="76" w:name="_Toc62985287"/>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8B7EF9" w:rsidRPr="00BD1E2D" w:rsidRDefault="008B7EF9" w:rsidP="00804092">
      <w:pPr>
        <w:spacing w:after="0" w:line="360" w:lineRule="auto"/>
        <w:jc w:val="both"/>
        <w:outlineLvl w:val="1"/>
        <w:rPr>
          <w:rFonts w:ascii="David" w:eastAsia="Times New Roman" w:hAnsi="David" w:cs="David"/>
          <w:sz w:val="24"/>
          <w:szCs w:val="24"/>
          <w:rtl/>
        </w:rPr>
      </w:pPr>
    </w:p>
    <w:p w:rsidR="00BE4250" w:rsidRDefault="00BE4250" w:rsidP="00804092">
      <w:pPr>
        <w:spacing w:after="0" w:line="360" w:lineRule="auto"/>
        <w:jc w:val="center"/>
        <w:outlineLvl w:val="1"/>
        <w:rPr>
          <w:rFonts w:ascii="David" w:eastAsia="Calibri" w:hAnsi="David" w:cs="David"/>
          <w:b/>
          <w:bCs/>
          <w:sz w:val="24"/>
          <w:szCs w:val="24"/>
          <w:u w:val="single"/>
          <w:rtl/>
        </w:rPr>
      </w:pPr>
      <w:r>
        <w:rPr>
          <w:rFonts w:ascii="David" w:eastAsia="Calibri" w:hAnsi="David" w:cs="David"/>
          <w:b/>
          <w:bCs/>
          <w:sz w:val="24"/>
          <w:szCs w:val="24"/>
          <w:u w:val="single"/>
          <w:rtl/>
        </w:rPr>
        <w:br w:type="page"/>
      </w:r>
    </w:p>
    <w:p w:rsidR="008B7EF9" w:rsidRPr="00BD1E2D" w:rsidRDefault="008B7EF9" w:rsidP="00804092">
      <w:pPr>
        <w:spacing w:after="0" w:line="360" w:lineRule="auto"/>
        <w:jc w:val="center"/>
        <w:outlineLvl w:val="1"/>
        <w:rPr>
          <w:rFonts w:ascii="David" w:eastAsia="Calibri" w:hAnsi="David" w:cs="David"/>
          <w:sz w:val="24"/>
          <w:szCs w:val="24"/>
          <w:u w:val="single"/>
          <w:rtl/>
        </w:rPr>
      </w:pPr>
      <w:r w:rsidRPr="00BD1E2D">
        <w:rPr>
          <w:rFonts w:ascii="David" w:eastAsia="Calibri" w:hAnsi="David" w:cs="David"/>
          <w:b/>
          <w:bCs/>
          <w:sz w:val="24"/>
          <w:szCs w:val="24"/>
          <w:u w:val="single"/>
          <w:rtl/>
        </w:rPr>
        <w:lastRenderedPageBreak/>
        <w:t>נספח מס' 2  - הנחיות להליך טיגון בשמן</w:t>
      </w:r>
      <w:bookmarkEnd w:id="76"/>
    </w:p>
    <w:p w:rsidR="008B7EF9" w:rsidRPr="00BD1E2D" w:rsidRDefault="008B7EF9" w:rsidP="00804092">
      <w:pPr>
        <w:spacing w:after="0" w:line="360" w:lineRule="auto"/>
        <w:jc w:val="both"/>
        <w:outlineLvl w:val="1"/>
        <w:rPr>
          <w:rFonts w:ascii="David" w:eastAsia="Calibri" w:hAnsi="David" w:cs="David"/>
          <w:sz w:val="24"/>
          <w:szCs w:val="24"/>
          <w:u w:val="single"/>
          <w:rtl/>
        </w:rPr>
      </w:pPr>
    </w:p>
    <w:p w:rsidR="008B7EF9" w:rsidRPr="00BD1E2D" w:rsidRDefault="008B7EF9" w:rsidP="00804092">
      <w:pPr>
        <w:numPr>
          <w:ilvl w:val="1"/>
          <w:numId w:val="48"/>
        </w:numPr>
        <w:shd w:val="clear" w:color="auto" w:fill="FFFFFF"/>
        <w:spacing w:after="0" w:line="360" w:lineRule="auto"/>
        <w:ind w:left="1076" w:hanging="716"/>
        <w:contextualSpacing/>
        <w:jc w:val="both"/>
        <w:rPr>
          <w:rFonts w:ascii="David" w:eastAsia="Times New Roman" w:hAnsi="David" w:cs="David"/>
          <w:sz w:val="24"/>
          <w:szCs w:val="24"/>
        </w:rPr>
      </w:pPr>
      <w:r w:rsidRPr="00BD1E2D">
        <w:rPr>
          <w:rFonts w:ascii="David" w:eastAsia="Times New Roman" w:hAnsi="David" w:cs="David"/>
          <w:sz w:val="24"/>
          <w:szCs w:val="24"/>
          <w:rtl/>
        </w:rPr>
        <w:t xml:space="preserve">יש להשתמש בסוג שמן המיועד לטיגון </w:t>
      </w:r>
    </w:p>
    <w:p w:rsidR="008B7EF9" w:rsidRPr="00BD1E2D" w:rsidRDefault="008B7EF9" w:rsidP="00804092">
      <w:pPr>
        <w:numPr>
          <w:ilvl w:val="1"/>
          <w:numId w:val="48"/>
        </w:numPr>
        <w:shd w:val="clear" w:color="auto" w:fill="FFFFFF"/>
        <w:spacing w:after="0" w:line="360" w:lineRule="auto"/>
        <w:ind w:left="1076" w:hanging="716"/>
        <w:contextualSpacing/>
        <w:jc w:val="both"/>
        <w:rPr>
          <w:rFonts w:ascii="David" w:eastAsia="Times New Roman" w:hAnsi="David" w:cs="David"/>
          <w:sz w:val="24"/>
          <w:szCs w:val="24"/>
        </w:rPr>
      </w:pPr>
      <w:r w:rsidRPr="00BD1E2D">
        <w:rPr>
          <w:rFonts w:ascii="David" w:eastAsia="Times New Roman" w:hAnsi="David" w:cs="David"/>
          <w:sz w:val="24"/>
          <w:szCs w:val="24"/>
          <w:rtl/>
        </w:rPr>
        <w:t>השמן לא יחומם לטמפרטורה מעל 180 מעלות צלזיוס (מע"צ) , טמפרטורה מתאימה להליך טיגון עמוק היא 160-180 מע"צ.</w:t>
      </w:r>
    </w:p>
    <w:p w:rsidR="008B7EF9" w:rsidRPr="00BD1E2D" w:rsidRDefault="008B7EF9" w:rsidP="00804092">
      <w:pPr>
        <w:numPr>
          <w:ilvl w:val="1"/>
          <w:numId w:val="48"/>
        </w:numPr>
        <w:shd w:val="clear" w:color="auto" w:fill="FFFFFF"/>
        <w:spacing w:after="0" w:line="360" w:lineRule="auto"/>
        <w:ind w:left="1076" w:hanging="716"/>
        <w:contextualSpacing/>
        <w:jc w:val="both"/>
        <w:rPr>
          <w:rFonts w:ascii="David" w:eastAsia="Times New Roman" w:hAnsi="David" w:cs="David"/>
          <w:sz w:val="24"/>
          <w:szCs w:val="24"/>
          <w:rtl/>
        </w:rPr>
      </w:pPr>
      <w:r w:rsidRPr="00BD1E2D">
        <w:rPr>
          <w:rFonts w:ascii="David" w:eastAsia="Times New Roman" w:hAnsi="David" w:cs="David"/>
          <w:sz w:val="24"/>
          <w:szCs w:val="24"/>
          <w:rtl/>
        </w:rPr>
        <w:t>בין טיגונים, יש להוריד את הטמפרטורה ל 120 מע"צ או פחות, ולכסות מפני אור השמש.</w:t>
      </w:r>
    </w:p>
    <w:p w:rsidR="008B7EF9" w:rsidRPr="00BD1E2D" w:rsidRDefault="008B7EF9" w:rsidP="00804092">
      <w:pPr>
        <w:numPr>
          <w:ilvl w:val="1"/>
          <w:numId w:val="48"/>
        </w:numPr>
        <w:shd w:val="clear" w:color="auto" w:fill="FFFFFF"/>
        <w:spacing w:after="0" w:line="360" w:lineRule="auto"/>
        <w:ind w:left="1076" w:hanging="716"/>
        <w:contextualSpacing/>
        <w:jc w:val="both"/>
        <w:rPr>
          <w:rFonts w:ascii="David" w:eastAsia="Times New Roman" w:hAnsi="David" w:cs="David"/>
          <w:sz w:val="24"/>
          <w:szCs w:val="24"/>
          <w:rtl/>
        </w:rPr>
      </w:pPr>
      <w:r w:rsidRPr="00BD1E2D">
        <w:rPr>
          <w:rFonts w:ascii="David" w:eastAsia="Times New Roman" w:hAnsi="David" w:cs="David"/>
          <w:sz w:val="24"/>
          <w:szCs w:val="24"/>
          <w:rtl/>
        </w:rPr>
        <w:t xml:space="preserve">יש לשמור על מפלס קבוע של השמן במתקן הטיגון, בהתאם להוראות יצרן הציוד. </w:t>
      </w:r>
    </w:p>
    <w:p w:rsidR="008B7EF9" w:rsidRPr="00BD1E2D" w:rsidRDefault="008B7EF9" w:rsidP="00804092">
      <w:pPr>
        <w:numPr>
          <w:ilvl w:val="1"/>
          <w:numId w:val="48"/>
        </w:numPr>
        <w:shd w:val="clear" w:color="auto" w:fill="FFFFFF"/>
        <w:spacing w:after="0" w:line="360" w:lineRule="auto"/>
        <w:ind w:left="1076" w:hanging="716"/>
        <w:contextualSpacing/>
        <w:jc w:val="both"/>
        <w:rPr>
          <w:rFonts w:ascii="David" w:eastAsia="Times New Roman" w:hAnsi="David" w:cs="David"/>
          <w:sz w:val="24"/>
          <w:szCs w:val="24"/>
          <w:rtl/>
        </w:rPr>
      </w:pPr>
      <w:r w:rsidRPr="00BD1E2D">
        <w:rPr>
          <w:rFonts w:ascii="David" w:eastAsia="Times New Roman" w:hAnsi="David" w:cs="David"/>
          <w:sz w:val="24"/>
          <w:szCs w:val="24"/>
          <w:rtl/>
        </w:rPr>
        <w:t xml:space="preserve">יש להכניס מנות מדודות של מזון כדי להימנע מירידת טמפרטורה של השמן במטגנת  ולהקפיד על יחס בין נפחי שמן ומזון, של לפחות ארבע מנות שמן למנת מזון. </w:t>
      </w:r>
    </w:p>
    <w:p w:rsidR="008B7EF9" w:rsidRPr="00BD1E2D" w:rsidRDefault="008B7EF9" w:rsidP="00804092">
      <w:pPr>
        <w:numPr>
          <w:ilvl w:val="1"/>
          <w:numId w:val="48"/>
        </w:numPr>
        <w:shd w:val="clear" w:color="auto" w:fill="FFFFFF"/>
        <w:spacing w:after="0" w:line="360" w:lineRule="auto"/>
        <w:ind w:left="1076" w:hanging="716"/>
        <w:contextualSpacing/>
        <w:jc w:val="both"/>
        <w:rPr>
          <w:rFonts w:ascii="David" w:eastAsia="Times New Roman" w:hAnsi="David" w:cs="David"/>
          <w:sz w:val="24"/>
          <w:szCs w:val="24"/>
          <w:rtl/>
        </w:rPr>
      </w:pPr>
      <w:r w:rsidRPr="00BD1E2D">
        <w:rPr>
          <w:rFonts w:ascii="David" w:eastAsia="Times New Roman" w:hAnsi="David" w:cs="David"/>
          <w:sz w:val="24"/>
          <w:szCs w:val="24"/>
          <w:rtl/>
        </w:rPr>
        <w:t xml:space="preserve">יש להימנע מהוספת מלח בישול ותבלינים למזון  בעת הטיגון. </w:t>
      </w:r>
    </w:p>
    <w:p w:rsidR="008B7EF9" w:rsidRPr="00BD1E2D" w:rsidRDefault="008B7EF9" w:rsidP="00804092">
      <w:pPr>
        <w:numPr>
          <w:ilvl w:val="1"/>
          <w:numId w:val="48"/>
        </w:numPr>
        <w:shd w:val="clear" w:color="auto" w:fill="FFFFFF"/>
        <w:spacing w:after="0" w:line="360" w:lineRule="auto"/>
        <w:ind w:left="1076" w:hanging="716"/>
        <w:contextualSpacing/>
        <w:jc w:val="both"/>
        <w:rPr>
          <w:rFonts w:ascii="David" w:eastAsia="Times New Roman" w:hAnsi="David" w:cs="David"/>
          <w:sz w:val="24"/>
          <w:szCs w:val="24"/>
          <w:rtl/>
        </w:rPr>
      </w:pPr>
      <w:r w:rsidRPr="00BD1E2D">
        <w:rPr>
          <w:rFonts w:ascii="David" w:eastAsia="Times New Roman" w:hAnsi="David" w:cs="David"/>
          <w:sz w:val="24"/>
          <w:szCs w:val="24"/>
          <w:rtl/>
        </w:rPr>
        <w:t>אלמנט החימום במתקן הטיגון צריך להיות מורם מעל תחתית המתקן (כדי למנוע חימום משקעים ושאריות מזון) .</w:t>
      </w:r>
    </w:p>
    <w:p w:rsidR="008B7EF9" w:rsidRPr="008141AD" w:rsidRDefault="008B7EF9" w:rsidP="00804092">
      <w:pPr>
        <w:numPr>
          <w:ilvl w:val="1"/>
          <w:numId w:val="48"/>
        </w:numPr>
        <w:shd w:val="clear" w:color="auto" w:fill="FFFFFF"/>
        <w:spacing w:after="0" w:line="360" w:lineRule="auto"/>
        <w:ind w:left="1076" w:hanging="716"/>
        <w:contextualSpacing/>
        <w:jc w:val="both"/>
        <w:rPr>
          <w:rFonts w:ascii="David" w:eastAsia="Times New Roman" w:hAnsi="David" w:cs="David"/>
          <w:sz w:val="24"/>
          <w:szCs w:val="24"/>
          <w:rtl/>
        </w:rPr>
      </w:pPr>
      <w:r w:rsidRPr="008141AD">
        <w:rPr>
          <w:rFonts w:ascii="David" w:eastAsia="Times New Roman" w:hAnsi="David" w:cs="David"/>
          <w:sz w:val="24"/>
          <w:szCs w:val="24"/>
          <w:rtl/>
        </w:rPr>
        <w:t xml:space="preserve">יש לסנן את השמן או להחליפו מדי יום, ולשמור אותו נקי משאריות מזון מטיגונים קודמים, </w:t>
      </w:r>
      <w:r w:rsidRPr="008141AD">
        <w:rPr>
          <w:rFonts w:ascii="David" w:eastAsia="Times New Roman" w:hAnsi="David" w:cs="David" w:hint="eastAsia"/>
          <w:sz w:val="24"/>
          <w:szCs w:val="24"/>
          <w:rtl/>
        </w:rPr>
        <w:t>ו</w:t>
      </w:r>
      <w:r w:rsidRPr="008141AD">
        <w:rPr>
          <w:rFonts w:ascii="David" w:eastAsia="Times New Roman" w:hAnsi="David" w:cs="David"/>
          <w:sz w:val="24"/>
          <w:szCs w:val="24"/>
          <w:rtl/>
        </w:rPr>
        <w:t xml:space="preserve">לפני שמתחילים להופיע אחד מאלו : עשן, קצף, צבע חום כהה, ריח וטעם לא נעימים (מרירות). </w:t>
      </w:r>
    </w:p>
    <w:p w:rsidR="008B7EF9" w:rsidRPr="008141AD" w:rsidRDefault="008B7EF9" w:rsidP="00804092">
      <w:pPr>
        <w:numPr>
          <w:ilvl w:val="1"/>
          <w:numId w:val="48"/>
        </w:numPr>
        <w:shd w:val="clear" w:color="auto" w:fill="FFFFFF"/>
        <w:spacing w:after="0" w:line="360" w:lineRule="auto"/>
        <w:ind w:left="1076" w:hanging="716"/>
        <w:contextualSpacing/>
        <w:jc w:val="both"/>
        <w:rPr>
          <w:rFonts w:ascii="David" w:eastAsia="Times New Roman" w:hAnsi="David" w:cs="David"/>
          <w:sz w:val="24"/>
          <w:szCs w:val="24"/>
        </w:rPr>
      </w:pPr>
      <w:r w:rsidRPr="008141AD">
        <w:rPr>
          <w:rFonts w:ascii="David" w:eastAsia="Times New Roman" w:hAnsi="David" w:cs="David"/>
          <w:sz w:val="24"/>
          <w:szCs w:val="24"/>
          <w:rtl/>
        </w:rPr>
        <w:t>מתקן הטיגון ינוקה פעם ביום לפחות.</w:t>
      </w:r>
    </w:p>
    <w:p w:rsidR="008B7EF9" w:rsidRPr="008141AD" w:rsidRDefault="008B7EF9" w:rsidP="00804092">
      <w:pPr>
        <w:numPr>
          <w:ilvl w:val="1"/>
          <w:numId w:val="48"/>
        </w:numPr>
        <w:shd w:val="clear" w:color="auto" w:fill="FFFFFF"/>
        <w:spacing w:after="0" w:line="360" w:lineRule="auto"/>
        <w:ind w:left="1076" w:hanging="716"/>
        <w:contextualSpacing/>
        <w:jc w:val="both"/>
        <w:rPr>
          <w:rFonts w:ascii="David" w:eastAsia="Times New Roman" w:hAnsi="David" w:cs="David"/>
        </w:rPr>
      </w:pPr>
      <w:r w:rsidRPr="008141AD">
        <w:rPr>
          <w:rFonts w:ascii="David" w:eastAsia="Times New Roman" w:hAnsi="David" w:cs="David" w:hint="eastAsia"/>
          <w:sz w:val="24"/>
          <w:szCs w:val="24"/>
          <w:rtl/>
        </w:rPr>
        <w:t>ניתן</w:t>
      </w:r>
      <w:r w:rsidRPr="008141AD">
        <w:rPr>
          <w:rFonts w:ascii="David" w:eastAsia="Times New Roman" w:hAnsi="David" w:cs="David"/>
          <w:sz w:val="24"/>
          <w:szCs w:val="24"/>
          <w:rtl/>
        </w:rPr>
        <w:t xml:space="preserve"> להשתמש </w:t>
      </w:r>
      <w:r w:rsidRPr="008141AD">
        <w:rPr>
          <w:rFonts w:ascii="David" w:eastAsia="Times New Roman" w:hAnsi="David" w:cs="David" w:hint="eastAsia"/>
          <w:sz w:val="24"/>
          <w:szCs w:val="24"/>
          <w:rtl/>
        </w:rPr>
        <w:t>במכשיר</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שדה</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למדידת</w:t>
      </w:r>
      <w:r w:rsidRPr="008141AD">
        <w:rPr>
          <w:rFonts w:ascii="David" w:eastAsia="Times New Roman" w:hAnsi="David" w:cs="David"/>
          <w:sz w:val="24"/>
          <w:szCs w:val="24"/>
          <w:rtl/>
        </w:rPr>
        <w:t xml:space="preserve"> איכות שמן </w:t>
      </w:r>
      <w:r w:rsidRPr="008141AD">
        <w:rPr>
          <w:rFonts w:ascii="David" w:eastAsia="Times New Roman" w:hAnsi="David" w:cs="David" w:hint="eastAsia"/>
          <w:rtl/>
        </w:rPr>
        <w:t>ה</w:t>
      </w:r>
      <w:r w:rsidRPr="008141AD">
        <w:rPr>
          <w:rFonts w:ascii="David" w:eastAsia="Times New Roman" w:hAnsi="David" w:cs="David"/>
          <w:rtl/>
        </w:rPr>
        <w:t xml:space="preserve">טיגון ( </w:t>
      </w:r>
      <w:r w:rsidRPr="008141AD">
        <w:rPr>
          <w:rFonts w:ascii="David" w:eastAsia="Times New Roman" w:hAnsi="David" w:cs="David"/>
        </w:rPr>
        <w:t>-TPM</w:t>
      </w:r>
      <w:r w:rsidRPr="008141AD">
        <w:rPr>
          <w:rFonts w:ascii="David" w:eastAsia="Times New Roman" w:hAnsi="David" w:cs="David"/>
          <w:rtl/>
        </w:rPr>
        <w:t xml:space="preserve"> </w:t>
      </w:r>
      <w:r w:rsidRPr="008141AD">
        <w:rPr>
          <w:rFonts w:ascii="David" w:eastAsia="Times New Roman" w:hAnsi="David" w:cs="David"/>
        </w:rPr>
        <w:t>MATERIALS</w:t>
      </w:r>
      <w:r w:rsidRPr="008141AD">
        <w:rPr>
          <w:rFonts w:ascii="David" w:eastAsia="Times New Roman" w:hAnsi="David" w:cs="David"/>
          <w:rtl/>
        </w:rPr>
        <w:t xml:space="preserve"> </w:t>
      </w:r>
      <w:r w:rsidRPr="008141AD">
        <w:rPr>
          <w:rFonts w:ascii="David" w:eastAsia="Times New Roman" w:hAnsi="David" w:cs="David"/>
        </w:rPr>
        <w:t xml:space="preserve"> TOTAL POLAR  </w:t>
      </w:r>
      <w:r w:rsidRPr="008141AD">
        <w:rPr>
          <w:rFonts w:ascii="David" w:eastAsia="Times New Roman" w:hAnsi="David" w:cs="David"/>
          <w:rtl/>
        </w:rPr>
        <w:t xml:space="preserve">) , </w:t>
      </w:r>
      <w:r w:rsidRPr="008141AD">
        <w:rPr>
          <w:rFonts w:ascii="David" w:eastAsia="Times New Roman" w:hAnsi="David" w:cs="David" w:hint="eastAsia"/>
          <w:sz w:val="24"/>
          <w:szCs w:val="24"/>
          <w:rtl/>
        </w:rPr>
        <w:t>ערך</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ה</w:t>
      </w:r>
      <w:r w:rsidRPr="008141AD">
        <w:rPr>
          <w:rFonts w:ascii="David" w:eastAsia="Times New Roman" w:hAnsi="David" w:cs="David"/>
          <w:sz w:val="24"/>
          <w:szCs w:val="24"/>
          <w:rtl/>
        </w:rPr>
        <w:t xml:space="preserve">  </w:t>
      </w:r>
      <w:r w:rsidRPr="008141AD">
        <w:rPr>
          <w:rFonts w:ascii="David" w:eastAsia="Times New Roman" w:hAnsi="David" w:cs="David"/>
          <w:sz w:val="24"/>
          <w:szCs w:val="24"/>
        </w:rPr>
        <w:t>TPM</w:t>
      </w:r>
      <w:r w:rsidRPr="008141AD">
        <w:rPr>
          <w:rFonts w:ascii="David" w:eastAsia="Times New Roman" w:hAnsi="David" w:cs="David"/>
          <w:sz w:val="24"/>
          <w:szCs w:val="24"/>
          <w:rtl/>
        </w:rPr>
        <w:t xml:space="preserve"> לא יעלה על 27%. </w:t>
      </w:r>
    </w:p>
    <w:p w:rsidR="008B7EF9" w:rsidRPr="00BD1E2D" w:rsidRDefault="008B7EF9" w:rsidP="00804092">
      <w:pPr>
        <w:shd w:val="clear" w:color="auto" w:fill="FFFFFF"/>
        <w:spacing w:after="0" w:line="360" w:lineRule="auto"/>
        <w:ind w:left="1076"/>
        <w:contextualSpacing/>
        <w:jc w:val="both"/>
        <w:rPr>
          <w:rFonts w:ascii="David" w:eastAsia="Times New Roman" w:hAnsi="David" w:cs="David"/>
          <w:sz w:val="24"/>
          <w:szCs w:val="24"/>
          <w:rtl/>
        </w:rPr>
      </w:pPr>
    </w:p>
    <w:p w:rsidR="00343821" w:rsidRDefault="00343821" w:rsidP="00804092">
      <w:pPr>
        <w:spacing w:after="0" w:line="360" w:lineRule="auto"/>
        <w:jc w:val="center"/>
        <w:outlineLvl w:val="1"/>
        <w:rPr>
          <w:rFonts w:ascii="David" w:eastAsia="Calibri" w:hAnsi="David" w:cs="David"/>
          <w:b/>
          <w:bCs/>
          <w:sz w:val="24"/>
          <w:szCs w:val="24"/>
          <w:u w:val="single"/>
          <w:rtl/>
        </w:rPr>
      </w:pPr>
      <w:bookmarkStart w:id="77" w:name="_Toc62985288"/>
      <w:r>
        <w:rPr>
          <w:rFonts w:ascii="David" w:eastAsia="Calibri" w:hAnsi="David" w:cs="David"/>
          <w:b/>
          <w:bCs/>
          <w:sz w:val="24"/>
          <w:szCs w:val="24"/>
          <w:u w:val="single"/>
          <w:rtl/>
        </w:rPr>
        <w:br w:type="page"/>
      </w:r>
    </w:p>
    <w:p w:rsidR="008B7EF9" w:rsidRPr="00BD1E2D" w:rsidRDefault="008B7EF9" w:rsidP="00804092">
      <w:pPr>
        <w:spacing w:after="0" w:line="360" w:lineRule="auto"/>
        <w:jc w:val="center"/>
        <w:outlineLvl w:val="1"/>
        <w:rPr>
          <w:rFonts w:ascii="David" w:eastAsia="Calibri" w:hAnsi="David" w:cs="David"/>
          <w:b/>
          <w:bCs/>
          <w:sz w:val="24"/>
          <w:szCs w:val="24"/>
          <w:u w:val="single"/>
          <w:rtl/>
        </w:rPr>
      </w:pPr>
      <w:r w:rsidRPr="00BD1E2D">
        <w:rPr>
          <w:rFonts w:ascii="David" w:eastAsia="Calibri" w:hAnsi="David" w:cs="David"/>
          <w:b/>
          <w:bCs/>
          <w:sz w:val="24"/>
          <w:szCs w:val="24"/>
          <w:u w:val="single"/>
          <w:rtl/>
        </w:rPr>
        <w:lastRenderedPageBreak/>
        <w:t>נספח מס' 3  - מדריך לרחיצת ידיים של עובדי מזון</w:t>
      </w:r>
      <w:bookmarkEnd w:id="77"/>
    </w:p>
    <w:p w:rsidR="008B7EF9" w:rsidRPr="00BD1E2D" w:rsidRDefault="008B7EF9" w:rsidP="00804092">
      <w:pPr>
        <w:spacing w:after="0" w:line="360" w:lineRule="auto"/>
        <w:jc w:val="both"/>
        <w:outlineLvl w:val="1"/>
        <w:rPr>
          <w:rFonts w:ascii="David" w:eastAsia="Calibri" w:hAnsi="David" w:cs="David"/>
          <w:b/>
          <w:bCs/>
          <w:sz w:val="24"/>
          <w:szCs w:val="24"/>
          <w:u w:val="single"/>
        </w:rPr>
      </w:pPr>
    </w:p>
    <w:p w:rsidR="008B7EF9" w:rsidRPr="00BD1E2D" w:rsidRDefault="008B7EF9" w:rsidP="00804092">
      <w:pPr>
        <w:numPr>
          <w:ilvl w:val="1"/>
          <w:numId w:val="48"/>
        </w:numPr>
        <w:shd w:val="clear" w:color="auto" w:fill="FFFFFF"/>
        <w:spacing w:after="0" w:line="360" w:lineRule="auto"/>
        <w:ind w:left="1076" w:hanging="716"/>
        <w:contextualSpacing/>
        <w:jc w:val="both"/>
        <w:rPr>
          <w:rFonts w:ascii="David" w:eastAsia="Times New Roman" w:hAnsi="David" w:cs="David"/>
          <w:sz w:val="24"/>
          <w:szCs w:val="24"/>
        </w:rPr>
      </w:pPr>
      <w:r w:rsidRPr="00BD1E2D">
        <w:rPr>
          <w:rFonts w:ascii="David" w:eastAsia="Times New Roman" w:hAnsi="David" w:cs="David"/>
          <w:b/>
          <w:bCs/>
          <w:sz w:val="24"/>
          <w:szCs w:val="24"/>
          <w:rtl/>
        </w:rPr>
        <w:t>מתי לשטוף?</w:t>
      </w:r>
      <w:r w:rsidRPr="00BD1E2D">
        <w:rPr>
          <w:rFonts w:ascii="David" w:eastAsia="Times New Roman" w:hAnsi="David" w:cs="David"/>
          <w:sz w:val="24"/>
          <w:szCs w:val="24"/>
          <w:rtl/>
        </w:rPr>
        <w:t xml:space="preserve"> עובדי מזון ינקו היטב את ידיהם וחלקים חשופים מזרועותיהם כלהלן:</w:t>
      </w:r>
    </w:p>
    <w:p w:rsidR="008B7EF9" w:rsidRPr="00BD1E2D" w:rsidRDefault="008B7EF9" w:rsidP="00804092">
      <w:pPr>
        <w:numPr>
          <w:ilvl w:val="2"/>
          <w:numId w:val="48"/>
        </w:numPr>
        <w:shd w:val="clear" w:color="auto" w:fill="FFFFFF"/>
        <w:spacing w:after="0" w:line="360" w:lineRule="auto"/>
        <w:ind w:left="1502" w:hanging="851"/>
        <w:contextualSpacing/>
        <w:jc w:val="both"/>
        <w:rPr>
          <w:rFonts w:ascii="David" w:eastAsia="Times New Roman" w:hAnsi="David" w:cs="David"/>
          <w:sz w:val="24"/>
          <w:szCs w:val="24"/>
        </w:rPr>
      </w:pPr>
      <w:r w:rsidRPr="00BD1E2D">
        <w:rPr>
          <w:rFonts w:ascii="David" w:eastAsia="Times New Roman" w:hAnsi="David" w:cs="David"/>
          <w:sz w:val="24"/>
          <w:szCs w:val="24"/>
          <w:u w:val="single"/>
          <w:rtl/>
        </w:rPr>
        <w:t>מיד לפני:</w:t>
      </w:r>
      <w:r w:rsidRPr="00BD1E2D">
        <w:rPr>
          <w:rFonts w:ascii="David" w:eastAsia="Times New Roman" w:hAnsi="David" w:cs="David"/>
          <w:sz w:val="24"/>
          <w:szCs w:val="24"/>
          <w:rtl/>
        </w:rPr>
        <w:t xml:space="preserve"> הגעה לבית אוכל ותחילת עבודה במטבח, עבודה עם מזון מוכן לאכילה עבודה עם  ציוד וכלים נקיים </w:t>
      </w:r>
    </w:p>
    <w:p w:rsidR="008B7EF9" w:rsidRPr="00BD1E2D" w:rsidRDefault="008B7EF9" w:rsidP="00804092">
      <w:pPr>
        <w:numPr>
          <w:ilvl w:val="2"/>
          <w:numId w:val="48"/>
        </w:numPr>
        <w:shd w:val="clear" w:color="auto" w:fill="FFFFFF"/>
        <w:spacing w:after="0" w:line="360" w:lineRule="auto"/>
        <w:ind w:left="1502" w:hanging="851"/>
        <w:contextualSpacing/>
        <w:jc w:val="both"/>
        <w:rPr>
          <w:rFonts w:ascii="David" w:eastAsia="Times New Roman" w:hAnsi="David" w:cs="David"/>
          <w:sz w:val="24"/>
          <w:szCs w:val="24"/>
        </w:rPr>
      </w:pPr>
      <w:r w:rsidRPr="00BD1E2D">
        <w:rPr>
          <w:rFonts w:ascii="David" w:eastAsia="Times New Roman" w:hAnsi="David" w:cs="David"/>
          <w:sz w:val="24"/>
          <w:szCs w:val="24"/>
          <w:u w:val="single"/>
          <w:rtl/>
        </w:rPr>
        <w:t>מיד אחרי:</w:t>
      </w:r>
      <w:r w:rsidRPr="00BD1E2D">
        <w:rPr>
          <w:rFonts w:ascii="David" w:eastAsia="Times New Roman" w:hAnsi="David" w:cs="David"/>
          <w:sz w:val="24"/>
          <w:szCs w:val="24"/>
          <w:rtl/>
        </w:rPr>
        <w:t xml:space="preserve"> נגיעה בחלקי גוף חשופים , ביקור בשירותים , כאשר נראה לכלוך על הידיים, שיעול, התעטשות , עישון, אכילה או שתייה , טיפול בציוד או בכלים/חפצים מלוכלכים, פסולת וכד', במהלך הכנת המזון, לעתים קרובות כדי להסיר לכלוך וזיהום</w:t>
      </w:r>
    </w:p>
    <w:p w:rsidR="008B7EF9" w:rsidRPr="00BD1E2D" w:rsidRDefault="008B7EF9" w:rsidP="00804092">
      <w:pPr>
        <w:numPr>
          <w:ilvl w:val="1"/>
          <w:numId w:val="48"/>
        </w:numPr>
        <w:shd w:val="clear" w:color="auto" w:fill="FFFFFF"/>
        <w:spacing w:after="0" w:line="360" w:lineRule="auto"/>
        <w:ind w:left="1076" w:hanging="716"/>
        <w:contextualSpacing/>
        <w:jc w:val="both"/>
        <w:rPr>
          <w:rFonts w:ascii="David" w:eastAsia="Times New Roman" w:hAnsi="David" w:cs="David"/>
          <w:b/>
          <w:bCs/>
          <w:sz w:val="24"/>
          <w:szCs w:val="24"/>
        </w:rPr>
      </w:pPr>
      <w:r w:rsidRPr="00BD1E2D">
        <w:rPr>
          <w:rFonts w:ascii="David" w:eastAsia="Times New Roman" w:hAnsi="David" w:cs="David"/>
          <w:b/>
          <w:bCs/>
          <w:sz w:val="24"/>
          <w:szCs w:val="24"/>
          <w:rtl/>
        </w:rPr>
        <w:t>איך לשטוף?</w:t>
      </w:r>
    </w:p>
    <w:p w:rsidR="008B7EF9" w:rsidRPr="00BD1E2D" w:rsidRDefault="008B7EF9" w:rsidP="00804092">
      <w:pPr>
        <w:numPr>
          <w:ilvl w:val="2"/>
          <w:numId w:val="48"/>
        </w:numPr>
        <w:shd w:val="clear" w:color="auto" w:fill="FFFFFF"/>
        <w:spacing w:after="0" w:line="360" w:lineRule="auto"/>
        <w:ind w:left="1502" w:hanging="851"/>
        <w:contextualSpacing/>
        <w:jc w:val="both"/>
        <w:rPr>
          <w:rFonts w:ascii="David" w:eastAsia="Times New Roman" w:hAnsi="David" w:cs="David"/>
          <w:sz w:val="24"/>
          <w:szCs w:val="24"/>
        </w:rPr>
      </w:pPr>
      <w:r w:rsidRPr="00BD1E2D">
        <w:rPr>
          <w:rFonts w:ascii="David" w:eastAsia="Times New Roman" w:hAnsi="David" w:cs="David"/>
          <w:sz w:val="24"/>
          <w:szCs w:val="24"/>
          <w:rtl/>
        </w:rPr>
        <w:t xml:space="preserve">להרטיב את הידיים במים </w:t>
      </w:r>
    </w:p>
    <w:p w:rsidR="008B7EF9" w:rsidRPr="00BD1E2D" w:rsidRDefault="008B7EF9" w:rsidP="00804092">
      <w:pPr>
        <w:numPr>
          <w:ilvl w:val="2"/>
          <w:numId w:val="48"/>
        </w:numPr>
        <w:shd w:val="clear" w:color="auto" w:fill="FFFFFF"/>
        <w:spacing w:after="0" w:line="360" w:lineRule="auto"/>
        <w:ind w:left="1502" w:hanging="851"/>
        <w:contextualSpacing/>
        <w:jc w:val="both"/>
        <w:rPr>
          <w:rFonts w:ascii="David" w:eastAsia="Times New Roman" w:hAnsi="David" w:cs="David"/>
          <w:sz w:val="24"/>
          <w:szCs w:val="24"/>
          <w:rtl/>
        </w:rPr>
      </w:pPr>
      <w:r w:rsidRPr="00BD1E2D">
        <w:rPr>
          <w:rFonts w:ascii="David" w:eastAsia="Times New Roman" w:hAnsi="David" w:cs="David"/>
          <w:sz w:val="24"/>
          <w:szCs w:val="24"/>
          <w:rtl/>
        </w:rPr>
        <w:t xml:space="preserve">להשתמש בכמות נדיבה של סבון – מספיק על מנת לכסות את כל היד </w:t>
      </w:r>
    </w:p>
    <w:p w:rsidR="008B7EF9" w:rsidRPr="00BD1E2D" w:rsidRDefault="008B7EF9" w:rsidP="00804092">
      <w:pPr>
        <w:numPr>
          <w:ilvl w:val="2"/>
          <w:numId w:val="48"/>
        </w:numPr>
        <w:shd w:val="clear" w:color="auto" w:fill="FFFFFF"/>
        <w:spacing w:after="0" w:line="360" w:lineRule="auto"/>
        <w:ind w:left="1502" w:hanging="851"/>
        <w:contextualSpacing/>
        <w:jc w:val="both"/>
        <w:rPr>
          <w:rFonts w:ascii="David" w:eastAsia="Times New Roman" w:hAnsi="David" w:cs="David"/>
          <w:sz w:val="24"/>
          <w:szCs w:val="24"/>
          <w:rtl/>
        </w:rPr>
      </w:pPr>
      <w:r w:rsidRPr="00BD1E2D">
        <w:rPr>
          <w:rFonts w:ascii="David" w:eastAsia="Times New Roman" w:hAnsi="David" w:cs="David"/>
          <w:sz w:val="24"/>
          <w:szCs w:val="24"/>
          <w:rtl/>
        </w:rPr>
        <w:t xml:space="preserve">לשפשף את הידיים במשך 40 שניות כדלהלן: </w:t>
      </w:r>
    </w:p>
    <w:p w:rsidR="008B7EF9" w:rsidRPr="00BD1E2D" w:rsidRDefault="008B7EF9" w:rsidP="00804092">
      <w:pPr>
        <w:numPr>
          <w:ilvl w:val="3"/>
          <w:numId w:val="48"/>
        </w:numPr>
        <w:shd w:val="clear" w:color="auto" w:fill="FFFFFF"/>
        <w:spacing w:after="0" w:line="360" w:lineRule="auto"/>
        <w:ind w:left="1643" w:hanging="850"/>
        <w:contextualSpacing/>
        <w:jc w:val="both"/>
        <w:rPr>
          <w:rFonts w:ascii="David" w:eastAsia="Times New Roman" w:hAnsi="David" w:cs="David"/>
          <w:sz w:val="24"/>
          <w:szCs w:val="24"/>
        </w:rPr>
      </w:pPr>
      <w:r w:rsidRPr="00BD1E2D">
        <w:rPr>
          <w:rFonts w:ascii="David" w:eastAsia="Times New Roman" w:hAnsi="David" w:cs="David"/>
          <w:sz w:val="24"/>
          <w:szCs w:val="24"/>
          <w:rtl/>
        </w:rPr>
        <w:t xml:space="preserve"> כף אל כף</w:t>
      </w:r>
    </w:p>
    <w:p w:rsidR="008B7EF9" w:rsidRPr="00BD1E2D" w:rsidRDefault="008B7EF9" w:rsidP="00804092">
      <w:pPr>
        <w:numPr>
          <w:ilvl w:val="3"/>
          <w:numId w:val="48"/>
        </w:numPr>
        <w:shd w:val="clear" w:color="auto" w:fill="FFFFFF"/>
        <w:spacing w:after="0" w:line="360" w:lineRule="auto"/>
        <w:ind w:left="1643" w:hanging="850"/>
        <w:contextualSpacing/>
        <w:jc w:val="both"/>
        <w:rPr>
          <w:rFonts w:ascii="David" w:eastAsia="Times New Roman" w:hAnsi="David" w:cs="David"/>
          <w:sz w:val="24"/>
          <w:szCs w:val="24"/>
          <w:rtl/>
        </w:rPr>
      </w:pPr>
      <w:r w:rsidRPr="00BD1E2D">
        <w:rPr>
          <w:rFonts w:ascii="David" w:eastAsia="Times New Roman" w:hAnsi="David" w:cs="David"/>
          <w:sz w:val="24"/>
          <w:szCs w:val="24"/>
          <w:rtl/>
        </w:rPr>
        <w:t>להצמיד כף יד אל גב כף יד, ולשפשף</w:t>
      </w:r>
    </w:p>
    <w:p w:rsidR="008B7EF9" w:rsidRPr="00BD1E2D" w:rsidRDefault="008B7EF9" w:rsidP="00804092">
      <w:pPr>
        <w:numPr>
          <w:ilvl w:val="3"/>
          <w:numId w:val="48"/>
        </w:numPr>
        <w:shd w:val="clear" w:color="auto" w:fill="FFFFFF"/>
        <w:spacing w:after="0" w:line="360" w:lineRule="auto"/>
        <w:ind w:left="1643" w:hanging="850"/>
        <w:contextualSpacing/>
        <w:jc w:val="both"/>
        <w:rPr>
          <w:rFonts w:ascii="David" w:eastAsia="Times New Roman" w:hAnsi="David" w:cs="David"/>
          <w:sz w:val="24"/>
          <w:szCs w:val="24"/>
        </w:rPr>
      </w:pPr>
      <w:r w:rsidRPr="00BD1E2D">
        <w:rPr>
          <w:rFonts w:ascii="David" w:eastAsia="Times New Roman" w:hAnsi="David" w:cs="David"/>
          <w:sz w:val="24"/>
          <w:szCs w:val="24"/>
          <w:rtl/>
        </w:rPr>
        <w:t xml:space="preserve"> לשלב אצבעות ולהקפיד על שפשוף גם בין האצבעות  </w:t>
      </w:r>
    </w:p>
    <w:p w:rsidR="008B7EF9" w:rsidRPr="00BD1E2D" w:rsidRDefault="008B7EF9" w:rsidP="00804092">
      <w:pPr>
        <w:numPr>
          <w:ilvl w:val="3"/>
          <w:numId w:val="48"/>
        </w:numPr>
        <w:shd w:val="clear" w:color="auto" w:fill="FFFFFF"/>
        <w:spacing w:after="0" w:line="360" w:lineRule="auto"/>
        <w:ind w:left="1643" w:hanging="850"/>
        <w:contextualSpacing/>
        <w:jc w:val="both"/>
        <w:rPr>
          <w:rFonts w:ascii="David" w:eastAsia="Times New Roman" w:hAnsi="David" w:cs="David"/>
          <w:sz w:val="24"/>
          <w:szCs w:val="24"/>
        </w:rPr>
      </w:pPr>
      <w:r w:rsidRPr="00BD1E2D">
        <w:rPr>
          <w:rFonts w:ascii="David" w:eastAsia="Times New Roman" w:hAnsi="David" w:cs="David"/>
          <w:sz w:val="24"/>
          <w:szCs w:val="24"/>
          <w:rtl/>
        </w:rPr>
        <w:t xml:space="preserve">לשלב את אצבעות הידיים ולשפשף היטב בין האצבעות </w:t>
      </w:r>
    </w:p>
    <w:p w:rsidR="008B7EF9" w:rsidRPr="00BD1E2D" w:rsidRDefault="008B7EF9" w:rsidP="00804092">
      <w:pPr>
        <w:numPr>
          <w:ilvl w:val="3"/>
          <w:numId w:val="48"/>
        </w:numPr>
        <w:shd w:val="clear" w:color="auto" w:fill="FFFFFF"/>
        <w:spacing w:after="0" w:line="360" w:lineRule="auto"/>
        <w:ind w:left="1643" w:hanging="850"/>
        <w:contextualSpacing/>
        <w:jc w:val="both"/>
        <w:rPr>
          <w:rFonts w:ascii="David" w:eastAsia="Times New Roman" w:hAnsi="David" w:cs="David"/>
          <w:sz w:val="24"/>
          <w:szCs w:val="24"/>
          <w:rtl/>
        </w:rPr>
      </w:pPr>
      <w:r w:rsidRPr="00BD1E2D">
        <w:rPr>
          <w:rFonts w:ascii="David" w:eastAsia="Times New Roman" w:hAnsi="David" w:cs="David"/>
          <w:sz w:val="24"/>
          <w:szCs w:val="24"/>
          <w:rtl/>
        </w:rPr>
        <w:t>את גב האצבעות אל תוך כף היד</w:t>
      </w:r>
    </w:p>
    <w:p w:rsidR="008B7EF9" w:rsidRPr="00BD1E2D" w:rsidRDefault="008B7EF9" w:rsidP="00804092">
      <w:pPr>
        <w:numPr>
          <w:ilvl w:val="3"/>
          <w:numId w:val="48"/>
        </w:numPr>
        <w:shd w:val="clear" w:color="auto" w:fill="FFFFFF"/>
        <w:spacing w:after="0" w:line="360" w:lineRule="auto"/>
        <w:ind w:left="1643" w:hanging="850"/>
        <w:contextualSpacing/>
        <w:jc w:val="both"/>
        <w:rPr>
          <w:rFonts w:ascii="David" w:eastAsia="Times New Roman" w:hAnsi="David" w:cs="David"/>
          <w:sz w:val="24"/>
          <w:szCs w:val="24"/>
          <w:rtl/>
        </w:rPr>
      </w:pPr>
      <w:r w:rsidRPr="00BD1E2D">
        <w:rPr>
          <w:rFonts w:ascii="David" w:eastAsia="Times New Roman" w:hAnsi="David" w:cs="David"/>
          <w:sz w:val="24"/>
          <w:szCs w:val="24"/>
          <w:rtl/>
        </w:rPr>
        <w:t xml:space="preserve">אגודלים בתנועה סיבובית </w:t>
      </w:r>
    </w:p>
    <w:p w:rsidR="008B7EF9" w:rsidRPr="00BD1E2D" w:rsidRDefault="008B7EF9" w:rsidP="00804092">
      <w:pPr>
        <w:numPr>
          <w:ilvl w:val="3"/>
          <w:numId w:val="48"/>
        </w:numPr>
        <w:shd w:val="clear" w:color="auto" w:fill="FFFFFF"/>
        <w:spacing w:after="0" w:line="360" w:lineRule="auto"/>
        <w:ind w:left="1643" w:hanging="850"/>
        <w:contextualSpacing/>
        <w:jc w:val="both"/>
        <w:rPr>
          <w:rFonts w:ascii="David" w:eastAsia="Times New Roman" w:hAnsi="David" w:cs="David"/>
          <w:sz w:val="24"/>
          <w:szCs w:val="24"/>
          <w:rtl/>
        </w:rPr>
      </w:pPr>
      <w:r w:rsidRPr="00BD1E2D">
        <w:rPr>
          <w:rFonts w:ascii="David" w:eastAsia="Times New Roman" w:hAnsi="David" w:cs="David"/>
          <w:sz w:val="24"/>
          <w:szCs w:val="24"/>
          <w:rtl/>
        </w:rPr>
        <w:t>ציפורניים בתנועה סיבובית אל תוך כף היד</w:t>
      </w:r>
    </w:p>
    <w:p w:rsidR="008B7EF9" w:rsidRPr="00BD1E2D" w:rsidRDefault="008B7EF9" w:rsidP="00804092">
      <w:pPr>
        <w:numPr>
          <w:ilvl w:val="2"/>
          <w:numId w:val="48"/>
        </w:numPr>
        <w:shd w:val="clear" w:color="auto" w:fill="FFFFFF"/>
        <w:spacing w:after="0" w:line="360" w:lineRule="auto"/>
        <w:ind w:left="1502" w:hanging="851"/>
        <w:contextualSpacing/>
        <w:jc w:val="both"/>
        <w:rPr>
          <w:rFonts w:ascii="David" w:eastAsia="Times New Roman" w:hAnsi="David" w:cs="David"/>
          <w:sz w:val="24"/>
          <w:szCs w:val="24"/>
          <w:rtl/>
        </w:rPr>
      </w:pPr>
      <w:r w:rsidRPr="00BD1E2D">
        <w:rPr>
          <w:rFonts w:ascii="David" w:eastAsia="Times New Roman" w:hAnsi="David" w:cs="David"/>
          <w:sz w:val="24"/>
          <w:szCs w:val="24"/>
          <w:rtl/>
        </w:rPr>
        <w:t xml:space="preserve">לשטוף את הידיים במים </w:t>
      </w:r>
    </w:p>
    <w:p w:rsidR="008B7EF9" w:rsidRPr="00BD1E2D" w:rsidRDefault="008B7EF9" w:rsidP="00804092">
      <w:pPr>
        <w:numPr>
          <w:ilvl w:val="2"/>
          <w:numId w:val="48"/>
        </w:numPr>
        <w:shd w:val="clear" w:color="auto" w:fill="FFFFFF"/>
        <w:spacing w:after="0" w:line="360" w:lineRule="auto"/>
        <w:ind w:left="1502" w:hanging="851"/>
        <w:contextualSpacing/>
        <w:jc w:val="both"/>
        <w:rPr>
          <w:rFonts w:ascii="David" w:eastAsia="Times New Roman" w:hAnsi="David" w:cs="David"/>
          <w:sz w:val="24"/>
          <w:szCs w:val="24"/>
          <w:rtl/>
        </w:rPr>
      </w:pPr>
      <w:r w:rsidRPr="00BD1E2D">
        <w:rPr>
          <w:rFonts w:ascii="David" w:eastAsia="Times New Roman" w:hAnsi="David" w:cs="David"/>
          <w:sz w:val="24"/>
          <w:szCs w:val="24"/>
          <w:rtl/>
        </w:rPr>
        <w:t xml:space="preserve">לנגב את הידיים באמצעות מגבת ניר חד פעמית. </w:t>
      </w:r>
    </w:p>
    <w:p w:rsidR="008B7EF9" w:rsidRPr="008B7EF9" w:rsidRDefault="008B7EF9" w:rsidP="00804092">
      <w:pPr>
        <w:numPr>
          <w:ilvl w:val="2"/>
          <w:numId w:val="48"/>
        </w:numPr>
        <w:shd w:val="clear" w:color="auto" w:fill="FFFFFF"/>
        <w:spacing w:after="0" w:line="360" w:lineRule="auto"/>
        <w:ind w:left="1502" w:hanging="851"/>
        <w:contextualSpacing/>
        <w:jc w:val="both"/>
        <w:rPr>
          <w:rFonts w:ascii="David" w:eastAsia="Times New Roman" w:hAnsi="David" w:cs="David"/>
          <w:sz w:val="24"/>
          <w:szCs w:val="24"/>
        </w:rPr>
      </w:pPr>
      <w:r w:rsidRPr="00BD1E2D">
        <w:rPr>
          <w:rFonts w:ascii="David" w:eastAsia="Times New Roman" w:hAnsi="David" w:cs="David"/>
          <w:sz w:val="24"/>
          <w:szCs w:val="24"/>
          <w:rtl/>
        </w:rPr>
        <w:t xml:space="preserve">לסגור את הברז עם מגבת הניר. </w:t>
      </w:r>
    </w:p>
    <w:p w:rsidR="008B7EF9" w:rsidRPr="00BD1E2D" w:rsidRDefault="008B7EF9" w:rsidP="00804092">
      <w:pPr>
        <w:spacing w:after="0" w:line="360" w:lineRule="auto"/>
        <w:jc w:val="center"/>
        <w:rPr>
          <w:rFonts w:ascii="David" w:eastAsia="Calibri" w:hAnsi="David" w:cs="David"/>
          <w:sz w:val="24"/>
          <w:szCs w:val="24"/>
          <w:rtl/>
        </w:rPr>
      </w:pPr>
      <w:r w:rsidRPr="008141AD">
        <w:rPr>
          <w:rFonts w:ascii="David" w:hAnsi="David" w:cs="David"/>
          <w:noProof/>
          <w:sz w:val="24"/>
          <w:szCs w:val="24"/>
        </w:rPr>
        <w:drawing>
          <wp:inline distT="0" distB="0" distL="0" distR="0" wp14:anchorId="7CA5B51D" wp14:editId="7C2208E0">
            <wp:extent cx="2446020" cy="3319170"/>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66174" cy="3346518"/>
                    </a:xfrm>
                    <a:prstGeom prst="rect">
                      <a:avLst/>
                    </a:prstGeom>
                  </pic:spPr>
                </pic:pic>
              </a:graphicData>
            </a:graphic>
          </wp:inline>
        </w:drawing>
      </w:r>
      <w:bookmarkStart w:id="78" w:name="_Toc62985289"/>
      <w:r w:rsidRPr="00BD1E2D">
        <w:rPr>
          <w:rFonts w:ascii="David" w:eastAsia="Calibri" w:hAnsi="David" w:cs="David"/>
          <w:sz w:val="24"/>
          <w:szCs w:val="24"/>
          <w:rtl/>
        </w:rPr>
        <w:br w:type="page"/>
      </w:r>
    </w:p>
    <w:p w:rsidR="008B7EF9" w:rsidRPr="00BD1E2D" w:rsidRDefault="008B7EF9" w:rsidP="00804092">
      <w:pPr>
        <w:spacing w:after="0" w:line="360" w:lineRule="auto"/>
        <w:jc w:val="center"/>
        <w:rPr>
          <w:rFonts w:ascii="David" w:eastAsia="Calibri" w:hAnsi="David" w:cs="David"/>
          <w:sz w:val="24"/>
          <w:szCs w:val="24"/>
          <w:rtl/>
        </w:rPr>
      </w:pPr>
      <w:r w:rsidRPr="00BD1E2D">
        <w:rPr>
          <w:rFonts w:ascii="David" w:eastAsia="Calibri" w:hAnsi="David" w:cs="David"/>
          <w:b/>
          <w:bCs/>
          <w:sz w:val="24"/>
          <w:szCs w:val="24"/>
          <w:u w:val="single"/>
          <w:rtl/>
        </w:rPr>
        <w:lastRenderedPageBreak/>
        <w:t>נספח מס' 4 -  מדריך להגשת פרשה טכנית</w:t>
      </w:r>
      <w:bookmarkEnd w:id="78"/>
    </w:p>
    <w:p w:rsidR="008B7EF9" w:rsidRPr="00BD1E2D" w:rsidRDefault="008B7EF9" w:rsidP="00804092">
      <w:pPr>
        <w:spacing w:after="0" w:line="360" w:lineRule="auto"/>
        <w:jc w:val="both"/>
        <w:rPr>
          <w:rFonts w:ascii="David" w:eastAsia="Calibri" w:hAnsi="David" w:cs="David"/>
          <w:sz w:val="24"/>
          <w:szCs w:val="24"/>
          <w:rtl/>
        </w:rPr>
      </w:pPr>
    </w:p>
    <w:p w:rsidR="008B7EF9" w:rsidRPr="00BD1E2D" w:rsidRDefault="008B7EF9" w:rsidP="00804092">
      <w:pPr>
        <w:spacing w:after="0" w:line="360" w:lineRule="auto"/>
        <w:ind w:left="360"/>
        <w:jc w:val="both"/>
        <w:rPr>
          <w:rFonts w:ascii="David" w:eastAsia="Calibri" w:hAnsi="David" w:cs="David"/>
          <w:sz w:val="24"/>
          <w:szCs w:val="24"/>
          <w:rtl/>
        </w:rPr>
      </w:pPr>
      <w:r w:rsidRPr="00BD1E2D">
        <w:rPr>
          <w:rFonts w:ascii="David" w:eastAsia="Calibri" w:hAnsi="David" w:cs="David"/>
          <w:sz w:val="24"/>
          <w:szCs w:val="24"/>
          <w:rtl/>
        </w:rPr>
        <w:t>פרשה טכנית תוגש על ידי בעל עסק, כמסמך מצורף לבקשת לחוות דעת מקדמית או בקשה לקבלת רישיון עסק, המסמך יסביר מילולית את מהות העיסוק בעסק ותהליכים (תזרים) של הכנת סוגי מזון מס''ג עיקריים בעסק, ומשלוח מזון.</w:t>
      </w:r>
    </w:p>
    <w:p w:rsidR="008B7EF9" w:rsidRPr="00BD1E2D" w:rsidRDefault="008B7EF9" w:rsidP="00804092">
      <w:pPr>
        <w:spacing w:after="0" w:line="360" w:lineRule="auto"/>
        <w:ind w:left="360"/>
        <w:jc w:val="both"/>
        <w:rPr>
          <w:rFonts w:ascii="David" w:eastAsia="Calibri" w:hAnsi="David" w:cs="David"/>
          <w:sz w:val="24"/>
          <w:szCs w:val="24"/>
          <w:rtl/>
        </w:rPr>
      </w:pPr>
      <w:r w:rsidRPr="008141AD">
        <w:rPr>
          <w:rFonts w:ascii="David" w:eastAsia="Calibri" w:hAnsi="David" w:cs="David" w:hint="eastAsia"/>
          <w:sz w:val="24"/>
          <w:szCs w:val="24"/>
          <w:rtl/>
        </w:rPr>
        <w:t>המסמך</w:t>
      </w:r>
      <w:r w:rsidRPr="008141AD">
        <w:rPr>
          <w:rFonts w:ascii="David" w:eastAsia="Calibri" w:hAnsi="David" w:cs="David"/>
          <w:sz w:val="24"/>
          <w:szCs w:val="24"/>
          <w:rtl/>
        </w:rPr>
        <w:t xml:space="preserve"> </w:t>
      </w:r>
      <w:r w:rsidRPr="008141AD">
        <w:rPr>
          <w:rFonts w:ascii="David" w:eastAsia="Calibri" w:hAnsi="David" w:cs="David" w:hint="eastAsia"/>
          <w:sz w:val="24"/>
          <w:szCs w:val="24"/>
          <w:rtl/>
        </w:rPr>
        <w:t>יכלול</w:t>
      </w:r>
      <w:r w:rsidRPr="008141AD">
        <w:rPr>
          <w:rFonts w:ascii="David" w:eastAsia="Calibri" w:hAnsi="David" w:cs="David"/>
          <w:sz w:val="24"/>
          <w:szCs w:val="24"/>
          <w:rtl/>
        </w:rPr>
        <w:t xml:space="preserve"> </w:t>
      </w:r>
      <w:r w:rsidRPr="008141AD">
        <w:rPr>
          <w:rFonts w:ascii="David" w:eastAsia="Calibri" w:hAnsi="David" w:cs="David" w:hint="eastAsia"/>
          <w:sz w:val="24"/>
          <w:szCs w:val="24"/>
          <w:rtl/>
        </w:rPr>
        <w:t>התייחסות</w:t>
      </w:r>
      <w:r w:rsidRPr="008141AD">
        <w:rPr>
          <w:rFonts w:ascii="David" w:eastAsia="Calibri" w:hAnsi="David" w:cs="David"/>
          <w:sz w:val="24"/>
          <w:szCs w:val="24"/>
          <w:rtl/>
        </w:rPr>
        <w:t xml:space="preserve"> </w:t>
      </w:r>
      <w:r w:rsidRPr="008141AD">
        <w:rPr>
          <w:rFonts w:ascii="David" w:eastAsia="Calibri" w:hAnsi="David" w:cs="David" w:hint="eastAsia"/>
          <w:sz w:val="24"/>
          <w:szCs w:val="24"/>
          <w:rtl/>
        </w:rPr>
        <w:t>לפרקים</w:t>
      </w:r>
      <w:r w:rsidRPr="008141AD">
        <w:rPr>
          <w:rFonts w:ascii="David" w:eastAsia="Calibri" w:hAnsi="David" w:cs="David"/>
          <w:sz w:val="24"/>
          <w:szCs w:val="24"/>
          <w:rtl/>
        </w:rPr>
        <w:t xml:space="preserve"> </w:t>
      </w:r>
      <w:r w:rsidRPr="008141AD">
        <w:rPr>
          <w:rFonts w:ascii="David" w:eastAsia="Calibri" w:hAnsi="David" w:cs="David" w:hint="eastAsia"/>
          <w:sz w:val="24"/>
          <w:szCs w:val="24"/>
          <w:rtl/>
        </w:rPr>
        <w:t>הבאים</w:t>
      </w:r>
      <w:r w:rsidRPr="008141AD">
        <w:rPr>
          <w:rFonts w:ascii="David" w:eastAsia="Calibri" w:hAnsi="David" w:cs="David"/>
          <w:sz w:val="24"/>
          <w:szCs w:val="24"/>
          <w:rtl/>
        </w:rPr>
        <w:t xml:space="preserve"> </w:t>
      </w:r>
      <w:r w:rsidRPr="008141AD">
        <w:rPr>
          <w:rFonts w:ascii="David" w:eastAsia="Calibri" w:hAnsi="David" w:cs="David" w:hint="eastAsia"/>
          <w:sz w:val="24"/>
          <w:szCs w:val="24"/>
          <w:rtl/>
        </w:rPr>
        <w:t>בהתייחס</w:t>
      </w:r>
      <w:r w:rsidRPr="008141AD">
        <w:rPr>
          <w:rFonts w:ascii="David" w:eastAsia="Calibri" w:hAnsi="David" w:cs="David"/>
          <w:sz w:val="24"/>
          <w:szCs w:val="24"/>
          <w:rtl/>
        </w:rPr>
        <w:t xml:space="preserve"> </w:t>
      </w:r>
      <w:r w:rsidRPr="008141AD">
        <w:rPr>
          <w:rFonts w:ascii="David" w:eastAsia="Calibri" w:hAnsi="David" w:cs="David" w:hint="eastAsia"/>
          <w:sz w:val="24"/>
          <w:szCs w:val="24"/>
          <w:rtl/>
        </w:rPr>
        <w:t>לפעילות</w:t>
      </w:r>
      <w:r w:rsidRPr="008141AD">
        <w:rPr>
          <w:rFonts w:ascii="David" w:eastAsia="Calibri" w:hAnsi="David" w:cs="David"/>
          <w:sz w:val="24"/>
          <w:szCs w:val="24"/>
          <w:rtl/>
        </w:rPr>
        <w:t xml:space="preserve"> </w:t>
      </w:r>
      <w:r w:rsidRPr="008141AD">
        <w:rPr>
          <w:rFonts w:ascii="David" w:eastAsia="Calibri" w:hAnsi="David" w:cs="David" w:hint="eastAsia"/>
          <w:sz w:val="24"/>
          <w:szCs w:val="24"/>
          <w:rtl/>
        </w:rPr>
        <w:t>המתוכננת</w:t>
      </w:r>
      <w:r w:rsidRPr="008141AD">
        <w:rPr>
          <w:rFonts w:ascii="David" w:eastAsia="Calibri" w:hAnsi="David" w:cs="David"/>
          <w:sz w:val="24"/>
          <w:szCs w:val="24"/>
          <w:rtl/>
        </w:rPr>
        <w:t xml:space="preserve"> </w:t>
      </w:r>
      <w:r w:rsidRPr="008141AD">
        <w:rPr>
          <w:rFonts w:ascii="David" w:eastAsia="Calibri" w:hAnsi="David" w:cs="David" w:hint="eastAsia"/>
          <w:sz w:val="24"/>
          <w:szCs w:val="24"/>
          <w:rtl/>
        </w:rPr>
        <w:t>בעסק</w:t>
      </w:r>
      <w:r w:rsidRPr="008141AD">
        <w:rPr>
          <w:rFonts w:ascii="David" w:eastAsia="Calibri" w:hAnsi="David" w:cs="David"/>
          <w:sz w:val="24"/>
          <w:szCs w:val="24"/>
          <w:rtl/>
        </w:rPr>
        <w:t>:</w:t>
      </w:r>
    </w:p>
    <w:p w:rsidR="008B7EF9" w:rsidRPr="008141AD" w:rsidRDefault="008B7EF9" w:rsidP="00804092">
      <w:pPr>
        <w:pStyle w:val="a7"/>
        <w:numPr>
          <w:ilvl w:val="0"/>
          <w:numId w:val="125"/>
        </w:numPr>
        <w:spacing w:after="0" w:line="360" w:lineRule="auto"/>
        <w:jc w:val="both"/>
        <w:rPr>
          <w:rFonts w:ascii="David" w:eastAsia="Times New Roman" w:hAnsi="David" w:cs="David"/>
          <w:b/>
          <w:bCs/>
          <w:sz w:val="24"/>
          <w:szCs w:val="24"/>
          <w:rtl/>
        </w:rPr>
      </w:pPr>
      <w:r w:rsidRPr="008141AD">
        <w:rPr>
          <w:rFonts w:ascii="David" w:eastAsia="Times New Roman" w:hAnsi="David" w:cs="David"/>
          <w:b/>
          <w:bCs/>
          <w:sz w:val="24"/>
          <w:szCs w:val="24"/>
          <w:rtl/>
        </w:rPr>
        <w:t>מהות העסק -  יש לפרט את סוג העסק בהתאם לצו רישוי עסקים ולתקנות.</w:t>
      </w:r>
    </w:p>
    <w:p w:rsidR="008B7EF9" w:rsidRPr="008141AD" w:rsidRDefault="008B7EF9" w:rsidP="00804092">
      <w:pPr>
        <w:pStyle w:val="a7"/>
        <w:numPr>
          <w:ilvl w:val="1"/>
          <w:numId w:val="125"/>
        </w:numPr>
        <w:shd w:val="clear" w:color="auto" w:fill="FFFFFF"/>
        <w:spacing w:after="0" w:line="360" w:lineRule="auto"/>
        <w:ind w:left="651" w:hanging="425"/>
        <w:jc w:val="both"/>
        <w:rPr>
          <w:rFonts w:ascii="David" w:eastAsia="Times New Roman" w:hAnsi="David" w:cs="David"/>
          <w:sz w:val="24"/>
          <w:szCs w:val="24"/>
        </w:rPr>
      </w:pPr>
      <w:r w:rsidRPr="008141AD">
        <w:rPr>
          <w:rFonts w:ascii="David" w:eastAsia="Times New Roman" w:hAnsi="David" w:cs="David"/>
          <w:sz w:val="24"/>
          <w:szCs w:val="24"/>
          <w:rtl/>
        </w:rPr>
        <w:t>עסק המכין מזון לאיסוף עצמי בלבד</w:t>
      </w:r>
    </w:p>
    <w:p w:rsidR="008B7EF9" w:rsidRPr="008141AD" w:rsidRDefault="008B7EF9" w:rsidP="00804092">
      <w:pPr>
        <w:pStyle w:val="a7"/>
        <w:numPr>
          <w:ilvl w:val="1"/>
          <w:numId w:val="125"/>
        </w:numPr>
        <w:shd w:val="clear" w:color="auto" w:fill="FFFFFF"/>
        <w:spacing w:after="0" w:line="360" w:lineRule="auto"/>
        <w:ind w:left="651" w:hanging="425"/>
        <w:jc w:val="both"/>
        <w:rPr>
          <w:rFonts w:ascii="David" w:eastAsia="Times New Roman" w:hAnsi="David" w:cs="David"/>
          <w:sz w:val="24"/>
          <w:szCs w:val="24"/>
        </w:rPr>
      </w:pPr>
      <w:r w:rsidRPr="008141AD">
        <w:rPr>
          <w:rFonts w:ascii="David" w:eastAsia="Times New Roman" w:hAnsi="David" w:cs="David"/>
          <w:sz w:val="24"/>
          <w:szCs w:val="24"/>
          <w:rtl/>
        </w:rPr>
        <w:t>עסק המכין מזון כולל משלוח מזון עצמי של העסק</w:t>
      </w:r>
    </w:p>
    <w:p w:rsidR="008B7EF9" w:rsidRPr="008141AD" w:rsidRDefault="008B7EF9" w:rsidP="00804092">
      <w:pPr>
        <w:pStyle w:val="a7"/>
        <w:numPr>
          <w:ilvl w:val="1"/>
          <w:numId w:val="125"/>
        </w:numPr>
        <w:shd w:val="clear" w:color="auto" w:fill="FFFFFF"/>
        <w:spacing w:after="0" w:line="360" w:lineRule="auto"/>
        <w:ind w:left="651" w:hanging="425"/>
        <w:jc w:val="both"/>
        <w:rPr>
          <w:rFonts w:ascii="David" w:eastAsia="Times New Roman" w:hAnsi="David" w:cs="David"/>
          <w:sz w:val="24"/>
          <w:szCs w:val="24"/>
        </w:rPr>
      </w:pPr>
      <w:r w:rsidRPr="008141AD">
        <w:rPr>
          <w:rFonts w:ascii="David" w:eastAsia="Times New Roman" w:hAnsi="David" w:cs="David"/>
          <w:sz w:val="24"/>
          <w:szCs w:val="24"/>
          <w:rtl/>
        </w:rPr>
        <w:t>עסק המכין מזון כולל משלוח באמצעות חברת משלוחים</w:t>
      </w:r>
    </w:p>
    <w:p w:rsidR="008B7EF9" w:rsidRPr="008141AD" w:rsidRDefault="008B7EF9" w:rsidP="00804092">
      <w:pPr>
        <w:pStyle w:val="a7"/>
        <w:numPr>
          <w:ilvl w:val="0"/>
          <w:numId w:val="125"/>
        </w:numPr>
        <w:spacing w:after="0" w:line="360" w:lineRule="auto"/>
        <w:jc w:val="both"/>
        <w:rPr>
          <w:rFonts w:ascii="David" w:eastAsia="Times New Roman" w:hAnsi="David" w:cs="David"/>
          <w:b/>
          <w:bCs/>
          <w:sz w:val="24"/>
          <w:szCs w:val="24"/>
          <w:rtl/>
        </w:rPr>
      </w:pPr>
      <w:r w:rsidRPr="008141AD">
        <w:rPr>
          <w:rFonts w:ascii="David" w:eastAsia="Times New Roman" w:hAnsi="David" w:cs="David"/>
          <w:b/>
          <w:bCs/>
          <w:sz w:val="24"/>
          <w:szCs w:val="24"/>
          <w:rtl/>
        </w:rPr>
        <w:t xml:space="preserve">משלוח מזון - </w:t>
      </w:r>
      <w:r w:rsidRPr="00292EE6">
        <w:rPr>
          <w:rFonts w:ascii="David" w:eastAsia="Times New Roman" w:hAnsi="David" w:cs="David"/>
          <w:sz w:val="24"/>
          <w:szCs w:val="24"/>
          <w:rtl/>
        </w:rPr>
        <w:t xml:space="preserve">האם העסק כולל פעילות של משלוח מזון? במידה וכן האם על ידי בעל העסק או על ידי חברת </w:t>
      </w:r>
      <w:r w:rsidRPr="008141AD">
        <w:rPr>
          <w:rFonts w:ascii="David" w:eastAsia="Times New Roman" w:hAnsi="David" w:cs="David"/>
          <w:sz w:val="24"/>
          <w:szCs w:val="24"/>
          <w:rtl/>
        </w:rPr>
        <w:t>משלוחים?</w:t>
      </w:r>
      <w:r w:rsidRPr="008141AD">
        <w:rPr>
          <w:rFonts w:ascii="David" w:eastAsia="Times New Roman" w:hAnsi="David" w:cs="David" w:hint="cs"/>
          <w:sz w:val="24"/>
          <w:szCs w:val="24"/>
          <w:rtl/>
        </w:rPr>
        <w:t xml:space="preserve"> </w:t>
      </w:r>
      <w:r w:rsidRPr="008141AD">
        <w:rPr>
          <w:rFonts w:ascii="David" w:eastAsia="Times New Roman" w:hAnsi="David" w:cs="David"/>
          <w:sz w:val="24"/>
          <w:szCs w:val="24"/>
          <w:rtl/>
        </w:rPr>
        <w:t>האם יבצעו משלוח מזון שנועד להספקה לגופים אחרים שאינם הצרכנים?</w:t>
      </w:r>
    </w:p>
    <w:p w:rsidR="008B7EF9" w:rsidRPr="00BD1E2D" w:rsidRDefault="008B7EF9" w:rsidP="00804092">
      <w:pPr>
        <w:pStyle w:val="a7"/>
        <w:numPr>
          <w:ilvl w:val="0"/>
          <w:numId w:val="125"/>
        </w:numPr>
        <w:spacing w:after="0" w:line="360" w:lineRule="auto"/>
        <w:jc w:val="both"/>
        <w:rPr>
          <w:rFonts w:ascii="David" w:eastAsia="Times New Roman" w:hAnsi="David" w:cs="David"/>
          <w:b/>
          <w:bCs/>
          <w:sz w:val="24"/>
          <w:szCs w:val="24"/>
        </w:rPr>
      </w:pPr>
      <w:r w:rsidRPr="00BD1E2D">
        <w:rPr>
          <w:rFonts w:ascii="David" w:eastAsia="Times New Roman" w:hAnsi="David" w:cs="David"/>
          <w:b/>
          <w:bCs/>
          <w:sz w:val="24"/>
          <w:szCs w:val="24"/>
          <w:rtl/>
        </w:rPr>
        <w:t>יש לציין שיטת עבודה מתוכננות בעסק, כדוגמת</w:t>
      </w:r>
      <w:r w:rsidRPr="00BD1E2D">
        <w:rPr>
          <w:rFonts w:ascii="David" w:eastAsia="Times New Roman" w:hAnsi="David" w:cs="David"/>
          <w:b/>
          <w:bCs/>
          <w:sz w:val="24"/>
          <w:szCs w:val="24"/>
        </w:rPr>
        <w:t xml:space="preserve">: </w:t>
      </w:r>
    </w:p>
    <w:p w:rsidR="008B7EF9" w:rsidRPr="00BD1E2D" w:rsidRDefault="008B7EF9" w:rsidP="00804092">
      <w:pPr>
        <w:pStyle w:val="a7"/>
        <w:numPr>
          <w:ilvl w:val="1"/>
          <w:numId w:val="125"/>
        </w:numPr>
        <w:shd w:val="clear" w:color="auto" w:fill="FFFFFF"/>
        <w:spacing w:after="0" w:line="360" w:lineRule="auto"/>
        <w:ind w:left="651" w:hanging="425"/>
        <w:jc w:val="both"/>
        <w:rPr>
          <w:rFonts w:ascii="David" w:eastAsia="Times New Roman" w:hAnsi="David" w:cs="David"/>
          <w:sz w:val="24"/>
          <w:szCs w:val="24"/>
        </w:rPr>
      </w:pPr>
      <w:r w:rsidRPr="00BD1E2D">
        <w:rPr>
          <w:rFonts w:ascii="David" w:eastAsia="Times New Roman" w:hAnsi="David" w:cs="David"/>
          <w:sz w:val="24"/>
          <w:szCs w:val="24"/>
          <w:rtl/>
        </w:rPr>
        <w:t>חימום והגשת מזון מוכן לאכילה ממקור מאושר.</w:t>
      </w:r>
    </w:p>
    <w:p w:rsidR="008B7EF9" w:rsidRPr="00BD1E2D" w:rsidRDefault="008B7EF9" w:rsidP="00804092">
      <w:pPr>
        <w:pStyle w:val="a7"/>
        <w:numPr>
          <w:ilvl w:val="1"/>
          <w:numId w:val="125"/>
        </w:numPr>
        <w:shd w:val="clear" w:color="auto" w:fill="FFFFFF"/>
        <w:spacing w:after="0" w:line="360" w:lineRule="auto"/>
        <w:ind w:left="651" w:hanging="425"/>
        <w:jc w:val="both"/>
        <w:rPr>
          <w:rFonts w:ascii="David" w:eastAsia="Times New Roman" w:hAnsi="David" w:cs="David"/>
          <w:sz w:val="24"/>
          <w:szCs w:val="24"/>
          <w:rtl/>
        </w:rPr>
      </w:pPr>
      <w:r w:rsidRPr="00BD1E2D">
        <w:rPr>
          <w:rFonts w:ascii="David" w:eastAsia="Times New Roman" w:hAnsi="David" w:cs="David"/>
          <w:sz w:val="24"/>
          <w:szCs w:val="24"/>
          <w:rtl/>
        </w:rPr>
        <w:t>הכנת מזון מס''ג לפי הזמנת לקוח, לצריכה מיידית  ("</w:t>
      </w:r>
      <w:r w:rsidRPr="00BD1E2D">
        <w:rPr>
          <w:rFonts w:ascii="David" w:eastAsia="Times New Roman" w:hAnsi="David" w:cs="David"/>
          <w:sz w:val="24"/>
          <w:szCs w:val="24"/>
        </w:rPr>
        <w:t>Fast Food</w:t>
      </w:r>
      <w:r w:rsidRPr="00BD1E2D">
        <w:rPr>
          <w:rFonts w:ascii="David" w:eastAsia="Times New Roman" w:hAnsi="David" w:cs="David"/>
          <w:sz w:val="24"/>
          <w:szCs w:val="24"/>
          <w:rtl/>
        </w:rPr>
        <w:t>").</w:t>
      </w:r>
    </w:p>
    <w:p w:rsidR="008B7EF9" w:rsidRPr="00BD1E2D" w:rsidRDefault="008B7EF9" w:rsidP="00804092">
      <w:pPr>
        <w:pStyle w:val="a7"/>
        <w:numPr>
          <w:ilvl w:val="1"/>
          <w:numId w:val="125"/>
        </w:numPr>
        <w:shd w:val="clear" w:color="auto" w:fill="FFFFFF"/>
        <w:spacing w:after="0" w:line="360" w:lineRule="auto"/>
        <w:ind w:left="651" w:hanging="425"/>
        <w:jc w:val="both"/>
        <w:rPr>
          <w:rFonts w:ascii="David" w:eastAsia="Times New Roman" w:hAnsi="David" w:cs="David"/>
          <w:sz w:val="24"/>
          <w:szCs w:val="24"/>
        </w:rPr>
      </w:pPr>
      <w:r w:rsidRPr="00BD1E2D">
        <w:rPr>
          <w:rFonts w:ascii="David" w:eastAsia="Times New Roman" w:hAnsi="David" w:cs="David"/>
          <w:sz w:val="24"/>
          <w:szCs w:val="24"/>
          <w:rtl/>
        </w:rPr>
        <w:t xml:space="preserve">בשל-הגש </w:t>
      </w:r>
      <w:r w:rsidRPr="008141AD">
        <w:rPr>
          <w:rFonts w:ascii="David" w:eastAsia="Times New Roman" w:hAnsi="David" w:cs="David"/>
          <w:sz w:val="24"/>
          <w:szCs w:val="24"/>
          <w:rtl/>
        </w:rPr>
        <w:t xml:space="preserve">- הכנת מזון </w:t>
      </w:r>
      <w:r w:rsidRPr="008141AD">
        <w:rPr>
          <w:rFonts w:ascii="David" w:eastAsia="Times New Roman" w:hAnsi="David" w:cs="David" w:hint="eastAsia"/>
          <w:sz w:val="24"/>
          <w:szCs w:val="24"/>
          <w:rtl/>
        </w:rPr>
        <w:t>לצריכה</w:t>
      </w:r>
      <w:r w:rsidRPr="008141AD">
        <w:rPr>
          <w:rFonts w:ascii="David" w:eastAsia="Times New Roman" w:hAnsi="David" w:cs="David"/>
          <w:sz w:val="24"/>
          <w:szCs w:val="24"/>
          <w:rtl/>
        </w:rPr>
        <w:t xml:space="preserve"> מידית ובכל מקרה המזון לא יוחזק יותר מ 12 שעות. </w:t>
      </w:r>
      <w:r w:rsidRPr="008141AD">
        <w:rPr>
          <w:rFonts w:ascii="David" w:eastAsia="Times New Roman" w:hAnsi="David" w:cs="David" w:hint="eastAsia"/>
          <w:sz w:val="24"/>
          <w:szCs w:val="24"/>
          <w:rtl/>
        </w:rPr>
        <w:t>המזון</w:t>
      </w:r>
      <w:r w:rsidRPr="008141AD">
        <w:rPr>
          <w:rFonts w:ascii="David" w:eastAsia="Times New Roman" w:hAnsi="David" w:cs="David"/>
          <w:sz w:val="24"/>
          <w:szCs w:val="24"/>
          <w:rtl/>
        </w:rPr>
        <w:t xml:space="preserve"> </w:t>
      </w:r>
      <w:r w:rsidRPr="008141AD">
        <w:rPr>
          <w:rFonts w:ascii="David" w:eastAsia="Times New Roman" w:hAnsi="David" w:cs="David" w:hint="eastAsia"/>
          <w:sz w:val="24"/>
          <w:szCs w:val="24"/>
          <w:rtl/>
        </w:rPr>
        <w:t>יוחזק</w:t>
      </w:r>
      <w:r w:rsidRPr="008141AD">
        <w:rPr>
          <w:rFonts w:ascii="David" w:eastAsia="Times New Roman" w:hAnsi="David" w:cs="David"/>
          <w:sz w:val="24"/>
          <w:szCs w:val="24"/>
          <w:rtl/>
        </w:rPr>
        <w:t xml:space="preserve"> בטמפרטורה מבוקרת כנדרש בתקנות. </w:t>
      </w:r>
      <w:r w:rsidRPr="00BD1E2D">
        <w:rPr>
          <w:rFonts w:ascii="David" w:eastAsia="Times New Roman" w:hAnsi="David" w:cs="David"/>
          <w:sz w:val="24"/>
          <w:szCs w:val="24"/>
          <w:rtl/>
        </w:rPr>
        <w:t xml:space="preserve">.  </w:t>
      </w:r>
    </w:p>
    <w:p w:rsidR="008B7EF9" w:rsidRPr="00BD1E2D" w:rsidRDefault="008B7EF9" w:rsidP="00804092">
      <w:pPr>
        <w:pStyle w:val="a7"/>
        <w:numPr>
          <w:ilvl w:val="1"/>
          <w:numId w:val="125"/>
        </w:numPr>
        <w:shd w:val="clear" w:color="auto" w:fill="FFFFFF"/>
        <w:spacing w:after="0" w:line="360" w:lineRule="auto"/>
        <w:ind w:left="651" w:hanging="425"/>
        <w:jc w:val="both"/>
        <w:rPr>
          <w:rFonts w:ascii="David" w:eastAsia="Times New Roman" w:hAnsi="David" w:cs="David"/>
          <w:sz w:val="24"/>
          <w:szCs w:val="24"/>
        </w:rPr>
      </w:pPr>
      <w:r w:rsidRPr="00BD1E2D">
        <w:rPr>
          <w:rFonts w:ascii="David" w:eastAsia="Times New Roman" w:hAnsi="David" w:cs="David"/>
          <w:sz w:val="24"/>
          <w:szCs w:val="24"/>
          <w:rtl/>
        </w:rPr>
        <w:t>בשל קרר</w:t>
      </w:r>
      <w:r>
        <w:rPr>
          <w:rFonts w:ascii="David" w:eastAsia="Times New Roman" w:hAnsi="David" w:cs="David" w:hint="cs"/>
          <w:sz w:val="24"/>
          <w:szCs w:val="24"/>
          <w:rtl/>
        </w:rPr>
        <w:t xml:space="preserve"> או בשל הקפא</w:t>
      </w:r>
      <w:r w:rsidRPr="00BD1E2D">
        <w:rPr>
          <w:rFonts w:ascii="David" w:eastAsia="Times New Roman" w:hAnsi="David" w:cs="David"/>
          <w:sz w:val="24"/>
          <w:szCs w:val="24"/>
          <w:rtl/>
        </w:rPr>
        <w:t xml:space="preserve"> - שיטת טיפול במזון מוכן על ידי קירור מהיר, שנעשה באופן המבטיח את ירידת הטמפרטורה עד רמה נדרשת ובפרק זמן מסוים, לצורך הבטחת בטיחות מזון.</w:t>
      </w:r>
    </w:p>
    <w:p w:rsidR="008B7EF9" w:rsidRPr="00BD1E2D" w:rsidRDefault="008B7EF9" w:rsidP="00804092">
      <w:pPr>
        <w:pStyle w:val="a7"/>
        <w:numPr>
          <w:ilvl w:val="1"/>
          <w:numId w:val="125"/>
        </w:numPr>
        <w:shd w:val="clear" w:color="auto" w:fill="FFFFFF"/>
        <w:spacing w:after="0" w:line="360" w:lineRule="auto"/>
        <w:ind w:left="651" w:hanging="425"/>
        <w:jc w:val="both"/>
        <w:rPr>
          <w:rFonts w:ascii="David" w:eastAsia="Times New Roman" w:hAnsi="David" w:cs="David"/>
          <w:sz w:val="24"/>
          <w:szCs w:val="24"/>
          <w:rtl/>
        </w:rPr>
      </w:pPr>
      <w:r>
        <w:rPr>
          <w:rFonts w:ascii="David" w:eastAsia="Times New Roman" w:hAnsi="David" w:cs="David" w:hint="cs"/>
          <w:sz w:val="24"/>
          <w:szCs w:val="24"/>
          <w:rtl/>
        </w:rPr>
        <w:t xml:space="preserve">העסק משלב </w:t>
      </w:r>
      <w:r w:rsidRPr="00BD1E2D">
        <w:rPr>
          <w:rFonts w:ascii="David" w:eastAsia="Times New Roman" w:hAnsi="David" w:cs="David"/>
          <w:sz w:val="24"/>
          <w:szCs w:val="24"/>
          <w:rtl/>
        </w:rPr>
        <w:t>מספר שיטות הנ''ל.</w:t>
      </w:r>
    </w:p>
    <w:p w:rsidR="008B7EF9" w:rsidRPr="00BD1E2D" w:rsidRDefault="008B7EF9" w:rsidP="00804092">
      <w:pPr>
        <w:pStyle w:val="a7"/>
        <w:numPr>
          <w:ilvl w:val="0"/>
          <w:numId w:val="125"/>
        </w:numPr>
        <w:spacing w:after="0" w:line="360" w:lineRule="auto"/>
        <w:jc w:val="both"/>
        <w:rPr>
          <w:rFonts w:ascii="David" w:eastAsia="Times New Roman" w:hAnsi="David" w:cs="David"/>
          <w:b/>
          <w:bCs/>
          <w:sz w:val="24"/>
          <w:szCs w:val="24"/>
          <w:rtl/>
        </w:rPr>
      </w:pPr>
      <w:r w:rsidRPr="00BD1E2D">
        <w:rPr>
          <w:rFonts w:ascii="David" w:eastAsia="Times New Roman" w:hAnsi="David" w:cs="David"/>
          <w:b/>
          <w:bCs/>
          <w:sz w:val="24"/>
          <w:szCs w:val="24"/>
          <w:rtl/>
        </w:rPr>
        <w:t xml:space="preserve">יש </w:t>
      </w:r>
      <w:r w:rsidRPr="00BD1E2D">
        <w:rPr>
          <w:rFonts w:ascii="David" w:eastAsia="Times New Roman" w:hAnsi="David" w:cs="David" w:hint="eastAsia"/>
          <w:b/>
          <w:bCs/>
          <w:sz w:val="24"/>
          <w:szCs w:val="24"/>
          <w:rtl/>
        </w:rPr>
        <w:t>להתייחס</w:t>
      </w:r>
      <w:r w:rsidRPr="00BD1E2D">
        <w:rPr>
          <w:rFonts w:ascii="David" w:eastAsia="Times New Roman" w:hAnsi="David" w:cs="David"/>
          <w:b/>
          <w:bCs/>
          <w:sz w:val="24"/>
          <w:szCs w:val="24"/>
          <w:rtl/>
        </w:rPr>
        <w:t xml:space="preserve"> ל</w:t>
      </w:r>
      <w:r>
        <w:rPr>
          <w:rFonts w:ascii="David" w:eastAsia="Times New Roman" w:hAnsi="David" w:cs="David" w:hint="cs"/>
          <w:b/>
          <w:bCs/>
          <w:sz w:val="24"/>
          <w:szCs w:val="24"/>
          <w:rtl/>
        </w:rPr>
        <w:t xml:space="preserve">סוג </w:t>
      </w:r>
      <w:r w:rsidRPr="00BD1E2D">
        <w:rPr>
          <w:rFonts w:ascii="David" w:eastAsia="Times New Roman" w:hAnsi="David" w:cs="David"/>
          <w:b/>
          <w:bCs/>
          <w:sz w:val="24"/>
          <w:szCs w:val="24"/>
          <w:rtl/>
        </w:rPr>
        <w:t>חומרי גלם שיעשה בהם שימוש בעסק:</w:t>
      </w:r>
    </w:p>
    <w:p w:rsidR="008B7EF9" w:rsidRPr="00BD1E2D" w:rsidRDefault="008B7EF9" w:rsidP="00804092">
      <w:pPr>
        <w:pStyle w:val="a7"/>
        <w:numPr>
          <w:ilvl w:val="1"/>
          <w:numId w:val="125"/>
        </w:numPr>
        <w:shd w:val="clear" w:color="auto" w:fill="FFFFFF"/>
        <w:spacing w:after="0" w:line="360" w:lineRule="auto"/>
        <w:ind w:left="651" w:hanging="425"/>
        <w:jc w:val="both"/>
        <w:rPr>
          <w:rFonts w:ascii="David" w:eastAsia="Times New Roman" w:hAnsi="David" w:cs="David"/>
          <w:sz w:val="24"/>
          <w:szCs w:val="24"/>
        </w:rPr>
      </w:pPr>
      <w:r w:rsidRPr="00BD1E2D">
        <w:rPr>
          <w:rFonts w:ascii="David" w:eastAsia="Times New Roman" w:hAnsi="David" w:cs="David"/>
          <w:sz w:val="24"/>
          <w:szCs w:val="24"/>
          <w:rtl/>
        </w:rPr>
        <w:t>מזון גולמי :</w:t>
      </w:r>
      <w:r w:rsidRPr="00BD1E2D">
        <w:rPr>
          <w:rFonts w:ascii="David" w:eastAsia="Times New Roman" w:hAnsi="David" w:cs="David" w:hint="eastAsia"/>
          <w:sz w:val="24"/>
          <w:szCs w:val="24"/>
          <w:rtl/>
        </w:rPr>
        <w:t>בשר</w:t>
      </w:r>
      <w:r w:rsidRPr="00BD1E2D">
        <w:rPr>
          <w:rFonts w:ascii="David" w:eastAsia="Times New Roman" w:hAnsi="David" w:cs="David"/>
          <w:sz w:val="24"/>
          <w:szCs w:val="24"/>
          <w:rtl/>
        </w:rPr>
        <w:t xml:space="preserve">, </w:t>
      </w:r>
      <w:r w:rsidRPr="00BD1E2D">
        <w:rPr>
          <w:rFonts w:ascii="David" w:eastAsia="Times New Roman" w:hAnsi="David" w:cs="David" w:hint="eastAsia"/>
          <w:sz w:val="24"/>
          <w:szCs w:val="24"/>
          <w:rtl/>
        </w:rPr>
        <w:t>בעלי</w:t>
      </w:r>
      <w:r w:rsidRPr="00BD1E2D">
        <w:rPr>
          <w:rFonts w:ascii="David" w:eastAsia="Times New Roman" w:hAnsi="David" w:cs="David"/>
          <w:sz w:val="24"/>
          <w:szCs w:val="24"/>
          <w:rtl/>
        </w:rPr>
        <w:t xml:space="preserve"> </w:t>
      </w:r>
      <w:r w:rsidRPr="00BD1E2D">
        <w:rPr>
          <w:rFonts w:ascii="David" w:eastAsia="Times New Roman" w:hAnsi="David" w:cs="David" w:hint="eastAsia"/>
          <w:sz w:val="24"/>
          <w:szCs w:val="24"/>
          <w:rtl/>
        </w:rPr>
        <w:t>כנף</w:t>
      </w:r>
      <w:r w:rsidRPr="00BD1E2D">
        <w:rPr>
          <w:rFonts w:ascii="David" w:eastAsia="Times New Roman" w:hAnsi="David" w:cs="David"/>
          <w:sz w:val="24"/>
          <w:szCs w:val="24"/>
          <w:rtl/>
        </w:rPr>
        <w:t xml:space="preserve">, </w:t>
      </w:r>
      <w:r w:rsidRPr="00BD1E2D">
        <w:rPr>
          <w:rFonts w:ascii="David" w:eastAsia="Times New Roman" w:hAnsi="David" w:cs="David" w:hint="eastAsia"/>
          <w:sz w:val="24"/>
          <w:szCs w:val="24"/>
          <w:rtl/>
        </w:rPr>
        <w:t>דגים</w:t>
      </w:r>
      <w:r w:rsidRPr="00BD1E2D">
        <w:rPr>
          <w:rFonts w:ascii="David" w:eastAsia="Times New Roman" w:hAnsi="David" w:cs="David"/>
          <w:sz w:val="24"/>
          <w:szCs w:val="24"/>
          <w:rtl/>
        </w:rPr>
        <w:t>, ביצים ,ירקות ופירות וכד'.</w:t>
      </w:r>
    </w:p>
    <w:p w:rsidR="008B7EF9" w:rsidRPr="00BD1E2D" w:rsidRDefault="008B7EF9" w:rsidP="00804092">
      <w:pPr>
        <w:pStyle w:val="a7"/>
        <w:numPr>
          <w:ilvl w:val="1"/>
          <w:numId w:val="125"/>
        </w:numPr>
        <w:shd w:val="clear" w:color="auto" w:fill="FFFFFF"/>
        <w:spacing w:after="0" w:line="360" w:lineRule="auto"/>
        <w:ind w:left="651" w:hanging="425"/>
        <w:jc w:val="both"/>
        <w:rPr>
          <w:rFonts w:ascii="David" w:eastAsia="Times New Roman" w:hAnsi="David" w:cs="David"/>
          <w:sz w:val="24"/>
          <w:szCs w:val="24"/>
        </w:rPr>
      </w:pPr>
      <w:r w:rsidRPr="00BD1E2D">
        <w:rPr>
          <w:rFonts w:ascii="David" w:eastAsia="Times New Roman" w:hAnsi="David" w:cs="David"/>
          <w:sz w:val="24"/>
          <w:szCs w:val="24"/>
          <w:rtl/>
        </w:rPr>
        <w:t>מזון מוכן לאכילה מוצרי חלב, קפואים, סלטים, רטבים קנויים, גסטרונומיה, קינוחים וכד'.</w:t>
      </w:r>
    </w:p>
    <w:p w:rsidR="008B7EF9" w:rsidRPr="00BD1E2D" w:rsidRDefault="008B7EF9" w:rsidP="00804092">
      <w:pPr>
        <w:pStyle w:val="a7"/>
        <w:numPr>
          <w:ilvl w:val="1"/>
          <w:numId w:val="125"/>
        </w:numPr>
        <w:shd w:val="clear" w:color="auto" w:fill="FFFFFF"/>
        <w:spacing w:after="0" w:line="360" w:lineRule="auto"/>
        <w:ind w:left="651" w:hanging="425"/>
        <w:jc w:val="both"/>
        <w:rPr>
          <w:rFonts w:ascii="David" w:eastAsia="Times New Roman" w:hAnsi="David" w:cs="David"/>
          <w:sz w:val="24"/>
          <w:szCs w:val="24"/>
        </w:rPr>
      </w:pPr>
      <w:r w:rsidRPr="00BD1E2D">
        <w:rPr>
          <w:rFonts w:ascii="David" w:eastAsia="Times New Roman" w:hAnsi="David" w:cs="David"/>
          <w:sz w:val="24"/>
          <w:szCs w:val="24"/>
          <w:rtl/>
        </w:rPr>
        <w:t>שימורים/ מזון יבש /שתייה.</w:t>
      </w:r>
    </w:p>
    <w:p w:rsidR="008B7EF9" w:rsidRPr="00BD1E2D" w:rsidRDefault="008B7EF9" w:rsidP="00804092">
      <w:pPr>
        <w:pStyle w:val="a7"/>
        <w:numPr>
          <w:ilvl w:val="1"/>
          <w:numId w:val="125"/>
        </w:numPr>
        <w:shd w:val="clear" w:color="auto" w:fill="FFFFFF"/>
        <w:spacing w:after="0" w:line="360" w:lineRule="auto"/>
        <w:ind w:left="651" w:hanging="425"/>
        <w:jc w:val="both"/>
        <w:rPr>
          <w:rFonts w:ascii="David" w:eastAsia="Times New Roman" w:hAnsi="David" w:cs="David"/>
          <w:sz w:val="24"/>
          <w:szCs w:val="24"/>
        </w:rPr>
      </w:pPr>
      <w:r w:rsidRPr="00BD1E2D">
        <w:rPr>
          <w:rFonts w:ascii="David" w:eastAsia="Times New Roman" w:hAnsi="David" w:cs="David"/>
          <w:sz w:val="24"/>
          <w:szCs w:val="24"/>
          <w:rtl/>
        </w:rPr>
        <w:t>מאפים.</w:t>
      </w:r>
    </w:p>
    <w:p w:rsidR="008B7EF9" w:rsidRPr="00BD1E2D" w:rsidRDefault="008B7EF9" w:rsidP="00804092">
      <w:pPr>
        <w:pStyle w:val="a7"/>
        <w:numPr>
          <w:ilvl w:val="1"/>
          <w:numId w:val="125"/>
        </w:numPr>
        <w:shd w:val="clear" w:color="auto" w:fill="FFFFFF"/>
        <w:spacing w:after="0" w:line="360" w:lineRule="auto"/>
        <w:ind w:left="651" w:hanging="425"/>
        <w:jc w:val="both"/>
        <w:rPr>
          <w:rFonts w:ascii="David" w:eastAsia="Times New Roman" w:hAnsi="David" w:cs="David"/>
          <w:sz w:val="24"/>
          <w:szCs w:val="24"/>
        </w:rPr>
      </w:pPr>
      <w:r w:rsidRPr="00BD1E2D">
        <w:rPr>
          <w:rFonts w:ascii="David" w:eastAsia="Times New Roman" w:hAnsi="David" w:cs="David"/>
          <w:sz w:val="24"/>
          <w:szCs w:val="24"/>
          <w:rtl/>
        </w:rPr>
        <w:t xml:space="preserve">מצבו הפיזי (קפוא, מקורר, מזון יבש וכד')  </w:t>
      </w:r>
    </w:p>
    <w:p w:rsidR="008B7EF9" w:rsidRPr="008141AD" w:rsidRDefault="008B7EF9" w:rsidP="00804092">
      <w:pPr>
        <w:pStyle w:val="a7"/>
        <w:numPr>
          <w:ilvl w:val="0"/>
          <w:numId w:val="125"/>
        </w:numPr>
        <w:spacing w:after="0" w:line="360" w:lineRule="auto"/>
        <w:jc w:val="both"/>
        <w:rPr>
          <w:rFonts w:ascii="David" w:eastAsia="Times New Roman" w:hAnsi="David" w:cs="David"/>
          <w:b/>
          <w:bCs/>
          <w:sz w:val="24"/>
          <w:szCs w:val="24"/>
          <w:rtl/>
        </w:rPr>
      </w:pPr>
      <w:r w:rsidRPr="008141AD">
        <w:rPr>
          <w:rFonts w:ascii="David" w:eastAsia="Times New Roman" w:hAnsi="David" w:cs="David"/>
          <w:b/>
          <w:bCs/>
          <w:sz w:val="24"/>
          <w:szCs w:val="24"/>
          <w:rtl/>
        </w:rPr>
        <w:t xml:space="preserve">רמת עיבודו: </w:t>
      </w:r>
    </w:p>
    <w:p w:rsidR="008B7EF9" w:rsidRPr="00BD1E2D" w:rsidRDefault="008B7EF9" w:rsidP="00804092">
      <w:pPr>
        <w:pStyle w:val="a7"/>
        <w:numPr>
          <w:ilvl w:val="1"/>
          <w:numId w:val="125"/>
        </w:numPr>
        <w:shd w:val="clear" w:color="auto" w:fill="FFFFFF"/>
        <w:spacing w:after="0" w:line="360" w:lineRule="auto"/>
        <w:ind w:left="651" w:hanging="425"/>
        <w:jc w:val="both"/>
        <w:rPr>
          <w:rFonts w:ascii="David" w:eastAsia="Times New Roman" w:hAnsi="David" w:cs="David"/>
          <w:sz w:val="24"/>
          <w:szCs w:val="24"/>
          <w:rtl/>
        </w:rPr>
      </w:pPr>
      <w:r w:rsidRPr="008141AD">
        <w:rPr>
          <w:rFonts w:ascii="David" w:eastAsia="Times New Roman" w:hAnsi="David" w:cs="David"/>
          <w:sz w:val="24"/>
          <w:szCs w:val="24"/>
          <w:rtl/>
        </w:rPr>
        <w:t xml:space="preserve">מזון </w:t>
      </w:r>
      <w:r w:rsidRPr="00BD1E2D">
        <w:rPr>
          <w:rFonts w:ascii="David" w:eastAsia="Times New Roman" w:hAnsi="David" w:cs="David"/>
          <w:sz w:val="24"/>
          <w:szCs w:val="24"/>
          <w:rtl/>
        </w:rPr>
        <w:t xml:space="preserve">שנדרש עבורו טיפול ראשוני כגון: מיון, ניקוי ,שטיפה וחיטוי, קילוף, פירוק. </w:t>
      </w:r>
    </w:p>
    <w:p w:rsidR="008B7EF9" w:rsidRPr="00BD1E2D" w:rsidRDefault="008B7EF9" w:rsidP="00804092">
      <w:pPr>
        <w:pStyle w:val="a7"/>
        <w:numPr>
          <w:ilvl w:val="1"/>
          <w:numId w:val="125"/>
        </w:numPr>
        <w:shd w:val="clear" w:color="auto" w:fill="FFFFFF"/>
        <w:spacing w:after="0" w:line="360" w:lineRule="auto"/>
        <w:ind w:left="651" w:hanging="425"/>
        <w:jc w:val="both"/>
        <w:rPr>
          <w:rFonts w:ascii="David" w:eastAsia="Times New Roman" w:hAnsi="David" w:cs="David"/>
          <w:sz w:val="24"/>
          <w:szCs w:val="24"/>
        </w:rPr>
      </w:pPr>
      <w:r w:rsidRPr="008141AD">
        <w:rPr>
          <w:rFonts w:ascii="David" w:eastAsia="Times New Roman" w:hAnsi="David" w:cs="David"/>
          <w:sz w:val="24"/>
          <w:szCs w:val="24"/>
          <w:rtl/>
        </w:rPr>
        <w:t>מזון מעובד חלקי</w:t>
      </w:r>
      <w:r w:rsidRPr="00BD1E2D">
        <w:rPr>
          <w:rFonts w:ascii="David" w:eastAsia="Times New Roman" w:hAnsi="David" w:cs="David"/>
          <w:sz w:val="24"/>
          <w:szCs w:val="24"/>
          <w:rtl/>
        </w:rPr>
        <w:t xml:space="preserve">ת מזון שעבר טיפול ראשוני  ונדרש עבורו טיפול  נוסף לפני טיפול תרמי או הגשה כמזון קר: טחינה, חלוקה למנות/פילות, חיתוך וקיצוץ ירקות ופירות שתופים, תיבול, ייצוב, סחיטה, ערבול. </w:t>
      </w:r>
    </w:p>
    <w:p w:rsidR="008B7EF9" w:rsidRPr="00BD1E2D" w:rsidRDefault="008B7EF9" w:rsidP="00804092">
      <w:pPr>
        <w:pStyle w:val="a7"/>
        <w:numPr>
          <w:ilvl w:val="1"/>
          <w:numId w:val="125"/>
        </w:numPr>
        <w:shd w:val="clear" w:color="auto" w:fill="FFFFFF"/>
        <w:spacing w:after="0" w:line="360" w:lineRule="auto"/>
        <w:ind w:left="651" w:hanging="425"/>
        <w:jc w:val="both"/>
        <w:rPr>
          <w:rFonts w:ascii="David" w:eastAsia="Times New Roman" w:hAnsi="David" w:cs="David"/>
          <w:sz w:val="24"/>
          <w:szCs w:val="24"/>
        </w:rPr>
      </w:pPr>
      <w:r w:rsidRPr="00BD1E2D">
        <w:rPr>
          <w:rFonts w:ascii="David" w:eastAsia="Times New Roman" w:hAnsi="David" w:cs="David"/>
          <w:sz w:val="24"/>
          <w:szCs w:val="24"/>
          <w:rtl/>
        </w:rPr>
        <w:t xml:space="preserve">מזון מוכן לטיפול תרמי ללא טיפול נוסף, פרט מפעולות ייצוב, תיבול וכוד', </w:t>
      </w:r>
    </w:p>
    <w:p w:rsidR="008B7EF9" w:rsidRPr="00BD1E2D" w:rsidRDefault="008B7EF9" w:rsidP="00804092">
      <w:pPr>
        <w:pStyle w:val="a7"/>
        <w:numPr>
          <w:ilvl w:val="1"/>
          <w:numId w:val="125"/>
        </w:numPr>
        <w:shd w:val="clear" w:color="auto" w:fill="FFFFFF"/>
        <w:spacing w:after="0" w:line="360" w:lineRule="auto"/>
        <w:ind w:left="651" w:hanging="425"/>
        <w:jc w:val="both"/>
        <w:rPr>
          <w:rFonts w:ascii="David" w:eastAsia="Times New Roman" w:hAnsi="David" w:cs="David"/>
          <w:sz w:val="24"/>
          <w:szCs w:val="24"/>
        </w:rPr>
      </w:pPr>
      <w:r w:rsidRPr="00BD1E2D">
        <w:rPr>
          <w:rFonts w:ascii="David" w:eastAsia="Times New Roman" w:hAnsi="David" w:cs="David"/>
          <w:sz w:val="24"/>
          <w:szCs w:val="24"/>
          <w:rtl/>
        </w:rPr>
        <w:t>מזון אחרי טיפול תרמי.</w:t>
      </w:r>
    </w:p>
    <w:p w:rsidR="008B7EF9" w:rsidRPr="00BD1E2D" w:rsidRDefault="008B7EF9" w:rsidP="00804092">
      <w:pPr>
        <w:pStyle w:val="a7"/>
        <w:numPr>
          <w:ilvl w:val="1"/>
          <w:numId w:val="125"/>
        </w:numPr>
        <w:shd w:val="clear" w:color="auto" w:fill="FFFFFF"/>
        <w:spacing w:after="0" w:line="360" w:lineRule="auto"/>
        <w:ind w:left="651" w:hanging="425"/>
        <w:jc w:val="both"/>
        <w:rPr>
          <w:rFonts w:ascii="David" w:eastAsia="Times New Roman" w:hAnsi="David" w:cs="David"/>
          <w:sz w:val="24"/>
          <w:szCs w:val="24"/>
          <w:rtl/>
        </w:rPr>
      </w:pPr>
      <w:r w:rsidRPr="00BD1E2D">
        <w:rPr>
          <w:rFonts w:ascii="David" w:eastAsia="Times New Roman" w:hAnsi="David" w:cs="David"/>
          <w:sz w:val="24"/>
          <w:szCs w:val="24"/>
          <w:rtl/>
        </w:rPr>
        <w:t>מזון מוכן לאכילה קר</w:t>
      </w:r>
    </w:p>
    <w:p w:rsidR="008B7EF9" w:rsidRPr="00BD1E2D" w:rsidRDefault="008B7EF9" w:rsidP="00804092">
      <w:pPr>
        <w:pStyle w:val="a7"/>
        <w:numPr>
          <w:ilvl w:val="0"/>
          <w:numId w:val="125"/>
        </w:numPr>
        <w:spacing w:after="0" w:line="360" w:lineRule="auto"/>
        <w:jc w:val="both"/>
        <w:rPr>
          <w:rFonts w:ascii="David" w:eastAsia="Times New Roman" w:hAnsi="David" w:cs="David"/>
          <w:b/>
          <w:bCs/>
          <w:sz w:val="24"/>
          <w:szCs w:val="24"/>
        </w:rPr>
      </w:pPr>
      <w:r w:rsidRPr="00BD1E2D">
        <w:rPr>
          <w:rFonts w:ascii="David" w:eastAsia="Times New Roman" w:hAnsi="David" w:cs="David" w:hint="eastAsia"/>
          <w:b/>
          <w:bCs/>
          <w:sz w:val="24"/>
          <w:szCs w:val="24"/>
          <w:rtl/>
        </w:rPr>
        <w:t>יש</w:t>
      </w:r>
      <w:r w:rsidRPr="00BD1E2D">
        <w:rPr>
          <w:rFonts w:ascii="David" w:eastAsia="Times New Roman" w:hAnsi="David" w:cs="David"/>
          <w:b/>
          <w:bCs/>
          <w:sz w:val="24"/>
          <w:szCs w:val="24"/>
          <w:rtl/>
        </w:rPr>
        <w:t xml:space="preserve"> לציין כמות משוערת של מזון באספקה אחת לפי סוג מזון, תדירות אספקת</w:t>
      </w:r>
      <w:r w:rsidRPr="00BD1E2D">
        <w:rPr>
          <w:rFonts w:ascii="David" w:eastAsia="Times New Roman" w:hAnsi="David" w:cs="David" w:hint="eastAsia"/>
          <w:b/>
          <w:bCs/>
          <w:sz w:val="24"/>
          <w:szCs w:val="24"/>
          <w:rtl/>
        </w:rPr>
        <w:t>ו</w:t>
      </w:r>
      <w:r w:rsidRPr="008141AD">
        <w:rPr>
          <w:rFonts w:ascii="David" w:eastAsia="Times New Roman" w:hAnsi="David" w:cs="David"/>
          <w:b/>
          <w:bCs/>
          <w:sz w:val="24"/>
          <w:szCs w:val="24"/>
          <w:rtl/>
        </w:rPr>
        <w:t>.</w:t>
      </w:r>
      <w:r w:rsidRPr="00BD1E2D">
        <w:rPr>
          <w:rFonts w:ascii="David" w:eastAsia="Times New Roman" w:hAnsi="David" w:cs="David"/>
          <w:b/>
          <w:bCs/>
          <w:sz w:val="24"/>
          <w:szCs w:val="24"/>
          <w:rtl/>
        </w:rPr>
        <w:t xml:space="preserve"> </w:t>
      </w:r>
    </w:p>
    <w:p w:rsidR="008B7EF9" w:rsidRPr="000B5817" w:rsidRDefault="008B7EF9" w:rsidP="00804092">
      <w:pPr>
        <w:pStyle w:val="a7"/>
        <w:numPr>
          <w:ilvl w:val="0"/>
          <w:numId w:val="125"/>
        </w:numPr>
        <w:spacing w:after="0" w:line="360" w:lineRule="auto"/>
        <w:rPr>
          <w:rFonts w:ascii="David" w:eastAsia="Times New Roman" w:hAnsi="David" w:cs="David"/>
          <w:b/>
          <w:bCs/>
          <w:sz w:val="24"/>
          <w:szCs w:val="24"/>
          <w:rtl/>
        </w:rPr>
      </w:pPr>
      <w:r w:rsidRPr="000B5817">
        <w:rPr>
          <w:rFonts w:ascii="David" w:eastAsia="Times New Roman" w:hAnsi="David" w:cs="David"/>
          <w:b/>
          <w:bCs/>
          <w:sz w:val="24"/>
          <w:szCs w:val="24"/>
          <w:rtl/>
        </w:rPr>
        <w:lastRenderedPageBreak/>
        <w:t>יש לפרט את סוגי המזונות שיוגש</w:t>
      </w:r>
      <w:r w:rsidRPr="000B5817">
        <w:rPr>
          <w:rFonts w:ascii="David" w:eastAsia="Times New Roman" w:hAnsi="David" w:cs="David" w:hint="cs"/>
          <w:b/>
          <w:bCs/>
          <w:sz w:val="24"/>
          <w:szCs w:val="24"/>
          <w:rtl/>
        </w:rPr>
        <w:t>ו</w:t>
      </w:r>
      <w:r w:rsidRPr="000B5817">
        <w:rPr>
          <w:rFonts w:ascii="David" w:eastAsia="Times New Roman" w:hAnsi="David" w:cs="David"/>
          <w:b/>
          <w:bCs/>
          <w:sz w:val="24"/>
          <w:szCs w:val="24"/>
          <w:rtl/>
        </w:rPr>
        <w:t xml:space="preserve"> בעסק.</w:t>
      </w:r>
      <w:r w:rsidRPr="000B5817">
        <w:rPr>
          <w:rFonts w:ascii="David" w:eastAsia="Times New Roman" w:hAnsi="David" w:cs="David" w:hint="cs"/>
          <w:b/>
          <w:bCs/>
          <w:sz w:val="24"/>
          <w:szCs w:val="24"/>
          <w:rtl/>
        </w:rPr>
        <w:t xml:space="preserve"> </w:t>
      </w:r>
      <w:r w:rsidRPr="008141AD">
        <w:rPr>
          <w:rFonts w:ascii="David" w:eastAsia="Times New Roman" w:hAnsi="David" w:cs="David"/>
          <w:sz w:val="24"/>
          <w:szCs w:val="24"/>
          <w:rtl/>
        </w:rPr>
        <w:t>יש לציין את סוגי המזון שיוכנו חם (מנה עיקרית, תבשילים, רטבים וכד'), ולפרט את תזרים הכנת המזון, מאחסון לשלבי עיבוד וטיפול, טיפול תרמי, קירור, החזקה בקירור, טיפול תרמי חוזר, החזקה לפני הגשה גיבוי, תצוגה במתקני הגשה, שירות סועדים, שליחות מזון וכד', תוך התייחסות למקום מחלקות/מדורים, ציוד, מתקני קירור וחימום ייעודיים להכנת המאכל. לכל קבוצת מאכלים (כגון:  פחמימה, ירקות, פסטה וכד').</w:t>
      </w:r>
      <w:r w:rsidRPr="000B5817">
        <w:rPr>
          <w:rFonts w:ascii="David" w:eastAsia="Times New Roman" w:hAnsi="David" w:cs="David"/>
          <w:b/>
          <w:bCs/>
          <w:sz w:val="24"/>
          <w:szCs w:val="24"/>
          <w:rtl/>
        </w:rPr>
        <w:t xml:space="preserve"> </w:t>
      </w:r>
    </w:p>
    <w:p w:rsidR="008B7EF9" w:rsidRPr="008141AD" w:rsidRDefault="008B7EF9" w:rsidP="00804092">
      <w:pPr>
        <w:pStyle w:val="a7"/>
        <w:numPr>
          <w:ilvl w:val="0"/>
          <w:numId w:val="125"/>
        </w:numPr>
        <w:spacing w:after="0" w:line="360" w:lineRule="auto"/>
        <w:jc w:val="both"/>
        <w:rPr>
          <w:rFonts w:ascii="David" w:eastAsia="Times New Roman" w:hAnsi="David" w:cs="David"/>
          <w:b/>
          <w:bCs/>
          <w:sz w:val="24"/>
          <w:szCs w:val="24"/>
        </w:rPr>
      </w:pPr>
      <w:r w:rsidRPr="008141AD">
        <w:rPr>
          <w:rFonts w:ascii="David" w:eastAsia="Times New Roman" w:hAnsi="David" w:cs="David" w:hint="eastAsia"/>
          <w:b/>
          <w:bCs/>
          <w:sz w:val="24"/>
          <w:szCs w:val="24"/>
          <w:rtl/>
        </w:rPr>
        <w:t>יש</w:t>
      </w:r>
      <w:r w:rsidRPr="008141AD">
        <w:rPr>
          <w:rFonts w:ascii="David" w:eastAsia="Times New Roman" w:hAnsi="David" w:cs="David"/>
          <w:b/>
          <w:bCs/>
          <w:sz w:val="24"/>
          <w:szCs w:val="24"/>
          <w:rtl/>
        </w:rPr>
        <w:t xml:space="preserve"> לפרט את סוגי המזון הקר שיוכנו </w:t>
      </w:r>
      <w:r w:rsidRPr="008141AD">
        <w:rPr>
          <w:rFonts w:ascii="David" w:eastAsia="Times New Roman" w:hAnsi="David" w:cs="David" w:hint="eastAsia"/>
          <w:b/>
          <w:bCs/>
          <w:sz w:val="24"/>
          <w:szCs w:val="24"/>
          <w:rtl/>
        </w:rPr>
        <w:t>כדוגמת</w:t>
      </w:r>
      <w:r w:rsidRPr="008141AD">
        <w:rPr>
          <w:rFonts w:ascii="David" w:eastAsia="Times New Roman" w:hAnsi="David" w:cs="David"/>
          <w:b/>
          <w:bCs/>
          <w:sz w:val="24"/>
          <w:szCs w:val="24"/>
          <w:rtl/>
        </w:rPr>
        <w:t xml:space="preserve">: </w:t>
      </w:r>
      <w:r w:rsidRPr="00EC4093">
        <w:rPr>
          <w:rFonts w:ascii="David" w:eastAsia="Times New Roman" w:hAnsi="David" w:cs="David"/>
          <w:sz w:val="24"/>
          <w:szCs w:val="24"/>
          <w:rtl/>
        </w:rPr>
        <w:t>סלטים , כריכים עם מזון רגיש מס''ג , מנות ראשונות קרות כולל סוגי סלטים שמכינים בעסק.</w:t>
      </w:r>
      <w:r w:rsidRPr="008141AD">
        <w:rPr>
          <w:rFonts w:ascii="David" w:eastAsia="Times New Roman" w:hAnsi="David" w:cs="David"/>
          <w:b/>
          <w:bCs/>
          <w:sz w:val="24"/>
          <w:szCs w:val="24"/>
          <w:rtl/>
        </w:rPr>
        <w:t xml:space="preserve"> </w:t>
      </w:r>
    </w:p>
    <w:p w:rsidR="008B7EF9" w:rsidRPr="00EC4093" w:rsidRDefault="008B7EF9" w:rsidP="00804092">
      <w:pPr>
        <w:pStyle w:val="a7"/>
        <w:numPr>
          <w:ilvl w:val="0"/>
          <w:numId w:val="125"/>
        </w:numPr>
        <w:spacing w:after="0" w:line="360" w:lineRule="auto"/>
        <w:jc w:val="both"/>
        <w:rPr>
          <w:rFonts w:ascii="David" w:eastAsia="Times New Roman" w:hAnsi="David" w:cs="David"/>
          <w:sz w:val="24"/>
          <w:szCs w:val="24"/>
        </w:rPr>
      </w:pPr>
      <w:r w:rsidRPr="008141AD">
        <w:rPr>
          <w:rFonts w:ascii="David" w:eastAsia="Times New Roman" w:hAnsi="David" w:cs="David" w:hint="eastAsia"/>
          <w:b/>
          <w:bCs/>
          <w:sz w:val="24"/>
          <w:szCs w:val="24"/>
          <w:rtl/>
        </w:rPr>
        <w:t>יש</w:t>
      </w:r>
      <w:r w:rsidRPr="008141AD">
        <w:rPr>
          <w:rFonts w:ascii="David" w:eastAsia="Times New Roman" w:hAnsi="David" w:cs="David"/>
          <w:b/>
          <w:bCs/>
          <w:sz w:val="24"/>
          <w:szCs w:val="24"/>
          <w:rtl/>
        </w:rPr>
        <w:t xml:space="preserve"> </w:t>
      </w:r>
      <w:r w:rsidRPr="008141AD">
        <w:rPr>
          <w:rFonts w:ascii="David" w:eastAsia="Times New Roman" w:hAnsi="David" w:cs="David" w:hint="eastAsia"/>
          <w:b/>
          <w:bCs/>
          <w:sz w:val="24"/>
          <w:szCs w:val="24"/>
          <w:rtl/>
        </w:rPr>
        <w:t>לפרט</w:t>
      </w:r>
      <w:r w:rsidRPr="008141AD">
        <w:rPr>
          <w:rFonts w:ascii="David" w:eastAsia="Times New Roman" w:hAnsi="David" w:cs="David"/>
          <w:b/>
          <w:bCs/>
          <w:sz w:val="24"/>
          <w:szCs w:val="24"/>
          <w:rtl/>
        </w:rPr>
        <w:t xml:space="preserve"> </w:t>
      </w:r>
      <w:r w:rsidRPr="008141AD">
        <w:rPr>
          <w:rFonts w:ascii="David" w:eastAsia="Times New Roman" w:hAnsi="David" w:cs="David" w:hint="eastAsia"/>
          <w:b/>
          <w:bCs/>
          <w:sz w:val="24"/>
          <w:szCs w:val="24"/>
          <w:rtl/>
        </w:rPr>
        <w:t>את</w:t>
      </w:r>
      <w:r w:rsidRPr="008141AD">
        <w:rPr>
          <w:rFonts w:ascii="David" w:eastAsia="Times New Roman" w:hAnsi="David" w:cs="David"/>
          <w:b/>
          <w:bCs/>
          <w:sz w:val="24"/>
          <w:szCs w:val="24"/>
          <w:rtl/>
        </w:rPr>
        <w:t xml:space="preserve"> </w:t>
      </w:r>
      <w:r w:rsidRPr="008141AD">
        <w:rPr>
          <w:rFonts w:ascii="David" w:eastAsia="Times New Roman" w:hAnsi="David" w:cs="David" w:hint="eastAsia"/>
          <w:b/>
          <w:bCs/>
          <w:sz w:val="24"/>
          <w:szCs w:val="24"/>
          <w:rtl/>
        </w:rPr>
        <w:t>סוגי</w:t>
      </w:r>
      <w:r w:rsidRPr="008141AD">
        <w:rPr>
          <w:rFonts w:ascii="David" w:eastAsia="Times New Roman" w:hAnsi="David" w:cs="David"/>
          <w:b/>
          <w:bCs/>
          <w:sz w:val="24"/>
          <w:szCs w:val="24"/>
          <w:rtl/>
        </w:rPr>
        <w:t xml:space="preserve"> </w:t>
      </w:r>
      <w:r w:rsidRPr="008141AD">
        <w:rPr>
          <w:rFonts w:ascii="David" w:eastAsia="Times New Roman" w:hAnsi="David" w:cs="David" w:hint="eastAsia"/>
          <w:b/>
          <w:bCs/>
          <w:sz w:val="24"/>
          <w:szCs w:val="24"/>
          <w:rtl/>
        </w:rPr>
        <w:t>ה</w:t>
      </w:r>
      <w:r w:rsidRPr="008141AD">
        <w:rPr>
          <w:rFonts w:ascii="David" w:eastAsia="Times New Roman" w:hAnsi="David" w:cs="David"/>
          <w:b/>
          <w:bCs/>
          <w:sz w:val="24"/>
          <w:szCs w:val="24"/>
          <w:rtl/>
        </w:rPr>
        <w:t xml:space="preserve">קינוחים מס''ג </w:t>
      </w:r>
      <w:r w:rsidRPr="008141AD">
        <w:rPr>
          <w:rFonts w:ascii="David" w:eastAsia="Times New Roman" w:hAnsi="David" w:cs="David" w:hint="eastAsia"/>
          <w:b/>
          <w:bCs/>
          <w:sz w:val="24"/>
          <w:szCs w:val="24"/>
          <w:rtl/>
        </w:rPr>
        <w:t>שיוכנו</w:t>
      </w:r>
      <w:r w:rsidRPr="008141AD">
        <w:rPr>
          <w:rFonts w:ascii="David" w:eastAsia="Times New Roman" w:hAnsi="David" w:cs="David"/>
          <w:b/>
          <w:bCs/>
          <w:sz w:val="24"/>
          <w:szCs w:val="24"/>
          <w:rtl/>
        </w:rPr>
        <w:t xml:space="preserve"> </w:t>
      </w:r>
      <w:r w:rsidRPr="008141AD">
        <w:rPr>
          <w:rFonts w:ascii="David" w:eastAsia="Times New Roman" w:hAnsi="David" w:cs="David" w:hint="eastAsia"/>
          <w:b/>
          <w:bCs/>
          <w:sz w:val="24"/>
          <w:szCs w:val="24"/>
          <w:rtl/>
        </w:rPr>
        <w:t>או</w:t>
      </w:r>
      <w:r w:rsidRPr="008141AD">
        <w:rPr>
          <w:rFonts w:ascii="David" w:eastAsia="Times New Roman" w:hAnsi="David" w:cs="David"/>
          <w:b/>
          <w:bCs/>
          <w:sz w:val="24"/>
          <w:szCs w:val="24"/>
          <w:rtl/>
        </w:rPr>
        <w:t xml:space="preserve"> </w:t>
      </w:r>
      <w:r w:rsidRPr="008141AD">
        <w:rPr>
          <w:rFonts w:ascii="David" w:eastAsia="Times New Roman" w:hAnsi="David" w:cs="David" w:hint="eastAsia"/>
          <w:b/>
          <w:bCs/>
          <w:sz w:val="24"/>
          <w:szCs w:val="24"/>
          <w:rtl/>
        </w:rPr>
        <w:t>יוגשו</w:t>
      </w:r>
      <w:r w:rsidRPr="008141AD">
        <w:rPr>
          <w:rFonts w:ascii="David" w:eastAsia="Times New Roman" w:hAnsi="David" w:cs="David"/>
          <w:b/>
          <w:bCs/>
          <w:sz w:val="24"/>
          <w:szCs w:val="24"/>
          <w:rtl/>
        </w:rPr>
        <w:t xml:space="preserve">, </w:t>
      </w:r>
      <w:r w:rsidRPr="008141AD">
        <w:rPr>
          <w:rFonts w:ascii="David" w:eastAsia="Times New Roman" w:hAnsi="David" w:cs="David" w:hint="eastAsia"/>
          <w:b/>
          <w:bCs/>
          <w:sz w:val="24"/>
          <w:szCs w:val="24"/>
          <w:rtl/>
        </w:rPr>
        <w:t>כדוגמת</w:t>
      </w:r>
      <w:r w:rsidRPr="008141AD">
        <w:rPr>
          <w:rFonts w:ascii="David" w:eastAsia="Times New Roman" w:hAnsi="David" w:cs="David"/>
          <w:b/>
          <w:bCs/>
          <w:sz w:val="24"/>
          <w:szCs w:val="24"/>
          <w:rtl/>
        </w:rPr>
        <w:t xml:space="preserve">: </w:t>
      </w:r>
      <w:r w:rsidRPr="00EC4093">
        <w:rPr>
          <w:rFonts w:ascii="David" w:eastAsia="Times New Roman" w:hAnsi="David" w:cs="David"/>
          <w:sz w:val="24"/>
          <w:szCs w:val="24"/>
          <w:rtl/>
        </w:rPr>
        <w:t xml:space="preserve">עוגות קרם , מוססים, </w:t>
      </w:r>
      <w:r w:rsidRPr="008141AD">
        <w:rPr>
          <w:rFonts w:ascii="David" w:eastAsia="Times New Roman" w:hAnsi="David" w:cs="David" w:hint="eastAsia"/>
          <w:sz w:val="24"/>
          <w:szCs w:val="24"/>
          <w:rtl/>
        </w:rPr>
        <w:t>ג</w:t>
      </w:r>
      <w:r w:rsidRPr="00EC4093">
        <w:rPr>
          <w:rFonts w:ascii="David" w:eastAsia="Times New Roman" w:hAnsi="David" w:cs="David"/>
          <w:sz w:val="24"/>
          <w:szCs w:val="24"/>
          <w:rtl/>
        </w:rPr>
        <w:t xml:space="preserve">לידות, יוגורט  וכד'  שמכינים ומגישים בעסק.  </w:t>
      </w:r>
    </w:p>
    <w:p w:rsidR="008B7EF9" w:rsidRPr="008141AD" w:rsidRDefault="008B7EF9" w:rsidP="00804092">
      <w:pPr>
        <w:pStyle w:val="a7"/>
        <w:numPr>
          <w:ilvl w:val="0"/>
          <w:numId w:val="125"/>
        </w:numPr>
        <w:spacing w:after="0" w:line="360" w:lineRule="auto"/>
        <w:jc w:val="both"/>
        <w:rPr>
          <w:rFonts w:ascii="David" w:eastAsia="Times New Roman" w:hAnsi="David" w:cs="David"/>
          <w:b/>
          <w:bCs/>
          <w:sz w:val="24"/>
          <w:szCs w:val="24"/>
        </w:rPr>
      </w:pPr>
      <w:r w:rsidRPr="008141AD">
        <w:rPr>
          <w:rFonts w:ascii="David" w:eastAsia="Times New Roman" w:hAnsi="David" w:cs="David"/>
          <w:b/>
          <w:bCs/>
          <w:sz w:val="24"/>
          <w:szCs w:val="24"/>
          <w:rtl/>
        </w:rPr>
        <w:t>יש לפרט את אופן פינוי ושטיפת כלי</w:t>
      </w:r>
      <w:r>
        <w:rPr>
          <w:rFonts w:ascii="David" w:eastAsia="Times New Roman" w:hAnsi="David" w:cs="David" w:hint="cs"/>
          <w:b/>
          <w:bCs/>
          <w:sz w:val="24"/>
          <w:szCs w:val="24"/>
          <w:rtl/>
        </w:rPr>
        <w:t>ם, כדוגמת</w:t>
      </w:r>
      <w:r w:rsidRPr="008141AD">
        <w:rPr>
          <w:rFonts w:ascii="David" w:eastAsia="Times New Roman" w:hAnsi="David" w:cs="David"/>
          <w:b/>
          <w:bCs/>
          <w:sz w:val="24"/>
          <w:szCs w:val="24"/>
          <w:rtl/>
        </w:rPr>
        <w:t>:</w:t>
      </w:r>
    </w:p>
    <w:p w:rsidR="008B7EF9" w:rsidRPr="00BD1E2D" w:rsidRDefault="008B7EF9" w:rsidP="00804092">
      <w:pPr>
        <w:pStyle w:val="a7"/>
        <w:numPr>
          <w:ilvl w:val="1"/>
          <w:numId w:val="125"/>
        </w:numPr>
        <w:spacing w:after="0" w:line="360" w:lineRule="auto"/>
        <w:jc w:val="both"/>
        <w:rPr>
          <w:rFonts w:ascii="David" w:eastAsia="Times New Roman" w:hAnsi="David" w:cs="David"/>
          <w:sz w:val="24"/>
          <w:szCs w:val="24"/>
          <w:rtl/>
        </w:rPr>
      </w:pPr>
      <w:r w:rsidRPr="00BD1E2D">
        <w:rPr>
          <w:rFonts w:ascii="David" w:eastAsia="Times New Roman" w:hAnsi="David" w:cs="David"/>
          <w:sz w:val="24"/>
          <w:szCs w:val="24"/>
          <w:rtl/>
        </w:rPr>
        <w:t>כלי ההגשה נשטפים בחדר שטיפת כלי הגשה</w:t>
      </w:r>
      <w:r>
        <w:rPr>
          <w:rFonts w:ascii="David" w:eastAsia="Times New Roman" w:hAnsi="David" w:cs="David" w:hint="cs"/>
          <w:sz w:val="24"/>
          <w:szCs w:val="24"/>
          <w:rtl/>
        </w:rPr>
        <w:t>, או</w:t>
      </w:r>
      <w:r w:rsidRPr="00BD1E2D">
        <w:rPr>
          <w:rFonts w:ascii="David" w:eastAsia="Times New Roman" w:hAnsi="David" w:cs="David"/>
          <w:sz w:val="24"/>
          <w:szCs w:val="24"/>
          <w:rtl/>
        </w:rPr>
        <w:t xml:space="preserve"> </w:t>
      </w:r>
      <w:r>
        <w:rPr>
          <w:rFonts w:ascii="David" w:eastAsia="Times New Roman" w:hAnsi="David" w:cs="David" w:hint="cs"/>
          <w:sz w:val="24"/>
          <w:szCs w:val="24"/>
          <w:rtl/>
        </w:rPr>
        <w:t>על ידי</w:t>
      </w:r>
      <w:r w:rsidRPr="00BD1E2D">
        <w:rPr>
          <w:rFonts w:ascii="David" w:eastAsia="Times New Roman" w:hAnsi="David" w:cs="David"/>
          <w:sz w:val="24"/>
          <w:szCs w:val="24"/>
          <w:rtl/>
        </w:rPr>
        <w:t xml:space="preserve"> מדיח כלים</w:t>
      </w:r>
      <w:r>
        <w:rPr>
          <w:rFonts w:ascii="David" w:eastAsia="Times New Roman" w:hAnsi="David" w:cs="David" w:hint="cs"/>
          <w:sz w:val="24"/>
          <w:szCs w:val="24"/>
          <w:rtl/>
        </w:rPr>
        <w:t>.</w:t>
      </w:r>
      <w:r w:rsidRPr="00BD1E2D">
        <w:rPr>
          <w:rFonts w:ascii="David" w:eastAsia="Times New Roman" w:hAnsi="David" w:cs="David"/>
          <w:sz w:val="24"/>
          <w:szCs w:val="24"/>
          <w:rtl/>
        </w:rPr>
        <w:t xml:space="preserve"> </w:t>
      </w:r>
    </w:p>
    <w:p w:rsidR="008B7EF9" w:rsidRPr="00BD1E2D" w:rsidRDefault="008B7EF9" w:rsidP="00804092">
      <w:pPr>
        <w:pStyle w:val="a7"/>
        <w:numPr>
          <w:ilvl w:val="1"/>
          <w:numId w:val="125"/>
        </w:numPr>
        <w:spacing w:after="0" w:line="360" w:lineRule="auto"/>
        <w:jc w:val="both"/>
        <w:rPr>
          <w:rFonts w:ascii="David" w:eastAsia="Times New Roman" w:hAnsi="David" w:cs="David"/>
          <w:sz w:val="24"/>
          <w:szCs w:val="24"/>
          <w:rtl/>
        </w:rPr>
      </w:pPr>
      <w:r w:rsidRPr="00BD1E2D">
        <w:rPr>
          <w:rFonts w:ascii="David" w:eastAsia="Times New Roman" w:hAnsi="David" w:cs="David"/>
          <w:sz w:val="24"/>
          <w:szCs w:val="24"/>
          <w:rtl/>
        </w:rPr>
        <w:t xml:space="preserve">בסוף השטיפה, מונחים הכלים על מדפי כלים נקיים. כלי הגשה נקיים מאוחסנים במטבח חם במדפים לכלי אוכל/הגשה, כמו כן גם באזור הסעדה בעמדות מלצרים – כלי הגשה. </w:t>
      </w:r>
    </w:p>
    <w:p w:rsidR="008B7EF9" w:rsidRPr="008141AD" w:rsidRDefault="008B7EF9" w:rsidP="00804092">
      <w:pPr>
        <w:pStyle w:val="a7"/>
        <w:numPr>
          <w:ilvl w:val="0"/>
          <w:numId w:val="125"/>
        </w:numPr>
        <w:spacing w:after="0" w:line="360" w:lineRule="auto"/>
        <w:jc w:val="both"/>
        <w:rPr>
          <w:rFonts w:ascii="David" w:eastAsia="Times New Roman" w:hAnsi="David" w:cs="David"/>
          <w:b/>
          <w:bCs/>
          <w:sz w:val="24"/>
          <w:szCs w:val="24"/>
        </w:rPr>
      </w:pPr>
      <w:r w:rsidRPr="008141AD">
        <w:rPr>
          <w:rFonts w:ascii="David" w:eastAsia="Times New Roman" w:hAnsi="David" w:cs="David" w:hint="eastAsia"/>
          <w:b/>
          <w:bCs/>
          <w:sz w:val="24"/>
          <w:szCs w:val="24"/>
          <w:rtl/>
        </w:rPr>
        <w:t>יש</w:t>
      </w:r>
      <w:r w:rsidRPr="008141AD">
        <w:rPr>
          <w:rFonts w:ascii="David" w:eastAsia="Times New Roman" w:hAnsi="David" w:cs="David"/>
          <w:b/>
          <w:bCs/>
          <w:sz w:val="24"/>
          <w:szCs w:val="24"/>
          <w:rtl/>
        </w:rPr>
        <w:t xml:space="preserve"> לתת הסבר </w:t>
      </w:r>
      <w:r w:rsidRPr="008141AD">
        <w:rPr>
          <w:rFonts w:ascii="David" w:eastAsia="Times New Roman" w:hAnsi="David" w:cs="David" w:hint="eastAsia"/>
          <w:b/>
          <w:bCs/>
          <w:sz w:val="24"/>
          <w:szCs w:val="24"/>
          <w:rtl/>
        </w:rPr>
        <w:t>ל</w:t>
      </w:r>
      <w:r w:rsidRPr="008141AD">
        <w:rPr>
          <w:rFonts w:ascii="David" w:eastAsia="Times New Roman" w:hAnsi="David" w:cs="David"/>
          <w:b/>
          <w:bCs/>
          <w:sz w:val="24"/>
          <w:szCs w:val="24"/>
          <w:rtl/>
        </w:rPr>
        <w:t>תכנית:</w:t>
      </w:r>
    </w:p>
    <w:p w:rsidR="008B7EF9" w:rsidRPr="00BD1E2D" w:rsidRDefault="008B7EF9" w:rsidP="00804092">
      <w:pPr>
        <w:pStyle w:val="a7"/>
        <w:numPr>
          <w:ilvl w:val="1"/>
          <w:numId w:val="125"/>
        </w:numPr>
        <w:spacing w:after="0" w:line="360" w:lineRule="auto"/>
        <w:jc w:val="both"/>
        <w:rPr>
          <w:rFonts w:ascii="David" w:eastAsia="Times New Roman" w:hAnsi="David" w:cs="David"/>
          <w:sz w:val="24"/>
          <w:szCs w:val="24"/>
        </w:rPr>
      </w:pPr>
      <w:r w:rsidRPr="00BD1E2D">
        <w:rPr>
          <w:rFonts w:ascii="David" w:eastAsia="Times New Roman" w:hAnsi="David" w:cs="David" w:hint="eastAsia"/>
          <w:sz w:val="24"/>
          <w:szCs w:val="24"/>
          <w:rtl/>
        </w:rPr>
        <w:t>יש</w:t>
      </w:r>
      <w:r w:rsidRPr="00BD1E2D">
        <w:rPr>
          <w:rFonts w:ascii="David" w:eastAsia="Times New Roman" w:hAnsi="David" w:cs="David"/>
          <w:sz w:val="24"/>
          <w:szCs w:val="24"/>
          <w:rtl/>
        </w:rPr>
        <w:t xml:space="preserve"> לתת רשימת הציוד ולציין היכן ממוקם בתכנית.</w:t>
      </w:r>
    </w:p>
    <w:p w:rsidR="008B7EF9" w:rsidRPr="00BD1E2D" w:rsidRDefault="008B7EF9" w:rsidP="00804092">
      <w:pPr>
        <w:pStyle w:val="a7"/>
        <w:numPr>
          <w:ilvl w:val="1"/>
          <w:numId w:val="125"/>
        </w:numPr>
        <w:spacing w:after="0" w:line="360" w:lineRule="auto"/>
        <w:jc w:val="both"/>
        <w:rPr>
          <w:rFonts w:ascii="David" w:eastAsia="Times New Roman" w:hAnsi="David" w:cs="David"/>
          <w:sz w:val="24"/>
          <w:szCs w:val="24"/>
        </w:rPr>
      </w:pPr>
      <w:r w:rsidRPr="00BD1E2D">
        <w:rPr>
          <w:rFonts w:ascii="David" w:eastAsia="Times New Roman" w:hAnsi="David" w:cs="David" w:hint="eastAsia"/>
          <w:sz w:val="24"/>
          <w:szCs w:val="24"/>
          <w:rtl/>
        </w:rPr>
        <w:t>יש</w:t>
      </w:r>
      <w:r w:rsidRPr="00BD1E2D">
        <w:rPr>
          <w:rFonts w:ascii="David" w:eastAsia="Times New Roman" w:hAnsi="David" w:cs="David"/>
          <w:sz w:val="24"/>
          <w:szCs w:val="24"/>
          <w:rtl/>
        </w:rPr>
        <w:t xml:space="preserve"> לתת הסבר מילולי של תהליך הכנת המזון כולל התייחסות לתזרים/מסלול המונע הצטלבויות בין מזון מוכן לאכילה למזון גולמי.</w:t>
      </w:r>
    </w:p>
    <w:p w:rsidR="008B7EF9" w:rsidRPr="00BD1E2D" w:rsidRDefault="008B7EF9" w:rsidP="00804092">
      <w:pPr>
        <w:pStyle w:val="a7"/>
        <w:numPr>
          <w:ilvl w:val="0"/>
          <w:numId w:val="125"/>
        </w:numPr>
        <w:spacing w:after="0" w:line="360" w:lineRule="auto"/>
        <w:jc w:val="both"/>
        <w:rPr>
          <w:rFonts w:ascii="David" w:eastAsia="Times New Roman" w:hAnsi="David" w:cs="David"/>
          <w:b/>
          <w:bCs/>
          <w:sz w:val="24"/>
          <w:szCs w:val="24"/>
        </w:rPr>
      </w:pPr>
      <w:r w:rsidRPr="00BD1E2D">
        <w:rPr>
          <w:rFonts w:ascii="David" w:eastAsia="Times New Roman" w:hAnsi="David" w:cs="David"/>
          <w:b/>
          <w:bCs/>
          <w:sz w:val="24"/>
          <w:szCs w:val="24"/>
          <w:rtl/>
        </w:rPr>
        <w:t>עסק העוסק במשלוח בלבד (חברת משלוחים) יגיש פרשה טכנית כדלקמן:</w:t>
      </w:r>
    </w:p>
    <w:p w:rsidR="008B7EF9" w:rsidRPr="00BD1E2D" w:rsidRDefault="008B7EF9" w:rsidP="00804092">
      <w:pPr>
        <w:pStyle w:val="a7"/>
        <w:numPr>
          <w:ilvl w:val="1"/>
          <w:numId w:val="125"/>
        </w:numPr>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פרטים בנוגע לתחנת הביניים במידה וקיימת.</w:t>
      </w:r>
    </w:p>
    <w:p w:rsidR="008B7EF9" w:rsidRPr="00BD1E2D" w:rsidRDefault="008B7EF9" w:rsidP="00804092">
      <w:pPr>
        <w:pStyle w:val="a7"/>
        <w:numPr>
          <w:ilvl w:val="1"/>
          <w:numId w:val="125"/>
        </w:numPr>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פירוט לגבי רכבי המשלוח.</w:t>
      </w:r>
    </w:p>
    <w:p w:rsidR="008B7EF9" w:rsidRPr="00BD1E2D" w:rsidRDefault="008B7EF9" w:rsidP="00804092">
      <w:pPr>
        <w:pStyle w:val="a7"/>
        <w:numPr>
          <w:ilvl w:val="1"/>
          <w:numId w:val="125"/>
        </w:numPr>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פירוט לגבי כלי הקיבול המבודדים.</w:t>
      </w:r>
    </w:p>
    <w:p w:rsidR="008B7EF9" w:rsidRPr="00BD1E2D" w:rsidRDefault="008B7EF9" w:rsidP="00804092">
      <w:pPr>
        <w:pStyle w:val="a7"/>
        <w:numPr>
          <w:ilvl w:val="1"/>
          <w:numId w:val="125"/>
        </w:numPr>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פירוט בנוגע לניקוי כלי הרכב וכלי הקיבול המבודדים.</w:t>
      </w:r>
    </w:p>
    <w:p w:rsidR="008B7EF9" w:rsidRPr="00BD1E2D" w:rsidRDefault="008B7EF9" w:rsidP="00804092">
      <w:pPr>
        <w:pStyle w:val="a7"/>
        <w:numPr>
          <w:ilvl w:val="1"/>
          <w:numId w:val="125"/>
        </w:numPr>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נהלי העבודה המבטיחים שמירה על איכות המזון המשונע ועמידה בטמפרטורות הנדרשות לפי סוגי המזון.</w:t>
      </w:r>
    </w:p>
    <w:p w:rsidR="008B7EF9" w:rsidRPr="00BD1E2D" w:rsidRDefault="008B7EF9" w:rsidP="00804092">
      <w:pPr>
        <w:pStyle w:val="a7"/>
        <w:numPr>
          <w:ilvl w:val="1"/>
          <w:numId w:val="125"/>
        </w:numPr>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תהליכי הבקרה העצמית.</w:t>
      </w:r>
    </w:p>
    <w:p w:rsidR="008B7EF9" w:rsidRPr="00BD1E2D" w:rsidRDefault="008B7EF9" w:rsidP="00804092">
      <w:pPr>
        <w:pStyle w:val="a7"/>
        <w:numPr>
          <w:ilvl w:val="1"/>
          <w:numId w:val="125"/>
        </w:numPr>
        <w:spacing w:after="0" w:line="360" w:lineRule="auto"/>
        <w:jc w:val="both"/>
        <w:rPr>
          <w:rFonts w:ascii="David" w:eastAsia="Times New Roman" w:hAnsi="David" w:cs="David"/>
          <w:sz w:val="24"/>
          <w:szCs w:val="24"/>
        </w:rPr>
      </w:pPr>
      <w:r w:rsidRPr="00BD1E2D">
        <w:rPr>
          <w:rFonts w:ascii="David" w:eastAsia="Times New Roman" w:hAnsi="David" w:cs="David"/>
          <w:sz w:val="24"/>
          <w:szCs w:val="24"/>
          <w:rtl/>
        </w:rPr>
        <w:t>פירוט לגבי תיעוד המשלוחים.</w:t>
      </w:r>
    </w:p>
    <w:p w:rsidR="008B7EF9" w:rsidRPr="00BD1E2D" w:rsidRDefault="008B7EF9" w:rsidP="00804092">
      <w:pPr>
        <w:shd w:val="clear" w:color="auto" w:fill="FFFFFF"/>
        <w:spacing w:after="0" w:line="360" w:lineRule="auto"/>
        <w:ind w:left="1440"/>
        <w:contextualSpacing/>
        <w:jc w:val="both"/>
        <w:rPr>
          <w:rFonts w:ascii="David" w:eastAsia="Times New Roman" w:hAnsi="David" w:cs="David"/>
          <w:sz w:val="24"/>
          <w:szCs w:val="24"/>
          <w:rtl/>
        </w:rPr>
      </w:pPr>
    </w:p>
    <w:p w:rsidR="008B7EF9" w:rsidRPr="00BD1E2D" w:rsidRDefault="008B7EF9" w:rsidP="00804092">
      <w:pPr>
        <w:shd w:val="clear" w:color="auto" w:fill="FFFFFF"/>
        <w:spacing w:after="0" w:line="360" w:lineRule="auto"/>
        <w:ind w:left="1502"/>
        <w:contextualSpacing/>
        <w:jc w:val="both"/>
        <w:rPr>
          <w:rFonts w:ascii="David" w:eastAsia="Times New Roman" w:hAnsi="David" w:cs="David"/>
          <w:sz w:val="24"/>
          <w:szCs w:val="24"/>
          <w:rtl/>
        </w:rPr>
      </w:pPr>
    </w:p>
    <w:p w:rsidR="008B7EF9" w:rsidRPr="00BD1E2D" w:rsidRDefault="008B7EF9" w:rsidP="00804092">
      <w:pPr>
        <w:shd w:val="clear" w:color="auto" w:fill="FFFFFF"/>
        <w:spacing w:after="0" w:line="360" w:lineRule="auto"/>
        <w:ind w:left="1502"/>
        <w:contextualSpacing/>
        <w:jc w:val="both"/>
        <w:rPr>
          <w:rFonts w:ascii="David" w:eastAsia="Times New Roman" w:hAnsi="David" w:cs="David"/>
          <w:sz w:val="24"/>
          <w:szCs w:val="24"/>
          <w:rtl/>
        </w:rPr>
      </w:pPr>
    </w:p>
    <w:p w:rsidR="008B7EF9" w:rsidRPr="00BD1E2D" w:rsidRDefault="008B7EF9" w:rsidP="00804092">
      <w:pPr>
        <w:spacing w:after="0" w:line="360" w:lineRule="auto"/>
        <w:jc w:val="both"/>
        <w:outlineLvl w:val="1"/>
        <w:rPr>
          <w:rFonts w:ascii="David" w:eastAsia="Times New Roman" w:hAnsi="David" w:cs="David"/>
          <w:sz w:val="24"/>
          <w:szCs w:val="24"/>
          <w:rtl/>
        </w:rPr>
      </w:pPr>
      <w:bookmarkStart w:id="79" w:name="_Toc62985290"/>
      <w:r w:rsidRPr="00BD1E2D">
        <w:rPr>
          <w:rFonts w:ascii="David" w:eastAsia="Times New Roman" w:hAnsi="David" w:cs="David"/>
          <w:sz w:val="24"/>
          <w:szCs w:val="24"/>
          <w:rtl/>
        </w:rPr>
        <w:br w:type="page"/>
      </w:r>
    </w:p>
    <w:p w:rsidR="008B7EF9" w:rsidRPr="00BD1E2D" w:rsidRDefault="008B7EF9" w:rsidP="00804092">
      <w:pPr>
        <w:spacing w:after="0" w:line="360" w:lineRule="auto"/>
        <w:jc w:val="center"/>
        <w:outlineLvl w:val="1"/>
        <w:rPr>
          <w:rFonts w:ascii="David" w:eastAsia="Calibri" w:hAnsi="David" w:cs="David"/>
          <w:b/>
          <w:bCs/>
          <w:sz w:val="24"/>
          <w:szCs w:val="24"/>
          <w:u w:val="single"/>
          <w:rtl/>
        </w:rPr>
      </w:pPr>
      <w:r w:rsidRPr="00BD1E2D">
        <w:rPr>
          <w:rFonts w:ascii="David" w:eastAsia="Calibri" w:hAnsi="David" w:cs="David"/>
          <w:b/>
          <w:bCs/>
          <w:sz w:val="24"/>
          <w:szCs w:val="24"/>
          <w:u w:val="single"/>
          <w:rtl/>
        </w:rPr>
        <w:lastRenderedPageBreak/>
        <w:t>נספח מס' 5 -  איכות מיקרוביאלית של מזון בבתי אוכל</w:t>
      </w:r>
      <w:bookmarkEnd w:id="79"/>
    </w:p>
    <w:p w:rsidR="008B7EF9" w:rsidRPr="00BD1E2D" w:rsidRDefault="008B7EF9" w:rsidP="00804092">
      <w:pPr>
        <w:spacing w:after="0" w:line="360" w:lineRule="auto"/>
        <w:jc w:val="both"/>
        <w:outlineLvl w:val="1"/>
        <w:rPr>
          <w:rFonts w:ascii="David" w:eastAsia="Calibri" w:hAnsi="David" w:cs="David"/>
          <w:b/>
          <w:bCs/>
          <w:sz w:val="24"/>
          <w:szCs w:val="24"/>
          <w:u w:val="single"/>
        </w:rPr>
      </w:pPr>
    </w:p>
    <w:p w:rsidR="008B7EF9" w:rsidRPr="00BD1E2D" w:rsidRDefault="008B7EF9" w:rsidP="00804092">
      <w:pPr>
        <w:shd w:val="clear" w:color="auto" w:fill="FFFFFF" w:themeFill="background1"/>
        <w:spacing w:after="0" w:line="360" w:lineRule="auto"/>
        <w:ind w:left="292"/>
        <w:contextualSpacing/>
        <w:jc w:val="both"/>
        <w:rPr>
          <w:rFonts w:ascii="David" w:eastAsia="Times New Roman" w:hAnsi="David" w:cs="David"/>
          <w:sz w:val="24"/>
          <w:szCs w:val="24"/>
          <w:rtl/>
        </w:rPr>
      </w:pPr>
      <w:bookmarkStart w:id="80" w:name="_Toc60234462"/>
      <w:bookmarkEnd w:id="80"/>
      <w:r w:rsidRPr="00BD1E2D">
        <w:rPr>
          <w:rFonts w:ascii="David" w:eastAsia="Times New Roman" w:hAnsi="David" w:cs="David"/>
          <w:sz w:val="24"/>
          <w:szCs w:val="24"/>
          <w:rtl/>
        </w:rPr>
        <w:t xml:space="preserve">התקנות קובעות שבמזון ובכלי אוכל ובישול, לא ימצאו חיידקים פתוגניים,  בהתאם לכך מסמך זה מפרט את הדרישות להערכת איכות מזון מוכן לאכילה, העקרונות לפרשנות תוצאות בדיקות המעבדה. </w:t>
      </w:r>
    </w:p>
    <w:p w:rsidR="008B7EF9" w:rsidRPr="00BD1E2D" w:rsidRDefault="008B7EF9" w:rsidP="00804092">
      <w:pPr>
        <w:shd w:val="clear" w:color="auto" w:fill="FFFFFF"/>
        <w:spacing w:after="0" w:line="360" w:lineRule="auto"/>
        <w:ind w:left="360"/>
        <w:contextualSpacing/>
        <w:jc w:val="both"/>
        <w:rPr>
          <w:rFonts w:ascii="David" w:eastAsia="Times New Roman" w:hAnsi="David" w:cs="David"/>
          <w:b/>
          <w:bCs/>
          <w:sz w:val="24"/>
          <w:szCs w:val="24"/>
          <w:rtl/>
        </w:rPr>
      </w:pPr>
      <w:r w:rsidRPr="00BD1E2D">
        <w:rPr>
          <w:rFonts w:ascii="David" w:eastAsia="Times New Roman" w:hAnsi="David" w:cs="David"/>
          <w:b/>
          <w:bCs/>
          <w:sz w:val="24"/>
          <w:szCs w:val="24"/>
          <w:rtl/>
        </w:rPr>
        <w:t>איכות מיקרוביאלית של מזון מוכן לאכילה (שהוכן בבית האוכל) נגזרת מבדיקת הפרמטרים המיקרוביאליים (בטבלה מסומנים המאכלים המאפיינים לכל סוג פתוגן) כלהלן :</w:t>
      </w:r>
    </w:p>
    <w:p w:rsidR="008B7EF9" w:rsidRPr="00BD1E2D" w:rsidRDefault="008B7EF9" w:rsidP="00804092">
      <w:pPr>
        <w:numPr>
          <w:ilvl w:val="1"/>
          <w:numId w:val="48"/>
        </w:numPr>
        <w:shd w:val="clear" w:color="auto" w:fill="FFFFFF" w:themeFill="background1"/>
        <w:spacing w:after="0" w:line="360" w:lineRule="auto"/>
        <w:ind w:left="765" w:hanging="401"/>
        <w:contextualSpacing/>
        <w:jc w:val="both"/>
        <w:rPr>
          <w:rFonts w:ascii="David" w:eastAsia="Calibri" w:hAnsi="David" w:cs="David"/>
          <w:sz w:val="24"/>
          <w:szCs w:val="24"/>
        </w:rPr>
      </w:pPr>
      <w:r w:rsidRPr="00BD1E2D">
        <w:rPr>
          <w:rFonts w:ascii="David" w:eastAsia="Times New Roman" w:hAnsi="David" w:cs="David"/>
          <w:b/>
          <w:bCs/>
          <w:sz w:val="24"/>
          <w:szCs w:val="24"/>
          <w:rtl/>
        </w:rPr>
        <w:t xml:space="preserve">ספירה כללית: </w:t>
      </w:r>
      <w:r w:rsidRPr="00BD1E2D">
        <w:rPr>
          <w:rFonts w:ascii="David" w:eastAsia="Times New Roman" w:hAnsi="David" w:cs="David"/>
          <w:sz w:val="24"/>
          <w:szCs w:val="24"/>
          <w:rtl/>
        </w:rPr>
        <w:t xml:space="preserve">בדיקה מסייעת בלבד כמדד במוצרים שעברו טיפול תרמי מלא, המדד בדרך כלל מצביע על איכות תברואית סביבתית. </w:t>
      </w:r>
      <w:bookmarkStart w:id="81" w:name="_Toc60232783"/>
      <w:r w:rsidRPr="00BD1E2D">
        <w:rPr>
          <w:rFonts w:ascii="David" w:eastAsia="Times New Roman" w:hAnsi="David" w:cs="David"/>
          <w:sz w:val="24"/>
          <w:szCs w:val="24"/>
          <w:rtl/>
        </w:rPr>
        <w:t>ספירת חיידקים כללית לא מבדילה בין</w:t>
      </w:r>
      <w:r w:rsidRPr="00BD1E2D">
        <w:rPr>
          <w:rFonts w:ascii="David" w:eastAsia="Calibri" w:hAnsi="David" w:cs="David"/>
          <w:sz w:val="24"/>
          <w:szCs w:val="24"/>
          <w:rtl/>
        </w:rPr>
        <w:t xml:space="preserve"> </w:t>
      </w:r>
      <w:r w:rsidRPr="00BD1E2D">
        <w:rPr>
          <w:rFonts w:ascii="David" w:eastAsia="Calibri" w:hAnsi="David" w:cs="David"/>
          <w:sz w:val="24"/>
          <w:szCs w:val="24"/>
        </w:rPr>
        <w:t>(microflora)</w:t>
      </w:r>
      <w:r w:rsidRPr="00BD1E2D">
        <w:rPr>
          <w:rFonts w:ascii="David" w:eastAsia="Calibri" w:hAnsi="David" w:cs="David"/>
          <w:sz w:val="24"/>
          <w:szCs w:val="24"/>
          <w:rtl/>
        </w:rPr>
        <w:t xml:space="preserve"> אוכלוסיית חיידקים הטבעית של מאכל, ממיקרואורגניזמים של קלקול מזון או חיידקים פתוגניים, לכן בחינה זו של מאכלים לא יכולה להיות אמינה מספיק כאשר מבוססת על ספירה כללית בלבד. </w:t>
      </w:r>
      <w:bookmarkEnd w:id="81"/>
    </w:p>
    <w:p w:rsidR="008B7EF9" w:rsidRPr="00BD1E2D" w:rsidRDefault="008B7EF9" w:rsidP="00804092">
      <w:pPr>
        <w:numPr>
          <w:ilvl w:val="1"/>
          <w:numId w:val="48"/>
        </w:numPr>
        <w:shd w:val="clear" w:color="auto" w:fill="FFFFFF"/>
        <w:spacing w:after="0" w:line="360" w:lineRule="auto"/>
        <w:ind w:left="765" w:hanging="401"/>
        <w:contextualSpacing/>
        <w:jc w:val="both"/>
        <w:rPr>
          <w:rFonts w:ascii="David" w:eastAsia="Times New Roman" w:hAnsi="David" w:cs="David"/>
          <w:b/>
          <w:bCs/>
          <w:sz w:val="24"/>
          <w:szCs w:val="24"/>
        </w:rPr>
      </w:pPr>
      <w:r w:rsidRPr="00BD1E2D">
        <w:rPr>
          <w:rFonts w:ascii="David" w:eastAsia="Times New Roman" w:hAnsi="David" w:cs="David"/>
          <w:b/>
          <w:bCs/>
          <w:sz w:val="24"/>
          <w:szCs w:val="24"/>
          <w:rtl/>
        </w:rPr>
        <w:t xml:space="preserve">חיידקים אינדיקטורים במזון </w:t>
      </w:r>
    </w:p>
    <w:p w:rsidR="008B7EF9" w:rsidRPr="00BD1E2D" w:rsidRDefault="008B7EF9" w:rsidP="00804092">
      <w:pPr>
        <w:numPr>
          <w:ilvl w:val="2"/>
          <w:numId w:val="48"/>
        </w:numPr>
        <w:shd w:val="clear" w:color="auto" w:fill="FFFFFF" w:themeFill="background1"/>
        <w:spacing w:after="0" w:line="360" w:lineRule="auto"/>
        <w:ind w:left="1360" w:hanging="777"/>
        <w:contextualSpacing/>
        <w:jc w:val="both"/>
        <w:rPr>
          <w:rFonts w:ascii="David" w:eastAsia="Times New Roman" w:hAnsi="David" w:cs="David"/>
          <w:sz w:val="24"/>
          <w:szCs w:val="24"/>
        </w:rPr>
      </w:pPr>
      <w:bookmarkStart w:id="82" w:name="_Toc60232784"/>
      <w:r w:rsidRPr="00BD1E2D">
        <w:rPr>
          <w:rFonts w:ascii="David" w:eastAsia="Times New Roman" w:hAnsi="David" w:cs="David"/>
          <w:sz w:val="24"/>
          <w:szCs w:val="24"/>
          <w:rtl/>
        </w:rPr>
        <w:t xml:space="preserve">חיידקים קוליפורמים כלליים וא. קולי ( </w:t>
      </w:r>
      <w:r w:rsidRPr="00BD1E2D">
        <w:rPr>
          <w:rFonts w:ascii="David" w:eastAsia="Times New Roman" w:hAnsi="David" w:cs="David"/>
          <w:sz w:val="24"/>
          <w:szCs w:val="24"/>
        </w:rPr>
        <w:t>E.coli</w:t>
      </w:r>
      <w:r w:rsidRPr="00BD1E2D">
        <w:rPr>
          <w:rFonts w:ascii="David" w:eastAsia="Times New Roman" w:hAnsi="David" w:cs="David"/>
          <w:sz w:val="24"/>
          <w:szCs w:val="24"/>
          <w:rtl/>
        </w:rPr>
        <w:t>) משמשים כאינדיקטור לרמה תברואית של מזון, כמות גדולה של חיידקים אינדיקטורים מצביעה על זיהום ישיר או עקיף ומעידה על כך שחיידקים פתוגניים עלולים להימצא במזון.</w:t>
      </w:r>
      <w:bookmarkEnd w:id="82"/>
      <w:r w:rsidRPr="00BD1E2D">
        <w:rPr>
          <w:rFonts w:ascii="David" w:eastAsia="Times New Roman" w:hAnsi="David" w:cs="David"/>
          <w:sz w:val="24"/>
          <w:szCs w:val="24"/>
          <w:rtl/>
        </w:rPr>
        <w:t xml:space="preserve"> </w:t>
      </w:r>
    </w:p>
    <w:p w:rsidR="008B7EF9" w:rsidRPr="00BD1E2D" w:rsidRDefault="008B7EF9" w:rsidP="00804092">
      <w:pPr>
        <w:numPr>
          <w:ilvl w:val="2"/>
          <w:numId w:val="48"/>
        </w:numPr>
        <w:shd w:val="clear" w:color="auto" w:fill="FFFFFF" w:themeFill="background1"/>
        <w:spacing w:after="0" w:line="360" w:lineRule="auto"/>
        <w:ind w:left="1360" w:hanging="777"/>
        <w:contextualSpacing/>
        <w:jc w:val="both"/>
        <w:rPr>
          <w:rFonts w:ascii="David" w:eastAsia="Times New Roman" w:hAnsi="David" w:cs="David"/>
          <w:sz w:val="24"/>
          <w:szCs w:val="24"/>
        </w:rPr>
      </w:pPr>
      <w:bookmarkStart w:id="83" w:name="_Toc60232785"/>
      <w:r w:rsidRPr="00BD1E2D">
        <w:rPr>
          <w:rFonts w:ascii="David" w:eastAsia="Times New Roman" w:hAnsi="David" w:cs="David"/>
          <w:sz w:val="24"/>
          <w:szCs w:val="24"/>
          <w:rtl/>
        </w:rPr>
        <w:t>נוכחות חיידקי א. קולי מצביעה על זיהום בחיידקים ממערכת העיכול (מקור צואתי) ואי שמירה על כללי תברואה והיגיינה אישית.</w:t>
      </w:r>
      <w:bookmarkEnd w:id="83"/>
    </w:p>
    <w:p w:rsidR="008B7EF9" w:rsidRPr="00BD1E2D" w:rsidRDefault="008B7EF9" w:rsidP="00804092">
      <w:pPr>
        <w:numPr>
          <w:ilvl w:val="2"/>
          <w:numId w:val="48"/>
        </w:numPr>
        <w:shd w:val="clear" w:color="auto" w:fill="FFFFFF" w:themeFill="background1"/>
        <w:spacing w:after="0" w:line="360" w:lineRule="auto"/>
        <w:ind w:left="1360" w:hanging="777"/>
        <w:contextualSpacing/>
        <w:jc w:val="both"/>
        <w:rPr>
          <w:rFonts w:ascii="David" w:eastAsia="Times New Roman" w:hAnsi="David" w:cs="David"/>
          <w:sz w:val="24"/>
          <w:szCs w:val="24"/>
        </w:rPr>
      </w:pPr>
      <w:bookmarkStart w:id="84" w:name="_Toc60232786"/>
      <w:r w:rsidRPr="00BD1E2D">
        <w:rPr>
          <w:rFonts w:ascii="David" w:eastAsia="Times New Roman" w:hAnsi="David" w:cs="David"/>
          <w:sz w:val="24"/>
          <w:szCs w:val="24"/>
          <w:rtl/>
        </w:rPr>
        <w:t>מספר חיידקים קוליפורמים במזון שעבר טיפול תרמי מלא, מעבר למותר מצביע בין היתר, על טיפול תרמי לקוי או/ו זיהום משני שהתרחש אחרי טיפול תרמי.</w:t>
      </w:r>
      <w:bookmarkEnd w:id="84"/>
    </w:p>
    <w:p w:rsidR="008B7EF9" w:rsidRPr="00BD1E2D" w:rsidRDefault="008B7EF9" w:rsidP="00804092">
      <w:pPr>
        <w:numPr>
          <w:ilvl w:val="2"/>
          <w:numId w:val="48"/>
        </w:numPr>
        <w:shd w:val="clear" w:color="auto" w:fill="FFFFFF" w:themeFill="background1"/>
        <w:spacing w:after="0" w:line="360" w:lineRule="auto"/>
        <w:ind w:left="1360" w:hanging="777"/>
        <w:contextualSpacing/>
        <w:jc w:val="both"/>
        <w:rPr>
          <w:rFonts w:ascii="David" w:eastAsia="Times New Roman" w:hAnsi="David" w:cs="David"/>
          <w:sz w:val="24"/>
          <w:szCs w:val="24"/>
        </w:rPr>
      </w:pPr>
      <w:bookmarkStart w:id="85" w:name="_Toc60232787"/>
      <w:r w:rsidRPr="00BD1E2D">
        <w:rPr>
          <w:rFonts w:ascii="David" w:eastAsia="Times New Roman" w:hAnsi="David" w:cs="David"/>
          <w:sz w:val="24"/>
          <w:szCs w:val="24"/>
          <w:rtl/>
        </w:rPr>
        <w:t xml:space="preserve">זנים פתוגניים של  </w:t>
      </w:r>
      <w:r w:rsidRPr="00BD1E2D">
        <w:rPr>
          <w:rFonts w:ascii="David" w:eastAsia="Times New Roman" w:hAnsi="David" w:cs="David"/>
          <w:sz w:val="24"/>
          <w:szCs w:val="24"/>
        </w:rPr>
        <w:t>E. coli</w:t>
      </w:r>
      <w:r w:rsidRPr="00BD1E2D">
        <w:rPr>
          <w:rFonts w:ascii="David" w:eastAsia="Times New Roman" w:hAnsi="David" w:cs="David"/>
          <w:sz w:val="24"/>
          <w:szCs w:val="24"/>
          <w:rtl/>
        </w:rPr>
        <w:t xml:space="preserve"> </w:t>
      </w:r>
      <w:r w:rsidRPr="00BD1E2D">
        <w:rPr>
          <w:rFonts w:ascii="David" w:eastAsia="Times New Roman" w:hAnsi="David" w:cs="David"/>
          <w:sz w:val="24"/>
          <w:szCs w:val="24"/>
        </w:rPr>
        <w:t xml:space="preserve"> </w:t>
      </w:r>
      <w:r w:rsidRPr="00BD1E2D">
        <w:rPr>
          <w:rFonts w:ascii="David" w:eastAsia="Times New Roman" w:hAnsi="David" w:cs="David"/>
          <w:sz w:val="24"/>
          <w:szCs w:val="24"/>
          <w:rtl/>
        </w:rPr>
        <w:t>,לא צריכים להימצא  במזון, כגון:</w:t>
      </w:r>
      <w:bookmarkStart w:id="86" w:name="_Toc60232788"/>
      <w:bookmarkEnd w:id="85"/>
      <w:r w:rsidRPr="00BD1E2D">
        <w:rPr>
          <w:rFonts w:ascii="David" w:eastAsia="Times New Roman" w:hAnsi="David" w:cs="David"/>
          <w:sz w:val="24"/>
          <w:szCs w:val="24"/>
        </w:rPr>
        <w:t>Escherichia coli O157:H7, Shiga toxin-producing E. coli(STEC)</w:t>
      </w:r>
      <w:bookmarkEnd w:id="86"/>
      <w:r w:rsidRPr="00BD1E2D">
        <w:rPr>
          <w:rFonts w:ascii="David" w:eastAsia="Times New Roman" w:hAnsi="David" w:cs="David"/>
          <w:sz w:val="24"/>
          <w:szCs w:val="24"/>
        </w:rPr>
        <w:t xml:space="preserve">         </w:t>
      </w:r>
      <w:r w:rsidRPr="00BD1E2D">
        <w:rPr>
          <w:rFonts w:ascii="David" w:eastAsia="Times New Roman" w:hAnsi="David" w:cs="David"/>
          <w:sz w:val="24"/>
          <w:szCs w:val="24"/>
          <w:rtl/>
        </w:rPr>
        <w:t xml:space="preserve"> </w:t>
      </w:r>
    </w:p>
    <w:p w:rsidR="008B7EF9" w:rsidRPr="008141AD" w:rsidRDefault="008B7EF9" w:rsidP="00804092">
      <w:pPr>
        <w:numPr>
          <w:ilvl w:val="2"/>
          <w:numId w:val="48"/>
        </w:numPr>
        <w:shd w:val="clear" w:color="auto" w:fill="FFFFFF" w:themeFill="background1"/>
        <w:spacing w:after="0" w:line="360" w:lineRule="auto"/>
        <w:ind w:left="1360" w:hanging="777"/>
        <w:contextualSpacing/>
        <w:jc w:val="both"/>
        <w:rPr>
          <w:rFonts w:ascii="David" w:eastAsia="Times New Roman" w:hAnsi="David" w:cs="David"/>
          <w:sz w:val="24"/>
          <w:szCs w:val="24"/>
        </w:rPr>
      </w:pPr>
      <w:bookmarkStart w:id="87" w:name="_Toc60232789"/>
      <w:r w:rsidRPr="00BD1E2D">
        <w:rPr>
          <w:rFonts w:ascii="David" w:eastAsia="Times New Roman" w:hAnsi="David" w:cs="David"/>
          <w:sz w:val="24"/>
          <w:szCs w:val="24"/>
          <w:rtl/>
        </w:rPr>
        <w:t>בדיקה לחיידקים אינדיקטורים אינה ישימה למאכלים טריים כדוגמת:  מזון גולמי מן החי, פירות וירקות טריים או מזונות המכילים מרכיבים אלה</w:t>
      </w:r>
      <w:r w:rsidRPr="00BD1E2D">
        <w:rPr>
          <w:rFonts w:ascii="David" w:eastAsia="Times New Roman" w:hAnsi="David" w:cs="David"/>
          <w:sz w:val="24"/>
          <w:szCs w:val="24"/>
        </w:rPr>
        <w:t>.</w:t>
      </w:r>
      <w:bookmarkEnd w:id="87"/>
    </w:p>
    <w:p w:rsidR="008B7EF9" w:rsidRPr="00BD1E2D" w:rsidRDefault="008B7EF9" w:rsidP="00804092">
      <w:pPr>
        <w:numPr>
          <w:ilvl w:val="1"/>
          <w:numId w:val="48"/>
        </w:numPr>
        <w:shd w:val="clear" w:color="auto" w:fill="FFFFFF"/>
        <w:spacing w:after="0" w:line="360" w:lineRule="auto"/>
        <w:ind w:left="855" w:hanging="401"/>
        <w:contextualSpacing/>
        <w:jc w:val="both"/>
        <w:rPr>
          <w:rFonts w:ascii="David" w:eastAsia="Calibri" w:hAnsi="David" w:cs="David"/>
          <w:b/>
          <w:bCs/>
          <w:sz w:val="24"/>
          <w:szCs w:val="24"/>
        </w:rPr>
      </w:pPr>
      <w:r w:rsidRPr="00BD1E2D">
        <w:rPr>
          <w:rFonts w:ascii="David" w:eastAsia="Times New Roman" w:hAnsi="David" w:cs="David"/>
          <w:b/>
          <w:bCs/>
          <w:sz w:val="24"/>
          <w:szCs w:val="24"/>
          <w:rtl/>
        </w:rPr>
        <w:t>חיידקים פתוגניים ספציפיים במזון</w:t>
      </w:r>
      <w:r w:rsidRPr="00BD1E2D">
        <w:rPr>
          <w:rFonts w:ascii="David" w:eastAsia="Calibri" w:hAnsi="David" w:cs="David"/>
          <w:b/>
          <w:bCs/>
          <w:sz w:val="24"/>
          <w:szCs w:val="24"/>
          <w:rtl/>
        </w:rPr>
        <w:t xml:space="preserve"> </w:t>
      </w:r>
    </w:p>
    <w:p w:rsidR="008B7EF9" w:rsidRPr="00BD1E2D" w:rsidRDefault="008B7EF9" w:rsidP="00804092">
      <w:pPr>
        <w:numPr>
          <w:ilvl w:val="2"/>
          <w:numId w:val="48"/>
        </w:numPr>
        <w:shd w:val="clear" w:color="auto" w:fill="FFFFFF"/>
        <w:spacing w:after="0" w:line="360" w:lineRule="auto"/>
        <w:ind w:left="1305" w:hanging="647"/>
        <w:contextualSpacing/>
        <w:jc w:val="both"/>
        <w:rPr>
          <w:rFonts w:ascii="David" w:eastAsia="Times New Roman" w:hAnsi="David" w:cs="David"/>
          <w:sz w:val="24"/>
          <w:szCs w:val="24"/>
        </w:rPr>
      </w:pPr>
      <w:bookmarkStart w:id="88" w:name="_Toc60232790"/>
      <w:r w:rsidRPr="00BD1E2D">
        <w:rPr>
          <w:rFonts w:ascii="David" w:eastAsia="Times New Roman" w:hAnsi="David" w:cs="David"/>
          <w:sz w:val="24"/>
          <w:szCs w:val="24"/>
          <w:rtl/>
        </w:rPr>
        <w:t>חלק ניכר ממחוללי מחלות/הרעלות מזון המעורבים בהתפרצויות הקשורות במזון נכללים בקבוצה זו.</w:t>
      </w:r>
      <w:bookmarkEnd w:id="88"/>
      <w:r w:rsidRPr="00BD1E2D">
        <w:rPr>
          <w:rFonts w:ascii="David" w:eastAsia="Times New Roman" w:hAnsi="David" w:cs="David"/>
          <w:sz w:val="24"/>
          <w:szCs w:val="24"/>
          <w:rtl/>
        </w:rPr>
        <w:t xml:space="preserve"> </w:t>
      </w:r>
    </w:p>
    <w:p w:rsidR="008B7EF9" w:rsidRPr="00BD1E2D" w:rsidRDefault="008B7EF9" w:rsidP="00804092">
      <w:pPr>
        <w:numPr>
          <w:ilvl w:val="2"/>
          <w:numId w:val="48"/>
        </w:numPr>
        <w:shd w:val="clear" w:color="auto" w:fill="FFFFFF"/>
        <w:spacing w:after="0" w:line="360" w:lineRule="auto"/>
        <w:ind w:left="1305" w:hanging="647"/>
        <w:contextualSpacing/>
        <w:jc w:val="both"/>
        <w:rPr>
          <w:rFonts w:ascii="David" w:eastAsia="Times New Roman" w:hAnsi="David" w:cs="David"/>
          <w:sz w:val="24"/>
          <w:szCs w:val="24"/>
        </w:rPr>
      </w:pPr>
      <w:bookmarkStart w:id="89" w:name="_Toc60232791"/>
      <w:r w:rsidRPr="00BD1E2D">
        <w:rPr>
          <w:rFonts w:ascii="David" w:eastAsia="Times New Roman" w:hAnsi="David" w:cs="David"/>
          <w:sz w:val="24"/>
          <w:szCs w:val="24"/>
          <w:rtl/>
        </w:rPr>
        <w:t xml:space="preserve">בחירה של סוג הפתוגן תתבסס על מידע על נוכחות חיידקים פתוגניים במזונות ספציפיים. </w:t>
      </w:r>
      <w:bookmarkEnd w:id="89"/>
    </w:p>
    <w:p w:rsidR="008B7EF9" w:rsidRPr="00BD1E2D" w:rsidRDefault="008B7EF9" w:rsidP="00804092">
      <w:pPr>
        <w:numPr>
          <w:ilvl w:val="1"/>
          <w:numId w:val="48"/>
        </w:numPr>
        <w:shd w:val="clear" w:color="auto" w:fill="FFFFFF"/>
        <w:spacing w:after="0" w:line="360" w:lineRule="auto"/>
        <w:ind w:left="765" w:hanging="491"/>
        <w:contextualSpacing/>
        <w:jc w:val="both"/>
        <w:rPr>
          <w:rFonts w:ascii="David" w:eastAsia="Times New Roman" w:hAnsi="David" w:cs="David"/>
          <w:b/>
          <w:bCs/>
          <w:sz w:val="24"/>
          <w:szCs w:val="24"/>
          <w:rtl/>
        </w:rPr>
      </w:pPr>
      <w:r w:rsidRPr="00BD1E2D">
        <w:rPr>
          <w:rFonts w:ascii="David" w:eastAsia="Times New Roman" w:hAnsi="David" w:cs="David"/>
          <w:b/>
          <w:bCs/>
          <w:sz w:val="24"/>
          <w:szCs w:val="24"/>
          <w:rtl/>
        </w:rPr>
        <w:t>בבדיקה מבחן משטחים של כלים ומשטחי עבודה נקיים ויבשים, לא ימצאו ביחד או לחוד תוצאות, כלהלן:</w:t>
      </w:r>
    </w:p>
    <w:p w:rsidR="008B7EF9" w:rsidRPr="00BD1E2D" w:rsidRDefault="008B7EF9" w:rsidP="00804092">
      <w:pPr>
        <w:numPr>
          <w:ilvl w:val="2"/>
          <w:numId w:val="48"/>
        </w:numPr>
        <w:shd w:val="clear" w:color="auto" w:fill="FFFFFF"/>
        <w:spacing w:after="0" w:line="360" w:lineRule="auto"/>
        <w:ind w:left="1395" w:hanging="647"/>
        <w:contextualSpacing/>
        <w:jc w:val="both"/>
        <w:rPr>
          <w:rFonts w:ascii="David" w:eastAsia="Times New Roman" w:hAnsi="David" w:cs="David"/>
          <w:sz w:val="24"/>
          <w:szCs w:val="24"/>
          <w:rtl/>
        </w:rPr>
      </w:pPr>
      <w:bookmarkStart w:id="90" w:name="_Toc60232792"/>
      <w:r w:rsidRPr="00BD1E2D">
        <w:rPr>
          <w:rFonts w:ascii="David" w:eastAsia="Times New Roman" w:hAnsi="David" w:cs="David"/>
          <w:sz w:val="24"/>
          <w:szCs w:val="24"/>
          <w:rtl/>
        </w:rPr>
        <w:t xml:space="preserve">ספירה כללית של חיידקים גבוהה מ  </w:t>
      </w:r>
      <w:r w:rsidRPr="00BD1E2D">
        <w:rPr>
          <w:rFonts w:ascii="David" w:eastAsia="Times New Roman" w:hAnsi="David" w:cs="David"/>
          <w:sz w:val="24"/>
          <w:szCs w:val="24"/>
        </w:rPr>
        <w:t>c</w:t>
      </w:r>
      <w:r w:rsidRPr="008141AD">
        <w:rPr>
          <w:rFonts w:ascii="David" w:eastAsia="Times New Roman" w:hAnsi="David" w:cs="David"/>
          <w:sz w:val="24"/>
          <w:szCs w:val="24"/>
        </w:rPr>
        <w:t>fu/</w:t>
      </w:r>
      <w:r w:rsidRPr="00BD1E2D">
        <w:rPr>
          <w:rFonts w:ascii="David" w:eastAsia="Times New Roman" w:hAnsi="David" w:cs="David"/>
          <w:sz w:val="24"/>
          <w:szCs w:val="24"/>
        </w:rPr>
        <w:t>cm</w:t>
      </w:r>
      <w:r w:rsidRPr="00BD1E2D">
        <w:rPr>
          <w:rFonts w:ascii="David" w:eastAsia="Times New Roman" w:hAnsi="David" w:cs="David"/>
          <w:sz w:val="24"/>
          <w:szCs w:val="24"/>
          <w:vertAlign w:val="superscript"/>
        </w:rPr>
        <w:t>2</w:t>
      </w:r>
      <w:r w:rsidRPr="00BD1E2D">
        <w:rPr>
          <w:rFonts w:ascii="David" w:eastAsia="Times New Roman" w:hAnsi="David" w:cs="David"/>
          <w:sz w:val="24"/>
          <w:szCs w:val="24"/>
        </w:rPr>
        <w:t>)  100</w:t>
      </w:r>
      <w:bookmarkEnd w:id="90"/>
      <w:r w:rsidRPr="00BD1E2D">
        <w:rPr>
          <w:rFonts w:ascii="David" w:eastAsia="Times New Roman" w:hAnsi="David" w:cs="David"/>
          <w:sz w:val="24"/>
          <w:szCs w:val="24"/>
          <w:rtl/>
        </w:rPr>
        <w:t>)</w:t>
      </w:r>
    </w:p>
    <w:p w:rsidR="008B7EF9" w:rsidRPr="00BD1E2D" w:rsidRDefault="008B7EF9" w:rsidP="00804092">
      <w:pPr>
        <w:numPr>
          <w:ilvl w:val="2"/>
          <w:numId w:val="48"/>
        </w:numPr>
        <w:shd w:val="clear" w:color="auto" w:fill="FFFFFF"/>
        <w:spacing w:after="0" w:line="360" w:lineRule="auto"/>
        <w:ind w:left="1395" w:hanging="647"/>
        <w:contextualSpacing/>
        <w:jc w:val="both"/>
        <w:rPr>
          <w:rFonts w:ascii="David" w:eastAsia="Times New Roman" w:hAnsi="David" w:cs="David"/>
          <w:sz w:val="24"/>
          <w:szCs w:val="24"/>
          <w:rtl/>
        </w:rPr>
      </w:pPr>
      <w:bookmarkStart w:id="91" w:name="_Toc60232793"/>
      <w:r w:rsidRPr="00BD1E2D">
        <w:rPr>
          <w:rFonts w:ascii="David" w:eastAsia="Times New Roman" w:hAnsi="David" w:cs="David"/>
          <w:sz w:val="24"/>
          <w:szCs w:val="24"/>
          <w:rtl/>
        </w:rPr>
        <w:t xml:space="preserve">לא ימצאו חיידקים מסוג  </w:t>
      </w:r>
      <w:r w:rsidRPr="00BD1E2D">
        <w:rPr>
          <w:rFonts w:ascii="David" w:eastAsia="Times New Roman" w:hAnsi="David" w:cs="David"/>
          <w:sz w:val="24"/>
          <w:szCs w:val="24"/>
        </w:rPr>
        <w:t>Escherichia coli</w:t>
      </w:r>
      <w:r w:rsidRPr="00BD1E2D">
        <w:rPr>
          <w:rFonts w:ascii="David" w:eastAsia="Times New Roman" w:hAnsi="David" w:cs="David"/>
          <w:sz w:val="24"/>
          <w:szCs w:val="24"/>
          <w:rtl/>
        </w:rPr>
        <w:t xml:space="preserve">  </w:t>
      </w:r>
      <w:bookmarkEnd w:id="91"/>
    </w:p>
    <w:p w:rsidR="008B7EF9" w:rsidRPr="00BD1E2D" w:rsidRDefault="008B7EF9" w:rsidP="00804092">
      <w:pPr>
        <w:numPr>
          <w:ilvl w:val="1"/>
          <w:numId w:val="48"/>
        </w:numPr>
        <w:shd w:val="clear" w:color="auto" w:fill="FFFFFF"/>
        <w:spacing w:after="0" w:line="360" w:lineRule="auto"/>
        <w:ind w:left="1076" w:hanging="716"/>
        <w:contextualSpacing/>
        <w:jc w:val="both"/>
        <w:rPr>
          <w:rFonts w:ascii="David" w:eastAsia="Times New Roman" w:hAnsi="David" w:cs="David"/>
          <w:b/>
          <w:bCs/>
          <w:sz w:val="24"/>
          <w:szCs w:val="24"/>
        </w:rPr>
      </w:pPr>
      <w:r w:rsidRPr="00BD1E2D">
        <w:rPr>
          <w:rFonts w:ascii="David" w:eastAsia="Times New Roman" w:hAnsi="David" w:cs="David"/>
          <w:b/>
          <w:bCs/>
          <w:sz w:val="24"/>
          <w:szCs w:val="24"/>
          <w:rtl/>
        </w:rPr>
        <w:t xml:space="preserve">בהתאם לתוצאות המיקרוביאליות של מזון ניתן לסווג את איכות התברואית המזון המוכן לאכילה, כמפורט להלן: </w:t>
      </w:r>
    </w:p>
    <w:p w:rsidR="008B7EF9" w:rsidRPr="00BD1E2D" w:rsidRDefault="008B7EF9" w:rsidP="00804092">
      <w:pPr>
        <w:shd w:val="clear" w:color="auto" w:fill="FFFFFF"/>
        <w:spacing w:after="0" w:line="360" w:lineRule="auto"/>
        <w:contextualSpacing/>
        <w:jc w:val="both"/>
        <w:rPr>
          <w:rFonts w:ascii="David" w:eastAsia="Times New Roman" w:hAnsi="David" w:cs="David"/>
          <w:b/>
          <w:bCs/>
          <w:sz w:val="24"/>
          <w:szCs w:val="24"/>
        </w:rPr>
      </w:pPr>
    </w:p>
    <w:tbl>
      <w:tblPr>
        <w:tblStyle w:val="121"/>
        <w:bidiVisual/>
        <w:tblW w:w="89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78"/>
        <w:gridCol w:w="2372"/>
        <w:gridCol w:w="1925"/>
        <w:gridCol w:w="1956"/>
      </w:tblGrid>
      <w:tr w:rsidR="008B7EF9" w:rsidRPr="00BD1E2D" w:rsidTr="00BE4250">
        <w:trPr>
          <w:trHeight w:val="611"/>
          <w:jc w:val="center"/>
        </w:trPr>
        <w:tc>
          <w:tcPr>
            <w:tcW w:w="2678" w:type="dxa"/>
            <w:vAlign w:val="center"/>
          </w:tcPr>
          <w:p w:rsidR="008B7EF9" w:rsidRPr="00BD1E2D" w:rsidRDefault="008B7EF9" w:rsidP="00804092">
            <w:pPr>
              <w:spacing w:line="360" w:lineRule="auto"/>
              <w:jc w:val="center"/>
              <w:rPr>
                <w:rFonts w:ascii="David" w:eastAsia="Calibri" w:hAnsi="David" w:cs="David"/>
                <w:sz w:val="24"/>
                <w:szCs w:val="24"/>
              </w:rPr>
            </w:pPr>
            <w:r w:rsidRPr="00BD1E2D">
              <w:rPr>
                <w:rFonts w:ascii="David" w:eastAsia="Calibri" w:hAnsi="David" w:cs="David"/>
                <w:b/>
                <w:bCs/>
                <w:sz w:val="24"/>
                <w:szCs w:val="24"/>
              </w:rPr>
              <w:lastRenderedPageBreak/>
              <w:t>Microbiological quality (cfu/g)</w:t>
            </w:r>
          </w:p>
        </w:tc>
        <w:tc>
          <w:tcPr>
            <w:tcW w:w="2372" w:type="dxa"/>
            <w:vAlign w:val="center"/>
          </w:tcPr>
          <w:p w:rsidR="008B7EF9" w:rsidRPr="00BD1E2D" w:rsidRDefault="008B7EF9" w:rsidP="00804092">
            <w:pPr>
              <w:shd w:val="clear" w:color="auto" w:fill="FFFFFF"/>
              <w:autoSpaceDE w:val="0"/>
              <w:autoSpaceDN w:val="0"/>
              <w:adjustRightInd w:val="0"/>
              <w:spacing w:line="360" w:lineRule="auto"/>
              <w:jc w:val="center"/>
              <w:rPr>
                <w:rFonts w:ascii="David" w:eastAsia="Times New Roman" w:hAnsi="David" w:cs="David"/>
                <w:sz w:val="24"/>
                <w:szCs w:val="24"/>
                <w:rtl/>
              </w:rPr>
            </w:pPr>
            <w:r w:rsidRPr="00BD1E2D">
              <w:rPr>
                <w:rFonts w:ascii="David" w:eastAsia="Times New Roman" w:hAnsi="David" w:cs="David"/>
                <w:b/>
                <w:bCs/>
                <w:sz w:val="24"/>
                <w:szCs w:val="24"/>
                <w:rtl/>
              </w:rPr>
              <w:t>איכות מיקרוביאלית של מזון לפי תוצאות דיגום</w:t>
            </w:r>
          </w:p>
        </w:tc>
        <w:tc>
          <w:tcPr>
            <w:tcW w:w="1925" w:type="dxa"/>
            <w:vAlign w:val="center"/>
          </w:tcPr>
          <w:p w:rsidR="008B7EF9" w:rsidRPr="00BD1E2D" w:rsidRDefault="008B7EF9" w:rsidP="00804092">
            <w:pPr>
              <w:shd w:val="clear" w:color="auto" w:fill="FFFFFF"/>
              <w:autoSpaceDE w:val="0"/>
              <w:autoSpaceDN w:val="0"/>
              <w:adjustRightInd w:val="0"/>
              <w:spacing w:line="360" w:lineRule="auto"/>
              <w:jc w:val="center"/>
              <w:rPr>
                <w:rFonts w:ascii="David" w:eastAsia="Times New Roman" w:hAnsi="David" w:cs="David"/>
                <w:sz w:val="24"/>
                <w:szCs w:val="24"/>
                <w:rtl/>
              </w:rPr>
            </w:pPr>
            <w:r w:rsidRPr="00BD1E2D">
              <w:rPr>
                <w:rFonts w:ascii="David" w:eastAsia="Times New Roman" w:hAnsi="David" w:cs="David"/>
                <w:b/>
                <w:bCs/>
                <w:sz w:val="24"/>
                <w:szCs w:val="24"/>
                <w:rtl/>
              </w:rPr>
              <w:t>דירוג התוצאות</w:t>
            </w:r>
          </w:p>
        </w:tc>
        <w:tc>
          <w:tcPr>
            <w:tcW w:w="1956" w:type="dxa"/>
            <w:vAlign w:val="center"/>
          </w:tcPr>
          <w:p w:rsidR="008B7EF9" w:rsidRPr="00BD1E2D" w:rsidRDefault="008B7EF9" w:rsidP="00804092">
            <w:pPr>
              <w:shd w:val="clear" w:color="auto" w:fill="FFFFFF"/>
              <w:autoSpaceDE w:val="0"/>
              <w:autoSpaceDN w:val="0"/>
              <w:adjustRightInd w:val="0"/>
              <w:spacing w:line="360" w:lineRule="auto"/>
              <w:jc w:val="center"/>
              <w:rPr>
                <w:rFonts w:ascii="David" w:eastAsia="Times New Roman" w:hAnsi="David" w:cs="David"/>
                <w:b/>
                <w:bCs/>
                <w:sz w:val="24"/>
                <w:szCs w:val="24"/>
                <w:rtl/>
              </w:rPr>
            </w:pPr>
            <w:r w:rsidRPr="00BD1E2D">
              <w:rPr>
                <w:rFonts w:ascii="David" w:eastAsia="Times New Roman" w:hAnsi="David" w:cs="David"/>
                <w:b/>
                <w:bCs/>
                <w:sz w:val="24"/>
                <w:szCs w:val="24"/>
                <w:rtl/>
              </w:rPr>
              <w:t>פעולה מתקנת</w:t>
            </w:r>
          </w:p>
        </w:tc>
      </w:tr>
      <w:tr w:rsidR="008B7EF9" w:rsidRPr="00BD1E2D" w:rsidTr="00BE4250">
        <w:trPr>
          <w:trHeight w:val="435"/>
          <w:jc w:val="center"/>
        </w:trPr>
        <w:tc>
          <w:tcPr>
            <w:tcW w:w="2678" w:type="dxa"/>
            <w:vAlign w:val="center"/>
          </w:tcPr>
          <w:p w:rsidR="008B7EF9" w:rsidRPr="00BD1E2D" w:rsidRDefault="008B7EF9" w:rsidP="00804092">
            <w:pPr>
              <w:bidi w:val="0"/>
              <w:spacing w:line="360" w:lineRule="auto"/>
              <w:jc w:val="center"/>
              <w:rPr>
                <w:rFonts w:ascii="David" w:eastAsia="Calibri" w:hAnsi="David" w:cs="David"/>
                <w:sz w:val="24"/>
                <w:szCs w:val="24"/>
              </w:rPr>
            </w:pPr>
            <w:r w:rsidRPr="00BD1E2D">
              <w:rPr>
                <w:rFonts w:ascii="David" w:eastAsia="Calibri" w:hAnsi="David" w:cs="David"/>
                <w:sz w:val="24"/>
                <w:szCs w:val="24"/>
              </w:rPr>
              <w:t>Satisfactory</w:t>
            </w:r>
          </w:p>
        </w:tc>
        <w:tc>
          <w:tcPr>
            <w:tcW w:w="2372" w:type="dxa"/>
            <w:vAlign w:val="center"/>
          </w:tcPr>
          <w:p w:rsidR="008B7EF9" w:rsidRPr="00BD1E2D" w:rsidRDefault="008B7EF9" w:rsidP="00804092">
            <w:pPr>
              <w:shd w:val="clear" w:color="auto" w:fill="FFFFFF"/>
              <w:autoSpaceDE w:val="0"/>
              <w:autoSpaceDN w:val="0"/>
              <w:adjustRightInd w:val="0"/>
              <w:spacing w:line="360" w:lineRule="auto"/>
              <w:jc w:val="center"/>
              <w:rPr>
                <w:rFonts w:ascii="David" w:eastAsia="Times New Roman" w:hAnsi="David" w:cs="David"/>
                <w:sz w:val="24"/>
                <w:szCs w:val="24"/>
                <w:rtl/>
              </w:rPr>
            </w:pPr>
            <w:r w:rsidRPr="00BD1E2D">
              <w:rPr>
                <w:rFonts w:ascii="David" w:eastAsia="Times New Roman" w:hAnsi="David" w:cs="David"/>
                <w:sz w:val="24"/>
                <w:szCs w:val="24"/>
                <w:rtl/>
              </w:rPr>
              <w:t>משביע רצון</w:t>
            </w:r>
          </w:p>
        </w:tc>
        <w:tc>
          <w:tcPr>
            <w:tcW w:w="1925" w:type="dxa"/>
            <w:vAlign w:val="center"/>
          </w:tcPr>
          <w:p w:rsidR="008B7EF9" w:rsidRPr="00BD1E2D" w:rsidRDefault="008B7EF9" w:rsidP="00804092">
            <w:pPr>
              <w:shd w:val="clear" w:color="auto" w:fill="FFFFFF"/>
              <w:autoSpaceDE w:val="0"/>
              <w:autoSpaceDN w:val="0"/>
              <w:adjustRightInd w:val="0"/>
              <w:spacing w:line="360" w:lineRule="auto"/>
              <w:jc w:val="center"/>
              <w:rPr>
                <w:rFonts w:ascii="David" w:eastAsia="Times New Roman" w:hAnsi="David" w:cs="David"/>
                <w:sz w:val="24"/>
                <w:szCs w:val="24"/>
                <w:rtl/>
              </w:rPr>
            </w:pPr>
            <w:r w:rsidRPr="00BD1E2D">
              <w:rPr>
                <w:rFonts w:ascii="David" w:eastAsia="Times New Roman" w:hAnsi="David" w:cs="David"/>
                <w:sz w:val="24"/>
                <w:szCs w:val="24"/>
                <w:rtl/>
              </w:rPr>
              <w:t>טוב</w:t>
            </w:r>
          </w:p>
        </w:tc>
        <w:tc>
          <w:tcPr>
            <w:tcW w:w="1956" w:type="dxa"/>
            <w:vAlign w:val="center"/>
          </w:tcPr>
          <w:p w:rsidR="008B7EF9" w:rsidRPr="00BD1E2D" w:rsidRDefault="008B7EF9" w:rsidP="00804092">
            <w:pPr>
              <w:shd w:val="clear" w:color="auto" w:fill="FFFFFF"/>
              <w:autoSpaceDE w:val="0"/>
              <w:autoSpaceDN w:val="0"/>
              <w:adjustRightInd w:val="0"/>
              <w:spacing w:line="360" w:lineRule="auto"/>
              <w:jc w:val="center"/>
              <w:rPr>
                <w:rFonts w:ascii="David" w:eastAsia="Times New Roman" w:hAnsi="David" w:cs="David"/>
                <w:sz w:val="24"/>
                <w:szCs w:val="24"/>
                <w:rtl/>
              </w:rPr>
            </w:pPr>
            <w:r w:rsidRPr="00BD1E2D">
              <w:rPr>
                <w:rFonts w:ascii="David" w:eastAsia="Times New Roman" w:hAnsi="David" w:cs="David"/>
                <w:sz w:val="24"/>
                <w:szCs w:val="24"/>
                <w:rtl/>
              </w:rPr>
              <w:t>לא נדרשת פעילות כל שהיא</w:t>
            </w:r>
          </w:p>
        </w:tc>
      </w:tr>
      <w:tr w:rsidR="008B7EF9" w:rsidRPr="00BD1E2D" w:rsidTr="00BE4250">
        <w:trPr>
          <w:trHeight w:val="538"/>
          <w:jc w:val="center"/>
        </w:trPr>
        <w:tc>
          <w:tcPr>
            <w:tcW w:w="2678" w:type="dxa"/>
            <w:vAlign w:val="center"/>
          </w:tcPr>
          <w:p w:rsidR="008B7EF9" w:rsidRPr="00BD1E2D" w:rsidRDefault="008B7EF9" w:rsidP="00804092">
            <w:pPr>
              <w:bidi w:val="0"/>
              <w:spacing w:line="360" w:lineRule="auto"/>
              <w:jc w:val="center"/>
              <w:rPr>
                <w:rFonts w:ascii="David" w:eastAsia="Calibri" w:hAnsi="David" w:cs="David"/>
                <w:sz w:val="24"/>
                <w:szCs w:val="24"/>
                <w:rtl/>
              </w:rPr>
            </w:pPr>
            <w:r w:rsidRPr="00BD1E2D">
              <w:rPr>
                <w:rFonts w:ascii="David" w:eastAsia="Calibri" w:hAnsi="David" w:cs="David"/>
                <w:sz w:val="24"/>
                <w:szCs w:val="24"/>
              </w:rPr>
              <w:t>Marginal</w:t>
            </w:r>
          </w:p>
        </w:tc>
        <w:tc>
          <w:tcPr>
            <w:tcW w:w="2372" w:type="dxa"/>
            <w:vAlign w:val="center"/>
          </w:tcPr>
          <w:p w:rsidR="008B7EF9" w:rsidRPr="00BD1E2D" w:rsidRDefault="008B7EF9" w:rsidP="00804092">
            <w:pPr>
              <w:shd w:val="clear" w:color="auto" w:fill="FFFFFF"/>
              <w:autoSpaceDE w:val="0"/>
              <w:autoSpaceDN w:val="0"/>
              <w:adjustRightInd w:val="0"/>
              <w:spacing w:line="360" w:lineRule="auto"/>
              <w:jc w:val="center"/>
              <w:rPr>
                <w:rFonts w:ascii="David" w:eastAsia="Times New Roman" w:hAnsi="David" w:cs="David"/>
                <w:sz w:val="24"/>
                <w:szCs w:val="24"/>
              </w:rPr>
            </w:pPr>
            <w:r w:rsidRPr="00BD1E2D">
              <w:rPr>
                <w:rFonts w:ascii="David" w:eastAsia="Times New Roman" w:hAnsi="David" w:cs="David"/>
                <w:sz w:val="24"/>
                <w:szCs w:val="24"/>
                <w:rtl/>
              </w:rPr>
              <w:t>סביר</w:t>
            </w:r>
          </w:p>
        </w:tc>
        <w:tc>
          <w:tcPr>
            <w:tcW w:w="1925" w:type="dxa"/>
            <w:vAlign w:val="center"/>
          </w:tcPr>
          <w:p w:rsidR="008B7EF9" w:rsidRPr="00BD1E2D" w:rsidRDefault="008B7EF9" w:rsidP="00804092">
            <w:pPr>
              <w:shd w:val="clear" w:color="auto" w:fill="FFFFFF"/>
              <w:autoSpaceDE w:val="0"/>
              <w:autoSpaceDN w:val="0"/>
              <w:adjustRightInd w:val="0"/>
              <w:spacing w:line="360" w:lineRule="auto"/>
              <w:jc w:val="center"/>
              <w:rPr>
                <w:rFonts w:ascii="David" w:eastAsia="Times New Roman" w:hAnsi="David" w:cs="David"/>
                <w:sz w:val="24"/>
                <w:szCs w:val="24"/>
                <w:rtl/>
              </w:rPr>
            </w:pPr>
            <w:r w:rsidRPr="00BD1E2D">
              <w:rPr>
                <w:rFonts w:ascii="David" w:eastAsia="Times New Roman" w:hAnsi="David" w:cs="David"/>
                <w:sz w:val="24"/>
                <w:szCs w:val="24"/>
                <w:rtl/>
              </w:rPr>
              <w:t>מקובל/גבולי</w:t>
            </w:r>
          </w:p>
        </w:tc>
        <w:tc>
          <w:tcPr>
            <w:tcW w:w="1956" w:type="dxa"/>
            <w:vAlign w:val="center"/>
          </w:tcPr>
          <w:p w:rsidR="008B7EF9" w:rsidRPr="00BD1E2D" w:rsidRDefault="008B7EF9" w:rsidP="00804092">
            <w:pPr>
              <w:shd w:val="clear" w:color="auto" w:fill="FFFFFF"/>
              <w:autoSpaceDE w:val="0"/>
              <w:autoSpaceDN w:val="0"/>
              <w:adjustRightInd w:val="0"/>
              <w:spacing w:line="360" w:lineRule="auto"/>
              <w:jc w:val="center"/>
              <w:rPr>
                <w:rFonts w:ascii="David" w:eastAsia="Times New Roman" w:hAnsi="David" w:cs="David"/>
                <w:sz w:val="24"/>
                <w:szCs w:val="24"/>
                <w:rtl/>
              </w:rPr>
            </w:pPr>
            <w:r w:rsidRPr="00BD1E2D">
              <w:rPr>
                <w:rFonts w:ascii="David" w:eastAsia="Times New Roman" w:hAnsi="David" w:cs="David"/>
                <w:sz w:val="24"/>
                <w:szCs w:val="24"/>
                <w:rtl/>
              </w:rPr>
              <w:t>דורש בדיקה עצמית ושיפור תנאים</w:t>
            </w:r>
          </w:p>
        </w:tc>
      </w:tr>
      <w:tr w:rsidR="008B7EF9" w:rsidRPr="00BD1E2D" w:rsidTr="00BE4250">
        <w:trPr>
          <w:trHeight w:val="578"/>
          <w:jc w:val="center"/>
        </w:trPr>
        <w:tc>
          <w:tcPr>
            <w:tcW w:w="2678" w:type="dxa"/>
            <w:vAlign w:val="center"/>
          </w:tcPr>
          <w:p w:rsidR="008B7EF9" w:rsidRPr="00BD1E2D" w:rsidRDefault="008B7EF9" w:rsidP="00804092">
            <w:pPr>
              <w:bidi w:val="0"/>
              <w:spacing w:line="360" w:lineRule="auto"/>
              <w:jc w:val="center"/>
              <w:rPr>
                <w:rFonts w:ascii="David" w:eastAsia="Calibri" w:hAnsi="David" w:cs="David"/>
                <w:sz w:val="24"/>
                <w:szCs w:val="24"/>
              </w:rPr>
            </w:pPr>
            <w:r w:rsidRPr="00BD1E2D">
              <w:rPr>
                <w:rFonts w:ascii="David" w:eastAsia="Calibri" w:hAnsi="David" w:cs="David"/>
                <w:sz w:val="24"/>
                <w:szCs w:val="24"/>
              </w:rPr>
              <w:t>Unsatisfactory</w:t>
            </w:r>
          </w:p>
        </w:tc>
        <w:tc>
          <w:tcPr>
            <w:tcW w:w="2372" w:type="dxa"/>
            <w:vAlign w:val="center"/>
          </w:tcPr>
          <w:p w:rsidR="008B7EF9" w:rsidRPr="00BD1E2D" w:rsidRDefault="008B7EF9" w:rsidP="00804092">
            <w:pPr>
              <w:shd w:val="clear" w:color="auto" w:fill="FFFFFF"/>
              <w:autoSpaceDE w:val="0"/>
              <w:autoSpaceDN w:val="0"/>
              <w:adjustRightInd w:val="0"/>
              <w:spacing w:line="360" w:lineRule="auto"/>
              <w:jc w:val="center"/>
              <w:rPr>
                <w:rFonts w:ascii="David" w:eastAsia="Times New Roman" w:hAnsi="David" w:cs="David"/>
                <w:sz w:val="24"/>
                <w:szCs w:val="24"/>
                <w:rtl/>
              </w:rPr>
            </w:pPr>
            <w:r w:rsidRPr="00BD1E2D">
              <w:rPr>
                <w:rFonts w:ascii="David" w:eastAsia="Times New Roman" w:hAnsi="David" w:cs="David"/>
                <w:sz w:val="24"/>
                <w:szCs w:val="24"/>
                <w:rtl/>
              </w:rPr>
              <w:t>לא משביע רצון</w:t>
            </w:r>
          </w:p>
        </w:tc>
        <w:tc>
          <w:tcPr>
            <w:tcW w:w="1925" w:type="dxa"/>
            <w:vAlign w:val="center"/>
          </w:tcPr>
          <w:p w:rsidR="008B7EF9" w:rsidRPr="00BD1E2D" w:rsidRDefault="008B7EF9" w:rsidP="00804092">
            <w:pPr>
              <w:shd w:val="clear" w:color="auto" w:fill="FFFFFF"/>
              <w:autoSpaceDE w:val="0"/>
              <w:autoSpaceDN w:val="0"/>
              <w:adjustRightInd w:val="0"/>
              <w:spacing w:line="360" w:lineRule="auto"/>
              <w:jc w:val="center"/>
              <w:rPr>
                <w:rFonts w:ascii="David" w:eastAsia="Times New Roman" w:hAnsi="David" w:cs="David"/>
                <w:sz w:val="24"/>
                <w:szCs w:val="24"/>
                <w:rtl/>
              </w:rPr>
            </w:pPr>
            <w:r w:rsidRPr="00BD1E2D">
              <w:rPr>
                <w:rFonts w:ascii="David" w:eastAsia="Times New Roman" w:hAnsi="David" w:cs="David"/>
                <w:sz w:val="24"/>
                <w:szCs w:val="24"/>
                <w:rtl/>
              </w:rPr>
              <w:t>נכשל, לא מתאים למאכל</w:t>
            </w:r>
          </w:p>
        </w:tc>
        <w:tc>
          <w:tcPr>
            <w:tcW w:w="1956" w:type="dxa"/>
            <w:vAlign w:val="center"/>
          </w:tcPr>
          <w:p w:rsidR="008B7EF9" w:rsidRPr="00BD1E2D" w:rsidRDefault="008B7EF9" w:rsidP="00804092">
            <w:pPr>
              <w:shd w:val="clear" w:color="auto" w:fill="FFFFFF"/>
              <w:autoSpaceDE w:val="0"/>
              <w:autoSpaceDN w:val="0"/>
              <w:adjustRightInd w:val="0"/>
              <w:spacing w:line="360" w:lineRule="auto"/>
              <w:jc w:val="center"/>
              <w:rPr>
                <w:rFonts w:ascii="David" w:eastAsia="Times New Roman" w:hAnsi="David" w:cs="David"/>
                <w:sz w:val="24"/>
                <w:szCs w:val="24"/>
                <w:rtl/>
              </w:rPr>
            </w:pPr>
            <w:r w:rsidRPr="00BD1E2D">
              <w:rPr>
                <w:rFonts w:ascii="David" w:eastAsia="Times New Roman" w:hAnsi="David" w:cs="David"/>
                <w:sz w:val="24"/>
                <w:szCs w:val="24"/>
                <w:rtl/>
              </w:rPr>
              <w:t>דורש בדיקה עצמית ודיגום חוזר אחרי פעולה מתקנת</w:t>
            </w:r>
          </w:p>
        </w:tc>
      </w:tr>
      <w:tr w:rsidR="008B7EF9" w:rsidRPr="00BD1E2D" w:rsidTr="00BE4250">
        <w:trPr>
          <w:trHeight w:val="605"/>
          <w:jc w:val="center"/>
        </w:trPr>
        <w:tc>
          <w:tcPr>
            <w:tcW w:w="2678" w:type="dxa"/>
            <w:vAlign w:val="center"/>
          </w:tcPr>
          <w:p w:rsidR="008B7EF9" w:rsidRPr="00BD1E2D" w:rsidRDefault="008B7EF9" w:rsidP="00804092">
            <w:pPr>
              <w:bidi w:val="0"/>
              <w:spacing w:line="360" w:lineRule="auto"/>
              <w:jc w:val="center"/>
              <w:rPr>
                <w:rFonts w:ascii="David" w:eastAsia="Calibri" w:hAnsi="David" w:cs="David"/>
                <w:sz w:val="24"/>
                <w:szCs w:val="24"/>
              </w:rPr>
            </w:pPr>
            <w:r w:rsidRPr="00BD1E2D">
              <w:rPr>
                <w:rFonts w:ascii="David" w:eastAsia="Calibri" w:hAnsi="David" w:cs="David"/>
                <w:sz w:val="24"/>
                <w:szCs w:val="24"/>
              </w:rPr>
              <w:t>Potentially Hazardous</w:t>
            </w:r>
          </w:p>
        </w:tc>
        <w:tc>
          <w:tcPr>
            <w:tcW w:w="2372" w:type="dxa"/>
            <w:vAlign w:val="center"/>
          </w:tcPr>
          <w:p w:rsidR="008B7EF9" w:rsidRPr="00BD1E2D" w:rsidRDefault="008B7EF9" w:rsidP="00804092">
            <w:pPr>
              <w:shd w:val="clear" w:color="auto" w:fill="FFFFFF"/>
              <w:autoSpaceDE w:val="0"/>
              <w:autoSpaceDN w:val="0"/>
              <w:adjustRightInd w:val="0"/>
              <w:spacing w:line="360" w:lineRule="auto"/>
              <w:jc w:val="center"/>
              <w:rPr>
                <w:rFonts w:ascii="David" w:eastAsia="Times New Roman" w:hAnsi="David" w:cs="David"/>
                <w:sz w:val="24"/>
                <w:szCs w:val="24"/>
              </w:rPr>
            </w:pPr>
            <w:r w:rsidRPr="00BD1E2D">
              <w:rPr>
                <w:rFonts w:ascii="David" w:eastAsia="Times New Roman" w:hAnsi="David" w:cs="David"/>
                <w:sz w:val="24"/>
                <w:szCs w:val="24"/>
                <w:rtl/>
              </w:rPr>
              <w:t>סיכון אפשרי לבריאות</w:t>
            </w:r>
          </w:p>
        </w:tc>
        <w:tc>
          <w:tcPr>
            <w:tcW w:w="1925" w:type="dxa"/>
            <w:vAlign w:val="center"/>
          </w:tcPr>
          <w:p w:rsidR="008B7EF9" w:rsidRPr="00BD1E2D" w:rsidRDefault="008B7EF9" w:rsidP="00804092">
            <w:pPr>
              <w:shd w:val="clear" w:color="auto" w:fill="FFFFFF"/>
              <w:autoSpaceDE w:val="0"/>
              <w:autoSpaceDN w:val="0"/>
              <w:adjustRightInd w:val="0"/>
              <w:spacing w:line="360" w:lineRule="auto"/>
              <w:jc w:val="center"/>
              <w:rPr>
                <w:rFonts w:ascii="David" w:eastAsia="Times New Roman" w:hAnsi="David" w:cs="David"/>
                <w:sz w:val="24"/>
                <w:szCs w:val="24"/>
                <w:rtl/>
              </w:rPr>
            </w:pPr>
            <w:r w:rsidRPr="00BD1E2D">
              <w:rPr>
                <w:rFonts w:ascii="David" w:eastAsia="Times New Roman" w:hAnsi="David" w:cs="David"/>
                <w:sz w:val="24"/>
                <w:szCs w:val="24"/>
                <w:rtl/>
              </w:rPr>
              <w:t>נכשל, לא מתאים למאכל</w:t>
            </w:r>
          </w:p>
        </w:tc>
        <w:tc>
          <w:tcPr>
            <w:tcW w:w="1956" w:type="dxa"/>
            <w:vAlign w:val="center"/>
          </w:tcPr>
          <w:p w:rsidR="008B7EF9" w:rsidRPr="00BD1E2D" w:rsidRDefault="008B7EF9" w:rsidP="00804092">
            <w:pPr>
              <w:shd w:val="clear" w:color="auto" w:fill="FFFFFF"/>
              <w:autoSpaceDE w:val="0"/>
              <w:autoSpaceDN w:val="0"/>
              <w:adjustRightInd w:val="0"/>
              <w:spacing w:line="360" w:lineRule="auto"/>
              <w:jc w:val="center"/>
              <w:rPr>
                <w:rFonts w:ascii="David" w:eastAsia="Times New Roman" w:hAnsi="David" w:cs="David"/>
                <w:sz w:val="24"/>
                <w:szCs w:val="24"/>
                <w:rtl/>
              </w:rPr>
            </w:pPr>
            <w:r w:rsidRPr="00BD1E2D">
              <w:rPr>
                <w:rFonts w:ascii="David" w:eastAsia="Times New Roman" w:hAnsi="David" w:cs="David"/>
                <w:sz w:val="24"/>
                <w:szCs w:val="24"/>
                <w:rtl/>
              </w:rPr>
              <w:t>דורש בדיקה עצמית ודיגום חוזר אחרי פעולה מתקנת</w:t>
            </w:r>
          </w:p>
        </w:tc>
      </w:tr>
      <w:tr w:rsidR="008B7EF9" w:rsidRPr="00BD1E2D" w:rsidTr="00BE4250">
        <w:trPr>
          <w:trHeight w:val="333"/>
          <w:jc w:val="center"/>
        </w:trPr>
        <w:tc>
          <w:tcPr>
            <w:tcW w:w="2678" w:type="dxa"/>
            <w:vAlign w:val="center"/>
          </w:tcPr>
          <w:p w:rsidR="008B7EF9" w:rsidRPr="00BD1E2D" w:rsidRDefault="008B7EF9" w:rsidP="00804092">
            <w:pPr>
              <w:bidi w:val="0"/>
              <w:spacing w:line="360" w:lineRule="auto"/>
              <w:jc w:val="center"/>
              <w:rPr>
                <w:rFonts w:ascii="David" w:eastAsia="Calibri" w:hAnsi="David" w:cs="David"/>
                <w:sz w:val="24"/>
                <w:szCs w:val="24"/>
              </w:rPr>
            </w:pPr>
            <w:r w:rsidRPr="00BD1E2D">
              <w:rPr>
                <w:rFonts w:ascii="David" w:eastAsia="Calibri" w:hAnsi="David" w:cs="David"/>
                <w:sz w:val="24"/>
                <w:szCs w:val="24"/>
              </w:rPr>
              <w:t>N/A</w:t>
            </w:r>
            <w:r w:rsidRPr="00BD1E2D">
              <w:rPr>
                <w:rFonts w:ascii="David" w:eastAsia="Calibri" w:hAnsi="David" w:cs="David"/>
                <w:sz w:val="24"/>
                <w:szCs w:val="24"/>
                <w:rtl/>
              </w:rPr>
              <w:t xml:space="preserve"> - </w:t>
            </w:r>
            <w:r w:rsidRPr="00BD1E2D">
              <w:rPr>
                <w:rFonts w:ascii="David" w:eastAsia="Calibri" w:hAnsi="David" w:cs="David"/>
                <w:sz w:val="24"/>
                <w:szCs w:val="24"/>
              </w:rPr>
              <w:t>not applicable</w:t>
            </w:r>
          </w:p>
        </w:tc>
        <w:tc>
          <w:tcPr>
            <w:tcW w:w="2372" w:type="dxa"/>
            <w:vAlign w:val="center"/>
          </w:tcPr>
          <w:p w:rsidR="008B7EF9" w:rsidRPr="00BD1E2D" w:rsidRDefault="008B7EF9" w:rsidP="00804092">
            <w:pPr>
              <w:shd w:val="clear" w:color="auto" w:fill="FFFFFF"/>
              <w:autoSpaceDE w:val="0"/>
              <w:autoSpaceDN w:val="0"/>
              <w:adjustRightInd w:val="0"/>
              <w:spacing w:line="360" w:lineRule="auto"/>
              <w:jc w:val="center"/>
              <w:rPr>
                <w:rFonts w:ascii="David" w:eastAsia="Times New Roman" w:hAnsi="David" w:cs="David"/>
                <w:sz w:val="24"/>
                <w:szCs w:val="24"/>
              </w:rPr>
            </w:pPr>
            <w:r w:rsidRPr="00BD1E2D">
              <w:rPr>
                <w:rFonts w:ascii="David" w:eastAsia="Times New Roman" w:hAnsi="David" w:cs="David"/>
                <w:sz w:val="24"/>
                <w:szCs w:val="24"/>
                <w:rtl/>
              </w:rPr>
              <w:t>לא רלוונטי</w:t>
            </w:r>
          </w:p>
        </w:tc>
        <w:tc>
          <w:tcPr>
            <w:tcW w:w="1925" w:type="dxa"/>
            <w:vAlign w:val="center"/>
          </w:tcPr>
          <w:p w:rsidR="008B7EF9" w:rsidRPr="00BD1E2D" w:rsidRDefault="008B7EF9" w:rsidP="00804092">
            <w:pPr>
              <w:shd w:val="clear" w:color="auto" w:fill="FFFFFF"/>
              <w:autoSpaceDE w:val="0"/>
              <w:autoSpaceDN w:val="0"/>
              <w:adjustRightInd w:val="0"/>
              <w:spacing w:line="360" w:lineRule="auto"/>
              <w:jc w:val="center"/>
              <w:rPr>
                <w:rFonts w:ascii="David" w:eastAsia="Times New Roman" w:hAnsi="David" w:cs="David"/>
                <w:sz w:val="24"/>
                <w:szCs w:val="24"/>
                <w:rtl/>
              </w:rPr>
            </w:pPr>
            <w:r w:rsidRPr="00BD1E2D">
              <w:rPr>
                <w:rFonts w:ascii="David" w:eastAsia="Times New Roman" w:hAnsi="David" w:cs="David"/>
                <w:sz w:val="24"/>
                <w:szCs w:val="24"/>
                <w:rtl/>
              </w:rPr>
              <w:t>לא רלוונטי</w:t>
            </w:r>
          </w:p>
        </w:tc>
        <w:tc>
          <w:tcPr>
            <w:tcW w:w="1956" w:type="dxa"/>
            <w:vAlign w:val="center"/>
          </w:tcPr>
          <w:p w:rsidR="008B7EF9" w:rsidRPr="00BD1E2D" w:rsidRDefault="008B7EF9" w:rsidP="00804092">
            <w:pPr>
              <w:shd w:val="clear" w:color="auto" w:fill="FFFFFF"/>
              <w:autoSpaceDE w:val="0"/>
              <w:autoSpaceDN w:val="0"/>
              <w:adjustRightInd w:val="0"/>
              <w:spacing w:line="360" w:lineRule="auto"/>
              <w:jc w:val="center"/>
              <w:rPr>
                <w:rFonts w:ascii="David" w:eastAsia="Times New Roman" w:hAnsi="David" w:cs="David"/>
                <w:sz w:val="24"/>
                <w:szCs w:val="24"/>
                <w:rtl/>
              </w:rPr>
            </w:pPr>
            <w:r w:rsidRPr="00BD1E2D">
              <w:rPr>
                <w:rFonts w:ascii="David" w:eastAsia="Times New Roman" w:hAnsi="David" w:cs="David"/>
                <w:sz w:val="24"/>
                <w:szCs w:val="24"/>
                <w:rtl/>
              </w:rPr>
              <w:t>לא רלוונטי</w:t>
            </w:r>
          </w:p>
        </w:tc>
      </w:tr>
    </w:tbl>
    <w:p w:rsidR="008B7EF9" w:rsidRPr="00BD1E2D" w:rsidRDefault="008B7EF9" w:rsidP="00804092">
      <w:pPr>
        <w:shd w:val="clear" w:color="auto" w:fill="FFFFFF"/>
        <w:spacing w:after="0" w:line="360" w:lineRule="auto"/>
        <w:ind w:left="-154"/>
        <w:contextualSpacing/>
        <w:jc w:val="both"/>
        <w:rPr>
          <w:rFonts w:ascii="David" w:eastAsia="Times New Roman" w:hAnsi="David" w:cs="David"/>
          <w:b/>
          <w:bCs/>
          <w:sz w:val="24"/>
          <w:szCs w:val="24"/>
        </w:rPr>
      </w:pPr>
    </w:p>
    <w:p w:rsidR="008B7EF9" w:rsidRPr="00BD1E2D" w:rsidRDefault="008B7EF9" w:rsidP="00804092">
      <w:pPr>
        <w:shd w:val="clear" w:color="auto" w:fill="FFFFFF"/>
        <w:spacing w:after="0" w:line="360" w:lineRule="auto"/>
        <w:ind w:left="1162"/>
        <w:contextualSpacing/>
        <w:jc w:val="both"/>
        <w:rPr>
          <w:rFonts w:ascii="David" w:eastAsia="Times New Roman" w:hAnsi="David" w:cs="David"/>
          <w:b/>
          <w:bCs/>
          <w:sz w:val="24"/>
          <w:szCs w:val="24"/>
          <w:rtl/>
        </w:rPr>
      </w:pPr>
    </w:p>
    <w:p w:rsidR="008B7EF9" w:rsidRPr="00BD1E2D" w:rsidRDefault="008B7EF9" w:rsidP="00804092">
      <w:pPr>
        <w:numPr>
          <w:ilvl w:val="1"/>
          <w:numId w:val="48"/>
        </w:numPr>
        <w:shd w:val="clear" w:color="auto" w:fill="FFFFFF"/>
        <w:spacing w:after="0" w:line="360" w:lineRule="auto"/>
        <w:ind w:left="510" w:hanging="510"/>
        <w:contextualSpacing/>
        <w:jc w:val="both"/>
        <w:rPr>
          <w:rFonts w:ascii="David" w:eastAsia="Times New Roman" w:hAnsi="David" w:cs="David"/>
          <w:b/>
          <w:bCs/>
          <w:sz w:val="24"/>
          <w:szCs w:val="24"/>
          <w:rtl/>
        </w:rPr>
      </w:pPr>
      <w:r w:rsidRPr="00BD1E2D">
        <w:rPr>
          <w:rFonts w:ascii="David" w:eastAsia="Times New Roman" w:hAnsi="David" w:cs="David"/>
          <w:b/>
          <w:bCs/>
          <w:sz w:val="24"/>
          <w:szCs w:val="24"/>
          <w:rtl/>
        </w:rPr>
        <w:t xml:space="preserve">טבלת הערכת איכות תברואית של מזון מוכן לאכילה בבית אוכל - ספירה כללית </w:t>
      </w:r>
    </w:p>
    <w:tbl>
      <w:tblPr>
        <w:tblStyle w:val="27"/>
        <w:bidiVisual/>
        <w:tblW w:w="9777" w:type="dxa"/>
        <w:tblInd w:w="1566" w:type="dxa"/>
        <w:tblLayout w:type="fixed"/>
        <w:tblLook w:val="04A0" w:firstRow="1" w:lastRow="0" w:firstColumn="1" w:lastColumn="0" w:noHBand="0" w:noVBand="1"/>
      </w:tblPr>
      <w:tblGrid>
        <w:gridCol w:w="707"/>
        <w:gridCol w:w="2551"/>
        <w:gridCol w:w="1134"/>
        <w:gridCol w:w="992"/>
        <w:gridCol w:w="993"/>
        <w:gridCol w:w="992"/>
        <w:gridCol w:w="2408"/>
      </w:tblGrid>
      <w:tr w:rsidR="008B7EF9" w:rsidRPr="00BD1E2D" w:rsidTr="008B7EF9">
        <w:trPr>
          <w:trHeight w:val="972"/>
        </w:trPr>
        <w:tc>
          <w:tcPr>
            <w:tcW w:w="707" w:type="dxa"/>
            <w:tcBorders>
              <w:top w:val="single" w:sz="18" w:space="0" w:color="auto"/>
              <w:left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b/>
                <w:bCs/>
                <w:sz w:val="24"/>
                <w:szCs w:val="24"/>
                <w:rtl/>
              </w:rPr>
            </w:pPr>
            <w:r w:rsidRPr="00BD1E2D">
              <w:rPr>
                <w:rFonts w:ascii="David" w:eastAsia="Calibri" w:hAnsi="David" w:cs="David"/>
                <w:b/>
                <w:bCs/>
                <w:sz w:val="24"/>
                <w:szCs w:val="24"/>
                <w:rtl/>
              </w:rPr>
              <w:t>מס'</w:t>
            </w:r>
          </w:p>
        </w:tc>
        <w:tc>
          <w:tcPr>
            <w:tcW w:w="2551" w:type="dxa"/>
            <w:tcBorders>
              <w:top w:val="single" w:sz="18" w:space="0" w:color="auto"/>
            </w:tcBorders>
            <w:vAlign w:val="center"/>
          </w:tcPr>
          <w:p w:rsidR="008B7EF9" w:rsidRPr="00BD1E2D" w:rsidRDefault="008B7EF9" w:rsidP="00804092">
            <w:pPr>
              <w:spacing w:line="360" w:lineRule="auto"/>
              <w:jc w:val="center"/>
              <w:rPr>
                <w:rFonts w:ascii="David" w:eastAsia="Calibri" w:hAnsi="David" w:cs="David"/>
                <w:b/>
                <w:bCs/>
                <w:sz w:val="24"/>
                <w:szCs w:val="24"/>
              </w:rPr>
            </w:pPr>
            <w:r w:rsidRPr="00BD1E2D">
              <w:rPr>
                <w:rFonts w:ascii="David" w:eastAsia="Calibri" w:hAnsi="David" w:cs="David"/>
                <w:b/>
                <w:bCs/>
                <w:sz w:val="24"/>
                <w:szCs w:val="24"/>
                <w:rtl/>
              </w:rPr>
              <w:t>ספירה או הימצאות של חיידקים ל- 1 גרם של מזון</w:t>
            </w:r>
          </w:p>
        </w:tc>
        <w:tc>
          <w:tcPr>
            <w:tcW w:w="1134" w:type="dxa"/>
            <w:tcBorders>
              <w:top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b/>
                <w:bCs/>
                <w:sz w:val="24"/>
                <w:szCs w:val="24"/>
                <w:rtl/>
              </w:rPr>
            </w:pPr>
            <w:r w:rsidRPr="00BD1E2D">
              <w:rPr>
                <w:rFonts w:ascii="David" w:eastAsia="Calibri" w:hAnsi="David" w:cs="David"/>
                <w:b/>
                <w:bCs/>
                <w:sz w:val="24"/>
                <w:szCs w:val="24"/>
                <w:rtl/>
              </w:rPr>
              <w:t>משביע רצון</w:t>
            </w:r>
          </w:p>
          <w:p w:rsidR="008B7EF9" w:rsidRPr="00BD1E2D" w:rsidRDefault="008B7EF9" w:rsidP="00804092">
            <w:pPr>
              <w:spacing w:line="360" w:lineRule="auto"/>
              <w:contextualSpacing/>
              <w:jc w:val="center"/>
              <w:rPr>
                <w:rFonts w:ascii="David" w:eastAsia="Calibri" w:hAnsi="David" w:cs="David"/>
                <w:b/>
                <w:bCs/>
                <w:sz w:val="24"/>
                <w:szCs w:val="24"/>
              </w:rPr>
            </w:pPr>
            <w:r w:rsidRPr="00BD1E2D">
              <w:rPr>
                <w:rFonts w:ascii="David" w:eastAsia="Calibri" w:hAnsi="David" w:cs="David"/>
                <w:b/>
                <w:bCs/>
                <w:sz w:val="24"/>
                <w:szCs w:val="24"/>
                <w:rtl/>
              </w:rPr>
              <w:t>(1)</w:t>
            </w:r>
          </w:p>
        </w:tc>
        <w:tc>
          <w:tcPr>
            <w:tcW w:w="992" w:type="dxa"/>
            <w:tcBorders>
              <w:top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b/>
                <w:bCs/>
                <w:sz w:val="24"/>
                <w:szCs w:val="24"/>
                <w:rtl/>
              </w:rPr>
            </w:pPr>
            <w:r w:rsidRPr="00BD1E2D">
              <w:rPr>
                <w:rFonts w:ascii="David" w:eastAsia="Calibri" w:hAnsi="David" w:cs="David"/>
                <w:b/>
                <w:bCs/>
                <w:sz w:val="24"/>
                <w:szCs w:val="24"/>
                <w:rtl/>
              </w:rPr>
              <w:t>סביר</w:t>
            </w:r>
          </w:p>
          <w:p w:rsidR="008B7EF9" w:rsidRPr="00BD1E2D" w:rsidRDefault="008B7EF9" w:rsidP="00804092">
            <w:pPr>
              <w:spacing w:line="360" w:lineRule="auto"/>
              <w:contextualSpacing/>
              <w:jc w:val="center"/>
              <w:rPr>
                <w:rFonts w:ascii="David" w:eastAsia="Calibri" w:hAnsi="David" w:cs="David"/>
                <w:b/>
                <w:bCs/>
                <w:sz w:val="24"/>
                <w:szCs w:val="24"/>
                <w:rtl/>
              </w:rPr>
            </w:pPr>
          </w:p>
          <w:p w:rsidR="008B7EF9" w:rsidRPr="00BD1E2D" w:rsidRDefault="008B7EF9" w:rsidP="00804092">
            <w:pPr>
              <w:spacing w:line="360" w:lineRule="auto"/>
              <w:contextualSpacing/>
              <w:jc w:val="center"/>
              <w:rPr>
                <w:rFonts w:ascii="David" w:eastAsia="Calibri" w:hAnsi="David" w:cs="David"/>
                <w:b/>
                <w:bCs/>
                <w:sz w:val="24"/>
                <w:szCs w:val="24"/>
              </w:rPr>
            </w:pPr>
            <w:r w:rsidRPr="00BD1E2D">
              <w:rPr>
                <w:rFonts w:ascii="David" w:eastAsia="Calibri" w:hAnsi="David" w:cs="David"/>
                <w:b/>
                <w:bCs/>
                <w:sz w:val="24"/>
                <w:szCs w:val="24"/>
                <w:rtl/>
              </w:rPr>
              <w:t>(2)</w:t>
            </w:r>
          </w:p>
        </w:tc>
        <w:tc>
          <w:tcPr>
            <w:tcW w:w="993" w:type="dxa"/>
            <w:tcBorders>
              <w:top w:val="single" w:sz="18" w:space="0" w:color="auto"/>
            </w:tcBorders>
            <w:vAlign w:val="center"/>
          </w:tcPr>
          <w:p w:rsidR="008B7EF9" w:rsidRPr="00BD1E2D" w:rsidRDefault="008B7EF9" w:rsidP="00804092">
            <w:pPr>
              <w:spacing w:line="360" w:lineRule="auto"/>
              <w:jc w:val="center"/>
              <w:rPr>
                <w:rFonts w:ascii="David" w:eastAsia="Calibri" w:hAnsi="David" w:cs="David"/>
                <w:b/>
                <w:bCs/>
                <w:sz w:val="24"/>
                <w:szCs w:val="24"/>
                <w:rtl/>
              </w:rPr>
            </w:pPr>
            <w:r w:rsidRPr="00BD1E2D">
              <w:rPr>
                <w:rFonts w:ascii="David" w:eastAsia="Calibri" w:hAnsi="David" w:cs="David"/>
                <w:b/>
                <w:bCs/>
                <w:sz w:val="24"/>
                <w:szCs w:val="24"/>
                <w:rtl/>
              </w:rPr>
              <w:t>לא משביע רצון</w:t>
            </w:r>
          </w:p>
          <w:p w:rsidR="008B7EF9" w:rsidRPr="00BD1E2D" w:rsidRDefault="008B7EF9" w:rsidP="00804092">
            <w:pPr>
              <w:spacing w:line="360" w:lineRule="auto"/>
              <w:jc w:val="center"/>
              <w:rPr>
                <w:rFonts w:ascii="David" w:eastAsia="Calibri" w:hAnsi="David" w:cs="David"/>
                <w:b/>
                <w:bCs/>
                <w:sz w:val="24"/>
                <w:szCs w:val="24"/>
              </w:rPr>
            </w:pPr>
            <w:r w:rsidRPr="00BD1E2D">
              <w:rPr>
                <w:rFonts w:ascii="David" w:eastAsia="Calibri" w:hAnsi="David" w:cs="David"/>
                <w:b/>
                <w:bCs/>
                <w:sz w:val="24"/>
                <w:szCs w:val="24"/>
                <w:rtl/>
              </w:rPr>
              <w:t>(3)</w:t>
            </w:r>
          </w:p>
        </w:tc>
        <w:tc>
          <w:tcPr>
            <w:tcW w:w="992" w:type="dxa"/>
            <w:tcBorders>
              <w:top w:val="single" w:sz="18" w:space="0" w:color="auto"/>
            </w:tcBorders>
            <w:vAlign w:val="center"/>
          </w:tcPr>
          <w:p w:rsidR="008B7EF9" w:rsidRPr="00BD1E2D" w:rsidRDefault="008B7EF9" w:rsidP="00804092">
            <w:pPr>
              <w:spacing w:line="360" w:lineRule="auto"/>
              <w:jc w:val="center"/>
              <w:rPr>
                <w:rFonts w:ascii="David" w:eastAsia="Calibri" w:hAnsi="David" w:cs="David"/>
                <w:b/>
                <w:bCs/>
                <w:sz w:val="24"/>
                <w:szCs w:val="24"/>
              </w:rPr>
            </w:pPr>
            <w:r w:rsidRPr="00BD1E2D">
              <w:rPr>
                <w:rFonts w:ascii="David" w:eastAsia="Calibri" w:hAnsi="David" w:cs="David"/>
                <w:b/>
                <w:bCs/>
                <w:sz w:val="24"/>
                <w:szCs w:val="24"/>
                <w:rtl/>
              </w:rPr>
              <w:t>,סיכון אפשרי לבריאות</w:t>
            </w:r>
          </w:p>
          <w:p w:rsidR="008B7EF9" w:rsidRPr="00BD1E2D" w:rsidRDefault="008B7EF9" w:rsidP="00804092">
            <w:pPr>
              <w:spacing w:line="360" w:lineRule="auto"/>
              <w:contextualSpacing/>
              <w:jc w:val="center"/>
              <w:rPr>
                <w:rFonts w:ascii="David" w:eastAsia="Calibri" w:hAnsi="David" w:cs="David"/>
                <w:b/>
                <w:bCs/>
                <w:sz w:val="24"/>
                <w:szCs w:val="24"/>
                <w:rtl/>
              </w:rPr>
            </w:pPr>
            <w:r w:rsidRPr="00BD1E2D">
              <w:rPr>
                <w:rFonts w:ascii="David" w:eastAsia="Calibri" w:hAnsi="David" w:cs="David"/>
                <w:b/>
                <w:bCs/>
                <w:sz w:val="24"/>
                <w:szCs w:val="24"/>
                <w:rtl/>
              </w:rPr>
              <w:t>(4)</w:t>
            </w:r>
          </w:p>
        </w:tc>
        <w:tc>
          <w:tcPr>
            <w:tcW w:w="2408" w:type="dxa"/>
            <w:tcBorders>
              <w:top w:val="single" w:sz="18" w:space="0" w:color="auto"/>
              <w:right w:val="single" w:sz="18" w:space="0" w:color="auto"/>
            </w:tcBorders>
            <w:vAlign w:val="center"/>
          </w:tcPr>
          <w:p w:rsidR="008B7EF9" w:rsidRPr="008141AD" w:rsidRDefault="008B7EF9" w:rsidP="00804092">
            <w:pPr>
              <w:spacing w:line="360" w:lineRule="auto"/>
              <w:jc w:val="center"/>
              <w:rPr>
                <w:rFonts w:ascii="David" w:eastAsia="Calibri" w:hAnsi="David" w:cs="David"/>
                <w:b/>
                <w:bCs/>
                <w:u w:val="single"/>
                <w:rtl/>
              </w:rPr>
            </w:pPr>
            <w:r w:rsidRPr="008141AD">
              <w:rPr>
                <w:rFonts w:ascii="David" w:eastAsia="Calibri" w:hAnsi="David" w:cs="David"/>
                <w:b/>
                <w:bCs/>
                <w:u w:val="single"/>
                <w:rtl/>
              </w:rPr>
              <w:t>הערות</w:t>
            </w:r>
          </w:p>
          <w:p w:rsidR="008B7EF9" w:rsidRPr="008141AD" w:rsidRDefault="008B7EF9" w:rsidP="00804092">
            <w:pPr>
              <w:spacing w:line="360" w:lineRule="auto"/>
              <w:jc w:val="center"/>
              <w:rPr>
                <w:rFonts w:ascii="David" w:eastAsia="Calibri" w:hAnsi="David" w:cs="David"/>
                <w:b/>
                <w:bCs/>
                <w:rtl/>
              </w:rPr>
            </w:pPr>
            <w:r w:rsidRPr="008141AD">
              <w:rPr>
                <w:rFonts w:ascii="David" w:eastAsia="Calibri" w:hAnsi="David" w:cs="David"/>
                <w:b/>
                <w:bCs/>
                <w:rtl/>
              </w:rPr>
              <w:t>רלוונטי למזון</w:t>
            </w:r>
          </w:p>
        </w:tc>
      </w:tr>
      <w:tr w:rsidR="008B7EF9" w:rsidRPr="00BD1E2D" w:rsidTr="008B7EF9">
        <w:tc>
          <w:tcPr>
            <w:tcW w:w="707" w:type="dxa"/>
            <w:tcBorders>
              <w:left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b/>
                <w:bCs/>
                <w:sz w:val="24"/>
                <w:szCs w:val="24"/>
                <w:rtl/>
              </w:rPr>
            </w:pPr>
          </w:p>
        </w:tc>
        <w:tc>
          <w:tcPr>
            <w:tcW w:w="9070" w:type="dxa"/>
            <w:gridSpan w:val="6"/>
            <w:tcBorders>
              <w:right w:val="single" w:sz="18" w:space="0" w:color="auto"/>
            </w:tcBorders>
            <w:vAlign w:val="center"/>
          </w:tcPr>
          <w:p w:rsidR="008B7EF9" w:rsidRPr="008141AD" w:rsidRDefault="008B7EF9" w:rsidP="00804092">
            <w:pPr>
              <w:spacing w:line="360" w:lineRule="auto"/>
              <w:contextualSpacing/>
              <w:jc w:val="center"/>
              <w:rPr>
                <w:rFonts w:ascii="David" w:eastAsia="Calibri" w:hAnsi="David" w:cs="David"/>
                <w:b/>
                <w:bCs/>
                <w:rtl/>
              </w:rPr>
            </w:pPr>
            <w:r w:rsidRPr="008141AD">
              <w:rPr>
                <w:rFonts w:ascii="David" w:eastAsia="Calibri" w:hAnsi="David" w:cs="David"/>
                <w:b/>
                <w:bCs/>
                <w:rtl/>
              </w:rPr>
              <w:t>ספירה כללית</w:t>
            </w:r>
          </w:p>
        </w:tc>
      </w:tr>
      <w:tr w:rsidR="008B7EF9" w:rsidRPr="00BD1E2D" w:rsidTr="008B7EF9">
        <w:tc>
          <w:tcPr>
            <w:tcW w:w="707" w:type="dxa"/>
            <w:tcBorders>
              <w:left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b/>
                <w:bCs/>
                <w:sz w:val="24"/>
                <w:szCs w:val="24"/>
                <w:rtl/>
              </w:rPr>
            </w:pPr>
            <w:r w:rsidRPr="00BD1E2D">
              <w:rPr>
                <w:rFonts w:ascii="David" w:eastAsia="Calibri" w:hAnsi="David" w:cs="David"/>
                <w:b/>
                <w:bCs/>
                <w:sz w:val="24"/>
                <w:szCs w:val="24"/>
                <w:rtl/>
              </w:rPr>
              <w:t>1</w:t>
            </w:r>
          </w:p>
        </w:tc>
        <w:tc>
          <w:tcPr>
            <w:tcW w:w="2551" w:type="dxa"/>
            <w:vAlign w:val="center"/>
          </w:tcPr>
          <w:p w:rsidR="008B7EF9" w:rsidRPr="00BD1E2D" w:rsidRDefault="008B7EF9" w:rsidP="00804092">
            <w:pPr>
              <w:spacing w:line="360" w:lineRule="auto"/>
              <w:contextualSpacing/>
              <w:jc w:val="center"/>
              <w:rPr>
                <w:rFonts w:ascii="David" w:eastAsia="Calibri" w:hAnsi="David" w:cs="David"/>
                <w:b/>
                <w:bCs/>
                <w:sz w:val="24"/>
                <w:szCs w:val="24"/>
                <w:rtl/>
              </w:rPr>
            </w:pPr>
            <w:r w:rsidRPr="00BD1E2D">
              <w:rPr>
                <w:rFonts w:ascii="David" w:eastAsia="Calibri" w:hAnsi="David" w:cs="David"/>
                <w:b/>
                <w:bCs/>
                <w:sz w:val="24"/>
                <w:szCs w:val="24"/>
                <w:rtl/>
              </w:rPr>
              <w:t xml:space="preserve">ספירה כללית קבוצה </w:t>
            </w:r>
            <w:r w:rsidRPr="00BD1E2D">
              <w:rPr>
                <w:rFonts w:ascii="David" w:eastAsia="Calibri" w:hAnsi="David" w:cs="David"/>
                <w:b/>
                <w:bCs/>
                <w:sz w:val="24"/>
                <w:szCs w:val="24"/>
              </w:rPr>
              <w:t>A</w:t>
            </w:r>
          </w:p>
        </w:tc>
        <w:tc>
          <w:tcPr>
            <w:tcW w:w="1134" w:type="dxa"/>
            <w:vAlign w:val="center"/>
          </w:tcPr>
          <w:p w:rsidR="008B7EF9" w:rsidRPr="00BD1E2D" w:rsidRDefault="008B7EF9" w:rsidP="00804092">
            <w:pPr>
              <w:spacing w:line="360" w:lineRule="auto"/>
              <w:contextualSpacing/>
              <w:jc w:val="center"/>
              <w:rPr>
                <w:rFonts w:ascii="David" w:eastAsia="Calibri" w:hAnsi="David" w:cs="David"/>
                <w:b/>
                <w:bCs/>
                <w:sz w:val="24"/>
                <w:szCs w:val="24"/>
              </w:rPr>
            </w:pPr>
            <w:r w:rsidRPr="00BD1E2D">
              <w:rPr>
                <w:rFonts w:ascii="David" w:eastAsia="Calibri" w:hAnsi="David" w:cs="David"/>
                <w:b/>
                <w:bCs/>
                <w:sz w:val="24"/>
                <w:szCs w:val="24"/>
              </w:rPr>
              <w:t>&lt; 10</w:t>
            </w:r>
            <w:r w:rsidRPr="00BD1E2D">
              <w:rPr>
                <w:rFonts w:ascii="David" w:eastAsia="Calibri" w:hAnsi="David" w:cs="David"/>
                <w:b/>
                <w:bCs/>
                <w:sz w:val="24"/>
                <w:szCs w:val="24"/>
                <w:vertAlign w:val="superscript"/>
              </w:rPr>
              <w:t>4</w:t>
            </w:r>
          </w:p>
        </w:tc>
        <w:tc>
          <w:tcPr>
            <w:tcW w:w="992" w:type="dxa"/>
            <w:vAlign w:val="center"/>
          </w:tcPr>
          <w:p w:rsidR="008B7EF9" w:rsidRPr="00BD1E2D" w:rsidRDefault="008B7EF9" w:rsidP="00804092">
            <w:pPr>
              <w:spacing w:line="360" w:lineRule="auto"/>
              <w:jc w:val="center"/>
              <w:rPr>
                <w:rFonts w:ascii="David" w:eastAsia="Calibri" w:hAnsi="David" w:cs="David"/>
                <w:b/>
                <w:bCs/>
                <w:sz w:val="24"/>
                <w:szCs w:val="24"/>
              </w:rPr>
            </w:pPr>
            <w:r w:rsidRPr="00BD1E2D">
              <w:rPr>
                <w:rFonts w:ascii="David" w:eastAsia="Calibri" w:hAnsi="David" w:cs="David"/>
                <w:b/>
                <w:bCs/>
                <w:sz w:val="24"/>
                <w:szCs w:val="24"/>
              </w:rPr>
              <w:t>&lt; 10</w:t>
            </w:r>
            <w:r w:rsidRPr="00BD1E2D">
              <w:rPr>
                <w:rFonts w:ascii="David" w:eastAsia="Calibri" w:hAnsi="David" w:cs="David"/>
                <w:b/>
                <w:bCs/>
                <w:sz w:val="24"/>
                <w:szCs w:val="24"/>
                <w:vertAlign w:val="superscript"/>
              </w:rPr>
              <w:t>5</w:t>
            </w:r>
          </w:p>
          <w:p w:rsidR="008B7EF9" w:rsidRPr="00BD1E2D" w:rsidRDefault="008B7EF9" w:rsidP="00804092">
            <w:pPr>
              <w:spacing w:line="360" w:lineRule="auto"/>
              <w:contextualSpacing/>
              <w:jc w:val="center"/>
              <w:rPr>
                <w:rFonts w:ascii="David" w:eastAsia="Calibri" w:hAnsi="David" w:cs="David"/>
                <w:b/>
                <w:bCs/>
                <w:sz w:val="24"/>
                <w:szCs w:val="24"/>
              </w:rPr>
            </w:pPr>
          </w:p>
        </w:tc>
        <w:tc>
          <w:tcPr>
            <w:tcW w:w="993" w:type="dxa"/>
            <w:vAlign w:val="center"/>
          </w:tcPr>
          <w:p w:rsidR="008B7EF9" w:rsidRPr="00BD1E2D" w:rsidRDefault="008B7EF9" w:rsidP="00804092">
            <w:pPr>
              <w:spacing w:line="360" w:lineRule="auto"/>
              <w:jc w:val="center"/>
              <w:rPr>
                <w:rFonts w:ascii="David" w:eastAsia="Calibri" w:hAnsi="David" w:cs="David"/>
                <w:b/>
                <w:bCs/>
                <w:sz w:val="24"/>
                <w:szCs w:val="24"/>
              </w:rPr>
            </w:pPr>
            <w:r w:rsidRPr="00BD1E2D">
              <w:rPr>
                <w:rFonts w:ascii="Arial" w:eastAsia="Calibri" w:hAnsi="Arial" w:cs="Arial"/>
                <w:b/>
                <w:bCs/>
                <w:sz w:val="24"/>
                <w:szCs w:val="24"/>
              </w:rPr>
              <w:t>≥</w:t>
            </w:r>
            <w:r w:rsidRPr="00BD1E2D">
              <w:rPr>
                <w:rFonts w:ascii="David" w:eastAsia="Calibri" w:hAnsi="David" w:cs="David"/>
                <w:b/>
                <w:bCs/>
                <w:sz w:val="24"/>
                <w:szCs w:val="24"/>
              </w:rPr>
              <w:t>10</w:t>
            </w:r>
            <w:r w:rsidRPr="00BD1E2D">
              <w:rPr>
                <w:rFonts w:ascii="David" w:eastAsia="Calibri" w:hAnsi="David" w:cs="David"/>
                <w:b/>
                <w:bCs/>
                <w:sz w:val="24"/>
                <w:szCs w:val="24"/>
                <w:vertAlign w:val="superscript"/>
              </w:rPr>
              <w:t>5</w:t>
            </w:r>
          </w:p>
          <w:p w:rsidR="008B7EF9" w:rsidRPr="00BD1E2D" w:rsidRDefault="008B7EF9" w:rsidP="00804092">
            <w:pPr>
              <w:spacing w:line="360" w:lineRule="auto"/>
              <w:jc w:val="center"/>
              <w:rPr>
                <w:rFonts w:ascii="David" w:eastAsia="Calibri" w:hAnsi="David" w:cs="David"/>
                <w:b/>
                <w:bCs/>
                <w:sz w:val="24"/>
                <w:szCs w:val="24"/>
              </w:rPr>
            </w:pPr>
          </w:p>
        </w:tc>
        <w:tc>
          <w:tcPr>
            <w:tcW w:w="992" w:type="dxa"/>
            <w:vAlign w:val="center"/>
          </w:tcPr>
          <w:p w:rsidR="008B7EF9" w:rsidRPr="00BD1E2D" w:rsidRDefault="008B7EF9" w:rsidP="00804092">
            <w:pPr>
              <w:spacing w:line="360" w:lineRule="auto"/>
              <w:contextualSpacing/>
              <w:jc w:val="center"/>
              <w:rPr>
                <w:rFonts w:ascii="David" w:eastAsia="Calibri" w:hAnsi="David" w:cs="David"/>
                <w:b/>
                <w:bCs/>
                <w:sz w:val="24"/>
                <w:szCs w:val="24"/>
                <w:rtl/>
              </w:rPr>
            </w:pPr>
            <w:r w:rsidRPr="00BD1E2D">
              <w:rPr>
                <w:rFonts w:ascii="David" w:eastAsia="Calibri" w:hAnsi="David" w:cs="David"/>
                <w:b/>
                <w:bCs/>
                <w:sz w:val="24"/>
                <w:szCs w:val="24"/>
                <w:rtl/>
              </w:rPr>
              <w:t>-</w:t>
            </w:r>
          </w:p>
        </w:tc>
        <w:tc>
          <w:tcPr>
            <w:tcW w:w="2408" w:type="dxa"/>
            <w:tcBorders>
              <w:right w:val="single" w:sz="18" w:space="0" w:color="auto"/>
            </w:tcBorders>
            <w:vAlign w:val="center"/>
          </w:tcPr>
          <w:p w:rsidR="008B7EF9" w:rsidRPr="008141AD" w:rsidRDefault="008B7EF9" w:rsidP="00804092">
            <w:pPr>
              <w:spacing w:line="360" w:lineRule="auto"/>
              <w:contextualSpacing/>
              <w:jc w:val="center"/>
              <w:rPr>
                <w:rFonts w:ascii="David" w:eastAsia="Calibri" w:hAnsi="David" w:cs="David"/>
                <w:rtl/>
              </w:rPr>
            </w:pPr>
            <w:r w:rsidRPr="008141AD">
              <w:rPr>
                <w:rFonts w:ascii="David" w:eastAsia="Calibri" w:hAnsi="David" w:cs="David"/>
              </w:rPr>
              <w:t>A</w:t>
            </w:r>
            <w:r w:rsidRPr="008141AD">
              <w:rPr>
                <w:rFonts w:ascii="David" w:eastAsia="Calibri" w:hAnsi="David" w:cs="David"/>
                <w:rtl/>
              </w:rPr>
              <w:t>- מזון שכל מרכיביו עברו טיפול תרמי מלא או הוכנו מקופסאות שימורים ללא טיפול נוסף.</w:t>
            </w:r>
          </w:p>
        </w:tc>
      </w:tr>
      <w:tr w:rsidR="008B7EF9" w:rsidRPr="00BD1E2D" w:rsidTr="008B7EF9">
        <w:tc>
          <w:tcPr>
            <w:tcW w:w="707" w:type="dxa"/>
            <w:tcBorders>
              <w:left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b/>
                <w:bCs/>
                <w:sz w:val="24"/>
                <w:szCs w:val="24"/>
                <w:rtl/>
              </w:rPr>
            </w:pPr>
            <w:r w:rsidRPr="00BD1E2D">
              <w:rPr>
                <w:rFonts w:ascii="David" w:eastAsia="Calibri" w:hAnsi="David" w:cs="David"/>
                <w:b/>
                <w:bCs/>
                <w:sz w:val="24"/>
                <w:szCs w:val="24"/>
                <w:rtl/>
              </w:rPr>
              <w:t>2</w:t>
            </w:r>
          </w:p>
        </w:tc>
        <w:tc>
          <w:tcPr>
            <w:tcW w:w="2551" w:type="dxa"/>
            <w:vAlign w:val="center"/>
          </w:tcPr>
          <w:p w:rsidR="008B7EF9" w:rsidRPr="00BD1E2D" w:rsidRDefault="008B7EF9" w:rsidP="00804092">
            <w:pPr>
              <w:spacing w:line="360" w:lineRule="auto"/>
              <w:contextualSpacing/>
              <w:jc w:val="center"/>
              <w:rPr>
                <w:rFonts w:ascii="David" w:eastAsia="Calibri" w:hAnsi="David" w:cs="David"/>
                <w:b/>
                <w:bCs/>
                <w:sz w:val="24"/>
                <w:szCs w:val="24"/>
                <w:rtl/>
              </w:rPr>
            </w:pPr>
            <w:r w:rsidRPr="00BD1E2D">
              <w:rPr>
                <w:rFonts w:ascii="David" w:eastAsia="Calibri" w:hAnsi="David" w:cs="David"/>
                <w:b/>
                <w:bCs/>
                <w:sz w:val="24"/>
                <w:szCs w:val="24"/>
                <w:rtl/>
              </w:rPr>
              <w:t xml:space="preserve">ספירה כללית קבוצה </w:t>
            </w:r>
            <w:r w:rsidRPr="00BD1E2D">
              <w:rPr>
                <w:rFonts w:ascii="David" w:eastAsia="Calibri" w:hAnsi="David" w:cs="David"/>
                <w:b/>
                <w:bCs/>
                <w:sz w:val="24"/>
                <w:szCs w:val="24"/>
              </w:rPr>
              <w:t>B</w:t>
            </w:r>
          </w:p>
        </w:tc>
        <w:tc>
          <w:tcPr>
            <w:tcW w:w="1134" w:type="dxa"/>
            <w:vAlign w:val="center"/>
          </w:tcPr>
          <w:p w:rsidR="008B7EF9" w:rsidRPr="00BD1E2D" w:rsidRDefault="008B7EF9" w:rsidP="00804092">
            <w:pPr>
              <w:spacing w:line="360" w:lineRule="auto"/>
              <w:contextualSpacing/>
              <w:jc w:val="center"/>
              <w:rPr>
                <w:rFonts w:ascii="David" w:eastAsia="Calibri" w:hAnsi="David" w:cs="David"/>
                <w:b/>
                <w:bCs/>
                <w:sz w:val="24"/>
                <w:szCs w:val="24"/>
                <w:u w:val="single"/>
                <w:rtl/>
              </w:rPr>
            </w:pPr>
            <w:r w:rsidRPr="00BD1E2D">
              <w:rPr>
                <w:rFonts w:ascii="David" w:eastAsia="Calibri" w:hAnsi="David" w:cs="David"/>
                <w:b/>
                <w:bCs/>
                <w:sz w:val="24"/>
                <w:szCs w:val="24"/>
              </w:rPr>
              <w:t>&lt; 10</w:t>
            </w:r>
            <w:r w:rsidRPr="00BD1E2D">
              <w:rPr>
                <w:rFonts w:ascii="David" w:eastAsia="Calibri" w:hAnsi="David" w:cs="David"/>
                <w:b/>
                <w:bCs/>
                <w:sz w:val="24"/>
                <w:szCs w:val="24"/>
                <w:vertAlign w:val="superscript"/>
              </w:rPr>
              <w:t>6</w:t>
            </w:r>
          </w:p>
        </w:tc>
        <w:tc>
          <w:tcPr>
            <w:tcW w:w="992" w:type="dxa"/>
            <w:vAlign w:val="center"/>
          </w:tcPr>
          <w:p w:rsidR="008B7EF9" w:rsidRPr="00BD1E2D" w:rsidRDefault="008B7EF9" w:rsidP="00804092">
            <w:pPr>
              <w:spacing w:line="360" w:lineRule="auto"/>
              <w:contextualSpacing/>
              <w:jc w:val="center"/>
              <w:rPr>
                <w:rFonts w:ascii="David" w:eastAsia="Calibri" w:hAnsi="David" w:cs="David"/>
                <w:b/>
                <w:bCs/>
                <w:sz w:val="24"/>
                <w:szCs w:val="24"/>
                <w:u w:val="single"/>
                <w:rtl/>
              </w:rPr>
            </w:pPr>
            <w:r w:rsidRPr="00BD1E2D">
              <w:rPr>
                <w:rFonts w:ascii="David" w:eastAsia="Calibri" w:hAnsi="David" w:cs="David"/>
                <w:b/>
                <w:bCs/>
                <w:sz w:val="24"/>
                <w:szCs w:val="24"/>
              </w:rPr>
              <w:t>&lt; 10</w:t>
            </w:r>
            <w:r w:rsidRPr="00BD1E2D">
              <w:rPr>
                <w:rFonts w:ascii="David" w:eastAsia="Calibri" w:hAnsi="David" w:cs="David"/>
                <w:b/>
                <w:bCs/>
                <w:sz w:val="24"/>
                <w:szCs w:val="24"/>
                <w:vertAlign w:val="superscript"/>
              </w:rPr>
              <w:t>7</w:t>
            </w:r>
          </w:p>
        </w:tc>
        <w:tc>
          <w:tcPr>
            <w:tcW w:w="993" w:type="dxa"/>
            <w:vAlign w:val="center"/>
          </w:tcPr>
          <w:p w:rsidR="008B7EF9" w:rsidRPr="00BD1E2D" w:rsidRDefault="008B7EF9" w:rsidP="00804092">
            <w:pPr>
              <w:spacing w:line="360" w:lineRule="auto"/>
              <w:jc w:val="center"/>
              <w:rPr>
                <w:rFonts w:ascii="David" w:eastAsia="Calibri" w:hAnsi="David" w:cs="David"/>
                <w:b/>
                <w:bCs/>
                <w:sz w:val="24"/>
                <w:szCs w:val="24"/>
              </w:rPr>
            </w:pPr>
            <w:r w:rsidRPr="00BD1E2D">
              <w:rPr>
                <w:rFonts w:ascii="Arial" w:eastAsia="Calibri" w:hAnsi="Arial" w:cs="Arial"/>
                <w:b/>
                <w:bCs/>
                <w:sz w:val="24"/>
                <w:szCs w:val="24"/>
              </w:rPr>
              <w:t>≥</w:t>
            </w:r>
            <w:r w:rsidRPr="00BD1E2D">
              <w:rPr>
                <w:rFonts w:ascii="David" w:eastAsia="Calibri" w:hAnsi="David" w:cs="David"/>
                <w:b/>
                <w:bCs/>
                <w:sz w:val="24"/>
                <w:szCs w:val="24"/>
              </w:rPr>
              <w:t>10</w:t>
            </w:r>
            <w:r w:rsidRPr="00BD1E2D">
              <w:rPr>
                <w:rFonts w:ascii="David" w:eastAsia="Calibri" w:hAnsi="David" w:cs="David"/>
                <w:b/>
                <w:bCs/>
                <w:sz w:val="24"/>
                <w:szCs w:val="24"/>
                <w:vertAlign w:val="superscript"/>
              </w:rPr>
              <w:t>7</w:t>
            </w:r>
          </w:p>
          <w:p w:rsidR="008B7EF9" w:rsidRPr="00BD1E2D" w:rsidRDefault="008B7EF9" w:rsidP="00804092">
            <w:pPr>
              <w:spacing w:line="360" w:lineRule="auto"/>
              <w:contextualSpacing/>
              <w:jc w:val="center"/>
              <w:rPr>
                <w:rFonts w:ascii="David" w:eastAsia="Calibri" w:hAnsi="David" w:cs="David"/>
                <w:b/>
                <w:bCs/>
                <w:sz w:val="24"/>
                <w:szCs w:val="24"/>
                <w:u w:val="single"/>
                <w:rtl/>
              </w:rPr>
            </w:pPr>
          </w:p>
        </w:tc>
        <w:tc>
          <w:tcPr>
            <w:tcW w:w="992" w:type="dxa"/>
            <w:vAlign w:val="center"/>
          </w:tcPr>
          <w:p w:rsidR="008B7EF9" w:rsidRPr="00BD1E2D" w:rsidRDefault="008B7EF9" w:rsidP="00804092">
            <w:pPr>
              <w:spacing w:line="360" w:lineRule="auto"/>
              <w:contextualSpacing/>
              <w:jc w:val="center"/>
              <w:rPr>
                <w:rFonts w:ascii="David" w:eastAsia="Calibri" w:hAnsi="David" w:cs="David"/>
                <w:b/>
                <w:bCs/>
                <w:sz w:val="24"/>
                <w:szCs w:val="24"/>
                <w:rtl/>
              </w:rPr>
            </w:pPr>
            <w:r w:rsidRPr="00BD1E2D">
              <w:rPr>
                <w:rFonts w:ascii="David" w:eastAsia="Calibri" w:hAnsi="David" w:cs="David"/>
                <w:b/>
                <w:bCs/>
                <w:sz w:val="24"/>
                <w:szCs w:val="24"/>
                <w:rtl/>
              </w:rPr>
              <w:t>-</w:t>
            </w:r>
          </w:p>
        </w:tc>
        <w:tc>
          <w:tcPr>
            <w:tcW w:w="2408" w:type="dxa"/>
            <w:tcBorders>
              <w:right w:val="single" w:sz="18" w:space="0" w:color="auto"/>
            </w:tcBorders>
            <w:vAlign w:val="center"/>
          </w:tcPr>
          <w:p w:rsidR="008B7EF9" w:rsidRPr="008141AD" w:rsidRDefault="008B7EF9" w:rsidP="00804092">
            <w:pPr>
              <w:spacing w:line="360" w:lineRule="auto"/>
              <w:contextualSpacing/>
              <w:jc w:val="center"/>
              <w:rPr>
                <w:rFonts w:ascii="David" w:eastAsia="Calibri" w:hAnsi="David" w:cs="David"/>
                <w:rtl/>
              </w:rPr>
            </w:pPr>
            <w:r w:rsidRPr="008141AD">
              <w:rPr>
                <w:rFonts w:ascii="David" w:eastAsia="Calibri" w:hAnsi="David" w:cs="David"/>
              </w:rPr>
              <w:t>B</w:t>
            </w:r>
            <w:r w:rsidRPr="008141AD">
              <w:rPr>
                <w:rFonts w:ascii="David" w:eastAsia="Calibri" w:hAnsi="David" w:cs="David"/>
                <w:rtl/>
              </w:rPr>
              <w:t xml:space="preserve"> - מזון מוכן לאכילה לאחר  שעבר טיפול תרמי מלא ולאחר מכן עבר טיפול כגון: חלוקה למנות, חיתוך, ערבוב, תיבלון וכד' החזקה בקירור לאורך הזמן (בשל קרר) ללא טיפול תרמי נוסף</w:t>
            </w:r>
          </w:p>
        </w:tc>
      </w:tr>
      <w:tr w:rsidR="008B7EF9" w:rsidRPr="00BD1E2D" w:rsidTr="008B7EF9">
        <w:tc>
          <w:tcPr>
            <w:tcW w:w="707" w:type="dxa"/>
            <w:tcBorders>
              <w:left w:val="single" w:sz="18" w:space="0" w:color="auto"/>
              <w:bottom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b/>
                <w:bCs/>
                <w:sz w:val="24"/>
                <w:szCs w:val="24"/>
                <w:rtl/>
              </w:rPr>
            </w:pPr>
            <w:r w:rsidRPr="00BD1E2D">
              <w:rPr>
                <w:rFonts w:ascii="David" w:eastAsia="Calibri" w:hAnsi="David" w:cs="David"/>
                <w:b/>
                <w:bCs/>
                <w:sz w:val="24"/>
                <w:szCs w:val="24"/>
                <w:rtl/>
              </w:rPr>
              <w:t>3</w:t>
            </w:r>
          </w:p>
        </w:tc>
        <w:tc>
          <w:tcPr>
            <w:tcW w:w="2551" w:type="dxa"/>
            <w:tcBorders>
              <w:bottom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b/>
                <w:bCs/>
                <w:sz w:val="24"/>
                <w:szCs w:val="24"/>
                <w:rtl/>
              </w:rPr>
            </w:pPr>
            <w:r w:rsidRPr="00BD1E2D">
              <w:rPr>
                <w:rFonts w:ascii="David" w:eastAsia="Calibri" w:hAnsi="David" w:cs="David"/>
                <w:b/>
                <w:bCs/>
                <w:sz w:val="24"/>
                <w:szCs w:val="24"/>
                <w:rtl/>
              </w:rPr>
              <w:t xml:space="preserve">ספירה כללית קבוצה </w:t>
            </w:r>
            <w:r w:rsidRPr="00BD1E2D">
              <w:rPr>
                <w:rFonts w:ascii="David" w:eastAsia="Calibri" w:hAnsi="David" w:cs="David"/>
                <w:b/>
                <w:bCs/>
                <w:sz w:val="24"/>
                <w:szCs w:val="24"/>
              </w:rPr>
              <w:t xml:space="preserve"> C</w:t>
            </w:r>
          </w:p>
        </w:tc>
        <w:tc>
          <w:tcPr>
            <w:tcW w:w="1134" w:type="dxa"/>
            <w:tcBorders>
              <w:bottom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b/>
                <w:bCs/>
                <w:sz w:val="24"/>
                <w:szCs w:val="24"/>
              </w:rPr>
            </w:pPr>
            <w:r w:rsidRPr="00BD1E2D">
              <w:rPr>
                <w:rFonts w:ascii="David" w:eastAsia="Calibri" w:hAnsi="David" w:cs="David"/>
                <w:b/>
                <w:bCs/>
                <w:sz w:val="24"/>
                <w:szCs w:val="24"/>
                <w:rtl/>
              </w:rPr>
              <w:t>לא רלוונטי</w:t>
            </w:r>
          </w:p>
        </w:tc>
        <w:tc>
          <w:tcPr>
            <w:tcW w:w="992" w:type="dxa"/>
            <w:tcBorders>
              <w:bottom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b/>
                <w:bCs/>
                <w:sz w:val="24"/>
                <w:szCs w:val="24"/>
              </w:rPr>
            </w:pPr>
            <w:r w:rsidRPr="00BD1E2D">
              <w:rPr>
                <w:rFonts w:ascii="David" w:eastAsia="Calibri" w:hAnsi="David" w:cs="David"/>
                <w:b/>
                <w:bCs/>
                <w:sz w:val="24"/>
                <w:szCs w:val="24"/>
                <w:rtl/>
              </w:rPr>
              <w:t>לא רלוונטי</w:t>
            </w:r>
          </w:p>
        </w:tc>
        <w:tc>
          <w:tcPr>
            <w:tcW w:w="993" w:type="dxa"/>
            <w:tcBorders>
              <w:bottom w:val="single" w:sz="18" w:space="0" w:color="auto"/>
            </w:tcBorders>
            <w:vAlign w:val="center"/>
          </w:tcPr>
          <w:p w:rsidR="008B7EF9" w:rsidRPr="00BD1E2D" w:rsidRDefault="008B7EF9" w:rsidP="00804092">
            <w:pPr>
              <w:spacing w:line="360" w:lineRule="auto"/>
              <w:jc w:val="center"/>
              <w:rPr>
                <w:rFonts w:ascii="David" w:eastAsia="Calibri" w:hAnsi="David" w:cs="David"/>
                <w:b/>
                <w:bCs/>
                <w:sz w:val="24"/>
                <w:szCs w:val="24"/>
              </w:rPr>
            </w:pPr>
            <w:r w:rsidRPr="00BD1E2D">
              <w:rPr>
                <w:rFonts w:ascii="David" w:eastAsia="Calibri" w:hAnsi="David" w:cs="David"/>
                <w:b/>
                <w:bCs/>
                <w:sz w:val="24"/>
                <w:szCs w:val="24"/>
                <w:rtl/>
              </w:rPr>
              <w:t>לא רלוונטי</w:t>
            </w:r>
          </w:p>
        </w:tc>
        <w:tc>
          <w:tcPr>
            <w:tcW w:w="992" w:type="dxa"/>
            <w:tcBorders>
              <w:bottom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b/>
                <w:bCs/>
                <w:sz w:val="24"/>
                <w:szCs w:val="24"/>
                <w:rtl/>
              </w:rPr>
            </w:pPr>
            <w:r w:rsidRPr="00BD1E2D">
              <w:rPr>
                <w:rFonts w:ascii="David" w:eastAsia="Calibri" w:hAnsi="David" w:cs="David"/>
                <w:b/>
                <w:bCs/>
                <w:sz w:val="24"/>
                <w:szCs w:val="24"/>
                <w:rtl/>
              </w:rPr>
              <w:t>-</w:t>
            </w:r>
          </w:p>
        </w:tc>
        <w:tc>
          <w:tcPr>
            <w:tcW w:w="2408" w:type="dxa"/>
            <w:tcBorders>
              <w:bottom w:val="single" w:sz="18" w:space="0" w:color="auto"/>
              <w:right w:val="single" w:sz="18" w:space="0" w:color="auto"/>
            </w:tcBorders>
            <w:vAlign w:val="center"/>
          </w:tcPr>
          <w:p w:rsidR="008B7EF9" w:rsidRPr="008141AD" w:rsidRDefault="008B7EF9" w:rsidP="00804092">
            <w:pPr>
              <w:spacing w:line="360" w:lineRule="auto"/>
              <w:contextualSpacing/>
              <w:jc w:val="center"/>
              <w:rPr>
                <w:rFonts w:ascii="David" w:eastAsia="Calibri" w:hAnsi="David" w:cs="David"/>
                <w:rtl/>
              </w:rPr>
            </w:pPr>
            <w:r w:rsidRPr="008141AD">
              <w:rPr>
                <w:rFonts w:ascii="David" w:eastAsia="Calibri" w:hAnsi="David" w:cs="David"/>
              </w:rPr>
              <w:t>C</w:t>
            </w:r>
            <w:r w:rsidRPr="008141AD">
              <w:rPr>
                <w:rFonts w:ascii="David" w:eastAsia="Calibri" w:hAnsi="David" w:cs="David"/>
                <w:rtl/>
              </w:rPr>
              <w:t xml:space="preserve"> - ספירה כללית לא רלוונטית למאכלים כגון:</w:t>
            </w:r>
          </w:p>
          <w:p w:rsidR="008B7EF9" w:rsidRPr="008141AD" w:rsidRDefault="008B7EF9" w:rsidP="00804092">
            <w:pPr>
              <w:spacing w:line="360" w:lineRule="auto"/>
              <w:contextualSpacing/>
              <w:jc w:val="center"/>
              <w:rPr>
                <w:rFonts w:ascii="David" w:eastAsia="Calibri" w:hAnsi="David" w:cs="David"/>
                <w:rtl/>
              </w:rPr>
            </w:pPr>
            <w:r w:rsidRPr="008141AD">
              <w:rPr>
                <w:rFonts w:ascii="David" w:eastAsia="Calibri" w:hAnsi="David" w:cs="David"/>
                <w:u w:val="single"/>
                <w:rtl/>
              </w:rPr>
              <w:t>פירות, ירקות טריים</w:t>
            </w:r>
            <w:r w:rsidRPr="008141AD">
              <w:rPr>
                <w:rFonts w:ascii="David" w:eastAsia="Calibri" w:hAnsi="David" w:cs="David"/>
                <w:rtl/>
              </w:rPr>
              <w:t xml:space="preserve"> (סלט חי מירקות/פירות) , </w:t>
            </w:r>
            <w:r w:rsidRPr="008141AD">
              <w:rPr>
                <w:rFonts w:ascii="David" w:eastAsia="Calibri" w:hAnsi="David" w:cs="David"/>
                <w:u w:val="single"/>
                <w:rtl/>
              </w:rPr>
              <w:t>מאכלים</w:t>
            </w:r>
            <w:r w:rsidRPr="008141AD">
              <w:rPr>
                <w:rFonts w:ascii="David" w:eastAsia="Calibri" w:hAnsi="David" w:cs="David"/>
                <w:rtl/>
              </w:rPr>
              <w:t xml:space="preserve"> </w:t>
            </w:r>
            <w:r w:rsidRPr="008141AD">
              <w:rPr>
                <w:rFonts w:ascii="David" w:eastAsia="Calibri" w:hAnsi="David" w:cs="David"/>
                <w:u w:val="single"/>
                <w:rtl/>
              </w:rPr>
              <w:t>שמותססים</w:t>
            </w:r>
            <w:r w:rsidRPr="008141AD">
              <w:rPr>
                <w:rFonts w:ascii="David" w:eastAsia="Calibri" w:hAnsi="David" w:cs="David"/>
                <w:rtl/>
              </w:rPr>
              <w:t xml:space="preserve"> (מכילים שמרים) </w:t>
            </w:r>
            <w:r w:rsidRPr="008141AD">
              <w:rPr>
                <w:rFonts w:ascii="David" w:eastAsia="Calibri" w:hAnsi="David" w:cs="David" w:hint="eastAsia"/>
                <w:rtl/>
              </w:rPr>
              <w:t>או</w:t>
            </w:r>
            <w:r w:rsidRPr="008141AD">
              <w:rPr>
                <w:rFonts w:ascii="David" w:eastAsia="Calibri" w:hAnsi="David" w:cs="David"/>
                <w:rtl/>
              </w:rPr>
              <w:t xml:space="preserve"> </w:t>
            </w:r>
            <w:r w:rsidRPr="008141AD">
              <w:rPr>
                <w:rFonts w:ascii="David" w:eastAsia="Calibri" w:hAnsi="David" w:cs="David" w:hint="eastAsia"/>
                <w:rtl/>
              </w:rPr>
              <w:t>עברו</w:t>
            </w:r>
            <w:r w:rsidRPr="008141AD">
              <w:rPr>
                <w:rFonts w:ascii="David" w:eastAsia="Calibri" w:hAnsi="David" w:cs="David"/>
                <w:rtl/>
              </w:rPr>
              <w:t xml:space="preserve"> </w:t>
            </w:r>
            <w:r w:rsidRPr="008141AD">
              <w:rPr>
                <w:rFonts w:ascii="David" w:eastAsia="Calibri" w:hAnsi="David" w:cs="David" w:hint="eastAsia"/>
                <w:rtl/>
              </w:rPr>
              <w:lastRenderedPageBreak/>
              <w:t>תסיסה</w:t>
            </w:r>
            <w:r w:rsidRPr="008141AD">
              <w:rPr>
                <w:rFonts w:ascii="David" w:eastAsia="Calibri" w:hAnsi="David" w:cs="David"/>
                <w:rtl/>
              </w:rPr>
              <w:t xml:space="preserve"> כגון: מזון כבוש, מוחמץ או בשילוב איתם ולכן ספירה כללית תהיה גבוהה מדי בגלל חיידקים שנוכחים במזון באופן טבעי.</w:t>
            </w:r>
          </w:p>
        </w:tc>
      </w:tr>
    </w:tbl>
    <w:p w:rsidR="008B7EF9" w:rsidRPr="00BD1E2D" w:rsidRDefault="008B7EF9" w:rsidP="00804092">
      <w:pPr>
        <w:shd w:val="clear" w:color="auto" w:fill="FFFFFF"/>
        <w:spacing w:after="0" w:line="360" w:lineRule="auto"/>
        <w:ind w:left="-154"/>
        <w:contextualSpacing/>
        <w:jc w:val="both"/>
        <w:rPr>
          <w:rFonts w:ascii="David" w:eastAsia="Times New Roman" w:hAnsi="David" w:cs="David"/>
          <w:b/>
          <w:bCs/>
          <w:sz w:val="24"/>
          <w:szCs w:val="24"/>
        </w:rPr>
      </w:pPr>
    </w:p>
    <w:p w:rsidR="008B7EF9" w:rsidRPr="00BD1E2D" w:rsidRDefault="008B7EF9" w:rsidP="00804092">
      <w:pPr>
        <w:shd w:val="clear" w:color="auto" w:fill="FFFFFF"/>
        <w:spacing w:after="0" w:line="360" w:lineRule="auto"/>
        <w:ind w:left="-154"/>
        <w:contextualSpacing/>
        <w:jc w:val="both"/>
        <w:rPr>
          <w:rFonts w:ascii="David" w:eastAsia="Times New Roman" w:hAnsi="David" w:cs="David"/>
          <w:b/>
          <w:bCs/>
          <w:sz w:val="24"/>
          <w:szCs w:val="24"/>
          <w:rtl/>
        </w:rPr>
      </w:pPr>
    </w:p>
    <w:p w:rsidR="008B7EF9" w:rsidRPr="00BD1E2D" w:rsidRDefault="008B7EF9" w:rsidP="00804092">
      <w:pPr>
        <w:numPr>
          <w:ilvl w:val="1"/>
          <w:numId w:val="48"/>
        </w:numPr>
        <w:shd w:val="clear" w:color="auto" w:fill="FFFFFF"/>
        <w:spacing w:after="0" w:line="360" w:lineRule="auto"/>
        <w:ind w:left="296" w:hanging="450"/>
        <w:contextualSpacing/>
        <w:jc w:val="both"/>
        <w:rPr>
          <w:rFonts w:ascii="David" w:eastAsia="Times New Roman" w:hAnsi="David" w:cs="David"/>
          <w:b/>
          <w:bCs/>
          <w:sz w:val="24"/>
          <w:szCs w:val="24"/>
          <w:rtl/>
        </w:rPr>
      </w:pPr>
      <w:r w:rsidRPr="00BD1E2D">
        <w:rPr>
          <w:rFonts w:ascii="David" w:eastAsia="Times New Roman" w:hAnsi="David" w:cs="David"/>
          <w:b/>
          <w:bCs/>
          <w:sz w:val="24"/>
          <w:szCs w:val="24"/>
          <w:rtl/>
        </w:rPr>
        <w:t>טבלת הערכת איכות תברואית של מזון מוכן לאכילה בבית אוכל - חיידקים אינדיקטורים</w:t>
      </w:r>
    </w:p>
    <w:tbl>
      <w:tblPr>
        <w:tblStyle w:val="27"/>
        <w:bidiVisual/>
        <w:tblW w:w="9543" w:type="dxa"/>
        <w:tblInd w:w="994" w:type="dxa"/>
        <w:tblLayout w:type="fixed"/>
        <w:tblLook w:val="04A0" w:firstRow="1" w:lastRow="0" w:firstColumn="1" w:lastColumn="0" w:noHBand="0" w:noVBand="1"/>
      </w:tblPr>
      <w:tblGrid>
        <w:gridCol w:w="318"/>
        <w:gridCol w:w="1418"/>
        <w:gridCol w:w="1568"/>
        <w:gridCol w:w="1134"/>
        <w:gridCol w:w="1134"/>
        <w:gridCol w:w="1119"/>
        <w:gridCol w:w="2852"/>
      </w:tblGrid>
      <w:tr w:rsidR="008B7EF9" w:rsidRPr="00BD1E2D" w:rsidTr="008B7EF9">
        <w:tc>
          <w:tcPr>
            <w:tcW w:w="318" w:type="dxa"/>
            <w:tcBorders>
              <w:top w:val="single" w:sz="18" w:space="0" w:color="auto"/>
              <w:left w:val="single" w:sz="18" w:space="0" w:color="auto"/>
              <w:bottom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b/>
                <w:bCs/>
                <w:sz w:val="24"/>
                <w:szCs w:val="24"/>
                <w:rtl/>
              </w:rPr>
            </w:pPr>
          </w:p>
        </w:tc>
        <w:tc>
          <w:tcPr>
            <w:tcW w:w="9223" w:type="dxa"/>
            <w:gridSpan w:val="6"/>
            <w:tcBorders>
              <w:top w:val="single" w:sz="18" w:space="0" w:color="auto"/>
              <w:bottom w:val="single" w:sz="18" w:space="0" w:color="auto"/>
              <w:right w:val="single" w:sz="18" w:space="0" w:color="auto"/>
            </w:tcBorders>
            <w:vAlign w:val="center"/>
          </w:tcPr>
          <w:p w:rsidR="008B7EF9" w:rsidRPr="00BD1E2D" w:rsidRDefault="008B7EF9" w:rsidP="00804092">
            <w:pPr>
              <w:spacing w:line="360" w:lineRule="auto"/>
              <w:jc w:val="center"/>
              <w:rPr>
                <w:rFonts w:ascii="David" w:eastAsia="Calibri" w:hAnsi="David" w:cs="David"/>
                <w:sz w:val="24"/>
                <w:szCs w:val="24"/>
                <w:u w:val="single"/>
                <w:rtl/>
              </w:rPr>
            </w:pPr>
            <w:r w:rsidRPr="00BD1E2D">
              <w:rPr>
                <w:rFonts w:ascii="David" w:eastAsia="Calibri" w:hAnsi="David" w:cs="David"/>
                <w:b/>
                <w:bCs/>
                <w:sz w:val="24"/>
                <w:szCs w:val="24"/>
                <w:rtl/>
              </w:rPr>
              <w:t>חיידקים אינדיקטורים</w:t>
            </w:r>
          </w:p>
        </w:tc>
      </w:tr>
      <w:tr w:rsidR="008B7EF9" w:rsidRPr="00BD1E2D" w:rsidTr="008B7EF9">
        <w:tc>
          <w:tcPr>
            <w:tcW w:w="318" w:type="dxa"/>
            <w:tcBorders>
              <w:top w:val="single" w:sz="18" w:space="0" w:color="auto"/>
              <w:left w:val="single" w:sz="18" w:space="0" w:color="auto"/>
              <w:bottom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b/>
                <w:bCs/>
                <w:sz w:val="24"/>
                <w:szCs w:val="24"/>
                <w:rtl/>
              </w:rPr>
            </w:pPr>
            <w:r w:rsidRPr="00BD1E2D">
              <w:rPr>
                <w:rFonts w:ascii="David" w:eastAsia="Calibri" w:hAnsi="David" w:cs="David"/>
                <w:b/>
                <w:bCs/>
                <w:sz w:val="24"/>
                <w:szCs w:val="24"/>
                <w:rtl/>
              </w:rPr>
              <w:t>מס'</w:t>
            </w:r>
          </w:p>
        </w:tc>
        <w:tc>
          <w:tcPr>
            <w:tcW w:w="1418" w:type="dxa"/>
            <w:tcBorders>
              <w:top w:val="single" w:sz="18" w:space="0" w:color="auto"/>
              <w:bottom w:val="single" w:sz="18" w:space="0" w:color="auto"/>
              <w:right w:val="single" w:sz="12" w:space="0" w:color="auto"/>
            </w:tcBorders>
            <w:vAlign w:val="center"/>
          </w:tcPr>
          <w:p w:rsidR="008B7EF9" w:rsidRPr="00BD1E2D" w:rsidRDefault="008B7EF9" w:rsidP="00804092">
            <w:pPr>
              <w:spacing w:line="360" w:lineRule="auto"/>
              <w:contextualSpacing/>
              <w:jc w:val="center"/>
              <w:rPr>
                <w:rFonts w:ascii="David" w:eastAsia="Calibri" w:hAnsi="David" w:cs="David"/>
                <w:b/>
                <w:bCs/>
                <w:sz w:val="24"/>
                <w:szCs w:val="24"/>
                <w:rtl/>
              </w:rPr>
            </w:pPr>
            <w:r w:rsidRPr="00BD1E2D">
              <w:rPr>
                <w:rFonts w:ascii="David" w:eastAsia="Calibri" w:hAnsi="David" w:cs="David"/>
                <w:b/>
                <w:bCs/>
                <w:sz w:val="24"/>
                <w:szCs w:val="24"/>
                <w:rtl/>
              </w:rPr>
              <w:t>ספירה או הימצאות של חיידקים</w:t>
            </w:r>
          </w:p>
        </w:tc>
        <w:tc>
          <w:tcPr>
            <w:tcW w:w="1568" w:type="dxa"/>
            <w:tcBorders>
              <w:top w:val="single" w:sz="18" w:space="0" w:color="auto"/>
              <w:left w:val="single" w:sz="12" w:space="0" w:color="auto"/>
              <w:bottom w:val="single" w:sz="12" w:space="0" w:color="auto"/>
              <w:right w:val="single" w:sz="12" w:space="0" w:color="auto"/>
            </w:tcBorders>
            <w:vAlign w:val="center"/>
          </w:tcPr>
          <w:p w:rsidR="008B7EF9" w:rsidRPr="00BD1E2D" w:rsidRDefault="008B7EF9" w:rsidP="00804092">
            <w:pPr>
              <w:spacing w:line="360" w:lineRule="auto"/>
              <w:contextualSpacing/>
              <w:jc w:val="center"/>
              <w:rPr>
                <w:rFonts w:ascii="David" w:eastAsia="Calibri" w:hAnsi="David" w:cs="David"/>
                <w:b/>
                <w:bCs/>
                <w:sz w:val="24"/>
                <w:szCs w:val="24"/>
                <w:rtl/>
              </w:rPr>
            </w:pPr>
            <w:r w:rsidRPr="00BD1E2D">
              <w:rPr>
                <w:rFonts w:ascii="David" w:eastAsia="Calibri" w:hAnsi="David" w:cs="David"/>
                <w:b/>
                <w:bCs/>
                <w:sz w:val="24"/>
                <w:szCs w:val="24"/>
                <w:rtl/>
              </w:rPr>
              <w:t>משביע רצון</w:t>
            </w:r>
          </w:p>
          <w:p w:rsidR="008B7EF9" w:rsidRPr="00BD1E2D" w:rsidRDefault="008B7EF9" w:rsidP="00804092">
            <w:pPr>
              <w:spacing w:line="360" w:lineRule="auto"/>
              <w:contextualSpacing/>
              <w:jc w:val="center"/>
              <w:rPr>
                <w:rFonts w:ascii="David" w:eastAsia="Calibri" w:hAnsi="David" w:cs="David"/>
                <w:b/>
                <w:bCs/>
                <w:sz w:val="24"/>
                <w:szCs w:val="24"/>
              </w:rPr>
            </w:pPr>
            <w:r w:rsidRPr="00BD1E2D">
              <w:rPr>
                <w:rFonts w:ascii="David" w:eastAsia="Calibri" w:hAnsi="David" w:cs="David"/>
                <w:b/>
                <w:bCs/>
                <w:sz w:val="24"/>
                <w:szCs w:val="24"/>
                <w:rtl/>
              </w:rPr>
              <w:t>(1)</w:t>
            </w:r>
          </w:p>
        </w:tc>
        <w:tc>
          <w:tcPr>
            <w:tcW w:w="1134" w:type="dxa"/>
            <w:tcBorders>
              <w:top w:val="single" w:sz="18" w:space="0" w:color="auto"/>
              <w:left w:val="single" w:sz="12" w:space="0" w:color="auto"/>
              <w:bottom w:val="single" w:sz="12" w:space="0" w:color="auto"/>
              <w:right w:val="single" w:sz="12" w:space="0" w:color="auto"/>
            </w:tcBorders>
            <w:vAlign w:val="center"/>
          </w:tcPr>
          <w:p w:rsidR="008B7EF9" w:rsidRPr="00BD1E2D" w:rsidRDefault="008B7EF9" w:rsidP="00804092">
            <w:pPr>
              <w:spacing w:line="360" w:lineRule="auto"/>
              <w:contextualSpacing/>
              <w:jc w:val="center"/>
              <w:rPr>
                <w:rFonts w:ascii="David" w:eastAsia="Calibri" w:hAnsi="David" w:cs="David"/>
                <w:b/>
                <w:bCs/>
                <w:sz w:val="24"/>
                <w:szCs w:val="24"/>
                <w:rtl/>
              </w:rPr>
            </w:pPr>
            <w:r w:rsidRPr="00BD1E2D">
              <w:rPr>
                <w:rFonts w:ascii="David" w:eastAsia="Calibri" w:hAnsi="David" w:cs="David"/>
                <w:b/>
                <w:bCs/>
                <w:sz w:val="24"/>
                <w:szCs w:val="24"/>
                <w:rtl/>
              </w:rPr>
              <w:t>סביר</w:t>
            </w:r>
          </w:p>
          <w:p w:rsidR="008B7EF9" w:rsidRPr="00BD1E2D" w:rsidRDefault="008B7EF9" w:rsidP="00804092">
            <w:pPr>
              <w:spacing w:line="360" w:lineRule="auto"/>
              <w:contextualSpacing/>
              <w:jc w:val="center"/>
              <w:rPr>
                <w:rFonts w:ascii="David" w:eastAsia="Calibri" w:hAnsi="David" w:cs="David"/>
                <w:b/>
                <w:bCs/>
                <w:sz w:val="24"/>
                <w:szCs w:val="24"/>
                <w:rtl/>
              </w:rPr>
            </w:pPr>
          </w:p>
          <w:p w:rsidR="008B7EF9" w:rsidRPr="00BD1E2D" w:rsidRDefault="008B7EF9" w:rsidP="00804092">
            <w:pPr>
              <w:spacing w:line="360" w:lineRule="auto"/>
              <w:contextualSpacing/>
              <w:jc w:val="center"/>
              <w:rPr>
                <w:rFonts w:ascii="David" w:eastAsia="Calibri" w:hAnsi="David" w:cs="David"/>
                <w:b/>
                <w:bCs/>
                <w:sz w:val="24"/>
                <w:szCs w:val="24"/>
              </w:rPr>
            </w:pPr>
            <w:r w:rsidRPr="00BD1E2D">
              <w:rPr>
                <w:rFonts w:ascii="David" w:eastAsia="Calibri" w:hAnsi="David" w:cs="David"/>
                <w:b/>
                <w:bCs/>
                <w:sz w:val="24"/>
                <w:szCs w:val="24"/>
                <w:rtl/>
              </w:rPr>
              <w:t>(2)</w:t>
            </w:r>
          </w:p>
        </w:tc>
        <w:tc>
          <w:tcPr>
            <w:tcW w:w="1134" w:type="dxa"/>
            <w:tcBorders>
              <w:top w:val="single" w:sz="18" w:space="0" w:color="auto"/>
              <w:left w:val="single" w:sz="12" w:space="0" w:color="auto"/>
              <w:bottom w:val="single" w:sz="12" w:space="0" w:color="auto"/>
              <w:right w:val="single" w:sz="12" w:space="0" w:color="auto"/>
            </w:tcBorders>
            <w:vAlign w:val="center"/>
          </w:tcPr>
          <w:p w:rsidR="008B7EF9" w:rsidRPr="00BD1E2D" w:rsidRDefault="008B7EF9" w:rsidP="00804092">
            <w:pPr>
              <w:spacing w:line="360" w:lineRule="auto"/>
              <w:jc w:val="center"/>
              <w:rPr>
                <w:rFonts w:ascii="David" w:eastAsia="Calibri" w:hAnsi="David" w:cs="David"/>
                <w:b/>
                <w:bCs/>
                <w:sz w:val="24"/>
                <w:szCs w:val="24"/>
                <w:rtl/>
              </w:rPr>
            </w:pPr>
            <w:r w:rsidRPr="00BD1E2D">
              <w:rPr>
                <w:rFonts w:ascii="David" w:eastAsia="Calibri" w:hAnsi="David" w:cs="David"/>
                <w:b/>
                <w:bCs/>
                <w:sz w:val="24"/>
                <w:szCs w:val="24"/>
                <w:rtl/>
              </w:rPr>
              <w:t>לא משביע רצון</w:t>
            </w:r>
          </w:p>
          <w:p w:rsidR="008B7EF9" w:rsidRPr="00BD1E2D" w:rsidRDefault="008B7EF9" w:rsidP="00804092">
            <w:pPr>
              <w:spacing w:line="360" w:lineRule="auto"/>
              <w:jc w:val="center"/>
              <w:rPr>
                <w:rFonts w:ascii="David" w:eastAsia="Calibri" w:hAnsi="David" w:cs="David"/>
                <w:b/>
                <w:bCs/>
                <w:sz w:val="24"/>
                <w:szCs w:val="24"/>
              </w:rPr>
            </w:pPr>
            <w:r w:rsidRPr="00BD1E2D">
              <w:rPr>
                <w:rFonts w:ascii="David" w:eastAsia="Calibri" w:hAnsi="David" w:cs="David"/>
                <w:b/>
                <w:bCs/>
                <w:sz w:val="24"/>
                <w:szCs w:val="24"/>
                <w:rtl/>
              </w:rPr>
              <w:t>(3)</w:t>
            </w:r>
          </w:p>
        </w:tc>
        <w:tc>
          <w:tcPr>
            <w:tcW w:w="1119" w:type="dxa"/>
            <w:tcBorders>
              <w:top w:val="single" w:sz="18" w:space="0" w:color="auto"/>
              <w:left w:val="single" w:sz="12" w:space="0" w:color="auto"/>
              <w:bottom w:val="single" w:sz="12" w:space="0" w:color="auto"/>
            </w:tcBorders>
            <w:vAlign w:val="center"/>
          </w:tcPr>
          <w:p w:rsidR="008B7EF9" w:rsidRPr="00BD1E2D" w:rsidRDefault="008B7EF9" w:rsidP="00804092">
            <w:pPr>
              <w:spacing w:line="360" w:lineRule="auto"/>
              <w:jc w:val="center"/>
              <w:rPr>
                <w:rFonts w:ascii="David" w:eastAsia="Calibri" w:hAnsi="David" w:cs="David"/>
                <w:b/>
                <w:bCs/>
                <w:sz w:val="24"/>
                <w:szCs w:val="24"/>
              </w:rPr>
            </w:pPr>
            <w:r w:rsidRPr="00BD1E2D">
              <w:rPr>
                <w:rFonts w:ascii="David" w:eastAsia="Calibri" w:hAnsi="David" w:cs="David"/>
                <w:b/>
                <w:bCs/>
                <w:sz w:val="24"/>
                <w:szCs w:val="24"/>
                <w:rtl/>
              </w:rPr>
              <w:t>,סיכון אפשרי לבריאות</w:t>
            </w:r>
          </w:p>
          <w:p w:rsidR="008B7EF9" w:rsidRPr="00BD1E2D" w:rsidRDefault="008B7EF9" w:rsidP="00804092">
            <w:pPr>
              <w:spacing w:line="360" w:lineRule="auto"/>
              <w:contextualSpacing/>
              <w:jc w:val="center"/>
              <w:rPr>
                <w:rFonts w:ascii="David" w:eastAsia="Calibri" w:hAnsi="David" w:cs="David"/>
                <w:b/>
                <w:bCs/>
                <w:sz w:val="24"/>
                <w:szCs w:val="24"/>
                <w:rtl/>
              </w:rPr>
            </w:pPr>
            <w:r w:rsidRPr="00BD1E2D">
              <w:rPr>
                <w:rFonts w:ascii="David" w:eastAsia="Calibri" w:hAnsi="David" w:cs="David"/>
                <w:b/>
                <w:bCs/>
                <w:sz w:val="24"/>
                <w:szCs w:val="24"/>
                <w:rtl/>
              </w:rPr>
              <w:t>(4)</w:t>
            </w:r>
          </w:p>
        </w:tc>
        <w:tc>
          <w:tcPr>
            <w:tcW w:w="2852" w:type="dxa"/>
            <w:tcBorders>
              <w:top w:val="single" w:sz="18" w:space="0" w:color="auto"/>
              <w:bottom w:val="single" w:sz="18" w:space="0" w:color="auto"/>
              <w:right w:val="single" w:sz="18" w:space="0" w:color="auto"/>
            </w:tcBorders>
            <w:vAlign w:val="center"/>
          </w:tcPr>
          <w:p w:rsidR="008B7EF9" w:rsidRPr="00BD1E2D" w:rsidRDefault="008B7EF9" w:rsidP="00804092">
            <w:pPr>
              <w:spacing w:line="360" w:lineRule="auto"/>
              <w:jc w:val="center"/>
              <w:rPr>
                <w:rFonts w:ascii="David" w:eastAsia="Calibri" w:hAnsi="David" w:cs="David"/>
                <w:sz w:val="24"/>
                <w:szCs w:val="24"/>
                <w:u w:val="single"/>
                <w:rtl/>
              </w:rPr>
            </w:pPr>
            <w:r w:rsidRPr="00BD1E2D">
              <w:rPr>
                <w:rFonts w:ascii="David" w:eastAsia="Calibri" w:hAnsi="David" w:cs="David"/>
                <w:sz w:val="24"/>
                <w:szCs w:val="24"/>
                <w:u w:val="single"/>
                <w:rtl/>
              </w:rPr>
              <w:t>הערות</w:t>
            </w:r>
          </w:p>
          <w:p w:rsidR="008B7EF9" w:rsidRPr="00BD1E2D" w:rsidRDefault="008B7EF9" w:rsidP="00804092">
            <w:pPr>
              <w:spacing w:line="360" w:lineRule="auto"/>
              <w:jc w:val="center"/>
              <w:rPr>
                <w:rFonts w:ascii="David" w:eastAsia="Calibri" w:hAnsi="David" w:cs="David"/>
                <w:sz w:val="24"/>
                <w:szCs w:val="24"/>
                <w:rtl/>
              </w:rPr>
            </w:pPr>
            <w:r w:rsidRPr="00BD1E2D">
              <w:rPr>
                <w:rFonts w:ascii="David" w:eastAsia="Calibri" w:hAnsi="David" w:cs="David"/>
                <w:sz w:val="24"/>
                <w:szCs w:val="24"/>
                <w:rtl/>
              </w:rPr>
              <w:t>רלוונטי למזון מסוגים כלהלן:</w:t>
            </w:r>
          </w:p>
        </w:tc>
      </w:tr>
      <w:tr w:rsidR="008B7EF9" w:rsidRPr="00BD1E2D" w:rsidTr="008B7EF9">
        <w:tc>
          <w:tcPr>
            <w:tcW w:w="318" w:type="dxa"/>
            <w:tcBorders>
              <w:left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b/>
                <w:bCs/>
                <w:sz w:val="24"/>
                <w:szCs w:val="24"/>
                <w:rtl/>
              </w:rPr>
            </w:pPr>
            <w:r w:rsidRPr="00BD1E2D">
              <w:rPr>
                <w:rFonts w:ascii="David" w:eastAsia="Calibri" w:hAnsi="David" w:cs="David"/>
                <w:b/>
                <w:bCs/>
                <w:sz w:val="24"/>
                <w:szCs w:val="24"/>
                <w:rtl/>
              </w:rPr>
              <w:t>1</w:t>
            </w:r>
          </w:p>
        </w:tc>
        <w:tc>
          <w:tcPr>
            <w:tcW w:w="1418" w:type="dxa"/>
            <w:vAlign w:val="center"/>
          </w:tcPr>
          <w:p w:rsidR="008B7EF9" w:rsidRPr="00BD1E2D" w:rsidRDefault="008B7EF9" w:rsidP="00804092">
            <w:pPr>
              <w:spacing w:line="360" w:lineRule="auto"/>
              <w:jc w:val="center"/>
              <w:rPr>
                <w:rFonts w:ascii="David" w:eastAsia="Calibri" w:hAnsi="David" w:cs="David"/>
                <w:b/>
                <w:bCs/>
                <w:sz w:val="24"/>
                <w:szCs w:val="24"/>
                <w:rtl/>
              </w:rPr>
            </w:pPr>
            <w:r w:rsidRPr="00BD1E2D">
              <w:rPr>
                <w:rFonts w:ascii="David" w:eastAsia="Calibri" w:hAnsi="David" w:cs="David"/>
                <w:b/>
                <w:bCs/>
                <w:sz w:val="24"/>
                <w:szCs w:val="24"/>
                <w:rtl/>
              </w:rPr>
              <w:t>קוליפורמים כללים</w:t>
            </w:r>
          </w:p>
          <w:p w:rsidR="008B7EF9" w:rsidRPr="00BD1E2D" w:rsidRDefault="008B7EF9" w:rsidP="00804092">
            <w:pPr>
              <w:spacing w:line="360" w:lineRule="auto"/>
              <w:contextualSpacing/>
              <w:jc w:val="center"/>
              <w:rPr>
                <w:rFonts w:ascii="David" w:eastAsia="Calibri" w:hAnsi="David" w:cs="David"/>
                <w:b/>
                <w:bCs/>
                <w:sz w:val="24"/>
                <w:szCs w:val="24"/>
                <w:u w:val="single"/>
                <w:rtl/>
              </w:rPr>
            </w:pPr>
            <w:r w:rsidRPr="00BD1E2D">
              <w:rPr>
                <w:rFonts w:ascii="David" w:eastAsia="Calibri" w:hAnsi="David" w:cs="David"/>
                <w:b/>
                <w:bCs/>
                <w:noProof/>
                <w:sz w:val="24"/>
                <w:szCs w:val="24"/>
              </w:rPr>
              <w:t>Enterobacteriaceae</w:t>
            </w:r>
          </w:p>
        </w:tc>
        <w:tc>
          <w:tcPr>
            <w:tcW w:w="1568" w:type="dxa"/>
            <w:tcBorders>
              <w:top w:val="single" w:sz="12" w:space="0" w:color="auto"/>
            </w:tcBorders>
            <w:vAlign w:val="center"/>
          </w:tcPr>
          <w:p w:rsidR="008B7EF9" w:rsidRPr="00BD1E2D" w:rsidRDefault="008B7EF9" w:rsidP="00804092">
            <w:pPr>
              <w:spacing w:line="360" w:lineRule="auto"/>
              <w:contextualSpacing/>
              <w:jc w:val="center"/>
              <w:rPr>
                <w:rFonts w:ascii="David" w:eastAsia="Calibri" w:hAnsi="David" w:cs="David"/>
                <w:b/>
                <w:bCs/>
                <w:sz w:val="24"/>
                <w:szCs w:val="24"/>
                <w:rtl/>
              </w:rPr>
            </w:pPr>
            <w:r w:rsidRPr="00BD1E2D">
              <w:rPr>
                <w:rFonts w:ascii="David" w:eastAsia="Calibri" w:hAnsi="David" w:cs="David"/>
                <w:b/>
                <w:bCs/>
                <w:sz w:val="24"/>
                <w:szCs w:val="24"/>
              </w:rPr>
              <w:t>&lt; 10</w:t>
            </w:r>
            <w:r w:rsidRPr="00BD1E2D">
              <w:rPr>
                <w:rFonts w:ascii="David" w:eastAsia="Calibri" w:hAnsi="David" w:cs="David"/>
                <w:b/>
                <w:bCs/>
                <w:sz w:val="24"/>
                <w:szCs w:val="24"/>
                <w:vertAlign w:val="superscript"/>
              </w:rPr>
              <w:t>2</w:t>
            </w:r>
          </w:p>
        </w:tc>
        <w:tc>
          <w:tcPr>
            <w:tcW w:w="1134" w:type="dxa"/>
            <w:tcBorders>
              <w:top w:val="single" w:sz="12" w:space="0" w:color="auto"/>
            </w:tcBorders>
            <w:vAlign w:val="center"/>
          </w:tcPr>
          <w:p w:rsidR="008B7EF9" w:rsidRPr="00BD1E2D" w:rsidRDefault="008B7EF9" w:rsidP="00804092">
            <w:pPr>
              <w:spacing w:line="360" w:lineRule="auto"/>
              <w:jc w:val="center"/>
              <w:rPr>
                <w:rFonts w:ascii="David" w:eastAsia="Calibri" w:hAnsi="David" w:cs="David"/>
                <w:b/>
                <w:bCs/>
                <w:sz w:val="24"/>
                <w:szCs w:val="24"/>
              </w:rPr>
            </w:pPr>
            <w:r w:rsidRPr="00BD1E2D">
              <w:rPr>
                <w:rFonts w:ascii="David" w:eastAsia="Calibri" w:hAnsi="David" w:cs="David"/>
                <w:b/>
                <w:bCs/>
                <w:sz w:val="24"/>
                <w:szCs w:val="24"/>
              </w:rPr>
              <w:t>10</w:t>
            </w:r>
            <w:r w:rsidRPr="00BD1E2D">
              <w:rPr>
                <w:rFonts w:ascii="David" w:eastAsia="Calibri" w:hAnsi="David" w:cs="David"/>
                <w:b/>
                <w:bCs/>
                <w:sz w:val="24"/>
                <w:szCs w:val="24"/>
                <w:vertAlign w:val="superscript"/>
              </w:rPr>
              <w:t>2</w:t>
            </w:r>
            <w:r w:rsidRPr="00BD1E2D">
              <w:rPr>
                <w:rFonts w:ascii="David" w:eastAsia="Calibri" w:hAnsi="David" w:cs="David"/>
                <w:b/>
                <w:bCs/>
                <w:sz w:val="24"/>
                <w:szCs w:val="24"/>
              </w:rPr>
              <w:t>-&lt;10</w:t>
            </w:r>
            <w:r w:rsidRPr="00BD1E2D">
              <w:rPr>
                <w:rFonts w:ascii="David" w:eastAsia="Calibri" w:hAnsi="David" w:cs="David"/>
                <w:b/>
                <w:bCs/>
                <w:sz w:val="24"/>
                <w:szCs w:val="24"/>
                <w:vertAlign w:val="superscript"/>
              </w:rPr>
              <w:t>4</w:t>
            </w:r>
          </w:p>
          <w:p w:rsidR="008B7EF9" w:rsidRPr="00BD1E2D" w:rsidRDefault="008B7EF9" w:rsidP="00804092">
            <w:pPr>
              <w:spacing w:line="360" w:lineRule="auto"/>
              <w:contextualSpacing/>
              <w:jc w:val="center"/>
              <w:rPr>
                <w:rFonts w:ascii="David" w:eastAsia="Calibri" w:hAnsi="David" w:cs="David"/>
                <w:b/>
                <w:bCs/>
                <w:sz w:val="24"/>
                <w:szCs w:val="24"/>
                <w:u w:val="single"/>
                <w:rtl/>
              </w:rPr>
            </w:pPr>
          </w:p>
        </w:tc>
        <w:tc>
          <w:tcPr>
            <w:tcW w:w="1134" w:type="dxa"/>
            <w:tcBorders>
              <w:top w:val="single" w:sz="12" w:space="0" w:color="auto"/>
            </w:tcBorders>
            <w:vAlign w:val="center"/>
          </w:tcPr>
          <w:p w:rsidR="008B7EF9" w:rsidRPr="00BD1E2D" w:rsidRDefault="008B7EF9" w:rsidP="00804092">
            <w:pPr>
              <w:spacing w:line="360" w:lineRule="auto"/>
              <w:jc w:val="center"/>
              <w:rPr>
                <w:rFonts w:ascii="David" w:eastAsia="Calibri" w:hAnsi="David" w:cs="David"/>
                <w:b/>
                <w:bCs/>
                <w:sz w:val="24"/>
                <w:szCs w:val="24"/>
              </w:rPr>
            </w:pPr>
            <w:r w:rsidRPr="00BD1E2D">
              <w:rPr>
                <w:rFonts w:ascii="Arial" w:eastAsia="Calibri" w:hAnsi="Arial" w:cs="Arial"/>
                <w:b/>
                <w:bCs/>
                <w:sz w:val="24"/>
                <w:szCs w:val="24"/>
              </w:rPr>
              <w:t>≥</w:t>
            </w:r>
            <w:r w:rsidRPr="00BD1E2D">
              <w:rPr>
                <w:rFonts w:ascii="David" w:eastAsia="Calibri" w:hAnsi="David" w:cs="David"/>
                <w:b/>
                <w:bCs/>
                <w:sz w:val="24"/>
                <w:szCs w:val="24"/>
              </w:rPr>
              <w:t>10</w:t>
            </w:r>
            <w:r w:rsidRPr="00BD1E2D">
              <w:rPr>
                <w:rFonts w:ascii="David" w:eastAsia="Calibri" w:hAnsi="David" w:cs="David"/>
                <w:b/>
                <w:bCs/>
                <w:sz w:val="24"/>
                <w:szCs w:val="24"/>
                <w:vertAlign w:val="superscript"/>
              </w:rPr>
              <w:t>4</w:t>
            </w:r>
          </w:p>
          <w:p w:rsidR="008B7EF9" w:rsidRPr="00BD1E2D" w:rsidRDefault="008B7EF9" w:rsidP="00804092">
            <w:pPr>
              <w:spacing w:line="360" w:lineRule="auto"/>
              <w:contextualSpacing/>
              <w:jc w:val="center"/>
              <w:rPr>
                <w:rFonts w:ascii="David" w:eastAsia="Calibri" w:hAnsi="David" w:cs="David"/>
                <w:b/>
                <w:bCs/>
                <w:sz w:val="24"/>
                <w:szCs w:val="24"/>
                <w:u w:val="single"/>
                <w:rtl/>
              </w:rPr>
            </w:pPr>
          </w:p>
        </w:tc>
        <w:tc>
          <w:tcPr>
            <w:tcW w:w="1119" w:type="dxa"/>
            <w:tcBorders>
              <w:top w:val="single" w:sz="12" w:space="0" w:color="auto"/>
            </w:tcBorders>
            <w:vAlign w:val="center"/>
          </w:tcPr>
          <w:p w:rsidR="008B7EF9" w:rsidRPr="00BD1E2D" w:rsidRDefault="008B7EF9" w:rsidP="00804092">
            <w:pPr>
              <w:spacing w:line="360" w:lineRule="auto"/>
              <w:jc w:val="center"/>
              <w:rPr>
                <w:rFonts w:ascii="David" w:eastAsia="Calibri" w:hAnsi="David" w:cs="David"/>
                <w:b/>
                <w:bCs/>
                <w:sz w:val="24"/>
                <w:szCs w:val="24"/>
                <w:u w:val="single"/>
                <w:rtl/>
              </w:rPr>
            </w:pPr>
            <w:r w:rsidRPr="00BD1E2D">
              <w:rPr>
                <w:rFonts w:ascii="David" w:eastAsia="Calibri" w:hAnsi="David" w:cs="David"/>
                <w:b/>
                <w:bCs/>
                <w:sz w:val="24"/>
                <w:szCs w:val="24"/>
                <w:rtl/>
              </w:rPr>
              <w:t>-</w:t>
            </w:r>
          </w:p>
        </w:tc>
        <w:tc>
          <w:tcPr>
            <w:tcW w:w="2852" w:type="dxa"/>
            <w:tcBorders>
              <w:right w:val="single" w:sz="18" w:space="0" w:color="auto"/>
            </w:tcBorders>
            <w:vAlign w:val="center"/>
          </w:tcPr>
          <w:p w:rsidR="008B7EF9" w:rsidRPr="00BD1E2D" w:rsidRDefault="008B7EF9" w:rsidP="00804092">
            <w:pPr>
              <w:bidi w:val="0"/>
              <w:spacing w:line="360" w:lineRule="auto"/>
              <w:jc w:val="center"/>
              <w:rPr>
                <w:rFonts w:ascii="David" w:eastAsia="Calibri" w:hAnsi="David" w:cs="David"/>
                <w:sz w:val="24"/>
                <w:szCs w:val="24"/>
                <w:rtl/>
              </w:rPr>
            </w:pPr>
            <w:r w:rsidRPr="00BD1E2D">
              <w:rPr>
                <w:rFonts w:ascii="David" w:eastAsia="Calibri" w:hAnsi="David" w:cs="David"/>
                <w:sz w:val="24"/>
                <w:szCs w:val="24"/>
                <w:rtl/>
              </w:rPr>
              <w:t>מזון אחרי טיפול תרמי</w:t>
            </w:r>
          </w:p>
        </w:tc>
      </w:tr>
      <w:tr w:rsidR="008B7EF9" w:rsidRPr="00BD1E2D" w:rsidTr="008B7EF9">
        <w:tc>
          <w:tcPr>
            <w:tcW w:w="318" w:type="dxa"/>
            <w:tcBorders>
              <w:left w:val="single" w:sz="18" w:space="0" w:color="auto"/>
              <w:bottom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b/>
                <w:bCs/>
                <w:sz w:val="24"/>
                <w:szCs w:val="24"/>
                <w:rtl/>
              </w:rPr>
            </w:pPr>
            <w:r w:rsidRPr="00BD1E2D">
              <w:rPr>
                <w:rFonts w:ascii="David" w:eastAsia="Calibri" w:hAnsi="David" w:cs="David"/>
                <w:b/>
                <w:bCs/>
                <w:sz w:val="24"/>
                <w:szCs w:val="24"/>
                <w:rtl/>
              </w:rPr>
              <w:t>2</w:t>
            </w:r>
          </w:p>
        </w:tc>
        <w:tc>
          <w:tcPr>
            <w:tcW w:w="1418" w:type="dxa"/>
            <w:tcBorders>
              <w:top w:val="outset" w:sz="6" w:space="0" w:color="auto"/>
              <w:left w:val="outset" w:sz="6" w:space="0" w:color="auto"/>
              <w:bottom w:val="single" w:sz="18" w:space="0" w:color="auto"/>
              <w:right w:val="outset" w:sz="6" w:space="0" w:color="auto"/>
            </w:tcBorders>
            <w:vAlign w:val="center"/>
          </w:tcPr>
          <w:p w:rsidR="008B7EF9" w:rsidRPr="00BD1E2D" w:rsidRDefault="008B7EF9" w:rsidP="00804092">
            <w:pPr>
              <w:spacing w:line="360" w:lineRule="auto"/>
              <w:jc w:val="center"/>
              <w:rPr>
                <w:rFonts w:ascii="David" w:eastAsia="Calibri" w:hAnsi="David" w:cs="David"/>
                <w:b/>
                <w:bCs/>
                <w:sz w:val="24"/>
                <w:szCs w:val="24"/>
                <w:rtl/>
              </w:rPr>
            </w:pPr>
            <w:r w:rsidRPr="00BD1E2D">
              <w:rPr>
                <w:rFonts w:ascii="David" w:eastAsia="Calibri" w:hAnsi="David" w:cs="David"/>
                <w:b/>
                <w:bCs/>
                <w:sz w:val="24"/>
                <w:szCs w:val="24"/>
                <w:rtl/>
              </w:rPr>
              <w:t>אשריכיה קולי</w:t>
            </w:r>
          </w:p>
          <w:p w:rsidR="008B7EF9" w:rsidRPr="00BD1E2D" w:rsidRDefault="008B7EF9" w:rsidP="00804092">
            <w:pPr>
              <w:spacing w:line="360" w:lineRule="auto"/>
              <w:jc w:val="center"/>
              <w:rPr>
                <w:rFonts w:ascii="David" w:eastAsia="Calibri" w:hAnsi="David" w:cs="David"/>
                <w:b/>
                <w:bCs/>
                <w:sz w:val="24"/>
                <w:szCs w:val="24"/>
                <w:rtl/>
              </w:rPr>
            </w:pPr>
            <w:r w:rsidRPr="00BD1E2D">
              <w:rPr>
                <w:rFonts w:ascii="David" w:eastAsia="Calibri" w:hAnsi="David" w:cs="David"/>
                <w:b/>
                <w:bCs/>
                <w:sz w:val="24"/>
                <w:szCs w:val="24"/>
              </w:rPr>
              <w:t>Escherichia coli</w:t>
            </w:r>
          </w:p>
        </w:tc>
        <w:tc>
          <w:tcPr>
            <w:tcW w:w="1568" w:type="dxa"/>
            <w:tcBorders>
              <w:top w:val="outset" w:sz="6" w:space="0" w:color="auto"/>
              <w:left w:val="outset" w:sz="6" w:space="0" w:color="auto"/>
              <w:bottom w:val="single" w:sz="18" w:space="0" w:color="auto"/>
              <w:right w:val="outset" w:sz="6" w:space="0" w:color="auto"/>
            </w:tcBorders>
            <w:vAlign w:val="center"/>
          </w:tcPr>
          <w:p w:rsidR="008B7EF9" w:rsidRPr="00BD1E2D" w:rsidRDefault="008B7EF9" w:rsidP="00804092">
            <w:pPr>
              <w:spacing w:line="360" w:lineRule="auto"/>
              <w:jc w:val="center"/>
              <w:rPr>
                <w:rFonts w:ascii="David" w:eastAsia="Calibri" w:hAnsi="David" w:cs="David"/>
                <w:b/>
                <w:bCs/>
                <w:sz w:val="24"/>
                <w:szCs w:val="24"/>
                <w:rtl/>
              </w:rPr>
            </w:pPr>
            <w:r w:rsidRPr="00BD1E2D">
              <w:rPr>
                <w:rFonts w:ascii="David" w:eastAsia="Calibri" w:hAnsi="David" w:cs="David"/>
                <w:b/>
                <w:bCs/>
                <w:sz w:val="24"/>
                <w:szCs w:val="24"/>
              </w:rPr>
              <w:t>&lt; 3</w:t>
            </w:r>
          </w:p>
        </w:tc>
        <w:tc>
          <w:tcPr>
            <w:tcW w:w="1134" w:type="dxa"/>
            <w:tcBorders>
              <w:top w:val="outset" w:sz="6" w:space="0" w:color="auto"/>
              <w:left w:val="outset" w:sz="6" w:space="0" w:color="auto"/>
              <w:bottom w:val="single" w:sz="18" w:space="0" w:color="auto"/>
              <w:right w:val="outset" w:sz="6" w:space="0" w:color="auto"/>
            </w:tcBorders>
            <w:vAlign w:val="center"/>
          </w:tcPr>
          <w:p w:rsidR="008B7EF9" w:rsidRPr="00BD1E2D" w:rsidRDefault="008B7EF9" w:rsidP="00804092">
            <w:pPr>
              <w:spacing w:line="360" w:lineRule="auto"/>
              <w:jc w:val="center"/>
              <w:rPr>
                <w:rFonts w:ascii="David" w:eastAsia="Calibri" w:hAnsi="David" w:cs="David"/>
                <w:b/>
                <w:bCs/>
                <w:sz w:val="24"/>
                <w:szCs w:val="24"/>
              </w:rPr>
            </w:pPr>
            <w:r w:rsidRPr="00BD1E2D">
              <w:rPr>
                <w:rFonts w:ascii="David" w:eastAsia="Calibri" w:hAnsi="David" w:cs="David"/>
                <w:b/>
                <w:bCs/>
                <w:sz w:val="24"/>
                <w:szCs w:val="24"/>
              </w:rPr>
              <w:t>3 -&lt; 100</w:t>
            </w:r>
          </w:p>
        </w:tc>
        <w:tc>
          <w:tcPr>
            <w:tcW w:w="1134" w:type="dxa"/>
            <w:tcBorders>
              <w:top w:val="outset" w:sz="6" w:space="0" w:color="auto"/>
              <w:left w:val="outset" w:sz="6" w:space="0" w:color="auto"/>
              <w:bottom w:val="single" w:sz="18" w:space="0" w:color="auto"/>
              <w:right w:val="outset" w:sz="6" w:space="0" w:color="auto"/>
            </w:tcBorders>
            <w:vAlign w:val="center"/>
          </w:tcPr>
          <w:p w:rsidR="008B7EF9" w:rsidRPr="00BD1E2D" w:rsidRDefault="008B7EF9" w:rsidP="00804092">
            <w:pPr>
              <w:spacing w:line="360" w:lineRule="auto"/>
              <w:jc w:val="center"/>
              <w:rPr>
                <w:rFonts w:ascii="David" w:eastAsia="Calibri" w:hAnsi="David" w:cs="David"/>
                <w:b/>
                <w:bCs/>
                <w:sz w:val="24"/>
                <w:szCs w:val="24"/>
              </w:rPr>
            </w:pPr>
            <w:r w:rsidRPr="00BD1E2D">
              <w:rPr>
                <w:rFonts w:ascii="Arial" w:eastAsia="Calibri" w:hAnsi="Arial" w:cs="Arial"/>
                <w:b/>
                <w:bCs/>
                <w:sz w:val="24"/>
                <w:szCs w:val="24"/>
              </w:rPr>
              <w:t>≥</w:t>
            </w:r>
            <w:r w:rsidRPr="00BD1E2D">
              <w:rPr>
                <w:rFonts w:ascii="David" w:eastAsia="Calibri" w:hAnsi="David" w:cs="David"/>
                <w:b/>
                <w:bCs/>
                <w:sz w:val="24"/>
                <w:szCs w:val="24"/>
              </w:rPr>
              <w:t>100</w:t>
            </w:r>
          </w:p>
        </w:tc>
        <w:tc>
          <w:tcPr>
            <w:tcW w:w="1119" w:type="dxa"/>
            <w:tcBorders>
              <w:top w:val="outset" w:sz="6" w:space="0" w:color="auto"/>
              <w:left w:val="outset" w:sz="6" w:space="0" w:color="auto"/>
              <w:bottom w:val="single" w:sz="18" w:space="0" w:color="auto"/>
              <w:right w:val="outset" w:sz="6" w:space="0" w:color="auto"/>
            </w:tcBorders>
            <w:vAlign w:val="center"/>
          </w:tcPr>
          <w:p w:rsidR="008B7EF9" w:rsidRPr="00BD1E2D" w:rsidRDefault="008B7EF9" w:rsidP="00804092">
            <w:pPr>
              <w:spacing w:line="360" w:lineRule="auto"/>
              <w:jc w:val="center"/>
              <w:rPr>
                <w:rFonts w:ascii="David" w:eastAsia="Calibri" w:hAnsi="David" w:cs="David"/>
                <w:b/>
                <w:bCs/>
                <w:sz w:val="24"/>
                <w:szCs w:val="24"/>
                <w:rtl/>
              </w:rPr>
            </w:pPr>
            <w:r w:rsidRPr="00BD1E2D">
              <w:rPr>
                <w:rFonts w:ascii="David" w:eastAsia="Calibri" w:hAnsi="David" w:cs="David"/>
                <w:b/>
                <w:bCs/>
                <w:sz w:val="24"/>
                <w:szCs w:val="24"/>
                <w:rtl/>
              </w:rPr>
              <w:t>התגלו  זנים פתוגניים</w:t>
            </w:r>
          </w:p>
          <w:p w:rsidR="008B7EF9" w:rsidRPr="00BD1E2D" w:rsidRDefault="008B7EF9" w:rsidP="00804092">
            <w:pPr>
              <w:spacing w:line="360" w:lineRule="auto"/>
              <w:jc w:val="center"/>
              <w:rPr>
                <w:rFonts w:ascii="David" w:eastAsia="Calibri" w:hAnsi="David" w:cs="David"/>
                <w:b/>
                <w:bCs/>
                <w:sz w:val="24"/>
                <w:szCs w:val="24"/>
                <w:rtl/>
              </w:rPr>
            </w:pPr>
            <w:r w:rsidRPr="00BD1E2D">
              <w:rPr>
                <w:rFonts w:ascii="David" w:eastAsia="Calibri" w:hAnsi="David" w:cs="David"/>
                <w:b/>
                <w:bCs/>
                <w:sz w:val="24"/>
                <w:szCs w:val="24"/>
                <w:rtl/>
              </w:rPr>
              <w:t xml:space="preserve">של </w:t>
            </w:r>
            <w:r w:rsidRPr="00BD1E2D">
              <w:rPr>
                <w:rFonts w:ascii="David" w:eastAsia="Calibri" w:hAnsi="David" w:cs="David"/>
                <w:b/>
                <w:bCs/>
                <w:sz w:val="24"/>
                <w:szCs w:val="24"/>
              </w:rPr>
              <w:t>E. coli</w:t>
            </w:r>
          </w:p>
        </w:tc>
        <w:tc>
          <w:tcPr>
            <w:tcW w:w="2852" w:type="dxa"/>
            <w:tcBorders>
              <w:top w:val="single" w:sz="12" w:space="0" w:color="auto"/>
              <w:left w:val="outset" w:sz="6" w:space="0" w:color="auto"/>
              <w:bottom w:val="single" w:sz="18" w:space="0" w:color="auto"/>
              <w:right w:val="single" w:sz="18" w:space="0" w:color="auto"/>
            </w:tcBorders>
            <w:vAlign w:val="center"/>
          </w:tcPr>
          <w:p w:rsidR="008B7EF9" w:rsidRPr="00BD1E2D" w:rsidRDefault="008B7EF9" w:rsidP="00804092">
            <w:pPr>
              <w:spacing w:line="360" w:lineRule="auto"/>
              <w:jc w:val="center"/>
              <w:rPr>
                <w:rFonts w:ascii="David" w:eastAsia="Calibri" w:hAnsi="David" w:cs="David"/>
                <w:b/>
                <w:bCs/>
                <w:sz w:val="24"/>
                <w:szCs w:val="24"/>
                <w:rtl/>
              </w:rPr>
            </w:pPr>
            <w:r w:rsidRPr="00BD1E2D">
              <w:rPr>
                <w:rFonts w:ascii="David" w:eastAsia="Calibri" w:hAnsi="David" w:cs="David"/>
                <w:sz w:val="24"/>
                <w:szCs w:val="24"/>
                <w:rtl/>
              </w:rPr>
              <w:t>מזון אחרי טיפול תרמי</w:t>
            </w:r>
          </w:p>
        </w:tc>
      </w:tr>
    </w:tbl>
    <w:p w:rsidR="008B7EF9" w:rsidRPr="00BD1E2D" w:rsidRDefault="008B7EF9" w:rsidP="00804092">
      <w:pPr>
        <w:shd w:val="clear" w:color="auto" w:fill="FFFFFF"/>
        <w:spacing w:after="0" w:line="360" w:lineRule="auto"/>
        <w:ind w:left="709"/>
        <w:contextualSpacing/>
        <w:jc w:val="both"/>
        <w:rPr>
          <w:rFonts w:ascii="David" w:eastAsia="Times New Roman" w:hAnsi="David" w:cs="David"/>
          <w:b/>
          <w:bCs/>
          <w:sz w:val="24"/>
          <w:szCs w:val="24"/>
          <w:rtl/>
        </w:rPr>
      </w:pPr>
    </w:p>
    <w:p w:rsidR="008B7EF9" w:rsidRPr="00BD1E2D" w:rsidRDefault="008B7EF9" w:rsidP="00804092">
      <w:pPr>
        <w:numPr>
          <w:ilvl w:val="1"/>
          <w:numId w:val="48"/>
        </w:numPr>
        <w:shd w:val="clear" w:color="auto" w:fill="FFFFFF"/>
        <w:spacing w:after="0" w:line="360" w:lineRule="auto"/>
        <w:ind w:left="296" w:hanging="450"/>
        <w:contextualSpacing/>
        <w:jc w:val="both"/>
        <w:rPr>
          <w:rFonts w:ascii="David" w:eastAsia="Times New Roman" w:hAnsi="David" w:cs="David"/>
          <w:b/>
          <w:bCs/>
          <w:sz w:val="24"/>
          <w:szCs w:val="24"/>
          <w:rtl/>
        </w:rPr>
      </w:pPr>
      <w:r w:rsidRPr="00BD1E2D">
        <w:rPr>
          <w:rFonts w:ascii="David" w:eastAsia="Times New Roman" w:hAnsi="David" w:cs="David"/>
          <w:b/>
          <w:bCs/>
          <w:sz w:val="24"/>
          <w:szCs w:val="24"/>
          <w:rtl/>
        </w:rPr>
        <w:t xml:space="preserve">טבלת הערכת איכות תברואית של מזון מוכן לאכילה בבית אוכל - </w:t>
      </w:r>
      <w:r w:rsidRPr="00BD1E2D">
        <w:rPr>
          <w:rFonts w:ascii="David" w:eastAsia="Calibri" w:hAnsi="David" w:cs="David"/>
          <w:b/>
          <w:bCs/>
          <w:sz w:val="24"/>
          <w:szCs w:val="24"/>
          <w:rtl/>
        </w:rPr>
        <w:t>חיידקים פתוגניים</w:t>
      </w:r>
      <w:r w:rsidRPr="00BD1E2D" w:rsidDel="00BD590B">
        <w:rPr>
          <w:rFonts w:ascii="David" w:eastAsia="Times New Roman" w:hAnsi="David" w:cs="David"/>
          <w:b/>
          <w:bCs/>
          <w:sz w:val="24"/>
          <w:szCs w:val="24"/>
          <w:rtl/>
        </w:rPr>
        <w:t xml:space="preserve"> </w:t>
      </w:r>
    </w:p>
    <w:tbl>
      <w:tblPr>
        <w:tblStyle w:val="27"/>
        <w:bidiVisual/>
        <w:tblW w:w="8495" w:type="dxa"/>
        <w:tblInd w:w="291" w:type="dxa"/>
        <w:tblLayout w:type="fixed"/>
        <w:tblLook w:val="04A0" w:firstRow="1" w:lastRow="0" w:firstColumn="1" w:lastColumn="0" w:noHBand="0" w:noVBand="1"/>
      </w:tblPr>
      <w:tblGrid>
        <w:gridCol w:w="699"/>
        <w:gridCol w:w="1560"/>
        <w:gridCol w:w="850"/>
        <w:gridCol w:w="994"/>
        <w:gridCol w:w="1134"/>
        <w:gridCol w:w="1134"/>
        <w:gridCol w:w="2124"/>
      </w:tblGrid>
      <w:tr w:rsidR="008B7EF9" w:rsidRPr="00BD1E2D" w:rsidTr="008B7EF9">
        <w:tc>
          <w:tcPr>
            <w:tcW w:w="699" w:type="dxa"/>
            <w:tcBorders>
              <w:top w:val="single" w:sz="18" w:space="0" w:color="auto"/>
              <w:left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b/>
                <w:bCs/>
                <w:sz w:val="24"/>
                <w:szCs w:val="24"/>
                <w:rtl/>
              </w:rPr>
            </w:pPr>
          </w:p>
        </w:tc>
        <w:tc>
          <w:tcPr>
            <w:tcW w:w="7796" w:type="dxa"/>
            <w:gridSpan w:val="6"/>
            <w:tcBorders>
              <w:top w:val="single" w:sz="18" w:space="0" w:color="auto"/>
              <w:left w:val="outset" w:sz="6" w:space="0" w:color="auto"/>
              <w:bottom w:val="single" w:sz="12" w:space="0" w:color="auto"/>
              <w:right w:val="single" w:sz="18" w:space="0" w:color="auto"/>
            </w:tcBorders>
            <w:vAlign w:val="center"/>
          </w:tcPr>
          <w:p w:rsidR="008B7EF9" w:rsidRPr="00BD1E2D" w:rsidRDefault="008B7EF9" w:rsidP="00804092">
            <w:pPr>
              <w:bidi w:val="0"/>
              <w:spacing w:line="360" w:lineRule="auto"/>
              <w:jc w:val="center"/>
              <w:rPr>
                <w:rFonts w:ascii="David" w:eastAsia="Calibri" w:hAnsi="David" w:cs="David"/>
                <w:b/>
                <w:bCs/>
                <w:sz w:val="24"/>
                <w:szCs w:val="24"/>
              </w:rPr>
            </w:pPr>
            <w:r w:rsidRPr="00BD1E2D">
              <w:rPr>
                <w:rFonts w:ascii="David" w:eastAsia="Calibri" w:hAnsi="David" w:cs="David"/>
                <w:b/>
                <w:bCs/>
                <w:sz w:val="24"/>
                <w:szCs w:val="24"/>
                <w:rtl/>
              </w:rPr>
              <w:t>חיידקים פתוגניים</w:t>
            </w:r>
          </w:p>
        </w:tc>
      </w:tr>
      <w:tr w:rsidR="008B7EF9" w:rsidRPr="00BD1E2D" w:rsidTr="008B7EF9">
        <w:tc>
          <w:tcPr>
            <w:tcW w:w="699" w:type="dxa"/>
            <w:tcBorders>
              <w:top w:val="single" w:sz="18" w:space="0" w:color="auto"/>
              <w:left w:val="single" w:sz="18" w:space="0" w:color="auto"/>
              <w:bottom w:val="single" w:sz="18" w:space="0" w:color="auto"/>
              <w:right w:val="single" w:sz="12" w:space="0" w:color="auto"/>
            </w:tcBorders>
            <w:vAlign w:val="center"/>
          </w:tcPr>
          <w:p w:rsidR="008B7EF9" w:rsidRPr="00BD1E2D" w:rsidRDefault="008B7EF9" w:rsidP="00804092">
            <w:pPr>
              <w:spacing w:line="360" w:lineRule="auto"/>
              <w:contextualSpacing/>
              <w:jc w:val="center"/>
              <w:rPr>
                <w:rFonts w:ascii="David" w:eastAsia="Calibri" w:hAnsi="David" w:cs="David"/>
                <w:b/>
                <w:bCs/>
                <w:sz w:val="24"/>
                <w:szCs w:val="24"/>
                <w:rtl/>
              </w:rPr>
            </w:pPr>
            <w:r w:rsidRPr="00BD1E2D">
              <w:rPr>
                <w:rFonts w:ascii="David" w:eastAsia="Calibri" w:hAnsi="David" w:cs="David"/>
                <w:b/>
                <w:bCs/>
                <w:sz w:val="24"/>
                <w:szCs w:val="24"/>
                <w:rtl/>
              </w:rPr>
              <w:t>מס'</w:t>
            </w:r>
          </w:p>
        </w:tc>
        <w:tc>
          <w:tcPr>
            <w:tcW w:w="1560" w:type="dxa"/>
            <w:tcBorders>
              <w:top w:val="single" w:sz="12" w:space="0" w:color="auto"/>
              <w:left w:val="single" w:sz="12" w:space="0" w:color="auto"/>
              <w:bottom w:val="single" w:sz="12" w:space="0" w:color="auto"/>
              <w:right w:val="single" w:sz="12" w:space="0" w:color="auto"/>
            </w:tcBorders>
            <w:vAlign w:val="center"/>
          </w:tcPr>
          <w:p w:rsidR="008B7EF9" w:rsidRPr="00BD1E2D" w:rsidRDefault="008B7EF9" w:rsidP="00804092">
            <w:pPr>
              <w:spacing w:line="360" w:lineRule="auto"/>
              <w:contextualSpacing/>
              <w:jc w:val="center"/>
              <w:rPr>
                <w:rFonts w:ascii="David" w:eastAsia="Calibri" w:hAnsi="David" w:cs="David"/>
                <w:b/>
                <w:bCs/>
                <w:sz w:val="24"/>
                <w:szCs w:val="24"/>
                <w:rtl/>
              </w:rPr>
            </w:pPr>
            <w:r w:rsidRPr="00BD1E2D">
              <w:rPr>
                <w:rFonts w:ascii="David" w:eastAsia="Calibri" w:hAnsi="David" w:cs="David"/>
                <w:b/>
                <w:bCs/>
                <w:sz w:val="24"/>
                <w:szCs w:val="24"/>
                <w:rtl/>
              </w:rPr>
              <w:t>ספירה או הימצאות של חיידקים</w:t>
            </w:r>
          </w:p>
        </w:tc>
        <w:tc>
          <w:tcPr>
            <w:tcW w:w="850" w:type="dxa"/>
            <w:tcBorders>
              <w:top w:val="single" w:sz="12" w:space="0" w:color="auto"/>
              <w:left w:val="single" w:sz="12" w:space="0" w:color="auto"/>
              <w:bottom w:val="single" w:sz="12" w:space="0" w:color="auto"/>
              <w:right w:val="single" w:sz="12" w:space="0" w:color="auto"/>
            </w:tcBorders>
            <w:vAlign w:val="center"/>
          </w:tcPr>
          <w:p w:rsidR="008B7EF9" w:rsidRPr="00BD1E2D" w:rsidRDefault="008B7EF9" w:rsidP="00804092">
            <w:pPr>
              <w:spacing w:line="360" w:lineRule="auto"/>
              <w:contextualSpacing/>
              <w:jc w:val="center"/>
              <w:rPr>
                <w:rFonts w:ascii="David" w:eastAsia="Calibri" w:hAnsi="David" w:cs="David"/>
                <w:b/>
                <w:bCs/>
                <w:sz w:val="24"/>
                <w:szCs w:val="24"/>
                <w:rtl/>
              </w:rPr>
            </w:pPr>
            <w:r w:rsidRPr="00BD1E2D">
              <w:rPr>
                <w:rFonts w:ascii="David" w:eastAsia="Calibri" w:hAnsi="David" w:cs="David"/>
                <w:b/>
                <w:bCs/>
                <w:sz w:val="24"/>
                <w:szCs w:val="24"/>
                <w:rtl/>
              </w:rPr>
              <w:t>משביע רצון</w:t>
            </w:r>
          </w:p>
          <w:p w:rsidR="008B7EF9" w:rsidRPr="00BD1E2D" w:rsidRDefault="008B7EF9" w:rsidP="00804092">
            <w:pPr>
              <w:spacing w:line="360" w:lineRule="auto"/>
              <w:contextualSpacing/>
              <w:jc w:val="center"/>
              <w:rPr>
                <w:rFonts w:ascii="David" w:eastAsia="Calibri" w:hAnsi="David" w:cs="David"/>
                <w:b/>
                <w:bCs/>
                <w:sz w:val="24"/>
                <w:szCs w:val="24"/>
              </w:rPr>
            </w:pPr>
            <w:r w:rsidRPr="00BD1E2D">
              <w:rPr>
                <w:rFonts w:ascii="David" w:eastAsia="Calibri" w:hAnsi="David" w:cs="David"/>
                <w:b/>
                <w:bCs/>
                <w:sz w:val="24"/>
                <w:szCs w:val="24"/>
                <w:rtl/>
              </w:rPr>
              <w:t>(1)</w:t>
            </w:r>
          </w:p>
        </w:tc>
        <w:tc>
          <w:tcPr>
            <w:tcW w:w="994" w:type="dxa"/>
            <w:tcBorders>
              <w:top w:val="single" w:sz="12" w:space="0" w:color="auto"/>
              <w:left w:val="single" w:sz="12" w:space="0" w:color="auto"/>
              <w:bottom w:val="single" w:sz="12" w:space="0" w:color="auto"/>
              <w:right w:val="single" w:sz="12" w:space="0" w:color="auto"/>
            </w:tcBorders>
            <w:vAlign w:val="center"/>
          </w:tcPr>
          <w:p w:rsidR="008B7EF9" w:rsidRPr="00BD1E2D" w:rsidRDefault="008B7EF9" w:rsidP="00804092">
            <w:pPr>
              <w:spacing w:line="360" w:lineRule="auto"/>
              <w:contextualSpacing/>
              <w:jc w:val="center"/>
              <w:rPr>
                <w:rFonts w:ascii="David" w:eastAsia="Calibri" w:hAnsi="David" w:cs="David"/>
                <w:b/>
                <w:bCs/>
                <w:sz w:val="24"/>
                <w:szCs w:val="24"/>
                <w:rtl/>
              </w:rPr>
            </w:pPr>
            <w:r w:rsidRPr="00BD1E2D">
              <w:rPr>
                <w:rFonts w:ascii="David" w:eastAsia="Calibri" w:hAnsi="David" w:cs="David"/>
                <w:b/>
                <w:bCs/>
                <w:sz w:val="24"/>
                <w:szCs w:val="24"/>
                <w:rtl/>
              </w:rPr>
              <w:t>סביר</w:t>
            </w:r>
          </w:p>
          <w:p w:rsidR="008B7EF9" w:rsidRPr="00BD1E2D" w:rsidRDefault="008B7EF9" w:rsidP="00804092">
            <w:pPr>
              <w:spacing w:line="360" w:lineRule="auto"/>
              <w:contextualSpacing/>
              <w:jc w:val="center"/>
              <w:rPr>
                <w:rFonts w:ascii="David" w:eastAsia="Calibri" w:hAnsi="David" w:cs="David"/>
                <w:b/>
                <w:bCs/>
                <w:sz w:val="24"/>
                <w:szCs w:val="24"/>
                <w:rtl/>
              </w:rPr>
            </w:pPr>
          </w:p>
          <w:p w:rsidR="008B7EF9" w:rsidRPr="00BD1E2D" w:rsidRDefault="008B7EF9" w:rsidP="00804092">
            <w:pPr>
              <w:spacing w:line="360" w:lineRule="auto"/>
              <w:jc w:val="center"/>
              <w:rPr>
                <w:rFonts w:ascii="David" w:eastAsia="Calibri" w:hAnsi="David" w:cs="David"/>
                <w:b/>
                <w:bCs/>
                <w:sz w:val="24"/>
                <w:szCs w:val="24"/>
              </w:rPr>
            </w:pPr>
            <w:r w:rsidRPr="00BD1E2D">
              <w:rPr>
                <w:rFonts w:ascii="David" w:eastAsia="Calibri" w:hAnsi="David" w:cs="David"/>
                <w:b/>
                <w:bCs/>
                <w:sz w:val="24"/>
                <w:szCs w:val="24"/>
                <w:rtl/>
              </w:rPr>
              <w:t>(2)</w:t>
            </w:r>
          </w:p>
        </w:tc>
        <w:tc>
          <w:tcPr>
            <w:tcW w:w="1134" w:type="dxa"/>
            <w:tcBorders>
              <w:top w:val="single" w:sz="12" w:space="0" w:color="auto"/>
              <w:left w:val="single" w:sz="12" w:space="0" w:color="auto"/>
              <w:bottom w:val="single" w:sz="12" w:space="0" w:color="auto"/>
              <w:right w:val="single" w:sz="12" w:space="0" w:color="auto"/>
            </w:tcBorders>
            <w:vAlign w:val="center"/>
          </w:tcPr>
          <w:p w:rsidR="008B7EF9" w:rsidRPr="00BD1E2D" w:rsidRDefault="008B7EF9" w:rsidP="00804092">
            <w:pPr>
              <w:spacing w:line="360" w:lineRule="auto"/>
              <w:jc w:val="center"/>
              <w:rPr>
                <w:rFonts w:ascii="David" w:eastAsia="Calibri" w:hAnsi="David" w:cs="David"/>
                <w:b/>
                <w:bCs/>
                <w:sz w:val="24"/>
                <w:szCs w:val="24"/>
                <w:rtl/>
              </w:rPr>
            </w:pPr>
            <w:r w:rsidRPr="00BD1E2D">
              <w:rPr>
                <w:rFonts w:ascii="David" w:eastAsia="Calibri" w:hAnsi="David" w:cs="David"/>
                <w:b/>
                <w:bCs/>
                <w:sz w:val="24"/>
                <w:szCs w:val="24"/>
                <w:rtl/>
              </w:rPr>
              <w:t>לא משביע רצון</w:t>
            </w:r>
          </w:p>
          <w:p w:rsidR="008B7EF9" w:rsidRPr="00BD1E2D" w:rsidRDefault="008B7EF9" w:rsidP="00804092">
            <w:pPr>
              <w:spacing w:line="360" w:lineRule="auto"/>
              <w:jc w:val="center"/>
              <w:rPr>
                <w:rFonts w:ascii="David" w:eastAsia="Calibri" w:hAnsi="David" w:cs="David"/>
                <w:b/>
                <w:bCs/>
                <w:sz w:val="24"/>
                <w:szCs w:val="24"/>
              </w:rPr>
            </w:pPr>
            <w:r w:rsidRPr="00BD1E2D">
              <w:rPr>
                <w:rFonts w:ascii="David" w:eastAsia="Calibri" w:hAnsi="David" w:cs="David"/>
                <w:b/>
                <w:bCs/>
                <w:sz w:val="24"/>
                <w:szCs w:val="24"/>
                <w:rtl/>
              </w:rPr>
              <w:t>(3)</w:t>
            </w:r>
          </w:p>
        </w:tc>
        <w:tc>
          <w:tcPr>
            <w:tcW w:w="1134" w:type="dxa"/>
            <w:tcBorders>
              <w:top w:val="single" w:sz="12" w:space="0" w:color="auto"/>
              <w:left w:val="single" w:sz="12" w:space="0" w:color="auto"/>
              <w:bottom w:val="single" w:sz="12" w:space="0" w:color="auto"/>
              <w:right w:val="single" w:sz="12" w:space="0" w:color="auto"/>
            </w:tcBorders>
            <w:vAlign w:val="center"/>
          </w:tcPr>
          <w:p w:rsidR="008B7EF9" w:rsidRPr="00BD1E2D" w:rsidRDefault="008B7EF9" w:rsidP="00804092">
            <w:pPr>
              <w:spacing w:line="360" w:lineRule="auto"/>
              <w:jc w:val="center"/>
              <w:rPr>
                <w:rFonts w:ascii="David" w:eastAsia="Calibri" w:hAnsi="David" w:cs="David"/>
                <w:b/>
                <w:bCs/>
                <w:sz w:val="24"/>
                <w:szCs w:val="24"/>
              </w:rPr>
            </w:pPr>
            <w:r w:rsidRPr="00BD1E2D">
              <w:rPr>
                <w:rFonts w:ascii="David" w:eastAsia="Calibri" w:hAnsi="David" w:cs="David"/>
                <w:b/>
                <w:bCs/>
                <w:sz w:val="24"/>
                <w:szCs w:val="24"/>
                <w:rtl/>
              </w:rPr>
              <w:t>סיכון אפשרי לבריאות</w:t>
            </w:r>
          </w:p>
          <w:p w:rsidR="008B7EF9" w:rsidRPr="00BD1E2D" w:rsidRDefault="008B7EF9" w:rsidP="00804092">
            <w:pPr>
              <w:spacing w:line="360" w:lineRule="auto"/>
              <w:jc w:val="center"/>
              <w:rPr>
                <w:rFonts w:ascii="David" w:eastAsia="Calibri" w:hAnsi="David" w:cs="David"/>
                <w:b/>
                <w:bCs/>
                <w:sz w:val="24"/>
                <w:szCs w:val="24"/>
              </w:rPr>
            </w:pPr>
            <w:r w:rsidRPr="00BD1E2D">
              <w:rPr>
                <w:rFonts w:ascii="David" w:eastAsia="Calibri" w:hAnsi="David" w:cs="David"/>
                <w:b/>
                <w:bCs/>
                <w:sz w:val="24"/>
                <w:szCs w:val="24"/>
                <w:rtl/>
              </w:rPr>
              <w:t>(4)</w:t>
            </w:r>
          </w:p>
        </w:tc>
        <w:tc>
          <w:tcPr>
            <w:tcW w:w="2124" w:type="dxa"/>
            <w:tcBorders>
              <w:top w:val="single" w:sz="12" w:space="0" w:color="auto"/>
              <w:left w:val="single" w:sz="12" w:space="0" w:color="auto"/>
              <w:bottom w:val="single" w:sz="12" w:space="0" w:color="auto"/>
              <w:right w:val="single" w:sz="12" w:space="0" w:color="auto"/>
            </w:tcBorders>
            <w:vAlign w:val="center"/>
          </w:tcPr>
          <w:p w:rsidR="008B7EF9" w:rsidRPr="00BD1E2D" w:rsidRDefault="008B7EF9" w:rsidP="00804092">
            <w:pPr>
              <w:spacing w:line="360" w:lineRule="auto"/>
              <w:jc w:val="center"/>
              <w:rPr>
                <w:rFonts w:ascii="David" w:eastAsia="Calibri" w:hAnsi="David" w:cs="David"/>
                <w:sz w:val="24"/>
                <w:szCs w:val="24"/>
                <w:u w:val="single"/>
                <w:rtl/>
              </w:rPr>
            </w:pPr>
            <w:r w:rsidRPr="00BD1E2D">
              <w:rPr>
                <w:rFonts w:ascii="David" w:eastAsia="Calibri" w:hAnsi="David" w:cs="David"/>
                <w:sz w:val="24"/>
                <w:szCs w:val="24"/>
                <w:u w:val="single"/>
                <w:rtl/>
              </w:rPr>
              <w:t>הערות</w:t>
            </w:r>
          </w:p>
          <w:p w:rsidR="008B7EF9" w:rsidRPr="00BD1E2D" w:rsidRDefault="008B7EF9" w:rsidP="00804092">
            <w:pPr>
              <w:spacing w:line="360" w:lineRule="auto"/>
              <w:jc w:val="center"/>
              <w:rPr>
                <w:rFonts w:ascii="David" w:eastAsia="Calibri" w:hAnsi="David" w:cs="David"/>
                <w:sz w:val="24"/>
                <w:szCs w:val="24"/>
                <w:rtl/>
              </w:rPr>
            </w:pPr>
            <w:r w:rsidRPr="00BD1E2D">
              <w:rPr>
                <w:rFonts w:ascii="David" w:eastAsia="Calibri" w:hAnsi="David" w:cs="David"/>
                <w:sz w:val="24"/>
                <w:szCs w:val="24"/>
                <w:rtl/>
              </w:rPr>
              <w:t>רלוונטי למזון מסוגים כלהלן:</w:t>
            </w:r>
          </w:p>
        </w:tc>
      </w:tr>
      <w:tr w:rsidR="008B7EF9" w:rsidRPr="00BD1E2D" w:rsidTr="008B7EF9">
        <w:tc>
          <w:tcPr>
            <w:tcW w:w="699" w:type="dxa"/>
            <w:tcBorders>
              <w:left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sz w:val="24"/>
                <w:szCs w:val="24"/>
                <w:rtl/>
              </w:rPr>
            </w:pPr>
            <w:r w:rsidRPr="00BD1E2D">
              <w:rPr>
                <w:rFonts w:ascii="David" w:eastAsia="Calibri" w:hAnsi="David" w:cs="David"/>
                <w:sz w:val="24"/>
                <w:szCs w:val="24"/>
                <w:rtl/>
              </w:rPr>
              <w:t>1</w:t>
            </w:r>
          </w:p>
        </w:tc>
        <w:tc>
          <w:tcPr>
            <w:tcW w:w="1560" w:type="dxa"/>
            <w:tcBorders>
              <w:top w:val="single" w:sz="12" w:space="0" w:color="auto"/>
            </w:tcBorders>
            <w:vAlign w:val="center"/>
          </w:tcPr>
          <w:p w:rsidR="008B7EF9" w:rsidRPr="00BD1E2D" w:rsidRDefault="008B7EF9" w:rsidP="00804092">
            <w:pPr>
              <w:spacing w:line="360" w:lineRule="auto"/>
              <w:contextualSpacing/>
              <w:jc w:val="center"/>
              <w:rPr>
                <w:rFonts w:ascii="David" w:eastAsia="Calibri" w:hAnsi="David" w:cs="David"/>
                <w:sz w:val="24"/>
                <w:szCs w:val="24"/>
                <w:rtl/>
              </w:rPr>
            </w:pPr>
            <w:r w:rsidRPr="00BD1E2D">
              <w:rPr>
                <w:rFonts w:ascii="David" w:eastAsia="Calibri" w:hAnsi="David" w:cs="David"/>
                <w:sz w:val="24"/>
                <w:szCs w:val="24"/>
                <w:rtl/>
              </w:rPr>
              <w:t>ספירת חיידקים סטאפילוקוקוס אוראוס קאוגולאז חיובית</w:t>
            </w:r>
          </w:p>
          <w:p w:rsidR="008B7EF9" w:rsidRPr="00BD1E2D" w:rsidRDefault="008B7EF9" w:rsidP="00804092">
            <w:pPr>
              <w:spacing w:line="360" w:lineRule="auto"/>
              <w:contextualSpacing/>
              <w:jc w:val="center"/>
              <w:rPr>
                <w:rFonts w:ascii="David" w:eastAsia="Calibri" w:hAnsi="David" w:cs="David"/>
                <w:sz w:val="24"/>
                <w:szCs w:val="24"/>
                <w:rtl/>
              </w:rPr>
            </w:pPr>
            <w:r w:rsidRPr="00BD1E2D">
              <w:rPr>
                <w:rFonts w:ascii="David" w:eastAsia="Calibri" w:hAnsi="David" w:cs="David"/>
                <w:sz w:val="24"/>
                <w:szCs w:val="24"/>
              </w:rPr>
              <w:lastRenderedPageBreak/>
              <w:t>Coagulase + staphylococci</w:t>
            </w:r>
          </w:p>
        </w:tc>
        <w:tc>
          <w:tcPr>
            <w:tcW w:w="850" w:type="dxa"/>
            <w:tcBorders>
              <w:top w:val="single" w:sz="12" w:space="0" w:color="auto"/>
            </w:tcBorders>
            <w:vAlign w:val="center"/>
          </w:tcPr>
          <w:p w:rsidR="008B7EF9" w:rsidRPr="00BD1E2D" w:rsidRDefault="008B7EF9" w:rsidP="00804092">
            <w:pPr>
              <w:spacing w:line="360" w:lineRule="auto"/>
              <w:contextualSpacing/>
              <w:jc w:val="center"/>
              <w:rPr>
                <w:rFonts w:ascii="David" w:eastAsia="Calibri" w:hAnsi="David" w:cs="David"/>
                <w:sz w:val="24"/>
                <w:szCs w:val="24"/>
                <w:u w:val="single"/>
                <w:rtl/>
              </w:rPr>
            </w:pPr>
            <w:r w:rsidRPr="00BD1E2D">
              <w:rPr>
                <w:rFonts w:ascii="David" w:eastAsia="Calibri" w:hAnsi="David" w:cs="David"/>
                <w:sz w:val="24"/>
                <w:szCs w:val="24"/>
              </w:rPr>
              <w:lastRenderedPageBreak/>
              <w:t>&lt;10</w:t>
            </w:r>
            <w:r w:rsidRPr="00BD1E2D">
              <w:rPr>
                <w:rFonts w:ascii="David" w:eastAsia="Calibri" w:hAnsi="David" w:cs="David"/>
                <w:sz w:val="24"/>
                <w:szCs w:val="24"/>
                <w:vertAlign w:val="superscript"/>
              </w:rPr>
              <w:t>2</w:t>
            </w:r>
          </w:p>
        </w:tc>
        <w:tc>
          <w:tcPr>
            <w:tcW w:w="994" w:type="dxa"/>
            <w:tcBorders>
              <w:top w:val="single" w:sz="12" w:space="0" w:color="auto"/>
            </w:tcBorders>
            <w:vAlign w:val="center"/>
          </w:tcPr>
          <w:p w:rsidR="008B7EF9" w:rsidRPr="00BD1E2D" w:rsidRDefault="008B7EF9" w:rsidP="00804092">
            <w:pPr>
              <w:spacing w:line="360" w:lineRule="auto"/>
              <w:jc w:val="center"/>
              <w:rPr>
                <w:rFonts w:ascii="David" w:eastAsia="Calibri" w:hAnsi="David" w:cs="David"/>
                <w:sz w:val="24"/>
                <w:szCs w:val="24"/>
              </w:rPr>
            </w:pPr>
            <w:r w:rsidRPr="00BD1E2D">
              <w:rPr>
                <w:rFonts w:ascii="David" w:eastAsia="Calibri" w:hAnsi="David" w:cs="David"/>
                <w:sz w:val="24"/>
                <w:szCs w:val="24"/>
              </w:rPr>
              <w:t>10</w:t>
            </w:r>
            <w:r w:rsidRPr="00BD1E2D">
              <w:rPr>
                <w:rFonts w:ascii="David" w:eastAsia="Calibri" w:hAnsi="David" w:cs="David"/>
                <w:sz w:val="24"/>
                <w:szCs w:val="24"/>
                <w:vertAlign w:val="superscript"/>
              </w:rPr>
              <w:t>2</w:t>
            </w:r>
            <w:r w:rsidRPr="00BD1E2D">
              <w:rPr>
                <w:rFonts w:ascii="David" w:eastAsia="Calibri" w:hAnsi="David" w:cs="David"/>
                <w:sz w:val="24"/>
                <w:szCs w:val="24"/>
              </w:rPr>
              <w:t>-10</w:t>
            </w:r>
            <w:r w:rsidRPr="00BD1E2D">
              <w:rPr>
                <w:rFonts w:ascii="David" w:eastAsia="Calibri" w:hAnsi="David" w:cs="David"/>
                <w:sz w:val="24"/>
                <w:szCs w:val="24"/>
                <w:vertAlign w:val="superscript"/>
              </w:rPr>
              <w:t>3</w:t>
            </w:r>
          </w:p>
          <w:p w:rsidR="008B7EF9" w:rsidRPr="00BD1E2D" w:rsidRDefault="008B7EF9" w:rsidP="00804092">
            <w:pPr>
              <w:spacing w:line="360" w:lineRule="auto"/>
              <w:contextualSpacing/>
              <w:jc w:val="center"/>
              <w:rPr>
                <w:rFonts w:ascii="David" w:eastAsia="Calibri" w:hAnsi="David" w:cs="David"/>
                <w:sz w:val="24"/>
                <w:szCs w:val="24"/>
                <w:u w:val="single"/>
                <w:rtl/>
              </w:rPr>
            </w:pPr>
          </w:p>
        </w:tc>
        <w:tc>
          <w:tcPr>
            <w:tcW w:w="1134" w:type="dxa"/>
            <w:tcBorders>
              <w:top w:val="single" w:sz="12" w:space="0" w:color="auto"/>
            </w:tcBorders>
            <w:vAlign w:val="center"/>
          </w:tcPr>
          <w:p w:rsidR="008B7EF9" w:rsidRPr="00BD1E2D" w:rsidRDefault="008B7EF9" w:rsidP="00804092">
            <w:pPr>
              <w:spacing w:line="360" w:lineRule="auto"/>
              <w:jc w:val="center"/>
              <w:rPr>
                <w:rFonts w:ascii="David" w:eastAsia="Calibri" w:hAnsi="David" w:cs="David"/>
                <w:sz w:val="24"/>
                <w:szCs w:val="24"/>
              </w:rPr>
            </w:pPr>
            <w:r w:rsidRPr="00BD1E2D">
              <w:rPr>
                <w:rFonts w:ascii="David" w:eastAsia="Calibri" w:hAnsi="David" w:cs="David"/>
                <w:sz w:val="24"/>
                <w:szCs w:val="24"/>
              </w:rPr>
              <w:t>10</w:t>
            </w:r>
            <w:r w:rsidRPr="00BD1E2D">
              <w:rPr>
                <w:rFonts w:ascii="David" w:eastAsia="Calibri" w:hAnsi="David" w:cs="David"/>
                <w:sz w:val="24"/>
                <w:szCs w:val="24"/>
                <w:vertAlign w:val="superscript"/>
              </w:rPr>
              <w:t>3</w:t>
            </w:r>
            <w:r w:rsidRPr="00BD1E2D">
              <w:rPr>
                <w:rFonts w:ascii="David" w:eastAsia="Calibri" w:hAnsi="David" w:cs="David"/>
                <w:sz w:val="24"/>
                <w:szCs w:val="24"/>
              </w:rPr>
              <w:t>-&lt;10</w:t>
            </w:r>
            <w:r w:rsidRPr="00BD1E2D">
              <w:rPr>
                <w:rFonts w:ascii="David" w:eastAsia="Calibri" w:hAnsi="David" w:cs="David"/>
                <w:sz w:val="24"/>
                <w:szCs w:val="24"/>
                <w:vertAlign w:val="superscript"/>
              </w:rPr>
              <w:t>4</w:t>
            </w:r>
          </w:p>
          <w:p w:rsidR="008B7EF9" w:rsidRPr="00BD1E2D" w:rsidRDefault="008B7EF9" w:rsidP="00804092">
            <w:pPr>
              <w:spacing w:line="360" w:lineRule="auto"/>
              <w:contextualSpacing/>
              <w:jc w:val="center"/>
              <w:rPr>
                <w:rFonts w:ascii="David" w:eastAsia="Calibri" w:hAnsi="David" w:cs="David"/>
                <w:sz w:val="24"/>
                <w:szCs w:val="24"/>
                <w:u w:val="single"/>
                <w:rtl/>
              </w:rPr>
            </w:pPr>
          </w:p>
        </w:tc>
        <w:tc>
          <w:tcPr>
            <w:tcW w:w="1134" w:type="dxa"/>
            <w:tcBorders>
              <w:top w:val="single" w:sz="12" w:space="0" w:color="auto"/>
              <w:left w:val="outset" w:sz="6" w:space="0" w:color="auto"/>
              <w:bottom w:val="outset" w:sz="6" w:space="0" w:color="auto"/>
              <w:right w:val="outset" w:sz="6" w:space="0" w:color="auto"/>
            </w:tcBorders>
            <w:vAlign w:val="center"/>
          </w:tcPr>
          <w:p w:rsidR="008B7EF9" w:rsidRPr="00BD1E2D" w:rsidRDefault="008B7EF9" w:rsidP="00804092">
            <w:pPr>
              <w:spacing w:line="360" w:lineRule="auto"/>
              <w:jc w:val="center"/>
              <w:rPr>
                <w:rFonts w:ascii="David" w:eastAsia="Calibri" w:hAnsi="David" w:cs="David"/>
                <w:sz w:val="24"/>
                <w:szCs w:val="24"/>
                <w:u w:val="single"/>
              </w:rPr>
            </w:pPr>
            <w:r w:rsidRPr="00BD1E2D">
              <w:rPr>
                <w:rFonts w:ascii="Arial" w:eastAsia="Calibri" w:hAnsi="Arial" w:cs="Arial"/>
                <w:sz w:val="24"/>
                <w:szCs w:val="24"/>
              </w:rPr>
              <w:t>≥</w:t>
            </w:r>
            <w:r w:rsidRPr="00BD1E2D">
              <w:rPr>
                <w:rFonts w:ascii="David" w:eastAsia="Calibri" w:hAnsi="David" w:cs="David"/>
                <w:sz w:val="24"/>
                <w:szCs w:val="24"/>
              </w:rPr>
              <w:t>10</w:t>
            </w:r>
            <w:r w:rsidRPr="00BD1E2D">
              <w:rPr>
                <w:rFonts w:ascii="David" w:eastAsia="Calibri" w:hAnsi="David" w:cs="David"/>
                <w:sz w:val="24"/>
                <w:szCs w:val="24"/>
                <w:vertAlign w:val="superscript"/>
              </w:rPr>
              <w:t>4</w:t>
            </w:r>
          </w:p>
        </w:tc>
        <w:tc>
          <w:tcPr>
            <w:tcW w:w="2124" w:type="dxa"/>
            <w:tcBorders>
              <w:top w:val="single" w:sz="12" w:space="0" w:color="auto"/>
              <w:left w:val="outset" w:sz="6" w:space="0" w:color="auto"/>
              <w:bottom w:val="outset" w:sz="6" w:space="0" w:color="auto"/>
              <w:right w:val="single" w:sz="18" w:space="0" w:color="auto"/>
            </w:tcBorders>
            <w:vAlign w:val="center"/>
          </w:tcPr>
          <w:p w:rsidR="008B7EF9" w:rsidRPr="00BD1E2D" w:rsidRDefault="008B7EF9" w:rsidP="00804092">
            <w:pPr>
              <w:spacing w:line="360" w:lineRule="auto"/>
              <w:jc w:val="center"/>
              <w:rPr>
                <w:rFonts w:ascii="David" w:eastAsia="Calibri" w:hAnsi="David" w:cs="David"/>
                <w:sz w:val="24"/>
                <w:szCs w:val="24"/>
              </w:rPr>
            </w:pPr>
            <w:r w:rsidRPr="00BD1E2D">
              <w:rPr>
                <w:rFonts w:ascii="David" w:eastAsia="Calibri" w:hAnsi="David" w:cs="David"/>
                <w:sz w:val="24"/>
                <w:szCs w:val="24"/>
                <w:rtl/>
              </w:rPr>
              <w:t xml:space="preserve">מזון מבושל כגון: בשרים מעובדים, עופות, דגים, פירות ים, מוצרי חלב, קרמים, סלטים ממרכיבים מבושלים, מזונות קרים שטופלו </w:t>
            </w:r>
            <w:r w:rsidRPr="00BD1E2D">
              <w:rPr>
                <w:rFonts w:ascii="David" w:eastAsia="Calibri" w:hAnsi="David" w:cs="David"/>
                <w:sz w:val="24"/>
                <w:szCs w:val="24"/>
                <w:rtl/>
              </w:rPr>
              <w:lastRenderedPageBreak/>
              <w:t>באופן ידני, מזונות שבדרך כלל עברו טיפול רב שלבי, ממושך וששרשרת הקירור שלהם לא נשמרה כנדרש טרם צריכתם.</w:t>
            </w:r>
          </w:p>
        </w:tc>
      </w:tr>
      <w:tr w:rsidR="008B7EF9" w:rsidRPr="00BD1E2D" w:rsidTr="008B7EF9">
        <w:tc>
          <w:tcPr>
            <w:tcW w:w="699" w:type="dxa"/>
            <w:tcBorders>
              <w:left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sz w:val="24"/>
                <w:szCs w:val="24"/>
                <w:rtl/>
              </w:rPr>
            </w:pPr>
            <w:r w:rsidRPr="00BD1E2D">
              <w:rPr>
                <w:rFonts w:ascii="David" w:eastAsia="Calibri" w:hAnsi="David" w:cs="David"/>
                <w:sz w:val="24"/>
                <w:szCs w:val="24"/>
                <w:rtl/>
              </w:rPr>
              <w:lastRenderedPageBreak/>
              <w:t>2</w:t>
            </w:r>
          </w:p>
        </w:tc>
        <w:tc>
          <w:tcPr>
            <w:tcW w:w="1560" w:type="dxa"/>
            <w:vAlign w:val="center"/>
          </w:tcPr>
          <w:p w:rsidR="008B7EF9" w:rsidRPr="00BD1E2D" w:rsidRDefault="008B7EF9" w:rsidP="00804092">
            <w:pPr>
              <w:spacing w:line="360" w:lineRule="auto"/>
              <w:contextualSpacing/>
              <w:jc w:val="center"/>
              <w:rPr>
                <w:rFonts w:ascii="David" w:eastAsia="Calibri" w:hAnsi="David" w:cs="David"/>
                <w:sz w:val="24"/>
                <w:szCs w:val="24"/>
                <w:u w:val="single"/>
                <w:rtl/>
              </w:rPr>
            </w:pPr>
            <w:r w:rsidRPr="00BD1E2D">
              <w:rPr>
                <w:rFonts w:ascii="David" w:eastAsia="Calibri" w:hAnsi="David" w:cs="David"/>
                <w:sz w:val="24"/>
                <w:szCs w:val="24"/>
                <w:rtl/>
              </w:rPr>
              <w:t>קלוסטרידיה מחזורי סולפיט</w:t>
            </w:r>
          </w:p>
          <w:p w:rsidR="008B7EF9" w:rsidRPr="00BD1E2D" w:rsidRDefault="008B7EF9" w:rsidP="00804092">
            <w:pPr>
              <w:spacing w:line="360" w:lineRule="auto"/>
              <w:contextualSpacing/>
              <w:jc w:val="center"/>
              <w:rPr>
                <w:rFonts w:ascii="David" w:eastAsia="Calibri" w:hAnsi="David" w:cs="David"/>
                <w:sz w:val="24"/>
                <w:szCs w:val="24"/>
                <w:u w:val="single"/>
                <w:rtl/>
              </w:rPr>
            </w:pPr>
            <w:r w:rsidRPr="00BD1E2D">
              <w:rPr>
                <w:rFonts w:ascii="David" w:eastAsia="Calibri" w:hAnsi="David" w:cs="David"/>
                <w:sz w:val="24"/>
                <w:szCs w:val="24"/>
              </w:rPr>
              <w:t>Clostridium perfringens</w:t>
            </w:r>
          </w:p>
        </w:tc>
        <w:tc>
          <w:tcPr>
            <w:tcW w:w="850" w:type="dxa"/>
            <w:vAlign w:val="center"/>
          </w:tcPr>
          <w:p w:rsidR="008B7EF9" w:rsidRPr="00BD1E2D" w:rsidRDefault="008B7EF9" w:rsidP="00804092">
            <w:pPr>
              <w:spacing w:line="360" w:lineRule="auto"/>
              <w:jc w:val="center"/>
              <w:rPr>
                <w:rFonts w:ascii="David" w:eastAsia="Calibri" w:hAnsi="David" w:cs="David"/>
                <w:sz w:val="24"/>
                <w:szCs w:val="24"/>
                <w:rtl/>
              </w:rPr>
            </w:pPr>
            <w:r w:rsidRPr="00BD1E2D">
              <w:rPr>
                <w:rFonts w:ascii="David" w:eastAsia="Calibri" w:hAnsi="David" w:cs="David"/>
                <w:sz w:val="24"/>
                <w:szCs w:val="24"/>
              </w:rPr>
              <w:t>&lt;10</w:t>
            </w:r>
            <w:r w:rsidRPr="00BD1E2D">
              <w:rPr>
                <w:rFonts w:ascii="David" w:eastAsia="Calibri" w:hAnsi="David" w:cs="David"/>
                <w:sz w:val="24"/>
                <w:szCs w:val="24"/>
                <w:vertAlign w:val="superscript"/>
              </w:rPr>
              <w:t>2</w:t>
            </w:r>
          </w:p>
        </w:tc>
        <w:tc>
          <w:tcPr>
            <w:tcW w:w="994" w:type="dxa"/>
            <w:vAlign w:val="center"/>
          </w:tcPr>
          <w:p w:rsidR="008B7EF9" w:rsidRPr="00BD1E2D" w:rsidRDefault="008B7EF9" w:rsidP="00804092">
            <w:pPr>
              <w:spacing w:line="360" w:lineRule="auto"/>
              <w:jc w:val="center"/>
              <w:rPr>
                <w:rFonts w:ascii="David" w:eastAsia="Calibri" w:hAnsi="David" w:cs="David"/>
                <w:sz w:val="24"/>
                <w:szCs w:val="24"/>
              </w:rPr>
            </w:pPr>
            <w:r w:rsidRPr="00BD1E2D">
              <w:rPr>
                <w:rFonts w:ascii="David" w:eastAsia="Calibri" w:hAnsi="David" w:cs="David"/>
                <w:sz w:val="24"/>
                <w:szCs w:val="24"/>
              </w:rPr>
              <w:t>10</w:t>
            </w:r>
            <w:r w:rsidRPr="00BD1E2D">
              <w:rPr>
                <w:rFonts w:ascii="David" w:eastAsia="Calibri" w:hAnsi="David" w:cs="David"/>
                <w:sz w:val="24"/>
                <w:szCs w:val="24"/>
                <w:vertAlign w:val="superscript"/>
              </w:rPr>
              <w:t>2</w:t>
            </w:r>
            <w:r w:rsidRPr="00BD1E2D">
              <w:rPr>
                <w:rFonts w:ascii="David" w:eastAsia="Calibri" w:hAnsi="David" w:cs="David"/>
                <w:sz w:val="24"/>
                <w:szCs w:val="24"/>
              </w:rPr>
              <w:t>-10</w:t>
            </w:r>
            <w:r w:rsidRPr="00BD1E2D">
              <w:rPr>
                <w:rFonts w:ascii="David" w:eastAsia="Calibri" w:hAnsi="David" w:cs="David"/>
                <w:sz w:val="24"/>
                <w:szCs w:val="24"/>
                <w:vertAlign w:val="superscript"/>
              </w:rPr>
              <w:t>3</w:t>
            </w:r>
          </w:p>
          <w:p w:rsidR="008B7EF9" w:rsidRPr="00BD1E2D" w:rsidRDefault="008B7EF9" w:rsidP="00804092">
            <w:pPr>
              <w:spacing w:line="360" w:lineRule="auto"/>
              <w:jc w:val="center"/>
              <w:rPr>
                <w:rFonts w:ascii="David" w:eastAsia="Calibri" w:hAnsi="David" w:cs="David"/>
                <w:sz w:val="24"/>
                <w:szCs w:val="24"/>
                <w:rtl/>
              </w:rPr>
            </w:pPr>
          </w:p>
        </w:tc>
        <w:tc>
          <w:tcPr>
            <w:tcW w:w="1134" w:type="dxa"/>
            <w:vAlign w:val="center"/>
          </w:tcPr>
          <w:p w:rsidR="008B7EF9" w:rsidRPr="00BD1E2D" w:rsidRDefault="008B7EF9" w:rsidP="00804092">
            <w:pPr>
              <w:spacing w:line="360" w:lineRule="auto"/>
              <w:jc w:val="center"/>
              <w:rPr>
                <w:rFonts w:ascii="David" w:eastAsia="Calibri" w:hAnsi="David" w:cs="David"/>
                <w:sz w:val="24"/>
                <w:szCs w:val="24"/>
              </w:rPr>
            </w:pPr>
            <w:r w:rsidRPr="00BD1E2D">
              <w:rPr>
                <w:rFonts w:ascii="David" w:eastAsia="Calibri" w:hAnsi="David" w:cs="David"/>
                <w:sz w:val="24"/>
                <w:szCs w:val="24"/>
              </w:rPr>
              <w:t>10</w:t>
            </w:r>
            <w:r w:rsidRPr="00BD1E2D">
              <w:rPr>
                <w:rFonts w:ascii="David" w:eastAsia="Calibri" w:hAnsi="David" w:cs="David"/>
                <w:sz w:val="24"/>
                <w:szCs w:val="24"/>
                <w:vertAlign w:val="superscript"/>
              </w:rPr>
              <w:t>3</w:t>
            </w:r>
            <w:r w:rsidRPr="00BD1E2D">
              <w:rPr>
                <w:rFonts w:ascii="David" w:eastAsia="Calibri" w:hAnsi="David" w:cs="David"/>
                <w:sz w:val="24"/>
                <w:szCs w:val="24"/>
              </w:rPr>
              <w:t>-&lt;10</w:t>
            </w:r>
            <w:r w:rsidRPr="00BD1E2D">
              <w:rPr>
                <w:rFonts w:ascii="David" w:eastAsia="Calibri" w:hAnsi="David" w:cs="David"/>
                <w:sz w:val="24"/>
                <w:szCs w:val="24"/>
                <w:vertAlign w:val="superscript"/>
              </w:rPr>
              <w:t>4</w:t>
            </w:r>
          </w:p>
          <w:p w:rsidR="008B7EF9" w:rsidRPr="00BD1E2D" w:rsidRDefault="008B7EF9" w:rsidP="00804092">
            <w:pPr>
              <w:spacing w:line="360" w:lineRule="auto"/>
              <w:jc w:val="center"/>
              <w:rPr>
                <w:rFonts w:ascii="David" w:eastAsia="Calibri" w:hAnsi="David" w:cs="David"/>
                <w:sz w:val="24"/>
                <w:szCs w:val="24"/>
                <w:rtl/>
              </w:rPr>
            </w:pPr>
          </w:p>
        </w:tc>
        <w:tc>
          <w:tcPr>
            <w:tcW w:w="1134" w:type="dxa"/>
            <w:vAlign w:val="center"/>
          </w:tcPr>
          <w:p w:rsidR="008B7EF9" w:rsidRPr="00BD1E2D" w:rsidRDefault="008B7EF9" w:rsidP="00804092">
            <w:pPr>
              <w:spacing w:line="360" w:lineRule="auto"/>
              <w:jc w:val="center"/>
              <w:rPr>
                <w:rFonts w:ascii="David" w:eastAsia="Calibri" w:hAnsi="David" w:cs="David"/>
                <w:sz w:val="24"/>
                <w:szCs w:val="24"/>
                <w:rtl/>
              </w:rPr>
            </w:pPr>
            <w:r w:rsidRPr="00BD1E2D">
              <w:rPr>
                <w:rFonts w:ascii="Arial" w:eastAsia="Calibri" w:hAnsi="Arial" w:cs="Arial"/>
                <w:sz w:val="24"/>
                <w:szCs w:val="24"/>
              </w:rPr>
              <w:t>≥</w:t>
            </w:r>
            <w:r w:rsidRPr="00BD1E2D">
              <w:rPr>
                <w:rFonts w:ascii="David" w:eastAsia="Calibri" w:hAnsi="David" w:cs="David"/>
                <w:sz w:val="24"/>
                <w:szCs w:val="24"/>
              </w:rPr>
              <w:t>10</w:t>
            </w:r>
            <w:r w:rsidRPr="00BD1E2D">
              <w:rPr>
                <w:rFonts w:ascii="David" w:eastAsia="Calibri" w:hAnsi="David" w:cs="David"/>
                <w:sz w:val="24"/>
                <w:szCs w:val="24"/>
                <w:vertAlign w:val="superscript"/>
              </w:rPr>
              <w:t>4</w:t>
            </w:r>
          </w:p>
        </w:tc>
        <w:tc>
          <w:tcPr>
            <w:tcW w:w="2124" w:type="dxa"/>
            <w:tcBorders>
              <w:right w:val="single" w:sz="18" w:space="0" w:color="auto"/>
            </w:tcBorders>
            <w:vAlign w:val="center"/>
          </w:tcPr>
          <w:p w:rsidR="008B7EF9" w:rsidRPr="00BD1E2D" w:rsidRDefault="008B7EF9" w:rsidP="00804092">
            <w:pPr>
              <w:spacing w:line="360" w:lineRule="auto"/>
              <w:jc w:val="center"/>
              <w:rPr>
                <w:rFonts w:ascii="David" w:eastAsia="Calibri" w:hAnsi="David" w:cs="David"/>
                <w:sz w:val="24"/>
                <w:szCs w:val="24"/>
              </w:rPr>
            </w:pPr>
            <w:r w:rsidRPr="00BD1E2D">
              <w:rPr>
                <w:rFonts w:ascii="David" w:eastAsia="Calibri" w:hAnsi="David" w:cs="David"/>
                <w:sz w:val="24"/>
                <w:szCs w:val="24"/>
                <w:rtl/>
              </w:rPr>
              <w:t>תבשילים ומאכלים מבשר, רטבים, ירקות  מבושלים המכילים בשר שמוחזקים בחום למשך זמן וטמפרטורה לא נשמרת כיאות.</w:t>
            </w:r>
          </w:p>
        </w:tc>
      </w:tr>
      <w:tr w:rsidR="008B7EF9" w:rsidRPr="00BD1E2D" w:rsidTr="008B7EF9">
        <w:tc>
          <w:tcPr>
            <w:tcW w:w="699" w:type="dxa"/>
            <w:tcBorders>
              <w:left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sz w:val="24"/>
                <w:szCs w:val="24"/>
                <w:rtl/>
              </w:rPr>
            </w:pPr>
            <w:r w:rsidRPr="00BD1E2D">
              <w:rPr>
                <w:rFonts w:ascii="David" w:eastAsia="Calibri" w:hAnsi="David" w:cs="David"/>
                <w:sz w:val="24"/>
                <w:szCs w:val="24"/>
                <w:rtl/>
              </w:rPr>
              <w:t>3</w:t>
            </w:r>
          </w:p>
        </w:tc>
        <w:tc>
          <w:tcPr>
            <w:tcW w:w="1560" w:type="dxa"/>
            <w:vAlign w:val="center"/>
          </w:tcPr>
          <w:p w:rsidR="008B7EF9" w:rsidRPr="00BD1E2D" w:rsidRDefault="008B7EF9" w:rsidP="00804092">
            <w:pPr>
              <w:spacing w:line="360" w:lineRule="auto"/>
              <w:contextualSpacing/>
              <w:jc w:val="center"/>
              <w:rPr>
                <w:rFonts w:ascii="David" w:eastAsia="Calibri" w:hAnsi="David" w:cs="David"/>
                <w:sz w:val="24"/>
                <w:szCs w:val="24"/>
                <w:rtl/>
              </w:rPr>
            </w:pPr>
            <w:r w:rsidRPr="00BD1E2D">
              <w:rPr>
                <w:rFonts w:ascii="David" w:eastAsia="Calibri" w:hAnsi="David" w:cs="David"/>
                <w:sz w:val="24"/>
                <w:szCs w:val="24"/>
                <w:rtl/>
              </w:rPr>
              <w:t>בצילוס ציראוס</w:t>
            </w:r>
          </w:p>
          <w:p w:rsidR="008B7EF9" w:rsidRPr="00BD1E2D" w:rsidRDefault="008B7EF9" w:rsidP="00804092">
            <w:pPr>
              <w:spacing w:line="360" w:lineRule="auto"/>
              <w:contextualSpacing/>
              <w:jc w:val="center"/>
              <w:rPr>
                <w:rFonts w:ascii="David" w:eastAsia="Calibri" w:hAnsi="David" w:cs="David"/>
                <w:sz w:val="24"/>
                <w:szCs w:val="24"/>
                <w:rtl/>
              </w:rPr>
            </w:pPr>
            <w:r w:rsidRPr="00BD1E2D">
              <w:rPr>
                <w:rFonts w:ascii="David" w:eastAsia="Calibri" w:hAnsi="David" w:cs="David"/>
                <w:sz w:val="24"/>
                <w:szCs w:val="24"/>
              </w:rPr>
              <w:t>Bacillus cereus and other pathogenic Bacillus spp.</w:t>
            </w:r>
          </w:p>
        </w:tc>
        <w:tc>
          <w:tcPr>
            <w:tcW w:w="850" w:type="dxa"/>
            <w:vAlign w:val="center"/>
          </w:tcPr>
          <w:p w:rsidR="008B7EF9" w:rsidRPr="00BD1E2D" w:rsidRDefault="008B7EF9" w:rsidP="00804092">
            <w:pPr>
              <w:spacing w:line="360" w:lineRule="auto"/>
              <w:jc w:val="center"/>
              <w:rPr>
                <w:rFonts w:ascii="David" w:eastAsia="Calibri" w:hAnsi="David" w:cs="David"/>
                <w:sz w:val="24"/>
                <w:szCs w:val="24"/>
                <w:rtl/>
              </w:rPr>
            </w:pPr>
            <w:r w:rsidRPr="00BD1E2D">
              <w:rPr>
                <w:rFonts w:ascii="David" w:eastAsia="Calibri" w:hAnsi="David" w:cs="David"/>
                <w:sz w:val="24"/>
                <w:szCs w:val="24"/>
              </w:rPr>
              <w:t>&lt;10</w:t>
            </w:r>
            <w:r w:rsidRPr="00BD1E2D">
              <w:rPr>
                <w:rFonts w:ascii="David" w:eastAsia="Calibri" w:hAnsi="David" w:cs="David"/>
                <w:sz w:val="24"/>
                <w:szCs w:val="24"/>
                <w:vertAlign w:val="superscript"/>
              </w:rPr>
              <w:t>2</w:t>
            </w:r>
          </w:p>
        </w:tc>
        <w:tc>
          <w:tcPr>
            <w:tcW w:w="994" w:type="dxa"/>
            <w:vAlign w:val="center"/>
          </w:tcPr>
          <w:p w:rsidR="008B7EF9" w:rsidRPr="00BD1E2D" w:rsidRDefault="008B7EF9" w:rsidP="00804092">
            <w:pPr>
              <w:spacing w:line="360" w:lineRule="auto"/>
              <w:jc w:val="center"/>
              <w:rPr>
                <w:rFonts w:ascii="David" w:eastAsia="Calibri" w:hAnsi="David" w:cs="David"/>
                <w:sz w:val="24"/>
                <w:szCs w:val="24"/>
              </w:rPr>
            </w:pPr>
            <w:r w:rsidRPr="00BD1E2D">
              <w:rPr>
                <w:rFonts w:ascii="David" w:eastAsia="Calibri" w:hAnsi="David" w:cs="David"/>
                <w:sz w:val="24"/>
                <w:szCs w:val="24"/>
              </w:rPr>
              <w:t>10</w:t>
            </w:r>
            <w:r w:rsidRPr="00BD1E2D">
              <w:rPr>
                <w:rFonts w:ascii="David" w:eastAsia="Calibri" w:hAnsi="David" w:cs="David"/>
                <w:sz w:val="24"/>
                <w:szCs w:val="24"/>
                <w:vertAlign w:val="superscript"/>
              </w:rPr>
              <w:t>2</w:t>
            </w:r>
            <w:r w:rsidRPr="00BD1E2D">
              <w:rPr>
                <w:rFonts w:ascii="David" w:eastAsia="Calibri" w:hAnsi="David" w:cs="David"/>
                <w:sz w:val="24"/>
                <w:szCs w:val="24"/>
              </w:rPr>
              <w:t>-10</w:t>
            </w:r>
            <w:r w:rsidRPr="00BD1E2D">
              <w:rPr>
                <w:rFonts w:ascii="David" w:eastAsia="Calibri" w:hAnsi="David" w:cs="David"/>
                <w:sz w:val="24"/>
                <w:szCs w:val="24"/>
                <w:vertAlign w:val="superscript"/>
              </w:rPr>
              <w:t>3</w:t>
            </w:r>
          </w:p>
          <w:p w:rsidR="008B7EF9" w:rsidRPr="00BD1E2D" w:rsidRDefault="008B7EF9" w:rsidP="00804092">
            <w:pPr>
              <w:spacing w:line="360" w:lineRule="auto"/>
              <w:jc w:val="center"/>
              <w:rPr>
                <w:rFonts w:ascii="David" w:eastAsia="Calibri" w:hAnsi="David" w:cs="David"/>
                <w:sz w:val="24"/>
                <w:szCs w:val="24"/>
                <w:rtl/>
              </w:rPr>
            </w:pPr>
          </w:p>
        </w:tc>
        <w:tc>
          <w:tcPr>
            <w:tcW w:w="1134" w:type="dxa"/>
            <w:vAlign w:val="center"/>
          </w:tcPr>
          <w:p w:rsidR="008B7EF9" w:rsidRPr="00BD1E2D" w:rsidRDefault="008B7EF9" w:rsidP="00804092">
            <w:pPr>
              <w:spacing w:line="360" w:lineRule="auto"/>
              <w:jc w:val="center"/>
              <w:rPr>
                <w:rFonts w:ascii="David" w:eastAsia="Calibri" w:hAnsi="David" w:cs="David"/>
                <w:sz w:val="24"/>
                <w:szCs w:val="24"/>
                <w:rtl/>
              </w:rPr>
            </w:pPr>
            <w:r w:rsidRPr="00BD1E2D">
              <w:rPr>
                <w:rFonts w:ascii="David" w:eastAsia="Calibri" w:hAnsi="David" w:cs="David"/>
                <w:sz w:val="24"/>
                <w:szCs w:val="24"/>
              </w:rPr>
              <w:t>10</w:t>
            </w:r>
            <w:r w:rsidRPr="00BD1E2D">
              <w:rPr>
                <w:rFonts w:ascii="David" w:eastAsia="Calibri" w:hAnsi="David" w:cs="David"/>
                <w:sz w:val="24"/>
                <w:szCs w:val="24"/>
                <w:vertAlign w:val="superscript"/>
              </w:rPr>
              <w:t>3</w:t>
            </w:r>
            <w:r w:rsidRPr="00BD1E2D">
              <w:rPr>
                <w:rFonts w:ascii="David" w:eastAsia="Calibri" w:hAnsi="David" w:cs="David"/>
                <w:sz w:val="24"/>
                <w:szCs w:val="24"/>
              </w:rPr>
              <w:t>-&lt;10</w:t>
            </w:r>
            <w:r w:rsidRPr="00BD1E2D">
              <w:rPr>
                <w:rFonts w:ascii="David" w:eastAsia="Calibri" w:hAnsi="David" w:cs="David"/>
                <w:sz w:val="24"/>
                <w:szCs w:val="24"/>
                <w:vertAlign w:val="superscript"/>
              </w:rPr>
              <w:t>4</w:t>
            </w:r>
          </w:p>
        </w:tc>
        <w:tc>
          <w:tcPr>
            <w:tcW w:w="1134" w:type="dxa"/>
            <w:vAlign w:val="center"/>
          </w:tcPr>
          <w:p w:rsidR="008B7EF9" w:rsidRPr="00BD1E2D" w:rsidRDefault="008B7EF9" w:rsidP="00804092">
            <w:pPr>
              <w:spacing w:line="360" w:lineRule="auto"/>
              <w:jc w:val="center"/>
              <w:rPr>
                <w:rFonts w:ascii="David" w:eastAsia="Calibri" w:hAnsi="David" w:cs="David"/>
                <w:sz w:val="24"/>
                <w:szCs w:val="24"/>
                <w:rtl/>
              </w:rPr>
            </w:pPr>
            <w:r w:rsidRPr="00BD1E2D">
              <w:rPr>
                <w:rFonts w:ascii="Arial" w:eastAsia="Calibri" w:hAnsi="Arial" w:cs="Arial"/>
                <w:sz w:val="24"/>
                <w:szCs w:val="24"/>
              </w:rPr>
              <w:t>≥</w:t>
            </w:r>
            <w:r w:rsidRPr="00BD1E2D">
              <w:rPr>
                <w:rFonts w:ascii="David" w:eastAsia="Calibri" w:hAnsi="David" w:cs="David"/>
                <w:sz w:val="24"/>
                <w:szCs w:val="24"/>
              </w:rPr>
              <w:t>10</w:t>
            </w:r>
            <w:r w:rsidRPr="00BD1E2D">
              <w:rPr>
                <w:rFonts w:ascii="David" w:eastAsia="Calibri" w:hAnsi="David" w:cs="David"/>
                <w:sz w:val="24"/>
                <w:szCs w:val="24"/>
                <w:vertAlign w:val="superscript"/>
              </w:rPr>
              <w:t>4</w:t>
            </w:r>
          </w:p>
        </w:tc>
        <w:tc>
          <w:tcPr>
            <w:tcW w:w="2124" w:type="dxa"/>
            <w:tcBorders>
              <w:right w:val="single" w:sz="18" w:space="0" w:color="auto"/>
            </w:tcBorders>
            <w:vAlign w:val="center"/>
          </w:tcPr>
          <w:p w:rsidR="008B7EF9" w:rsidRPr="00BD1E2D" w:rsidRDefault="008B7EF9" w:rsidP="00804092">
            <w:pPr>
              <w:bidi w:val="0"/>
              <w:spacing w:line="360" w:lineRule="auto"/>
              <w:jc w:val="center"/>
              <w:rPr>
                <w:rFonts w:ascii="David" w:eastAsia="Calibri" w:hAnsi="David" w:cs="David"/>
                <w:sz w:val="24"/>
                <w:szCs w:val="24"/>
                <w:rtl/>
              </w:rPr>
            </w:pPr>
            <w:r w:rsidRPr="00BD1E2D">
              <w:rPr>
                <w:rFonts w:ascii="David" w:eastAsia="Calibri" w:hAnsi="David" w:cs="David"/>
                <w:sz w:val="24"/>
                <w:szCs w:val="24"/>
                <w:rtl/>
              </w:rPr>
              <w:t>תבשיל (מבושל או מטוגן) שכולל מוצרי עמילן כגון: אורז, קוסקוס, קטניות , פסטה, מוצרי מאפה, מוצרי בשר מעובדים , רטבים.</w:t>
            </w:r>
          </w:p>
        </w:tc>
      </w:tr>
      <w:tr w:rsidR="008B7EF9" w:rsidRPr="00BD1E2D" w:rsidTr="008B7EF9">
        <w:tc>
          <w:tcPr>
            <w:tcW w:w="699" w:type="dxa"/>
            <w:tcBorders>
              <w:left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sz w:val="24"/>
                <w:szCs w:val="24"/>
                <w:rtl/>
              </w:rPr>
            </w:pPr>
            <w:r w:rsidRPr="00BD1E2D">
              <w:rPr>
                <w:rFonts w:ascii="David" w:eastAsia="Calibri" w:hAnsi="David" w:cs="David"/>
                <w:sz w:val="24"/>
                <w:szCs w:val="24"/>
                <w:rtl/>
              </w:rPr>
              <w:t>4</w:t>
            </w:r>
          </w:p>
        </w:tc>
        <w:tc>
          <w:tcPr>
            <w:tcW w:w="1560" w:type="dxa"/>
            <w:vAlign w:val="center"/>
          </w:tcPr>
          <w:p w:rsidR="008B7EF9" w:rsidRPr="00BD1E2D" w:rsidRDefault="008B7EF9" w:rsidP="00804092">
            <w:pPr>
              <w:spacing w:line="360" w:lineRule="auto"/>
              <w:contextualSpacing/>
              <w:jc w:val="center"/>
              <w:rPr>
                <w:rFonts w:ascii="David" w:eastAsia="Calibri" w:hAnsi="David" w:cs="David"/>
                <w:sz w:val="24"/>
                <w:szCs w:val="24"/>
                <w:rtl/>
              </w:rPr>
            </w:pPr>
            <w:r w:rsidRPr="00BD1E2D">
              <w:rPr>
                <w:rFonts w:ascii="David" w:eastAsia="Calibri" w:hAnsi="David" w:cs="David"/>
                <w:sz w:val="24"/>
                <w:szCs w:val="24"/>
                <w:rtl/>
              </w:rPr>
              <w:t>ליסטריה מונוציטוגנס</w:t>
            </w:r>
          </w:p>
          <w:p w:rsidR="008B7EF9" w:rsidRPr="00BD1E2D" w:rsidRDefault="008B7EF9" w:rsidP="00804092">
            <w:pPr>
              <w:spacing w:line="360" w:lineRule="auto"/>
              <w:contextualSpacing/>
              <w:jc w:val="center"/>
              <w:rPr>
                <w:rFonts w:ascii="David" w:eastAsia="Calibri" w:hAnsi="David" w:cs="David"/>
                <w:sz w:val="24"/>
                <w:szCs w:val="24"/>
              </w:rPr>
            </w:pPr>
            <w:r w:rsidRPr="00BD1E2D">
              <w:rPr>
                <w:rFonts w:ascii="David" w:eastAsia="Calibri" w:hAnsi="David" w:cs="David"/>
                <w:sz w:val="24"/>
                <w:szCs w:val="24"/>
              </w:rPr>
              <w:t>Listeria monocytogenes</w:t>
            </w:r>
          </w:p>
          <w:p w:rsidR="008B7EF9" w:rsidRPr="00BD1E2D" w:rsidRDefault="008B7EF9" w:rsidP="00804092">
            <w:pPr>
              <w:spacing w:line="360" w:lineRule="auto"/>
              <w:contextualSpacing/>
              <w:jc w:val="center"/>
              <w:rPr>
                <w:rFonts w:ascii="David" w:eastAsia="Calibri" w:hAnsi="David" w:cs="David"/>
                <w:sz w:val="24"/>
                <w:szCs w:val="24"/>
                <w:rtl/>
              </w:rPr>
            </w:pPr>
          </w:p>
        </w:tc>
        <w:tc>
          <w:tcPr>
            <w:tcW w:w="850" w:type="dxa"/>
            <w:vAlign w:val="center"/>
          </w:tcPr>
          <w:p w:rsidR="008B7EF9" w:rsidRPr="00BD1E2D" w:rsidRDefault="008B7EF9" w:rsidP="00804092">
            <w:pPr>
              <w:spacing w:line="360" w:lineRule="auto"/>
              <w:jc w:val="center"/>
              <w:rPr>
                <w:rFonts w:ascii="David" w:eastAsia="Calibri" w:hAnsi="David" w:cs="David"/>
                <w:sz w:val="24"/>
                <w:szCs w:val="24"/>
                <w:rtl/>
              </w:rPr>
            </w:pPr>
            <w:r w:rsidRPr="00BD1E2D">
              <w:rPr>
                <w:rFonts w:ascii="David" w:eastAsia="Calibri" w:hAnsi="David" w:cs="David"/>
                <w:sz w:val="24"/>
                <w:szCs w:val="24"/>
                <w:rtl/>
              </w:rPr>
              <w:t>לא התגלה (שלילי)</w:t>
            </w:r>
          </w:p>
          <w:p w:rsidR="008B7EF9" w:rsidRPr="00BD1E2D" w:rsidRDefault="008B7EF9" w:rsidP="00804092">
            <w:pPr>
              <w:spacing w:line="360" w:lineRule="auto"/>
              <w:jc w:val="center"/>
              <w:rPr>
                <w:rFonts w:ascii="David" w:eastAsia="Calibri" w:hAnsi="David" w:cs="David"/>
                <w:sz w:val="24"/>
                <w:szCs w:val="24"/>
              </w:rPr>
            </w:pPr>
            <w:r w:rsidRPr="00BD1E2D">
              <w:rPr>
                <w:rFonts w:ascii="David" w:eastAsia="Calibri" w:hAnsi="David" w:cs="David"/>
                <w:sz w:val="24"/>
                <w:szCs w:val="24"/>
                <w:rtl/>
              </w:rPr>
              <w:t>ב</w:t>
            </w:r>
            <w:r w:rsidRPr="00BD1E2D">
              <w:rPr>
                <w:rFonts w:ascii="David" w:eastAsia="Calibri" w:hAnsi="David" w:cs="David"/>
                <w:sz w:val="24"/>
                <w:szCs w:val="24"/>
              </w:rPr>
              <w:t xml:space="preserve"> 25</w:t>
            </w:r>
            <w:r w:rsidRPr="00BD1E2D">
              <w:rPr>
                <w:rFonts w:ascii="David" w:eastAsia="Calibri" w:hAnsi="David" w:cs="David"/>
                <w:sz w:val="24"/>
                <w:szCs w:val="24"/>
                <w:rtl/>
              </w:rPr>
              <w:t xml:space="preserve"> גר'</w:t>
            </w:r>
          </w:p>
        </w:tc>
        <w:tc>
          <w:tcPr>
            <w:tcW w:w="994" w:type="dxa"/>
            <w:vAlign w:val="center"/>
          </w:tcPr>
          <w:p w:rsidR="008B7EF9" w:rsidRPr="00BD1E2D" w:rsidRDefault="008B7EF9" w:rsidP="00804092">
            <w:pPr>
              <w:spacing w:line="360" w:lineRule="auto"/>
              <w:jc w:val="center"/>
              <w:rPr>
                <w:rFonts w:ascii="David" w:eastAsia="Calibri" w:hAnsi="David" w:cs="David"/>
                <w:sz w:val="24"/>
                <w:szCs w:val="24"/>
              </w:rPr>
            </w:pPr>
            <w:r w:rsidRPr="00BD1E2D">
              <w:rPr>
                <w:rFonts w:ascii="David" w:eastAsia="Calibri" w:hAnsi="David" w:cs="David"/>
                <w:sz w:val="24"/>
                <w:szCs w:val="24"/>
                <w:rtl/>
              </w:rPr>
              <w:t>-</w:t>
            </w:r>
          </w:p>
        </w:tc>
        <w:tc>
          <w:tcPr>
            <w:tcW w:w="1134" w:type="dxa"/>
            <w:vAlign w:val="center"/>
          </w:tcPr>
          <w:p w:rsidR="008B7EF9" w:rsidRPr="00BD1E2D" w:rsidRDefault="008B7EF9" w:rsidP="00804092">
            <w:pPr>
              <w:spacing w:line="360" w:lineRule="auto"/>
              <w:jc w:val="center"/>
              <w:rPr>
                <w:rFonts w:ascii="David" w:eastAsia="Calibri" w:hAnsi="David" w:cs="David"/>
                <w:sz w:val="24"/>
                <w:szCs w:val="24"/>
              </w:rPr>
            </w:pPr>
            <w:r w:rsidRPr="00BD1E2D">
              <w:rPr>
                <w:rFonts w:ascii="David" w:eastAsia="Calibri" w:hAnsi="David" w:cs="David"/>
                <w:sz w:val="24"/>
                <w:szCs w:val="24"/>
                <w:rtl/>
              </w:rPr>
              <w:t>-</w:t>
            </w:r>
          </w:p>
        </w:tc>
        <w:tc>
          <w:tcPr>
            <w:tcW w:w="1134" w:type="dxa"/>
            <w:vAlign w:val="center"/>
          </w:tcPr>
          <w:p w:rsidR="008B7EF9" w:rsidRPr="00BD1E2D" w:rsidRDefault="008B7EF9" w:rsidP="00804092">
            <w:pPr>
              <w:spacing w:line="360" w:lineRule="auto"/>
              <w:jc w:val="center"/>
              <w:rPr>
                <w:rFonts w:ascii="David" w:eastAsia="Calibri" w:hAnsi="David" w:cs="David"/>
                <w:sz w:val="24"/>
                <w:szCs w:val="24"/>
              </w:rPr>
            </w:pPr>
            <w:r w:rsidRPr="00BD1E2D">
              <w:rPr>
                <w:rFonts w:ascii="David" w:eastAsia="Calibri" w:hAnsi="David" w:cs="David"/>
                <w:sz w:val="24"/>
                <w:szCs w:val="24"/>
                <w:rtl/>
              </w:rPr>
              <w:t>התגלו חיידקים (חיובי)</w:t>
            </w:r>
            <w:r w:rsidRPr="00BD1E2D">
              <w:rPr>
                <w:rFonts w:ascii="David" w:eastAsia="Calibri" w:hAnsi="David" w:cs="David"/>
                <w:sz w:val="24"/>
                <w:szCs w:val="24"/>
              </w:rPr>
              <w:t xml:space="preserve"> </w:t>
            </w:r>
            <w:r w:rsidRPr="00BD1E2D">
              <w:rPr>
                <w:rFonts w:ascii="David" w:eastAsia="Calibri" w:hAnsi="David" w:cs="David"/>
                <w:sz w:val="24"/>
                <w:szCs w:val="24"/>
                <w:rtl/>
              </w:rPr>
              <w:t>ב</w:t>
            </w:r>
            <w:r w:rsidRPr="00BD1E2D">
              <w:rPr>
                <w:rFonts w:ascii="David" w:eastAsia="Calibri" w:hAnsi="David" w:cs="David"/>
                <w:sz w:val="24"/>
                <w:szCs w:val="24"/>
              </w:rPr>
              <w:t>25</w:t>
            </w:r>
            <w:r w:rsidRPr="00BD1E2D">
              <w:rPr>
                <w:rFonts w:ascii="David" w:eastAsia="Calibri" w:hAnsi="David" w:cs="David"/>
                <w:sz w:val="24"/>
                <w:szCs w:val="24"/>
                <w:rtl/>
              </w:rPr>
              <w:t xml:space="preserve"> גר'</w:t>
            </w:r>
          </w:p>
        </w:tc>
        <w:tc>
          <w:tcPr>
            <w:tcW w:w="2124" w:type="dxa"/>
            <w:tcBorders>
              <w:right w:val="single" w:sz="18" w:space="0" w:color="auto"/>
            </w:tcBorders>
            <w:vAlign w:val="center"/>
          </w:tcPr>
          <w:p w:rsidR="008B7EF9" w:rsidRPr="00BD1E2D" w:rsidRDefault="008B7EF9" w:rsidP="00804092">
            <w:pPr>
              <w:spacing w:line="360" w:lineRule="auto"/>
              <w:jc w:val="center"/>
              <w:rPr>
                <w:rFonts w:ascii="David" w:eastAsia="Calibri" w:hAnsi="David" w:cs="David"/>
                <w:sz w:val="24"/>
                <w:szCs w:val="24"/>
                <w:rtl/>
              </w:rPr>
            </w:pPr>
            <w:r w:rsidRPr="00BD1E2D">
              <w:rPr>
                <w:rFonts w:ascii="David" w:eastAsia="Calibri" w:hAnsi="David" w:cs="David"/>
                <w:sz w:val="24"/>
                <w:szCs w:val="24"/>
                <w:rtl/>
              </w:rPr>
              <w:t>מזון נא, מוצרי בשר מוכנים חתוכים, גבינה רכה, גבינת פטה, כריכים, דגים מעושנים, סלטים טריים, סלט חומוס,  מוקפצים, סלטים  מורכבים עם מזון מבושל, מזון קר אחר שנשמר בקירור לאורך הזמן.</w:t>
            </w:r>
          </w:p>
        </w:tc>
      </w:tr>
      <w:tr w:rsidR="008B7EF9" w:rsidRPr="00BD1E2D" w:rsidTr="008B7EF9">
        <w:tc>
          <w:tcPr>
            <w:tcW w:w="699" w:type="dxa"/>
            <w:tcBorders>
              <w:left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sz w:val="24"/>
                <w:szCs w:val="24"/>
                <w:rtl/>
              </w:rPr>
            </w:pPr>
            <w:r w:rsidRPr="00BD1E2D">
              <w:rPr>
                <w:rFonts w:ascii="David" w:eastAsia="Calibri" w:hAnsi="David" w:cs="David"/>
                <w:sz w:val="24"/>
                <w:szCs w:val="24"/>
                <w:rtl/>
              </w:rPr>
              <w:t>5</w:t>
            </w:r>
          </w:p>
        </w:tc>
        <w:tc>
          <w:tcPr>
            <w:tcW w:w="1560" w:type="dxa"/>
            <w:tcBorders>
              <w:bottom w:val="single" w:sz="12" w:space="0" w:color="auto"/>
            </w:tcBorders>
            <w:vAlign w:val="center"/>
          </w:tcPr>
          <w:p w:rsidR="008B7EF9" w:rsidRPr="00BD1E2D" w:rsidRDefault="008B7EF9" w:rsidP="00804092">
            <w:pPr>
              <w:spacing w:line="360" w:lineRule="auto"/>
              <w:contextualSpacing/>
              <w:jc w:val="center"/>
              <w:rPr>
                <w:rFonts w:ascii="David" w:eastAsia="Calibri" w:hAnsi="David" w:cs="David"/>
                <w:sz w:val="24"/>
                <w:szCs w:val="24"/>
                <w:rtl/>
              </w:rPr>
            </w:pPr>
            <w:r w:rsidRPr="00BD1E2D">
              <w:rPr>
                <w:rFonts w:ascii="David" w:eastAsia="Calibri" w:hAnsi="David" w:cs="David"/>
                <w:sz w:val="24"/>
                <w:szCs w:val="24"/>
                <w:rtl/>
              </w:rPr>
              <w:t>סלמונלה</w:t>
            </w:r>
          </w:p>
          <w:p w:rsidR="008B7EF9" w:rsidRPr="00BD1E2D" w:rsidRDefault="008B7EF9" w:rsidP="00804092">
            <w:pPr>
              <w:bidi w:val="0"/>
              <w:spacing w:line="360" w:lineRule="auto"/>
              <w:jc w:val="center"/>
              <w:rPr>
                <w:rFonts w:ascii="David" w:eastAsia="Calibri" w:hAnsi="David" w:cs="David"/>
                <w:sz w:val="24"/>
                <w:szCs w:val="24"/>
              </w:rPr>
            </w:pPr>
            <w:r w:rsidRPr="00BD1E2D">
              <w:rPr>
                <w:rFonts w:ascii="David" w:eastAsia="Calibri" w:hAnsi="David" w:cs="David"/>
                <w:sz w:val="24"/>
                <w:szCs w:val="24"/>
              </w:rPr>
              <w:t>Salmonella spp.</w:t>
            </w:r>
          </w:p>
          <w:p w:rsidR="008B7EF9" w:rsidRPr="00BD1E2D" w:rsidRDefault="008B7EF9" w:rsidP="00804092">
            <w:pPr>
              <w:spacing w:line="360" w:lineRule="auto"/>
              <w:contextualSpacing/>
              <w:jc w:val="center"/>
              <w:rPr>
                <w:rFonts w:ascii="David" w:eastAsia="Calibri" w:hAnsi="David" w:cs="David"/>
                <w:sz w:val="24"/>
                <w:szCs w:val="24"/>
                <w:rtl/>
              </w:rPr>
            </w:pPr>
          </w:p>
        </w:tc>
        <w:tc>
          <w:tcPr>
            <w:tcW w:w="850" w:type="dxa"/>
            <w:tcBorders>
              <w:bottom w:val="single" w:sz="12" w:space="0" w:color="auto"/>
            </w:tcBorders>
            <w:vAlign w:val="center"/>
          </w:tcPr>
          <w:p w:rsidR="008B7EF9" w:rsidRPr="00BD1E2D" w:rsidRDefault="008B7EF9" w:rsidP="00804092">
            <w:pPr>
              <w:spacing w:line="360" w:lineRule="auto"/>
              <w:jc w:val="center"/>
              <w:rPr>
                <w:rFonts w:ascii="David" w:eastAsia="Calibri" w:hAnsi="David" w:cs="David"/>
                <w:sz w:val="24"/>
                <w:szCs w:val="24"/>
                <w:rtl/>
              </w:rPr>
            </w:pPr>
            <w:r w:rsidRPr="00BD1E2D">
              <w:rPr>
                <w:rFonts w:ascii="David" w:eastAsia="Calibri" w:hAnsi="David" w:cs="David"/>
                <w:sz w:val="24"/>
                <w:szCs w:val="24"/>
                <w:rtl/>
              </w:rPr>
              <w:t>לא התגלה (שלילי)</w:t>
            </w:r>
          </w:p>
          <w:p w:rsidR="008B7EF9" w:rsidRPr="00BD1E2D" w:rsidRDefault="008B7EF9" w:rsidP="00804092">
            <w:pPr>
              <w:spacing w:line="360" w:lineRule="auto"/>
              <w:jc w:val="center"/>
              <w:rPr>
                <w:rFonts w:ascii="David" w:eastAsia="Calibri" w:hAnsi="David" w:cs="David"/>
                <w:sz w:val="24"/>
                <w:szCs w:val="24"/>
              </w:rPr>
            </w:pPr>
            <w:r w:rsidRPr="00BD1E2D">
              <w:rPr>
                <w:rFonts w:ascii="David" w:eastAsia="Calibri" w:hAnsi="David" w:cs="David"/>
                <w:sz w:val="24"/>
                <w:szCs w:val="24"/>
                <w:rtl/>
              </w:rPr>
              <w:t>ב</w:t>
            </w:r>
            <w:r w:rsidRPr="00BD1E2D">
              <w:rPr>
                <w:rFonts w:ascii="David" w:eastAsia="Calibri" w:hAnsi="David" w:cs="David"/>
                <w:sz w:val="24"/>
                <w:szCs w:val="24"/>
              </w:rPr>
              <w:t xml:space="preserve"> 25</w:t>
            </w:r>
            <w:r w:rsidRPr="00BD1E2D">
              <w:rPr>
                <w:rFonts w:ascii="David" w:eastAsia="Calibri" w:hAnsi="David" w:cs="David"/>
                <w:sz w:val="24"/>
                <w:szCs w:val="24"/>
                <w:rtl/>
              </w:rPr>
              <w:t xml:space="preserve"> גר'</w:t>
            </w:r>
          </w:p>
        </w:tc>
        <w:tc>
          <w:tcPr>
            <w:tcW w:w="994" w:type="dxa"/>
            <w:tcBorders>
              <w:bottom w:val="single" w:sz="12" w:space="0" w:color="auto"/>
            </w:tcBorders>
            <w:vAlign w:val="center"/>
          </w:tcPr>
          <w:p w:rsidR="008B7EF9" w:rsidRPr="00BD1E2D" w:rsidRDefault="008B7EF9" w:rsidP="00804092">
            <w:pPr>
              <w:spacing w:line="360" w:lineRule="auto"/>
              <w:jc w:val="center"/>
              <w:rPr>
                <w:rFonts w:ascii="David" w:eastAsia="Calibri" w:hAnsi="David" w:cs="David"/>
                <w:sz w:val="24"/>
                <w:szCs w:val="24"/>
              </w:rPr>
            </w:pPr>
            <w:r w:rsidRPr="00BD1E2D">
              <w:rPr>
                <w:rFonts w:ascii="David" w:eastAsia="Calibri" w:hAnsi="David" w:cs="David"/>
                <w:sz w:val="24"/>
                <w:szCs w:val="24"/>
                <w:rtl/>
              </w:rPr>
              <w:t>-</w:t>
            </w:r>
          </w:p>
        </w:tc>
        <w:tc>
          <w:tcPr>
            <w:tcW w:w="1134" w:type="dxa"/>
            <w:tcBorders>
              <w:bottom w:val="single" w:sz="12" w:space="0" w:color="auto"/>
            </w:tcBorders>
            <w:vAlign w:val="center"/>
          </w:tcPr>
          <w:p w:rsidR="008B7EF9" w:rsidRPr="00BD1E2D" w:rsidRDefault="008B7EF9" w:rsidP="00804092">
            <w:pPr>
              <w:spacing w:line="360" w:lineRule="auto"/>
              <w:jc w:val="center"/>
              <w:rPr>
                <w:rFonts w:ascii="David" w:eastAsia="Calibri" w:hAnsi="David" w:cs="David"/>
                <w:sz w:val="24"/>
                <w:szCs w:val="24"/>
              </w:rPr>
            </w:pPr>
            <w:r w:rsidRPr="00BD1E2D">
              <w:rPr>
                <w:rFonts w:ascii="David" w:eastAsia="Calibri" w:hAnsi="David" w:cs="David"/>
                <w:sz w:val="24"/>
                <w:szCs w:val="24"/>
                <w:rtl/>
              </w:rPr>
              <w:t>-</w:t>
            </w:r>
          </w:p>
        </w:tc>
        <w:tc>
          <w:tcPr>
            <w:tcW w:w="1134" w:type="dxa"/>
            <w:tcBorders>
              <w:bottom w:val="single" w:sz="12" w:space="0" w:color="auto"/>
            </w:tcBorders>
            <w:vAlign w:val="center"/>
          </w:tcPr>
          <w:p w:rsidR="008B7EF9" w:rsidRPr="00BD1E2D" w:rsidRDefault="008B7EF9" w:rsidP="00804092">
            <w:pPr>
              <w:spacing w:line="360" w:lineRule="auto"/>
              <w:jc w:val="center"/>
              <w:rPr>
                <w:rFonts w:ascii="David" w:eastAsia="Calibri" w:hAnsi="David" w:cs="David"/>
                <w:sz w:val="24"/>
                <w:szCs w:val="24"/>
              </w:rPr>
            </w:pPr>
            <w:r w:rsidRPr="00BD1E2D">
              <w:rPr>
                <w:rFonts w:ascii="David" w:eastAsia="Calibri" w:hAnsi="David" w:cs="David"/>
                <w:sz w:val="24"/>
                <w:szCs w:val="24"/>
                <w:rtl/>
              </w:rPr>
              <w:t>התגלו חיידקים (חיובי)</w:t>
            </w:r>
            <w:r w:rsidRPr="00BD1E2D">
              <w:rPr>
                <w:rFonts w:ascii="David" w:eastAsia="Calibri" w:hAnsi="David" w:cs="David"/>
                <w:sz w:val="24"/>
                <w:szCs w:val="24"/>
              </w:rPr>
              <w:t xml:space="preserve"> </w:t>
            </w:r>
            <w:r w:rsidRPr="00BD1E2D">
              <w:rPr>
                <w:rFonts w:ascii="David" w:eastAsia="Calibri" w:hAnsi="David" w:cs="David"/>
                <w:sz w:val="24"/>
                <w:szCs w:val="24"/>
                <w:rtl/>
              </w:rPr>
              <w:t>ב</w:t>
            </w:r>
            <w:r w:rsidRPr="00BD1E2D">
              <w:rPr>
                <w:rFonts w:ascii="David" w:eastAsia="Calibri" w:hAnsi="David" w:cs="David"/>
                <w:sz w:val="24"/>
                <w:szCs w:val="24"/>
              </w:rPr>
              <w:t>25</w:t>
            </w:r>
            <w:r w:rsidRPr="00BD1E2D">
              <w:rPr>
                <w:rFonts w:ascii="David" w:eastAsia="Calibri" w:hAnsi="David" w:cs="David"/>
                <w:sz w:val="24"/>
                <w:szCs w:val="24"/>
                <w:rtl/>
              </w:rPr>
              <w:t xml:space="preserve"> גר'</w:t>
            </w:r>
          </w:p>
        </w:tc>
        <w:tc>
          <w:tcPr>
            <w:tcW w:w="2124" w:type="dxa"/>
            <w:tcBorders>
              <w:bottom w:val="single" w:sz="12" w:space="0" w:color="auto"/>
              <w:right w:val="single" w:sz="18" w:space="0" w:color="auto"/>
            </w:tcBorders>
            <w:vAlign w:val="center"/>
          </w:tcPr>
          <w:p w:rsidR="008B7EF9" w:rsidRPr="00BD1E2D" w:rsidRDefault="008B7EF9" w:rsidP="00804092">
            <w:pPr>
              <w:bidi w:val="0"/>
              <w:spacing w:line="360" w:lineRule="auto"/>
              <w:jc w:val="center"/>
              <w:rPr>
                <w:rFonts w:ascii="David" w:eastAsia="Calibri" w:hAnsi="David" w:cs="David"/>
                <w:sz w:val="24"/>
                <w:szCs w:val="24"/>
                <w:rtl/>
              </w:rPr>
            </w:pPr>
            <w:r w:rsidRPr="00BD1E2D">
              <w:rPr>
                <w:rFonts w:ascii="David" w:eastAsia="Calibri" w:hAnsi="David" w:cs="David"/>
                <w:sz w:val="24"/>
                <w:szCs w:val="24"/>
                <w:rtl/>
              </w:rPr>
              <w:t xml:space="preserve">מזון כולל מזון מן החי והצמח כגון: ביצים, עופות, בשר לבן(חזיר), זרעים, עשבי תיבול, ירקות </w:t>
            </w:r>
            <w:r w:rsidRPr="00BD1E2D">
              <w:rPr>
                <w:rFonts w:ascii="David" w:eastAsia="Calibri" w:hAnsi="David" w:cs="David"/>
                <w:sz w:val="24"/>
                <w:szCs w:val="24"/>
                <w:rtl/>
              </w:rPr>
              <w:lastRenderedPageBreak/>
              <w:t>טריים, סלטי חומוס, טחינה.</w:t>
            </w:r>
          </w:p>
        </w:tc>
      </w:tr>
      <w:tr w:rsidR="008B7EF9" w:rsidRPr="00BD1E2D" w:rsidTr="008B7EF9">
        <w:trPr>
          <w:trHeight w:val="796"/>
        </w:trPr>
        <w:tc>
          <w:tcPr>
            <w:tcW w:w="699" w:type="dxa"/>
            <w:tcBorders>
              <w:left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sz w:val="24"/>
                <w:szCs w:val="24"/>
                <w:rtl/>
              </w:rPr>
            </w:pPr>
            <w:r w:rsidRPr="00BD1E2D">
              <w:rPr>
                <w:rFonts w:ascii="David" w:eastAsia="Calibri" w:hAnsi="David" w:cs="David"/>
                <w:sz w:val="24"/>
                <w:szCs w:val="24"/>
                <w:rtl/>
              </w:rPr>
              <w:lastRenderedPageBreak/>
              <w:t>6*</w:t>
            </w:r>
          </w:p>
        </w:tc>
        <w:tc>
          <w:tcPr>
            <w:tcW w:w="1560" w:type="dxa"/>
            <w:tcBorders>
              <w:top w:val="single" w:sz="12" w:space="0" w:color="auto"/>
            </w:tcBorders>
            <w:vAlign w:val="center"/>
          </w:tcPr>
          <w:p w:rsidR="008B7EF9" w:rsidRPr="00BD1E2D" w:rsidRDefault="008B7EF9" w:rsidP="00804092">
            <w:pPr>
              <w:bidi w:val="0"/>
              <w:spacing w:line="360" w:lineRule="auto"/>
              <w:jc w:val="center"/>
              <w:rPr>
                <w:rFonts w:ascii="David" w:eastAsia="Calibri" w:hAnsi="David" w:cs="David"/>
                <w:sz w:val="24"/>
                <w:szCs w:val="24"/>
              </w:rPr>
            </w:pPr>
            <w:r w:rsidRPr="00BD1E2D">
              <w:rPr>
                <w:rFonts w:ascii="David" w:eastAsia="Calibri" w:hAnsi="David" w:cs="David"/>
                <w:sz w:val="24"/>
                <w:szCs w:val="24"/>
                <w:rtl/>
              </w:rPr>
              <w:t xml:space="preserve">ויבריו פארהמוליטיקוס </w:t>
            </w:r>
            <w:r w:rsidRPr="00BD1E2D">
              <w:rPr>
                <w:rFonts w:ascii="David" w:eastAsia="Calibri" w:hAnsi="David" w:cs="David"/>
                <w:sz w:val="24"/>
                <w:szCs w:val="24"/>
              </w:rPr>
              <w:t>Vibrio  parahaemolyticus</w:t>
            </w:r>
          </w:p>
        </w:tc>
        <w:tc>
          <w:tcPr>
            <w:tcW w:w="850" w:type="dxa"/>
            <w:tcBorders>
              <w:top w:val="single" w:sz="12" w:space="0" w:color="auto"/>
            </w:tcBorders>
            <w:vAlign w:val="center"/>
          </w:tcPr>
          <w:p w:rsidR="008B7EF9" w:rsidRPr="00BD1E2D" w:rsidRDefault="008B7EF9" w:rsidP="00804092">
            <w:pPr>
              <w:spacing w:line="360" w:lineRule="auto"/>
              <w:jc w:val="center"/>
              <w:rPr>
                <w:rFonts w:ascii="David" w:eastAsia="Calibri" w:hAnsi="David" w:cs="David"/>
                <w:sz w:val="24"/>
                <w:szCs w:val="24"/>
                <w:rtl/>
              </w:rPr>
            </w:pPr>
            <w:r w:rsidRPr="00BD1E2D">
              <w:rPr>
                <w:rFonts w:ascii="David" w:eastAsia="Calibri" w:hAnsi="David" w:cs="David"/>
                <w:sz w:val="24"/>
                <w:szCs w:val="24"/>
              </w:rPr>
              <w:t>&lt;3</w:t>
            </w:r>
          </w:p>
        </w:tc>
        <w:tc>
          <w:tcPr>
            <w:tcW w:w="994" w:type="dxa"/>
            <w:tcBorders>
              <w:top w:val="single" w:sz="12" w:space="0" w:color="auto"/>
            </w:tcBorders>
            <w:vAlign w:val="center"/>
          </w:tcPr>
          <w:p w:rsidR="008B7EF9" w:rsidRPr="00BD1E2D" w:rsidRDefault="008B7EF9" w:rsidP="00804092">
            <w:pPr>
              <w:spacing w:line="360" w:lineRule="auto"/>
              <w:jc w:val="center"/>
              <w:rPr>
                <w:rFonts w:ascii="David" w:eastAsia="Calibri" w:hAnsi="David" w:cs="David"/>
                <w:sz w:val="24"/>
                <w:szCs w:val="24"/>
                <w:rtl/>
              </w:rPr>
            </w:pPr>
            <w:r w:rsidRPr="00BD1E2D">
              <w:rPr>
                <w:rFonts w:ascii="David" w:eastAsia="Calibri" w:hAnsi="David" w:cs="David"/>
                <w:sz w:val="24"/>
                <w:szCs w:val="24"/>
              </w:rPr>
              <w:t>&lt;3 -10</w:t>
            </w:r>
            <w:r w:rsidRPr="00BD1E2D">
              <w:rPr>
                <w:rFonts w:ascii="David" w:eastAsia="Calibri" w:hAnsi="David" w:cs="David"/>
                <w:sz w:val="24"/>
                <w:szCs w:val="24"/>
                <w:vertAlign w:val="superscript"/>
              </w:rPr>
              <w:t>2</w:t>
            </w:r>
          </w:p>
        </w:tc>
        <w:tc>
          <w:tcPr>
            <w:tcW w:w="1134" w:type="dxa"/>
            <w:tcBorders>
              <w:top w:val="single" w:sz="12" w:space="0" w:color="auto"/>
            </w:tcBorders>
            <w:vAlign w:val="center"/>
          </w:tcPr>
          <w:p w:rsidR="008B7EF9" w:rsidRPr="00BD1E2D" w:rsidRDefault="008B7EF9" w:rsidP="00804092">
            <w:pPr>
              <w:spacing w:line="360" w:lineRule="auto"/>
              <w:jc w:val="center"/>
              <w:rPr>
                <w:rFonts w:ascii="David" w:eastAsia="Calibri" w:hAnsi="David" w:cs="David"/>
                <w:sz w:val="24"/>
                <w:szCs w:val="24"/>
              </w:rPr>
            </w:pPr>
            <w:r w:rsidRPr="00BD1E2D">
              <w:rPr>
                <w:rFonts w:ascii="David" w:eastAsia="Calibri" w:hAnsi="David" w:cs="David"/>
                <w:sz w:val="24"/>
                <w:szCs w:val="24"/>
              </w:rPr>
              <w:t>-</w:t>
            </w:r>
          </w:p>
          <w:p w:rsidR="008B7EF9" w:rsidRPr="00BD1E2D" w:rsidRDefault="008B7EF9" w:rsidP="00804092">
            <w:pPr>
              <w:spacing w:line="360" w:lineRule="auto"/>
              <w:jc w:val="center"/>
              <w:rPr>
                <w:rFonts w:ascii="David" w:eastAsia="Calibri" w:hAnsi="David" w:cs="David"/>
                <w:sz w:val="24"/>
                <w:szCs w:val="24"/>
                <w:rtl/>
              </w:rPr>
            </w:pPr>
          </w:p>
        </w:tc>
        <w:tc>
          <w:tcPr>
            <w:tcW w:w="1134" w:type="dxa"/>
            <w:tcBorders>
              <w:top w:val="single" w:sz="12" w:space="0" w:color="auto"/>
            </w:tcBorders>
            <w:vAlign w:val="center"/>
          </w:tcPr>
          <w:p w:rsidR="008B7EF9" w:rsidRPr="00BD1E2D" w:rsidRDefault="008B7EF9" w:rsidP="00804092">
            <w:pPr>
              <w:spacing w:line="360" w:lineRule="auto"/>
              <w:jc w:val="center"/>
              <w:rPr>
                <w:rFonts w:ascii="David" w:eastAsia="Calibri" w:hAnsi="David" w:cs="David"/>
                <w:sz w:val="24"/>
                <w:szCs w:val="24"/>
                <w:rtl/>
              </w:rPr>
            </w:pPr>
            <w:r w:rsidRPr="00BD1E2D">
              <w:rPr>
                <w:rFonts w:ascii="Arial" w:eastAsia="Calibri" w:hAnsi="Arial" w:cs="Arial"/>
                <w:sz w:val="24"/>
                <w:szCs w:val="24"/>
              </w:rPr>
              <w:t>≥</w:t>
            </w:r>
            <w:r w:rsidRPr="00BD1E2D">
              <w:rPr>
                <w:rFonts w:ascii="David" w:eastAsia="Calibri" w:hAnsi="David" w:cs="David"/>
                <w:sz w:val="24"/>
                <w:szCs w:val="24"/>
              </w:rPr>
              <w:t>10</w:t>
            </w:r>
            <w:r w:rsidRPr="00BD1E2D">
              <w:rPr>
                <w:rFonts w:ascii="David" w:eastAsia="Calibri" w:hAnsi="David" w:cs="David"/>
                <w:sz w:val="24"/>
                <w:szCs w:val="24"/>
                <w:vertAlign w:val="superscript"/>
              </w:rPr>
              <w:t>2</w:t>
            </w:r>
          </w:p>
        </w:tc>
        <w:tc>
          <w:tcPr>
            <w:tcW w:w="2124" w:type="dxa"/>
            <w:tcBorders>
              <w:top w:val="single" w:sz="12" w:space="0" w:color="auto"/>
              <w:right w:val="single" w:sz="18" w:space="0" w:color="auto"/>
            </w:tcBorders>
            <w:vAlign w:val="center"/>
          </w:tcPr>
          <w:p w:rsidR="008B7EF9" w:rsidRPr="00BD1E2D" w:rsidRDefault="008B7EF9" w:rsidP="00804092">
            <w:pPr>
              <w:spacing w:line="360" w:lineRule="auto"/>
              <w:jc w:val="center"/>
              <w:rPr>
                <w:rFonts w:ascii="David" w:eastAsia="Calibri" w:hAnsi="David" w:cs="David"/>
                <w:sz w:val="24"/>
                <w:szCs w:val="24"/>
                <w:rtl/>
              </w:rPr>
            </w:pPr>
            <w:r w:rsidRPr="00BD1E2D">
              <w:rPr>
                <w:rFonts w:ascii="David" w:eastAsia="Calibri" w:hAnsi="David" w:cs="David"/>
                <w:sz w:val="24"/>
                <w:szCs w:val="24"/>
                <w:rtl/>
              </w:rPr>
              <w:t>מזון נא כגון:</w:t>
            </w:r>
          </w:p>
          <w:p w:rsidR="008B7EF9" w:rsidRPr="00BD1E2D" w:rsidRDefault="008B7EF9" w:rsidP="00804092">
            <w:pPr>
              <w:spacing w:line="360" w:lineRule="auto"/>
              <w:jc w:val="center"/>
              <w:rPr>
                <w:rFonts w:ascii="David" w:eastAsia="Calibri" w:hAnsi="David" w:cs="David"/>
                <w:sz w:val="24"/>
                <w:szCs w:val="24"/>
                <w:rtl/>
              </w:rPr>
            </w:pPr>
            <w:r w:rsidRPr="00BD1E2D">
              <w:rPr>
                <w:rFonts w:ascii="David" w:eastAsia="Calibri" w:hAnsi="David" w:cs="David"/>
                <w:sz w:val="24"/>
                <w:szCs w:val="24"/>
                <w:rtl/>
              </w:rPr>
              <w:t>פירות ים, דגים</w:t>
            </w:r>
          </w:p>
        </w:tc>
      </w:tr>
      <w:tr w:rsidR="008B7EF9" w:rsidRPr="00BD1E2D" w:rsidTr="008B7EF9">
        <w:trPr>
          <w:trHeight w:val="1071"/>
        </w:trPr>
        <w:tc>
          <w:tcPr>
            <w:tcW w:w="699" w:type="dxa"/>
            <w:tcBorders>
              <w:left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sz w:val="24"/>
                <w:szCs w:val="24"/>
                <w:rtl/>
              </w:rPr>
            </w:pPr>
            <w:r w:rsidRPr="00BD1E2D">
              <w:rPr>
                <w:rFonts w:ascii="David" w:eastAsia="Calibri" w:hAnsi="David" w:cs="David"/>
                <w:sz w:val="24"/>
                <w:szCs w:val="24"/>
                <w:rtl/>
              </w:rPr>
              <w:t>7*</w:t>
            </w:r>
          </w:p>
        </w:tc>
        <w:tc>
          <w:tcPr>
            <w:tcW w:w="1560" w:type="dxa"/>
            <w:vAlign w:val="center"/>
          </w:tcPr>
          <w:p w:rsidR="008B7EF9" w:rsidRPr="00BD1E2D" w:rsidRDefault="008B7EF9" w:rsidP="00804092">
            <w:pPr>
              <w:bidi w:val="0"/>
              <w:spacing w:line="360" w:lineRule="auto"/>
              <w:jc w:val="center"/>
              <w:rPr>
                <w:rFonts w:ascii="David" w:eastAsia="Calibri" w:hAnsi="David" w:cs="David"/>
                <w:sz w:val="24"/>
                <w:szCs w:val="24"/>
              </w:rPr>
            </w:pPr>
            <w:r w:rsidRPr="00BD1E2D">
              <w:rPr>
                <w:rFonts w:ascii="David" w:eastAsia="Calibri" w:hAnsi="David" w:cs="David"/>
                <w:sz w:val="24"/>
                <w:szCs w:val="24"/>
                <w:rtl/>
              </w:rPr>
              <w:t>ויבריו פארהמוליטיקוס</w:t>
            </w:r>
            <w:r w:rsidRPr="00BD1E2D">
              <w:rPr>
                <w:rFonts w:ascii="David" w:eastAsia="Calibri" w:hAnsi="David" w:cs="David"/>
                <w:sz w:val="24"/>
                <w:szCs w:val="24"/>
              </w:rPr>
              <w:t xml:space="preserve"> Vibrio  parahaemolyticus</w:t>
            </w:r>
          </w:p>
        </w:tc>
        <w:tc>
          <w:tcPr>
            <w:tcW w:w="850" w:type="dxa"/>
            <w:vAlign w:val="center"/>
          </w:tcPr>
          <w:p w:rsidR="008B7EF9" w:rsidRPr="00BD1E2D" w:rsidRDefault="008B7EF9" w:rsidP="00804092">
            <w:pPr>
              <w:spacing w:line="360" w:lineRule="auto"/>
              <w:jc w:val="center"/>
              <w:rPr>
                <w:rFonts w:ascii="David" w:eastAsia="Calibri" w:hAnsi="David" w:cs="David"/>
                <w:sz w:val="24"/>
                <w:szCs w:val="24"/>
                <w:rtl/>
              </w:rPr>
            </w:pPr>
            <w:r w:rsidRPr="00BD1E2D">
              <w:rPr>
                <w:rFonts w:ascii="David" w:eastAsia="Calibri" w:hAnsi="David" w:cs="David"/>
                <w:sz w:val="24"/>
                <w:szCs w:val="24"/>
                <w:rtl/>
              </w:rPr>
              <w:t>לא התגלה (שלילי)</w:t>
            </w:r>
          </w:p>
          <w:p w:rsidR="008B7EF9" w:rsidRPr="00BD1E2D" w:rsidRDefault="008B7EF9" w:rsidP="00804092">
            <w:pPr>
              <w:spacing w:line="360" w:lineRule="auto"/>
              <w:jc w:val="center"/>
              <w:rPr>
                <w:rFonts w:ascii="David" w:eastAsia="Calibri" w:hAnsi="David" w:cs="David"/>
                <w:sz w:val="24"/>
                <w:szCs w:val="24"/>
              </w:rPr>
            </w:pPr>
            <w:r w:rsidRPr="00BD1E2D">
              <w:rPr>
                <w:rFonts w:ascii="David" w:eastAsia="Calibri" w:hAnsi="David" w:cs="David"/>
                <w:sz w:val="24"/>
                <w:szCs w:val="24"/>
                <w:rtl/>
              </w:rPr>
              <w:t>ב</w:t>
            </w:r>
            <w:r w:rsidRPr="00BD1E2D">
              <w:rPr>
                <w:rFonts w:ascii="David" w:eastAsia="Calibri" w:hAnsi="David" w:cs="David"/>
                <w:sz w:val="24"/>
                <w:szCs w:val="24"/>
              </w:rPr>
              <w:t xml:space="preserve"> 25</w:t>
            </w:r>
            <w:r w:rsidRPr="00BD1E2D">
              <w:rPr>
                <w:rFonts w:ascii="David" w:eastAsia="Calibri" w:hAnsi="David" w:cs="David"/>
                <w:sz w:val="24"/>
                <w:szCs w:val="24"/>
                <w:rtl/>
              </w:rPr>
              <w:t xml:space="preserve"> ג'</w:t>
            </w:r>
          </w:p>
        </w:tc>
        <w:tc>
          <w:tcPr>
            <w:tcW w:w="994" w:type="dxa"/>
            <w:vAlign w:val="center"/>
          </w:tcPr>
          <w:p w:rsidR="008B7EF9" w:rsidRPr="00BD1E2D" w:rsidRDefault="008B7EF9" w:rsidP="00804092">
            <w:pPr>
              <w:spacing w:line="360" w:lineRule="auto"/>
              <w:jc w:val="center"/>
              <w:rPr>
                <w:rFonts w:ascii="David" w:eastAsia="Calibri" w:hAnsi="David" w:cs="David"/>
                <w:sz w:val="24"/>
                <w:szCs w:val="24"/>
              </w:rPr>
            </w:pPr>
            <w:r w:rsidRPr="00BD1E2D">
              <w:rPr>
                <w:rFonts w:ascii="David" w:eastAsia="Calibri" w:hAnsi="David" w:cs="David"/>
                <w:sz w:val="24"/>
                <w:szCs w:val="24"/>
              </w:rPr>
              <w:t>-</w:t>
            </w:r>
          </w:p>
        </w:tc>
        <w:tc>
          <w:tcPr>
            <w:tcW w:w="1134" w:type="dxa"/>
            <w:vAlign w:val="center"/>
          </w:tcPr>
          <w:p w:rsidR="008B7EF9" w:rsidRPr="00BD1E2D" w:rsidRDefault="008B7EF9" w:rsidP="00804092">
            <w:pPr>
              <w:spacing w:line="360" w:lineRule="auto"/>
              <w:jc w:val="center"/>
              <w:rPr>
                <w:rFonts w:ascii="David" w:eastAsia="Calibri" w:hAnsi="David" w:cs="David"/>
                <w:sz w:val="24"/>
                <w:szCs w:val="24"/>
              </w:rPr>
            </w:pPr>
            <w:r w:rsidRPr="00BD1E2D">
              <w:rPr>
                <w:rFonts w:ascii="David" w:eastAsia="Calibri" w:hAnsi="David" w:cs="David"/>
                <w:sz w:val="24"/>
                <w:szCs w:val="24"/>
              </w:rPr>
              <w:t>-</w:t>
            </w:r>
          </w:p>
          <w:p w:rsidR="008B7EF9" w:rsidRPr="00BD1E2D" w:rsidRDefault="008B7EF9" w:rsidP="00804092">
            <w:pPr>
              <w:spacing w:line="360" w:lineRule="auto"/>
              <w:jc w:val="center"/>
              <w:rPr>
                <w:rFonts w:ascii="David" w:eastAsia="Calibri" w:hAnsi="David" w:cs="David"/>
                <w:sz w:val="24"/>
                <w:szCs w:val="24"/>
              </w:rPr>
            </w:pPr>
          </w:p>
        </w:tc>
        <w:tc>
          <w:tcPr>
            <w:tcW w:w="1134" w:type="dxa"/>
            <w:vAlign w:val="center"/>
          </w:tcPr>
          <w:p w:rsidR="008B7EF9" w:rsidRPr="00BD1E2D" w:rsidRDefault="008B7EF9" w:rsidP="00804092">
            <w:pPr>
              <w:spacing w:line="360" w:lineRule="auto"/>
              <w:jc w:val="center"/>
              <w:rPr>
                <w:rFonts w:ascii="David" w:eastAsia="Calibri" w:hAnsi="David" w:cs="David"/>
                <w:sz w:val="24"/>
                <w:szCs w:val="24"/>
              </w:rPr>
            </w:pPr>
            <w:r w:rsidRPr="00BD1E2D">
              <w:rPr>
                <w:rFonts w:ascii="David" w:eastAsia="Calibri" w:hAnsi="David" w:cs="David"/>
                <w:sz w:val="24"/>
                <w:szCs w:val="24"/>
                <w:rtl/>
              </w:rPr>
              <w:t>התגלו חיידקים (חיובי)</w:t>
            </w:r>
            <w:r w:rsidRPr="00BD1E2D">
              <w:rPr>
                <w:rFonts w:ascii="David" w:eastAsia="Calibri" w:hAnsi="David" w:cs="David"/>
                <w:sz w:val="24"/>
                <w:szCs w:val="24"/>
              </w:rPr>
              <w:t xml:space="preserve"> </w:t>
            </w:r>
            <w:r w:rsidRPr="00BD1E2D">
              <w:rPr>
                <w:rFonts w:ascii="David" w:eastAsia="Calibri" w:hAnsi="David" w:cs="David"/>
                <w:sz w:val="24"/>
                <w:szCs w:val="24"/>
                <w:rtl/>
              </w:rPr>
              <w:t>ב</w:t>
            </w:r>
            <w:r w:rsidRPr="00BD1E2D">
              <w:rPr>
                <w:rFonts w:ascii="David" w:eastAsia="Calibri" w:hAnsi="David" w:cs="David"/>
                <w:sz w:val="24"/>
                <w:szCs w:val="24"/>
              </w:rPr>
              <w:t>25</w:t>
            </w:r>
            <w:r w:rsidRPr="00BD1E2D">
              <w:rPr>
                <w:rFonts w:ascii="David" w:eastAsia="Calibri" w:hAnsi="David" w:cs="David"/>
                <w:sz w:val="24"/>
                <w:szCs w:val="24"/>
                <w:rtl/>
              </w:rPr>
              <w:t xml:space="preserve"> ג'</w:t>
            </w:r>
          </w:p>
        </w:tc>
        <w:tc>
          <w:tcPr>
            <w:tcW w:w="2124" w:type="dxa"/>
            <w:tcBorders>
              <w:right w:val="single" w:sz="18" w:space="0" w:color="auto"/>
            </w:tcBorders>
            <w:vAlign w:val="center"/>
          </w:tcPr>
          <w:p w:rsidR="008B7EF9" w:rsidRPr="00BD1E2D" w:rsidRDefault="008B7EF9" w:rsidP="00804092">
            <w:pPr>
              <w:spacing w:line="360" w:lineRule="auto"/>
              <w:jc w:val="center"/>
              <w:rPr>
                <w:rFonts w:ascii="David" w:eastAsia="Calibri" w:hAnsi="David" w:cs="David"/>
                <w:sz w:val="24"/>
                <w:szCs w:val="24"/>
                <w:rtl/>
              </w:rPr>
            </w:pPr>
            <w:r w:rsidRPr="00BD1E2D">
              <w:rPr>
                <w:rFonts w:ascii="David" w:eastAsia="Calibri" w:hAnsi="David" w:cs="David"/>
                <w:sz w:val="24"/>
                <w:szCs w:val="24"/>
                <w:rtl/>
              </w:rPr>
              <w:t>מזון שעבר טיפול תרמי מלא כגון:</w:t>
            </w:r>
          </w:p>
          <w:p w:rsidR="008B7EF9" w:rsidRPr="00BD1E2D" w:rsidRDefault="008B7EF9" w:rsidP="00804092">
            <w:pPr>
              <w:spacing w:line="360" w:lineRule="auto"/>
              <w:jc w:val="center"/>
              <w:rPr>
                <w:rFonts w:ascii="David" w:eastAsia="Calibri" w:hAnsi="David" w:cs="David"/>
                <w:sz w:val="24"/>
                <w:szCs w:val="24"/>
                <w:rtl/>
              </w:rPr>
            </w:pPr>
            <w:r w:rsidRPr="00BD1E2D">
              <w:rPr>
                <w:rFonts w:ascii="David" w:eastAsia="Calibri" w:hAnsi="David" w:cs="David"/>
                <w:sz w:val="24"/>
                <w:szCs w:val="24"/>
                <w:rtl/>
              </w:rPr>
              <w:t>פירות ים  ודגים מבושלים</w:t>
            </w:r>
          </w:p>
        </w:tc>
      </w:tr>
      <w:tr w:rsidR="008B7EF9" w:rsidRPr="00BD1E2D" w:rsidTr="008B7EF9">
        <w:tc>
          <w:tcPr>
            <w:tcW w:w="699" w:type="dxa"/>
            <w:tcBorders>
              <w:left w:val="single" w:sz="18" w:space="0" w:color="auto"/>
              <w:bottom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sz w:val="24"/>
                <w:szCs w:val="24"/>
                <w:rtl/>
              </w:rPr>
            </w:pPr>
            <w:r w:rsidRPr="00BD1E2D">
              <w:rPr>
                <w:rFonts w:ascii="David" w:eastAsia="Calibri" w:hAnsi="David" w:cs="David"/>
                <w:sz w:val="24"/>
                <w:szCs w:val="24"/>
                <w:rtl/>
              </w:rPr>
              <w:t>8*</w:t>
            </w:r>
          </w:p>
        </w:tc>
        <w:tc>
          <w:tcPr>
            <w:tcW w:w="1560" w:type="dxa"/>
            <w:tcBorders>
              <w:bottom w:val="single" w:sz="18" w:space="0" w:color="auto"/>
            </w:tcBorders>
            <w:vAlign w:val="center"/>
          </w:tcPr>
          <w:p w:rsidR="008B7EF9" w:rsidRPr="00BD1E2D" w:rsidRDefault="008B7EF9" w:rsidP="00804092">
            <w:pPr>
              <w:spacing w:line="360" w:lineRule="auto"/>
              <w:jc w:val="center"/>
              <w:rPr>
                <w:rFonts w:ascii="David" w:eastAsia="Calibri" w:hAnsi="David" w:cs="David"/>
                <w:sz w:val="24"/>
                <w:szCs w:val="24"/>
                <w:rtl/>
              </w:rPr>
            </w:pPr>
            <w:r w:rsidRPr="00BD1E2D">
              <w:rPr>
                <w:rFonts w:ascii="David" w:eastAsia="Calibri" w:hAnsi="David" w:cs="David"/>
                <w:sz w:val="24"/>
                <w:szCs w:val="24"/>
                <w:rtl/>
              </w:rPr>
              <w:t>קומפילובקטר</w:t>
            </w:r>
          </w:p>
          <w:p w:rsidR="008B7EF9" w:rsidRPr="00BD1E2D" w:rsidRDefault="008B7EF9" w:rsidP="00804092">
            <w:pPr>
              <w:bidi w:val="0"/>
              <w:spacing w:line="360" w:lineRule="auto"/>
              <w:jc w:val="center"/>
              <w:rPr>
                <w:rFonts w:ascii="David" w:eastAsia="Calibri" w:hAnsi="David" w:cs="David"/>
                <w:sz w:val="24"/>
                <w:szCs w:val="24"/>
              </w:rPr>
            </w:pPr>
            <w:r w:rsidRPr="00BD1E2D">
              <w:rPr>
                <w:rFonts w:ascii="David" w:eastAsia="Calibri" w:hAnsi="David" w:cs="David"/>
                <w:sz w:val="24"/>
                <w:szCs w:val="24"/>
              </w:rPr>
              <w:t>Campylobacter spp.</w:t>
            </w:r>
          </w:p>
          <w:p w:rsidR="008B7EF9" w:rsidRPr="00BD1E2D" w:rsidRDefault="008B7EF9" w:rsidP="00804092">
            <w:pPr>
              <w:bidi w:val="0"/>
              <w:spacing w:line="360" w:lineRule="auto"/>
              <w:jc w:val="center"/>
              <w:rPr>
                <w:rFonts w:ascii="David" w:eastAsia="Calibri" w:hAnsi="David" w:cs="David"/>
                <w:sz w:val="24"/>
                <w:szCs w:val="24"/>
              </w:rPr>
            </w:pPr>
          </w:p>
        </w:tc>
        <w:tc>
          <w:tcPr>
            <w:tcW w:w="850" w:type="dxa"/>
            <w:tcBorders>
              <w:bottom w:val="single" w:sz="18" w:space="0" w:color="auto"/>
            </w:tcBorders>
            <w:vAlign w:val="center"/>
          </w:tcPr>
          <w:p w:rsidR="008B7EF9" w:rsidRPr="00BD1E2D" w:rsidRDefault="008B7EF9" w:rsidP="00804092">
            <w:pPr>
              <w:spacing w:line="360" w:lineRule="auto"/>
              <w:jc w:val="center"/>
              <w:rPr>
                <w:rFonts w:ascii="David" w:eastAsia="Calibri" w:hAnsi="David" w:cs="David"/>
                <w:sz w:val="24"/>
                <w:szCs w:val="24"/>
                <w:rtl/>
              </w:rPr>
            </w:pPr>
            <w:r w:rsidRPr="00BD1E2D">
              <w:rPr>
                <w:rFonts w:ascii="David" w:eastAsia="Calibri" w:hAnsi="David" w:cs="David"/>
                <w:sz w:val="24"/>
                <w:szCs w:val="24"/>
                <w:rtl/>
              </w:rPr>
              <w:t>לא התגלה (שלילי)</w:t>
            </w:r>
          </w:p>
          <w:p w:rsidR="008B7EF9" w:rsidRPr="00BD1E2D" w:rsidRDefault="008B7EF9" w:rsidP="00804092">
            <w:pPr>
              <w:spacing w:line="360" w:lineRule="auto"/>
              <w:jc w:val="center"/>
              <w:rPr>
                <w:rFonts w:ascii="David" w:eastAsia="Calibri" w:hAnsi="David" w:cs="David"/>
                <w:sz w:val="24"/>
                <w:szCs w:val="24"/>
              </w:rPr>
            </w:pPr>
            <w:r w:rsidRPr="00BD1E2D">
              <w:rPr>
                <w:rFonts w:ascii="David" w:eastAsia="Calibri" w:hAnsi="David" w:cs="David"/>
                <w:sz w:val="24"/>
                <w:szCs w:val="24"/>
                <w:rtl/>
              </w:rPr>
              <w:t>ב</w:t>
            </w:r>
            <w:r w:rsidRPr="00BD1E2D">
              <w:rPr>
                <w:rFonts w:ascii="David" w:eastAsia="Calibri" w:hAnsi="David" w:cs="David"/>
                <w:sz w:val="24"/>
                <w:szCs w:val="24"/>
              </w:rPr>
              <w:t xml:space="preserve"> 25</w:t>
            </w:r>
            <w:r w:rsidRPr="00BD1E2D">
              <w:rPr>
                <w:rFonts w:ascii="David" w:eastAsia="Calibri" w:hAnsi="David" w:cs="David"/>
                <w:sz w:val="24"/>
                <w:szCs w:val="24"/>
                <w:rtl/>
              </w:rPr>
              <w:t xml:space="preserve"> ג'</w:t>
            </w:r>
          </w:p>
        </w:tc>
        <w:tc>
          <w:tcPr>
            <w:tcW w:w="994" w:type="dxa"/>
            <w:tcBorders>
              <w:bottom w:val="single" w:sz="18" w:space="0" w:color="auto"/>
            </w:tcBorders>
            <w:vAlign w:val="center"/>
          </w:tcPr>
          <w:p w:rsidR="008B7EF9" w:rsidRPr="00BD1E2D" w:rsidRDefault="008B7EF9" w:rsidP="00804092">
            <w:pPr>
              <w:spacing w:line="360" w:lineRule="auto"/>
              <w:jc w:val="center"/>
              <w:rPr>
                <w:rFonts w:ascii="David" w:eastAsia="Calibri" w:hAnsi="David" w:cs="David"/>
                <w:sz w:val="24"/>
                <w:szCs w:val="24"/>
              </w:rPr>
            </w:pPr>
            <w:r w:rsidRPr="00BD1E2D">
              <w:rPr>
                <w:rFonts w:ascii="David" w:eastAsia="Calibri" w:hAnsi="David" w:cs="David"/>
                <w:sz w:val="24"/>
                <w:szCs w:val="24"/>
              </w:rPr>
              <w:t>-</w:t>
            </w:r>
          </w:p>
        </w:tc>
        <w:tc>
          <w:tcPr>
            <w:tcW w:w="1134" w:type="dxa"/>
            <w:tcBorders>
              <w:bottom w:val="single" w:sz="18" w:space="0" w:color="auto"/>
            </w:tcBorders>
            <w:vAlign w:val="center"/>
          </w:tcPr>
          <w:p w:rsidR="008B7EF9" w:rsidRPr="00BD1E2D" w:rsidRDefault="008B7EF9" w:rsidP="00804092">
            <w:pPr>
              <w:spacing w:line="360" w:lineRule="auto"/>
              <w:jc w:val="center"/>
              <w:rPr>
                <w:rFonts w:ascii="David" w:eastAsia="Calibri" w:hAnsi="David" w:cs="David"/>
                <w:sz w:val="24"/>
                <w:szCs w:val="24"/>
              </w:rPr>
            </w:pPr>
            <w:r w:rsidRPr="00BD1E2D">
              <w:rPr>
                <w:rFonts w:ascii="David" w:eastAsia="Calibri" w:hAnsi="David" w:cs="David"/>
                <w:sz w:val="24"/>
                <w:szCs w:val="24"/>
              </w:rPr>
              <w:t>-</w:t>
            </w:r>
          </w:p>
        </w:tc>
        <w:tc>
          <w:tcPr>
            <w:tcW w:w="1134" w:type="dxa"/>
            <w:tcBorders>
              <w:bottom w:val="single" w:sz="18" w:space="0" w:color="auto"/>
            </w:tcBorders>
            <w:vAlign w:val="center"/>
          </w:tcPr>
          <w:p w:rsidR="008B7EF9" w:rsidRPr="00BD1E2D" w:rsidRDefault="008B7EF9" w:rsidP="00804092">
            <w:pPr>
              <w:spacing w:line="360" w:lineRule="auto"/>
              <w:jc w:val="center"/>
              <w:rPr>
                <w:rFonts w:ascii="David" w:eastAsia="Calibri" w:hAnsi="David" w:cs="David"/>
                <w:sz w:val="24"/>
                <w:szCs w:val="24"/>
              </w:rPr>
            </w:pPr>
            <w:r w:rsidRPr="00BD1E2D">
              <w:rPr>
                <w:rFonts w:ascii="David" w:eastAsia="Calibri" w:hAnsi="David" w:cs="David"/>
                <w:sz w:val="24"/>
                <w:szCs w:val="24"/>
                <w:rtl/>
              </w:rPr>
              <w:t>התגלו חיידקים (חיובי)</w:t>
            </w:r>
            <w:r w:rsidRPr="00BD1E2D">
              <w:rPr>
                <w:rFonts w:ascii="David" w:eastAsia="Calibri" w:hAnsi="David" w:cs="David"/>
                <w:sz w:val="24"/>
                <w:szCs w:val="24"/>
              </w:rPr>
              <w:t xml:space="preserve"> </w:t>
            </w:r>
            <w:r w:rsidRPr="00BD1E2D">
              <w:rPr>
                <w:rFonts w:ascii="David" w:eastAsia="Calibri" w:hAnsi="David" w:cs="David"/>
                <w:sz w:val="24"/>
                <w:szCs w:val="24"/>
                <w:rtl/>
              </w:rPr>
              <w:t>ב</w:t>
            </w:r>
            <w:r w:rsidRPr="00BD1E2D">
              <w:rPr>
                <w:rFonts w:ascii="David" w:eastAsia="Calibri" w:hAnsi="David" w:cs="David"/>
                <w:sz w:val="24"/>
                <w:szCs w:val="24"/>
              </w:rPr>
              <w:t>25</w:t>
            </w:r>
            <w:r w:rsidRPr="00BD1E2D">
              <w:rPr>
                <w:rFonts w:ascii="David" w:eastAsia="Calibri" w:hAnsi="David" w:cs="David"/>
                <w:sz w:val="24"/>
                <w:szCs w:val="24"/>
                <w:rtl/>
              </w:rPr>
              <w:t xml:space="preserve"> ג'</w:t>
            </w:r>
          </w:p>
        </w:tc>
        <w:tc>
          <w:tcPr>
            <w:tcW w:w="2124" w:type="dxa"/>
            <w:tcBorders>
              <w:bottom w:val="single" w:sz="18" w:space="0" w:color="auto"/>
              <w:right w:val="single" w:sz="18" w:space="0" w:color="auto"/>
            </w:tcBorders>
            <w:vAlign w:val="center"/>
          </w:tcPr>
          <w:p w:rsidR="008B7EF9" w:rsidRPr="00BD1E2D" w:rsidRDefault="008B7EF9" w:rsidP="00804092">
            <w:pPr>
              <w:spacing w:line="360" w:lineRule="auto"/>
              <w:jc w:val="center"/>
              <w:rPr>
                <w:rFonts w:ascii="David" w:eastAsia="Calibri" w:hAnsi="David" w:cs="David"/>
                <w:sz w:val="24"/>
                <w:szCs w:val="24"/>
                <w:rtl/>
              </w:rPr>
            </w:pPr>
            <w:r w:rsidRPr="00BD1E2D">
              <w:rPr>
                <w:rFonts w:ascii="David" w:eastAsia="Calibri" w:hAnsi="David" w:cs="David"/>
                <w:sz w:val="24"/>
                <w:szCs w:val="24"/>
                <w:rtl/>
              </w:rPr>
              <w:t>מוצרי עופות, בשר, ביצים, שלא עברו טיפול תרמי מספיק או נגועים מזיהום משני, מוצרי חלב עשויים מחלב לא מפוסטר.</w:t>
            </w:r>
          </w:p>
        </w:tc>
      </w:tr>
    </w:tbl>
    <w:p w:rsidR="008B7EF9" w:rsidRPr="00BD1E2D" w:rsidRDefault="008B7EF9" w:rsidP="00804092">
      <w:pPr>
        <w:spacing w:after="0" w:line="360" w:lineRule="auto"/>
        <w:jc w:val="both"/>
        <w:rPr>
          <w:rFonts w:ascii="David" w:eastAsia="Times New Roman" w:hAnsi="David" w:cs="David"/>
          <w:b/>
          <w:bCs/>
          <w:sz w:val="24"/>
          <w:szCs w:val="24"/>
          <w:rtl/>
        </w:rPr>
      </w:pPr>
    </w:p>
    <w:p w:rsidR="008B7EF9" w:rsidRPr="00BD1E2D" w:rsidRDefault="008B7EF9" w:rsidP="00804092">
      <w:pPr>
        <w:spacing w:after="0" w:line="360" w:lineRule="auto"/>
        <w:jc w:val="both"/>
        <w:rPr>
          <w:rFonts w:ascii="David" w:eastAsia="Times New Roman" w:hAnsi="David" w:cs="David"/>
          <w:sz w:val="24"/>
          <w:szCs w:val="24"/>
        </w:rPr>
      </w:pPr>
      <w:r w:rsidRPr="00BD1E2D">
        <w:rPr>
          <w:rFonts w:ascii="David" w:eastAsia="Times New Roman" w:hAnsi="David" w:cs="David"/>
          <w:b/>
          <w:bCs/>
          <w:sz w:val="24"/>
          <w:szCs w:val="24"/>
          <w:rtl/>
        </w:rPr>
        <w:t xml:space="preserve">הערה - </w:t>
      </w:r>
      <w:r w:rsidRPr="00BD1E2D">
        <w:rPr>
          <w:rFonts w:ascii="David" w:eastAsia="Times New Roman" w:hAnsi="David" w:cs="David"/>
          <w:sz w:val="24"/>
          <w:szCs w:val="24"/>
          <w:rtl/>
        </w:rPr>
        <w:t xml:space="preserve">* דיגום מזון לחיידקים פתוגניים  ויבריו פארהמוליטיקוס, קומפילובקטר בסעיפים 6 ,7 ,8 – אופציונאלי בלבד. </w:t>
      </w:r>
    </w:p>
    <w:p w:rsidR="008B7EF9" w:rsidRPr="00BD1E2D" w:rsidRDefault="008B7EF9" w:rsidP="00804092">
      <w:pPr>
        <w:numPr>
          <w:ilvl w:val="1"/>
          <w:numId w:val="48"/>
        </w:numPr>
        <w:shd w:val="clear" w:color="auto" w:fill="FFFFFF"/>
        <w:spacing w:after="0" w:line="360" w:lineRule="auto"/>
        <w:ind w:left="476" w:hanging="425"/>
        <w:contextualSpacing/>
        <w:jc w:val="both"/>
        <w:rPr>
          <w:rFonts w:ascii="David" w:eastAsia="Times New Roman" w:hAnsi="David" w:cs="David"/>
          <w:b/>
          <w:bCs/>
          <w:sz w:val="24"/>
          <w:szCs w:val="24"/>
          <w:rtl/>
        </w:rPr>
      </w:pPr>
      <w:r w:rsidRPr="00BD1E2D">
        <w:rPr>
          <w:rFonts w:ascii="David" w:eastAsia="Times New Roman" w:hAnsi="David" w:cs="David"/>
          <w:sz w:val="24"/>
          <w:szCs w:val="24"/>
          <w:rtl/>
        </w:rPr>
        <w:t xml:space="preserve">במזון שנדגם להמצאות היסטמין לא יתגלה היסטמין ברמות </w:t>
      </w:r>
      <w:r w:rsidRPr="00BD1E2D">
        <w:rPr>
          <w:rFonts w:ascii="David" w:eastAsia="Times New Roman" w:hAnsi="David" w:cs="David"/>
          <w:b/>
          <w:bCs/>
          <w:sz w:val="24"/>
          <w:szCs w:val="24"/>
          <w:rtl/>
        </w:rPr>
        <w:t>מעל מ 20 מ"ג ב 100 גרם של מזון.</w:t>
      </w:r>
    </w:p>
    <w:p w:rsidR="008B7EF9" w:rsidRPr="00BD1E2D" w:rsidRDefault="008B7EF9" w:rsidP="00804092">
      <w:pPr>
        <w:numPr>
          <w:ilvl w:val="1"/>
          <w:numId w:val="48"/>
        </w:numPr>
        <w:shd w:val="clear" w:color="auto" w:fill="FFFFFF"/>
        <w:spacing w:after="0" w:line="360" w:lineRule="auto"/>
        <w:ind w:left="476" w:hanging="425"/>
        <w:contextualSpacing/>
        <w:jc w:val="both"/>
        <w:rPr>
          <w:rFonts w:ascii="David" w:eastAsia="Times New Roman" w:hAnsi="David" w:cs="David"/>
          <w:b/>
          <w:bCs/>
          <w:sz w:val="24"/>
          <w:szCs w:val="24"/>
        </w:rPr>
      </w:pPr>
      <w:r w:rsidRPr="00BD1E2D">
        <w:rPr>
          <w:rFonts w:ascii="David" w:eastAsia="Times New Roman" w:hAnsi="David" w:cs="David"/>
          <w:b/>
          <w:bCs/>
          <w:sz w:val="24"/>
          <w:szCs w:val="24"/>
          <w:rtl/>
        </w:rPr>
        <w:t xml:space="preserve">דוגמאות לדיגום קבוצות מאכלים מסוימים </w:t>
      </w:r>
    </w:p>
    <w:p w:rsidR="008B7EF9" w:rsidRPr="00BD1E2D" w:rsidRDefault="008B7EF9" w:rsidP="00804092">
      <w:pPr>
        <w:numPr>
          <w:ilvl w:val="2"/>
          <w:numId w:val="48"/>
        </w:numPr>
        <w:shd w:val="clear" w:color="auto" w:fill="FFFFFF"/>
        <w:spacing w:after="0" w:line="360" w:lineRule="auto"/>
        <w:ind w:left="1502" w:hanging="851"/>
        <w:contextualSpacing/>
        <w:jc w:val="both"/>
        <w:rPr>
          <w:rFonts w:ascii="David" w:eastAsia="Times New Roman" w:hAnsi="David" w:cs="David"/>
          <w:sz w:val="24"/>
          <w:szCs w:val="24"/>
        </w:rPr>
      </w:pPr>
      <w:r w:rsidRPr="00BD1E2D">
        <w:rPr>
          <w:rFonts w:ascii="David" w:eastAsia="Times New Roman" w:hAnsi="David" w:cs="David"/>
          <w:b/>
          <w:bCs/>
          <w:sz w:val="24"/>
          <w:szCs w:val="24"/>
          <w:rtl/>
        </w:rPr>
        <w:t>הערכת איכות למאכל המכיל אור</w:t>
      </w:r>
      <w:r w:rsidRPr="00BD1E2D">
        <w:rPr>
          <w:rFonts w:ascii="David" w:eastAsia="Times New Roman" w:hAnsi="David" w:cs="David" w:hint="eastAsia"/>
          <w:b/>
          <w:bCs/>
          <w:sz w:val="24"/>
          <w:szCs w:val="24"/>
          <w:rtl/>
        </w:rPr>
        <w:t>ז</w:t>
      </w:r>
      <w:r w:rsidRPr="00BD1E2D">
        <w:rPr>
          <w:rFonts w:ascii="David" w:eastAsia="Times New Roman" w:hAnsi="David" w:cs="David"/>
          <w:b/>
          <w:bCs/>
          <w:sz w:val="24"/>
          <w:szCs w:val="24"/>
          <w:rtl/>
        </w:rPr>
        <w:t xml:space="preserve"> מוחמץ (סושי) </w:t>
      </w:r>
      <w:r w:rsidRPr="00BD1E2D">
        <w:rPr>
          <w:rFonts w:ascii="David" w:eastAsia="Times New Roman" w:hAnsi="David" w:cs="David" w:hint="eastAsia"/>
          <w:b/>
          <w:bCs/>
          <w:sz w:val="24"/>
          <w:szCs w:val="24"/>
          <w:rtl/>
        </w:rPr>
        <w:t>ו</w:t>
      </w:r>
      <w:r w:rsidRPr="00BD1E2D">
        <w:rPr>
          <w:rFonts w:ascii="David" w:eastAsia="Times New Roman" w:hAnsi="David" w:cs="David"/>
          <w:b/>
          <w:bCs/>
          <w:sz w:val="24"/>
          <w:szCs w:val="24"/>
          <w:rtl/>
        </w:rPr>
        <w:t xml:space="preserve">מזון נא </w:t>
      </w:r>
      <w:r w:rsidRPr="00BD1E2D">
        <w:rPr>
          <w:rFonts w:ascii="David" w:eastAsia="Times New Roman" w:hAnsi="David" w:cs="David"/>
          <w:sz w:val="24"/>
          <w:szCs w:val="24"/>
          <w:rtl/>
        </w:rPr>
        <w:t xml:space="preserve">(פרמטרים מיקרוביאליים ופיסיקו כימיים)  מוצרי מזון מוכנים לאכילה על בסיס מזון נא יידגמו ותוצאות הדיגום יעמדו בקריטריונים המפורטים בטבלה, שלהלן:  </w:t>
      </w:r>
    </w:p>
    <w:p w:rsidR="008B7EF9" w:rsidRPr="00BD1E2D" w:rsidRDefault="008B7EF9" w:rsidP="00804092">
      <w:pPr>
        <w:numPr>
          <w:ilvl w:val="3"/>
          <w:numId w:val="48"/>
        </w:numPr>
        <w:shd w:val="clear" w:color="auto" w:fill="FFFFFF"/>
        <w:spacing w:after="0" w:line="360" w:lineRule="auto"/>
        <w:ind w:left="1643" w:hanging="850"/>
        <w:contextualSpacing/>
        <w:jc w:val="both"/>
        <w:rPr>
          <w:rFonts w:ascii="David" w:eastAsia="Times New Roman" w:hAnsi="David" w:cs="David"/>
          <w:sz w:val="24"/>
          <w:szCs w:val="24"/>
        </w:rPr>
      </w:pPr>
      <w:r w:rsidRPr="00BD1E2D">
        <w:rPr>
          <w:rFonts w:ascii="David" w:eastAsia="Times New Roman" w:hAnsi="David" w:cs="David"/>
          <w:sz w:val="24"/>
          <w:szCs w:val="24"/>
          <w:rtl/>
        </w:rPr>
        <w:t>אורז מוחמץ:  דגימה אחת מכל מצבור (אצווה) שנמצאים בעסק בעת הדיגום.</w:t>
      </w:r>
    </w:p>
    <w:p w:rsidR="008B7EF9" w:rsidRPr="00BD1E2D" w:rsidRDefault="008B7EF9" w:rsidP="00804092">
      <w:pPr>
        <w:numPr>
          <w:ilvl w:val="3"/>
          <w:numId w:val="48"/>
        </w:numPr>
        <w:shd w:val="clear" w:color="auto" w:fill="FFFFFF"/>
        <w:spacing w:after="0" w:line="360" w:lineRule="auto"/>
        <w:ind w:left="1643" w:hanging="850"/>
        <w:contextualSpacing/>
        <w:jc w:val="both"/>
        <w:rPr>
          <w:rFonts w:ascii="David" w:eastAsia="Times New Roman" w:hAnsi="David" w:cs="David"/>
          <w:sz w:val="24"/>
          <w:szCs w:val="24"/>
        </w:rPr>
      </w:pPr>
      <w:r w:rsidRPr="00BD1E2D">
        <w:rPr>
          <w:rFonts w:ascii="David" w:eastAsia="Times New Roman" w:hAnsi="David" w:cs="David"/>
          <w:sz w:val="24"/>
          <w:szCs w:val="24"/>
          <w:rtl/>
        </w:rPr>
        <w:t>סוגי מאכלים המכילים אורז מוחמץ ומרכיבים נוספים (סושי מוכן לאכילה), גודל המדגם 3 יחידות לפחות.</w:t>
      </w:r>
    </w:p>
    <w:p w:rsidR="008B7EF9" w:rsidRPr="00BD1E2D" w:rsidRDefault="008B7EF9" w:rsidP="00804092">
      <w:pPr>
        <w:shd w:val="clear" w:color="auto" w:fill="FFFFFF"/>
        <w:spacing w:after="0" w:line="360" w:lineRule="auto"/>
        <w:contextualSpacing/>
        <w:jc w:val="both"/>
        <w:rPr>
          <w:rFonts w:ascii="David" w:eastAsia="Times New Roman" w:hAnsi="David" w:cs="David"/>
          <w:sz w:val="24"/>
          <w:szCs w:val="24"/>
          <w:rtl/>
        </w:rPr>
      </w:pPr>
    </w:p>
    <w:p w:rsidR="008B7EF9" w:rsidRPr="00BD1E2D" w:rsidRDefault="008B7EF9" w:rsidP="00804092">
      <w:pPr>
        <w:numPr>
          <w:ilvl w:val="1"/>
          <w:numId w:val="48"/>
        </w:numPr>
        <w:shd w:val="clear" w:color="auto" w:fill="FFFFFF"/>
        <w:spacing w:after="0" w:line="360" w:lineRule="auto"/>
        <w:ind w:left="-514" w:firstLine="289"/>
        <w:contextualSpacing/>
        <w:jc w:val="both"/>
        <w:rPr>
          <w:rFonts w:ascii="David" w:eastAsia="Times New Roman" w:hAnsi="David" w:cs="David"/>
          <w:b/>
          <w:bCs/>
          <w:sz w:val="24"/>
          <w:szCs w:val="24"/>
        </w:rPr>
      </w:pPr>
      <w:r w:rsidRPr="00BD1E2D">
        <w:rPr>
          <w:rFonts w:ascii="David" w:eastAsia="Times New Roman" w:hAnsi="David" w:cs="David"/>
          <w:b/>
          <w:bCs/>
          <w:sz w:val="24"/>
          <w:szCs w:val="24"/>
          <w:rtl/>
        </w:rPr>
        <w:t xml:space="preserve">דיגום מזון - קבוצת מאכלים המכילים אורז מוחמץ ודג נא (סושי) </w:t>
      </w:r>
    </w:p>
    <w:tbl>
      <w:tblPr>
        <w:tblW w:w="5702" w:type="pct"/>
        <w:jc w:val="center"/>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30" w:type="dxa"/>
          <w:left w:w="30" w:type="dxa"/>
          <w:bottom w:w="30" w:type="dxa"/>
          <w:right w:w="30" w:type="dxa"/>
        </w:tblCellMar>
        <w:tblLook w:val="04A0" w:firstRow="1" w:lastRow="0" w:firstColumn="1" w:lastColumn="0" w:noHBand="0" w:noVBand="1"/>
      </w:tblPr>
      <w:tblGrid>
        <w:gridCol w:w="1865"/>
        <w:gridCol w:w="1570"/>
        <w:gridCol w:w="1157"/>
        <w:gridCol w:w="1083"/>
        <w:gridCol w:w="777"/>
        <w:gridCol w:w="718"/>
        <w:gridCol w:w="674"/>
        <w:gridCol w:w="1594"/>
      </w:tblGrid>
      <w:tr w:rsidR="008B7EF9" w:rsidRPr="00BD1E2D" w:rsidTr="008B7EF9">
        <w:trPr>
          <w:trHeight w:val="844"/>
          <w:tblCellSpacing w:w="0" w:type="dxa"/>
          <w:jc w:val="center"/>
        </w:trPr>
        <w:tc>
          <w:tcPr>
            <w:tcW w:w="1993" w:type="dxa"/>
            <w:vAlign w:val="center"/>
          </w:tcPr>
          <w:p w:rsidR="008B7EF9" w:rsidRPr="00BD1E2D" w:rsidRDefault="008B7EF9" w:rsidP="00804092">
            <w:pPr>
              <w:spacing w:after="0" w:line="360" w:lineRule="auto"/>
              <w:jc w:val="center"/>
              <w:rPr>
                <w:rFonts w:ascii="David" w:eastAsia="Calibri" w:hAnsi="David" w:cs="David"/>
                <w:b/>
                <w:bCs/>
                <w:sz w:val="24"/>
                <w:szCs w:val="24"/>
                <w:rtl/>
              </w:rPr>
            </w:pPr>
            <w:r w:rsidRPr="00BD1E2D">
              <w:rPr>
                <w:rFonts w:ascii="David" w:eastAsia="Calibri" w:hAnsi="David" w:cs="David"/>
                <w:b/>
                <w:bCs/>
                <w:sz w:val="24"/>
                <w:szCs w:val="24"/>
                <w:rtl/>
              </w:rPr>
              <w:t>סיכון פוטנציאלי לבריאות</w:t>
            </w:r>
          </w:p>
          <w:p w:rsidR="008B7EF9" w:rsidRPr="00BD1E2D" w:rsidRDefault="008B7EF9" w:rsidP="00804092">
            <w:pPr>
              <w:spacing w:after="0" w:line="360" w:lineRule="auto"/>
              <w:jc w:val="center"/>
              <w:rPr>
                <w:rFonts w:ascii="David" w:eastAsia="Calibri" w:hAnsi="David" w:cs="David"/>
                <w:b/>
                <w:bCs/>
                <w:sz w:val="24"/>
                <w:szCs w:val="24"/>
              </w:rPr>
            </w:pPr>
            <w:r w:rsidRPr="00BD1E2D">
              <w:rPr>
                <w:rFonts w:ascii="David" w:eastAsia="Calibri" w:hAnsi="David" w:cs="David"/>
                <w:b/>
                <w:bCs/>
                <w:sz w:val="24"/>
                <w:szCs w:val="24"/>
                <w:rtl/>
              </w:rPr>
              <w:t>(4)</w:t>
            </w:r>
          </w:p>
        </w:tc>
        <w:tc>
          <w:tcPr>
            <w:tcW w:w="1675" w:type="dxa"/>
            <w:vAlign w:val="center"/>
          </w:tcPr>
          <w:p w:rsidR="008B7EF9" w:rsidRPr="00BD1E2D" w:rsidRDefault="008B7EF9" w:rsidP="00804092">
            <w:pPr>
              <w:spacing w:after="0" w:line="360" w:lineRule="auto"/>
              <w:jc w:val="center"/>
              <w:rPr>
                <w:rFonts w:ascii="David" w:eastAsia="Calibri" w:hAnsi="David" w:cs="David"/>
                <w:b/>
                <w:bCs/>
                <w:sz w:val="24"/>
                <w:szCs w:val="24"/>
                <w:rtl/>
              </w:rPr>
            </w:pPr>
            <w:r w:rsidRPr="00BD1E2D">
              <w:rPr>
                <w:rFonts w:ascii="David" w:eastAsia="Calibri" w:hAnsi="David" w:cs="David"/>
                <w:b/>
                <w:bCs/>
                <w:sz w:val="24"/>
                <w:szCs w:val="24"/>
                <w:rtl/>
              </w:rPr>
              <w:t>לא משביע רצון</w:t>
            </w:r>
          </w:p>
          <w:p w:rsidR="008B7EF9" w:rsidRPr="00BD1E2D" w:rsidRDefault="008B7EF9" w:rsidP="00804092">
            <w:pPr>
              <w:spacing w:after="0" w:line="360" w:lineRule="auto"/>
              <w:jc w:val="center"/>
              <w:rPr>
                <w:rFonts w:ascii="David" w:eastAsia="Calibri" w:hAnsi="David" w:cs="David"/>
                <w:b/>
                <w:bCs/>
                <w:sz w:val="24"/>
                <w:szCs w:val="24"/>
                <w:rtl/>
              </w:rPr>
            </w:pPr>
            <w:r w:rsidRPr="00BD1E2D">
              <w:rPr>
                <w:rFonts w:ascii="David" w:eastAsia="Calibri" w:hAnsi="David" w:cs="David"/>
                <w:b/>
                <w:bCs/>
                <w:sz w:val="24"/>
                <w:szCs w:val="24"/>
                <w:rtl/>
              </w:rPr>
              <w:t>(3)</w:t>
            </w:r>
          </w:p>
        </w:tc>
        <w:tc>
          <w:tcPr>
            <w:tcW w:w="1232" w:type="dxa"/>
            <w:vAlign w:val="center"/>
          </w:tcPr>
          <w:p w:rsidR="008B7EF9" w:rsidRPr="00BD1E2D" w:rsidRDefault="008B7EF9" w:rsidP="00804092">
            <w:pPr>
              <w:spacing w:after="0" w:line="360" w:lineRule="auto"/>
              <w:contextualSpacing/>
              <w:jc w:val="center"/>
              <w:rPr>
                <w:rFonts w:ascii="David" w:eastAsia="Calibri" w:hAnsi="David" w:cs="David"/>
                <w:b/>
                <w:bCs/>
                <w:sz w:val="24"/>
                <w:szCs w:val="24"/>
                <w:rtl/>
              </w:rPr>
            </w:pPr>
            <w:r w:rsidRPr="00BD1E2D">
              <w:rPr>
                <w:rFonts w:ascii="David" w:eastAsia="Calibri" w:hAnsi="David" w:cs="David"/>
                <w:b/>
                <w:bCs/>
                <w:sz w:val="24"/>
                <w:szCs w:val="24"/>
                <w:rtl/>
              </w:rPr>
              <w:t>סביר</w:t>
            </w:r>
          </w:p>
          <w:p w:rsidR="008B7EF9" w:rsidRPr="00BD1E2D" w:rsidRDefault="008B7EF9" w:rsidP="00804092">
            <w:pPr>
              <w:spacing w:after="0" w:line="360" w:lineRule="auto"/>
              <w:contextualSpacing/>
              <w:jc w:val="center"/>
              <w:rPr>
                <w:rFonts w:ascii="David" w:eastAsia="Calibri" w:hAnsi="David" w:cs="David"/>
                <w:b/>
                <w:bCs/>
                <w:sz w:val="24"/>
                <w:szCs w:val="24"/>
                <w:rtl/>
              </w:rPr>
            </w:pPr>
          </w:p>
          <w:p w:rsidR="008B7EF9" w:rsidRPr="00BD1E2D" w:rsidRDefault="008B7EF9" w:rsidP="00804092">
            <w:pPr>
              <w:spacing w:after="0" w:line="360" w:lineRule="auto"/>
              <w:contextualSpacing/>
              <w:jc w:val="center"/>
              <w:rPr>
                <w:rFonts w:ascii="David" w:eastAsia="Calibri" w:hAnsi="David" w:cs="David"/>
                <w:b/>
                <w:bCs/>
                <w:sz w:val="24"/>
                <w:szCs w:val="24"/>
              </w:rPr>
            </w:pPr>
            <w:r w:rsidRPr="00BD1E2D">
              <w:rPr>
                <w:rFonts w:ascii="David" w:eastAsia="Calibri" w:hAnsi="David" w:cs="David"/>
                <w:b/>
                <w:bCs/>
                <w:sz w:val="24"/>
                <w:szCs w:val="24"/>
                <w:rtl/>
              </w:rPr>
              <w:t>(2)</w:t>
            </w:r>
          </w:p>
        </w:tc>
        <w:tc>
          <w:tcPr>
            <w:tcW w:w="1152" w:type="dxa"/>
            <w:vAlign w:val="center"/>
          </w:tcPr>
          <w:p w:rsidR="008B7EF9" w:rsidRPr="00BD1E2D" w:rsidRDefault="008B7EF9" w:rsidP="00804092">
            <w:pPr>
              <w:spacing w:after="0" w:line="360" w:lineRule="auto"/>
              <w:contextualSpacing/>
              <w:jc w:val="center"/>
              <w:rPr>
                <w:rFonts w:ascii="David" w:eastAsia="Calibri" w:hAnsi="David" w:cs="David"/>
                <w:b/>
                <w:bCs/>
                <w:sz w:val="24"/>
                <w:szCs w:val="24"/>
                <w:rtl/>
              </w:rPr>
            </w:pPr>
            <w:r w:rsidRPr="00BD1E2D">
              <w:rPr>
                <w:rFonts w:ascii="David" w:eastAsia="Calibri" w:hAnsi="David" w:cs="David"/>
                <w:b/>
                <w:bCs/>
                <w:sz w:val="24"/>
                <w:szCs w:val="24"/>
                <w:rtl/>
              </w:rPr>
              <w:t>משביע רצון</w:t>
            </w:r>
          </w:p>
          <w:p w:rsidR="008B7EF9" w:rsidRPr="00BD1E2D" w:rsidRDefault="008B7EF9" w:rsidP="00804092">
            <w:pPr>
              <w:spacing w:after="0" w:line="360" w:lineRule="auto"/>
              <w:jc w:val="center"/>
              <w:rPr>
                <w:rFonts w:ascii="David" w:eastAsia="Calibri" w:hAnsi="David" w:cs="David"/>
                <w:b/>
                <w:bCs/>
                <w:sz w:val="24"/>
                <w:szCs w:val="24"/>
                <w:rtl/>
              </w:rPr>
            </w:pPr>
          </w:p>
          <w:p w:rsidR="008B7EF9" w:rsidRPr="00BD1E2D" w:rsidRDefault="008B7EF9" w:rsidP="00804092">
            <w:pPr>
              <w:spacing w:after="0" w:line="360" w:lineRule="auto"/>
              <w:jc w:val="center"/>
              <w:rPr>
                <w:rFonts w:ascii="David" w:eastAsia="Calibri" w:hAnsi="David" w:cs="David"/>
                <w:b/>
                <w:bCs/>
                <w:sz w:val="24"/>
                <w:szCs w:val="24"/>
              </w:rPr>
            </w:pPr>
            <w:r w:rsidRPr="00BD1E2D">
              <w:rPr>
                <w:rFonts w:ascii="David" w:eastAsia="Calibri" w:hAnsi="David" w:cs="David"/>
                <w:b/>
                <w:bCs/>
                <w:sz w:val="24"/>
                <w:szCs w:val="24"/>
                <w:rtl/>
              </w:rPr>
              <w:t>(1)</w:t>
            </w:r>
          </w:p>
        </w:tc>
        <w:tc>
          <w:tcPr>
            <w:tcW w:w="824" w:type="dxa"/>
            <w:shd w:val="clear" w:color="auto" w:fill="auto"/>
            <w:vAlign w:val="center"/>
          </w:tcPr>
          <w:p w:rsidR="008B7EF9" w:rsidRPr="00BD1E2D" w:rsidRDefault="008B7EF9" w:rsidP="00804092">
            <w:pPr>
              <w:spacing w:after="0" w:line="360" w:lineRule="auto"/>
              <w:contextualSpacing/>
              <w:jc w:val="center"/>
              <w:rPr>
                <w:rFonts w:ascii="David" w:eastAsia="Times New Roman" w:hAnsi="David" w:cs="David"/>
                <w:sz w:val="24"/>
                <w:szCs w:val="24"/>
                <w:rtl/>
              </w:rPr>
            </w:pPr>
            <w:r w:rsidRPr="00BD1E2D">
              <w:rPr>
                <w:rFonts w:ascii="David" w:eastAsia="Times New Roman" w:hAnsi="David" w:cs="David"/>
                <w:sz w:val="24"/>
                <w:szCs w:val="24"/>
                <w:rtl/>
              </w:rPr>
              <w:t>מזון נא</w:t>
            </w:r>
          </w:p>
        </w:tc>
        <w:tc>
          <w:tcPr>
            <w:tcW w:w="760" w:type="dxa"/>
            <w:vAlign w:val="center"/>
          </w:tcPr>
          <w:p w:rsidR="008B7EF9" w:rsidRPr="00BD1E2D" w:rsidRDefault="008B7EF9" w:rsidP="00804092">
            <w:pPr>
              <w:spacing w:after="0" w:line="360" w:lineRule="auto"/>
              <w:contextualSpacing/>
              <w:jc w:val="center"/>
              <w:rPr>
                <w:rFonts w:ascii="David" w:eastAsia="Times New Roman" w:hAnsi="David" w:cs="David"/>
                <w:sz w:val="24"/>
                <w:szCs w:val="24"/>
                <w:rtl/>
              </w:rPr>
            </w:pPr>
            <w:r w:rsidRPr="00BD1E2D">
              <w:rPr>
                <w:rFonts w:ascii="David" w:eastAsia="Times New Roman" w:hAnsi="David" w:cs="David"/>
                <w:sz w:val="24"/>
                <w:szCs w:val="24"/>
                <w:rtl/>
              </w:rPr>
              <w:t>סושי ללא מזון נא</w:t>
            </w:r>
          </w:p>
        </w:tc>
        <w:tc>
          <w:tcPr>
            <w:tcW w:w="713" w:type="dxa"/>
            <w:vAlign w:val="center"/>
          </w:tcPr>
          <w:p w:rsidR="008B7EF9" w:rsidRPr="00BD1E2D" w:rsidRDefault="008B7EF9" w:rsidP="00804092">
            <w:pPr>
              <w:spacing w:after="0" w:line="360" w:lineRule="auto"/>
              <w:contextualSpacing/>
              <w:jc w:val="center"/>
              <w:rPr>
                <w:rFonts w:ascii="David" w:eastAsia="Times New Roman" w:hAnsi="David" w:cs="David"/>
                <w:sz w:val="24"/>
                <w:szCs w:val="24"/>
                <w:rtl/>
              </w:rPr>
            </w:pPr>
            <w:r w:rsidRPr="00BD1E2D">
              <w:rPr>
                <w:rFonts w:ascii="David" w:eastAsia="Times New Roman" w:hAnsi="David" w:cs="David"/>
                <w:sz w:val="24"/>
                <w:szCs w:val="24"/>
                <w:rtl/>
              </w:rPr>
              <w:t>אורז מוחמץ</w:t>
            </w:r>
          </w:p>
        </w:tc>
        <w:tc>
          <w:tcPr>
            <w:tcW w:w="1701" w:type="dxa"/>
            <w:vAlign w:val="center"/>
          </w:tcPr>
          <w:p w:rsidR="008B7EF9" w:rsidRPr="00BD1E2D" w:rsidRDefault="008B7EF9" w:rsidP="00804092">
            <w:pPr>
              <w:spacing w:after="0" w:line="360" w:lineRule="auto"/>
              <w:jc w:val="center"/>
              <w:rPr>
                <w:rFonts w:ascii="David" w:eastAsia="Calibri" w:hAnsi="David" w:cs="David"/>
                <w:b/>
                <w:bCs/>
                <w:sz w:val="24"/>
                <w:szCs w:val="24"/>
                <w:rtl/>
              </w:rPr>
            </w:pPr>
            <w:r w:rsidRPr="00BD1E2D">
              <w:rPr>
                <w:rFonts w:ascii="David" w:eastAsia="Calibri" w:hAnsi="David" w:cs="David"/>
                <w:b/>
                <w:bCs/>
                <w:sz w:val="24"/>
                <w:szCs w:val="24"/>
              </w:rPr>
              <w:t>Test</w:t>
            </w:r>
          </w:p>
          <w:p w:rsidR="008B7EF9" w:rsidRPr="00BD1E2D" w:rsidRDefault="008B7EF9" w:rsidP="00804092">
            <w:pPr>
              <w:spacing w:after="0" w:line="360" w:lineRule="auto"/>
              <w:jc w:val="center"/>
              <w:rPr>
                <w:rFonts w:ascii="David" w:eastAsia="Calibri" w:hAnsi="David" w:cs="David"/>
                <w:b/>
                <w:bCs/>
                <w:sz w:val="24"/>
                <w:szCs w:val="24"/>
              </w:rPr>
            </w:pPr>
            <w:r w:rsidRPr="00BD1E2D">
              <w:rPr>
                <w:rFonts w:ascii="David" w:eastAsia="Calibri" w:hAnsi="David" w:cs="David"/>
                <w:sz w:val="24"/>
                <w:szCs w:val="24"/>
                <w:rtl/>
              </w:rPr>
              <w:t>ספירה או הימצאות של חיידקים</w:t>
            </w:r>
          </w:p>
        </w:tc>
      </w:tr>
      <w:tr w:rsidR="008B7EF9" w:rsidRPr="00BD1E2D" w:rsidTr="008B7EF9">
        <w:trPr>
          <w:trHeight w:val="784"/>
          <w:tblCellSpacing w:w="0" w:type="dxa"/>
          <w:jc w:val="center"/>
        </w:trPr>
        <w:tc>
          <w:tcPr>
            <w:tcW w:w="1993" w:type="dxa"/>
            <w:vAlign w:val="center"/>
          </w:tcPr>
          <w:p w:rsidR="008B7EF9" w:rsidRPr="00BD1E2D" w:rsidRDefault="008B7EF9" w:rsidP="00804092">
            <w:pPr>
              <w:numPr>
                <w:ilvl w:val="0"/>
                <w:numId w:val="49"/>
              </w:numPr>
              <w:spacing w:after="0" w:line="360" w:lineRule="auto"/>
              <w:contextualSpacing/>
              <w:jc w:val="center"/>
              <w:rPr>
                <w:rFonts w:ascii="David" w:eastAsia="Calibri" w:hAnsi="David" w:cs="David"/>
                <w:sz w:val="24"/>
                <w:szCs w:val="24"/>
              </w:rPr>
            </w:pPr>
          </w:p>
        </w:tc>
        <w:tc>
          <w:tcPr>
            <w:tcW w:w="1675"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Pr>
              <w:t xml:space="preserve">Greater than or equal to </w:t>
            </w:r>
            <w:r w:rsidRPr="00BD1E2D">
              <w:rPr>
                <w:rFonts w:ascii="Arial" w:eastAsia="Calibri" w:hAnsi="Arial" w:cs="Arial"/>
                <w:sz w:val="24"/>
                <w:szCs w:val="24"/>
              </w:rPr>
              <w:t>≥</w:t>
            </w:r>
            <w:r w:rsidRPr="00BD1E2D">
              <w:rPr>
                <w:rFonts w:ascii="David" w:eastAsia="Calibri" w:hAnsi="David" w:cs="David"/>
                <w:sz w:val="24"/>
                <w:szCs w:val="24"/>
              </w:rPr>
              <w:t>10</w:t>
            </w:r>
            <w:r w:rsidRPr="00BD1E2D">
              <w:rPr>
                <w:rFonts w:ascii="David" w:eastAsia="Calibri" w:hAnsi="David" w:cs="David"/>
                <w:sz w:val="24"/>
                <w:szCs w:val="24"/>
                <w:vertAlign w:val="superscript"/>
              </w:rPr>
              <w:t>5</w:t>
            </w:r>
          </w:p>
        </w:tc>
        <w:tc>
          <w:tcPr>
            <w:tcW w:w="1232"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Pr>
              <w:t>&lt; 10</w:t>
            </w:r>
            <w:r w:rsidRPr="00BD1E2D">
              <w:rPr>
                <w:rFonts w:ascii="David" w:eastAsia="Calibri" w:hAnsi="David" w:cs="David"/>
                <w:sz w:val="24"/>
                <w:szCs w:val="24"/>
                <w:vertAlign w:val="superscript"/>
              </w:rPr>
              <w:t>5</w:t>
            </w:r>
          </w:p>
          <w:p w:rsidR="008B7EF9" w:rsidRPr="00BD1E2D" w:rsidRDefault="008B7EF9" w:rsidP="00804092">
            <w:pPr>
              <w:spacing w:after="0" w:line="360" w:lineRule="auto"/>
              <w:jc w:val="center"/>
              <w:rPr>
                <w:rFonts w:ascii="David" w:eastAsia="Calibri" w:hAnsi="David" w:cs="David"/>
                <w:sz w:val="24"/>
                <w:szCs w:val="24"/>
              </w:rPr>
            </w:pPr>
          </w:p>
        </w:tc>
        <w:tc>
          <w:tcPr>
            <w:tcW w:w="1152" w:type="dxa"/>
            <w:vAlign w:val="center"/>
          </w:tcPr>
          <w:p w:rsidR="008B7EF9" w:rsidRPr="00BD1E2D" w:rsidRDefault="008B7EF9" w:rsidP="00804092">
            <w:pPr>
              <w:spacing w:after="0" w:line="360" w:lineRule="auto"/>
              <w:jc w:val="center"/>
              <w:rPr>
                <w:rFonts w:ascii="David" w:eastAsia="Calibri" w:hAnsi="David" w:cs="David"/>
                <w:sz w:val="24"/>
                <w:szCs w:val="24"/>
                <w:rtl/>
              </w:rPr>
            </w:pPr>
            <w:r w:rsidRPr="00BD1E2D">
              <w:rPr>
                <w:rFonts w:ascii="David" w:eastAsia="Calibri" w:hAnsi="David" w:cs="David"/>
                <w:sz w:val="24"/>
                <w:szCs w:val="24"/>
              </w:rPr>
              <w:t>&lt;10</w:t>
            </w:r>
            <w:r w:rsidRPr="00BD1E2D">
              <w:rPr>
                <w:rFonts w:ascii="David" w:eastAsia="Calibri" w:hAnsi="David" w:cs="David"/>
                <w:sz w:val="24"/>
                <w:szCs w:val="24"/>
                <w:vertAlign w:val="superscript"/>
              </w:rPr>
              <w:t>4</w:t>
            </w:r>
          </w:p>
        </w:tc>
        <w:tc>
          <w:tcPr>
            <w:tcW w:w="824" w:type="dxa"/>
            <w:tcBorders>
              <w:top w:val="single" w:sz="12" w:space="0" w:color="auto"/>
              <w:left w:val="single" w:sz="12" w:space="0" w:color="auto"/>
              <w:bottom w:val="single" w:sz="12" w:space="0" w:color="auto"/>
              <w:right w:val="single" w:sz="12" w:space="0" w:color="auto"/>
            </w:tcBorders>
            <w:vAlign w:val="center"/>
          </w:tcPr>
          <w:p w:rsidR="008B7EF9" w:rsidRPr="00BD1E2D" w:rsidRDefault="008B7EF9" w:rsidP="00804092">
            <w:pPr>
              <w:spacing w:after="0" w:line="360" w:lineRule="auto"/>
              <w:jc w:val="center"/>
              <w:rPr>
                <w:rFonts w:ascii="David" w:hAnsi="David" w:cs="David"/>
                <w:sz w:val="24"/>
                <w:szCs w:val="24"/>
                <w:rtl/>
              </w:rPr>
            </w:pPr>
            <w:r w:rsidRPr="00BD1E2D">
              <w:rPr>
                <w:rFonts w:ascii="David" w:hAnsi="David" w:cs="David"/>
                <w:sz w:val="24"/>
                <w:szCs w:val="24"/>
                <w:rtl/>
              </w:rPr>
              <w:t>לא</w:t>
            </w:r>
          </w:p>
        </w:tc>
        <w:tc>
          <w:tcPr>
            <w:tcW w:w="760"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tl/>
              </w:rPr>
              <w:t>לא</w:t>
            </w:r>
          </w:p>
        </w:tc>
        <w:tc>
          <w:tcPr>
            <w:tcW w:w="713" w:type="dxa"/>
            <w:vAlign w:val="center"/>
          </w:tcPr>
          <w:p w:rsidR="008B7EF9" w:rsidRPr="00BD1E2D" w:rsidRDefault="008B7EF9" w:rsidP="00804092">
            <w:pPr>
              <w:spacing w:after="0" w:line="360" w:lineRule="auto"/>
              <w:jc w:val="center"/>
              <w:rPr>
                <w:rFonts w:ascii="David" w:eastAsia="Calibri" w:hAnsi="David" w:cs="David"/>
                <w:sz w:val="24"/>
                <w:szCs w:val="24"/>
                <w:rtl/>
              </w:rPr>
            </w:pPr>
            <w:r w:rsidRPr="00BD1E2D">
              <w:rPr>
                <w:rFonts w:ascii="David" w:eastAsia="Calibri" w:hAnsi="David" w:cs="David"/>
                <w:sz w:val="24"/>
                <w:szCs w:val="24"/>
                <w:rtl/>
              </w:rPr>
              <w:t>כן</w:t>
            </w:r>
          </w:p>
        </w:tc>
        <w:tc>
          <w:tcPr>
            <w:tcW w:w="1701" w:type="dxa"/>
            <w:vAlign w:val="center"/>
          </w:tcPr>
          <w:p w:rsidR="008B7EF9" w:rsidRPr="00BD1E2D" w:rsidRDefault="008B7EF9" w:rsidP="00804092">
            <w:pPr>
              <w:spacing w:after="0" w:line="360" w:lineRule="auto"/>
              <w:jc w:val="center"/>
              <w:rPr>
                <w:rFonts w:ascii="David" w:eastAsia="Calibri" w:hAnsi="David" w:cs="David"/>
                <w:b/>
                <w:bCs/>
                <w:sz w:val="24"/>
                <w:szCs w:val="24"/>
              </w:rPr>
            </w:pPr>
            <w:r w:rsidRPr="00BD1E2D">
              <w:rPr>
                <w:rFonts w:ascii="David" w:eastAsia="Calibri" w:hAnsi="David" w:cs="David"/>
                <w:b/>
                <w:bCs/>
                <w:sz w:val="24"/>
                <w:szCs w:val="24"/>
                <w:rtl/>
              </w:rPr>
              <w:t>ספירה כללית</w:t>
            </w:r>
          </w:p>
        </w:tc>
      </w:tr>
      <w:tr w:rsidR="008B7EF9" w:rsidRPr="00BD1E2D" w:rsidTr="008B7EF9">
        <w:trPr>
          <w:trHeight w:val="1000"/>
          <w:tblCellSpacing w:w="0" w:type="dxa"/>
          <w:jc w:val="center"/>
        </w:trPr>
        <w:tc>
          <w:tcPr>
            <w:tcW w:w="1993" w:type="dxa"/>
            <w:vAlign w:val="center"/>
          </w:tcPr>
          <w:p w:rsidR="008B7EF9" w:rsidRPr="00BD1E2D" w:rsidRDefault="008B7EF9" w:rsidP="00804092">
            <w:pPr>
              <w:spacing w:after="0" w:line="360" w:lineRule="auto"/>
              <w:jc w:val="center"/>
              <w:rPr>
                <w:rFonts w:ascii="David" w:eastAsia="Calibri" w:hAnsi="David" w:cs="David"/>
                <w:b/>
                <w:bCs/>
                <w:sz w:val="24"/>
                <w:szCs w:val="24"/>
                <w:rtl/>
              </w:rPr>
            </w:pPr>
            <w:r w:rsidRPr="00BD1E2D">
              <w:rPr>
                <w:rFonts w:ascii="David" w:eastAsia="Calibri" w:hAnsi="David" w:cs="David"/>
                <w:b/>
                <w:bCs/>
                <w:sz w:val="24"/>
                <w:szCs w:val="24"/>
                <w:rtl/>
              </w:rPr>
              <w:t>-</w:t>
            </w:r>
          </w:p>
        </w:tc>
        <w:tc>
          <w:tcPr>
            <w:tcW w:w="1675"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Pr>
              <w:t>Greater than or equal to</w:t>
            </w:r>
          </w:p>
          <w:p w:rsidR="008B7EF9" w:rsidRPr="00BD1E2D" w:rsidRDefault="008B7EF9" w:rsidP="00804092">
            <w:pPr>
              <w:spacing w:after="0" w:line="360" w:lineRule="auto"/>
              <w:jc w:val="center"/>
              <w:rPr>
                <w:rFonts w:ascii="David" w:eastAsia="Calibri" w:hAnsi="David" w:cs="David"/>
                <w:sz w:val="24"/>
                <w:szCs w:val="24"/>
              </w:rPr>
            </w:pPr>
            <w:r w:rsidRPr="00BD1E2D">
              <w:rPr>
                <w:rFonts w:ascii="Arial" w:eastAsia="Calibri" w:hAnsi="Arial" w:cs="Arial"/>
                <w:sz w:val="24"/>
                <w:szCs w:val="24"/>
              </w:rPr>
              <w:t>≥</w:t>
            </w:r>
            <w:r w:rsidRPr="00BD1E2D">
              <w:rPr>
                <w:rFonts w:ascii="David" w:eastAsia="Calibri" w:hAnsi="David" w:cs="David"/>
                <w:sz w:val="24"/>
                <w:szCs w:val="24"/>
              </w:rPr>
              <w:t>10</w:t>
            </w:r>
            <w:r w:rsidRPr="00BD1E2D">
              <w:rPr>
                <w:rFonts w:ascii="David" w:eastAsia="Calibri" w:hAnsi="David" w:cs="David"/>
                <w:sz w:val="24"/>
                <w:szCs w:val="24"/>
                <w:vertAlign w:val="superscript"/>
              </w:rPr>
              <w:t>4</w:t>
            </w:r>
          </w:p>
        </w:tc>
        <w:tc>
          <w:tcPr>
            <w:tcW w:w="1232"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Pr>
              <w:t>10</w:t>
            </w:r>
            <w:r w:rsidRPr="00BD1E2D">
              <w:rPr>
                <w:rFonts w:ascii="David" w:eastAsia="Calibri" w:hAnsi="David" w:cs="David"/>
                <w:sz w:val="24"/>
                <w:szCs w:val="24"/>
                <w:vertAlign w:val="superscript"/>
              </w:rPr>
              <w:t>2</w:t>
            </w:r>
            <w:r w:rsidRPr="00BD1E2D">
              <w:rPr>
                <w:rFonts w:ascii="David" w:eastAsia="Calibri" w:hAnsi="David" w:cs="David"/>
                <w:sz w:val="24"/>
                <w:szCs w:val="24"/>
              </w:rPr>
              <w:t>-&lt;10</w:t>
            </w:r>
            <w:r w:rsidRPr="00BD1E2D">
              <w:rPr>
                <w:rFonts w:ascii="David" w:eastAsia="Calibri" w:hAnsi="David" w:cs="David"/>
                <w:sz w:val="24"/>
                <w:szCs w:val="24"/>
                <w:vertAlign w:val="superscript"/>
              </w:rPr>
              <w:t>4</w:t>
            </w:r>
          </w:p>
          <w:p w:rsidR="008B7EF9" w:rsidRPr="00BD1E2D" w:rsidRDefault="008B7EF9" w:rsidP="00804092">
            <w:pPr>
              <w:spacing w:after="0" w:line="360" w:lineRule="auto"/>
              <w:jc w:val="center"/>
              <w:rPr>
                <w:rFonts w:ascii="David" w:eastAsia="Calibri" w:hAnsi="David" w:cs="David"/>
                <w:sz w:val="24"/>
                <w:szCs w:val="24"/>
              </w:rPr>
            </w:pPr>
          </w:p>
        </w:tc>
        <w:tc>
          <w:tcPr>
            <w:tcW w:w="1152"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Pr>
              <w:t>&lt; 10</w:t>
            </w:r>
            <w:r w:rsidRPr="00BD1E2D">
              <w:rPr>
                <w:rFonts w:ascii="David" w:eastAsia="Calibri" w:hAnsi="David" w:cs="David"/>
                <w:sz w:val="24"/>
                <w:szCs w:val="24"/>
                <w:vertAlign w:val="superscript"/>
              </w:rPr>
              <w:t>2</w:t>
            </w:r>
          </w:p>
        </w:tc>
        <w:tc>
          <w:tcPr>
            <w:tcW w:w="824" w:type="dxa"/>
            <w:tcBorders>
              <w:top w:val="single" w:sz="12" w:space="0" w:color="auto"/>
              <w:left w:val="single" w:sz="12" w:space="0" w:color="auto"/>
              <w:bottom w:val="single" w:sz="12" w:space="0" w:color="auto"/>
              <w:right w:val="single" w:sz="12" w:space="0" w:color="auto"/>
            </w:tcBorders>
            <w:vAlign w:val="center"/>
          </w:tcPr>
          <w:p w:rsidR="008B7EF9" w:rsidRPr="00BD1E2D" w:rsidRDefault="008B7EF9" w:rsidP="00804092">
            <w:pPr>
              <w:spacing w:after="0" w:line="360" w:lineRule="auto"/>
              <w:jc w:val="center"/>
              <w:rPr>
                <w:rFonts w:ascii="David" w:hAnsi="David" w:cs="David"/>
                <w:sz w:val="24"/>
                <w:szCs w:val="24"/>
                <w:rtl/>
              </w:rPr>
            </w:pPr>
            <w:r w:rsidRPr="00BD1E2D">
              <w:rPr>
                <w:rFonts w:ascii="David" w:hAnsi="David" w:cs="David"/>
                <w:sz w:val="24"/>
                <w:szCs w:val="24"/>
                <w:rtl/>
              </w:rPr>
              <w:t>לא</w:t>
            </w:r>
          </w:p>
        </w:tc>
        <w:tc>
          <w:tcPr>
            <w:tcW w:w="760" w:type="dxa"/>
            <w:vAlign w:val="center"/>
          </w:tcPr>
          <w:p w:rsidR="008B7EF9" w:rsidRPr="00BD1E2D" w:rsidRDefault="008B7EF9" w:rsidP="00804092">
            <w:pPr>
              <w:spacing w:after="0" w:line="360" w:lineRule="auto"/>
              <w:jc w:val="center"/>
              <w:rPr>
                <w:rFonts w:ascii="David" w:eastAsia="Calibri" w:hAnsi="David" w:cs="David"/>
                <w:sz w:val="24"/>
                <w:szCs w:val="24"/>
                <w:rtl/>
              </w:rPr>
            </w:pPr>
            <w:r w:rsidRPr="00BD1E2D">
              <w:rPr>
                <w:rFonts w:ascii="David" w:eastAsia="Calibri" w:hAnsi="David" w:cs="David"/>
                <w:sz w:val="24"/>
                <w:szCs w:val="24"/>
                <w:rtl/>
              </w:rPr>
              <w:t>כן</w:t>
            </w:r>
          </w:p>
        </w:tc>
        <w:tc>
          <w:tcPr>
            <w:tcW w:w="713"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tl/>
              </w:rPr>
              <w:t>כן</w:t>
            </w:r>
          </w:p>
        </w:tc>
        <w:tc>
          <w:tcPr>
            <w:tcW w:w="1701" w:type="dxa"/>
            <w:vAlign w:val="center"/>
          </w:tcPr>
          <w:p w:rsidR="008B7EF9" w:rsidRPr="00BD1E2D" w:rsidRDefault="008B7EF9" w:rsidP="00804092">
            <w:pPr>
              <w:spacing w:after="0" w:line="360" w:lineRule="auto"/>
              <w:jc w:val="center"/>
              <w:rPr>
                <w:rFonts w:ascii="David" w:eastAsia="Calibri" w:hAnsi="David" w:cs="David"/>
                <w:b/>
                <w:bCs/>
                <w:sz w:val="24"/>
                <w:szCs w:val="24"/>
                <w:rtl/>
              </w:rPr>
            </w:pPr>
            <w:r w:rsidRPr="00BD1E2D">
              <w:rPr>
                <w:rFonts w:ascii="David" w:eastAsia="Calibri" w:hAnsi="David" w:cs="David"/>
                <w:b/>
                <w:bCs/>
                <w:sz w:val="24"/>
                <w:szCs w:val="24"/>
                <w:rtl/>
              </w:rPr>
              <w:t>קוליפורמים כללים</w:t>
            </w:r>
          </w:p>
          <w:p w:rsidR="008B7EF9" w:rsidRPr="00BD1E2D" w:rsidRDefault="008B7EF9" w:rsidP="00804092">
            <w:pPr>
              <w:spacing w:after="0" w:line="360" w:lineRule="auto"/>
              <w:ind w:left="-179" w:firstLine="179"/>
              <w:jc w:val="center"/>
              <w:rPr>
                <w:rFonts w:ascii="David" w:eastAsia="Calibri" w:hAnsi="David" w:cs="David"/>
                <w:sz w:val="24"/>
                <w:szCs w:val="24"/>
                <w:rtl/>
              </w:rPr>
            </w:pPr>
            <w:r w:rsidRPr="00BD1E2D">
              <w:rPr>
                <w:rFonts w:ascii="David" w:eastAsia="Calibri" w:hAnsi="David" w:cs="David"/>
                <w:noProof/>
                <w:sz w:val="24"/>
                <w:szCs w:val="24"/>
              </w:rPr>
              <w:t>Enterobacteriaceae</w:t>
            </w:r>
          </w:p>
        </w:tc>
      </w:tr>
      <w:tr w:rsidR="008B7EF9" w:rsidRPr="00BD1E2D" w:rsidTr="008B7EF9">
        <w:trPr>
          <w:trHeight w:val="927"/>
          <w:tblCellSpacing w:w="0" w:type="dxa"/>
          <w:jc w:val="center"/>
        </w:trPr>
        <w:tc>
          <w:tcPr>
            <w:tcW w:w="1993" w:type="dxa"/>
            <w:vAlign w:val="center"/>
          </w:tcPr>
          <w:p w:rsidR="008B7EF9" w:rsidRPr="00BD1E2D" w:rsidRDefault="008B7EF9" w:rsidP="00804092">
            <w:pPr>
              <w:spacing w:after="0" w:line="360" w:lineRule="auto"/>
              <w:jc w:val="center"/>
              <w:rPr>
                <w:rFonts w:ascii="David" w:eastAsia="Calibri" w:hAnsi="David" w:cs="David"/>
                <w:sz w:val="24"/>
                <w:szCs w:val="24"/>
                <w:rtl/>
              </w:rPr>
            </w:pPr>
            <w:r w:rsidRPr="00BD1E2D">
              <w:rPr>
                <w:rFonts w:ascii="David" w:eastAsia="Calibri" w:hAnsi="David" w:cs="David"/>
                <w:sz w:val="24"/>
                <w:szCs w:val="24"/>
              </w:rPr>
              <w:t>Pathogenic strains of E. coli should be absent.</w:t>
            </w:r>
          </w:p>
        </w:tc>
        <w:tc>
          <w:tcPr>
            <w:tcW w:w="1675"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Pr>
              <w:t>Greater than or equal to</w:t>
            </w:r>
          </w:p>
          <w:p w:rsidR="008B7EF9" w:rsidRPr="00BD1E2D" w:rsidRDefault="008B7EF9" w:rsidP="00804092">
            <w:pPr>
              <w:spacing w:after="0" w:line="360" w:lineRule="auto"/>
              <w:jc w:val="center"/>
              <w:rPr>
                <w:rFonts w:ascii="David" w:eastAsia="Calibri" w:hAnsi="David" w:cs="David"/>
                <w:sz w:val="24"/>
                <w:szCs w:val="24"/>
              </w:rPr>
            </w:pPr>
            <w:r w:rsidRPr="00BD1E2D">
              <w:rPr>
                <w:rFonts w:ascii="Arial" w:eastAsia="Calibri" w:hAnsi="Arial" w:cs="Arial"/>
                <w:sz w:val="24"/>
                <w:szCs w:val="24"/>
              </w:rPr>
              <w:t>≥</w:t>
            </w:r>
            <w:r w:rsidRPr="00BD1E2D">
              <w:rPr>
                <w:rFonts w:ascii="David" w:eastAsia="Calibri" w:hAnsi="David" w:cs="David"/>
                <w:sz w:val="24"/>
                <w:szCs w:val="24"/>
              </w:rPr>
              <w:t>100</w:t>
            </w:r>
          </w:p>
        </w:tc>
        <w:tc>
          <w:tcPr>
            <w:tcW w:w="1232"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Pr>
              <w:t>3 -&lt; 100</w:t>
            </w:r>
          </w:p>
        </w:tc>
        <w:tc>
          <w:tcPr>
            <w:tcW w:w="1152"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tl/>
              </w:rPr>
              <w:t>&lt; 3</w:t>
            </w:r>
          </w:p>
          <w:p w:rsidR="008B7EF9" w:rsidRPr="00BD1E2D" w:rsidRDefault="008B7EF9" w:rsidP="00804092">
            <w:pPr>
              <w:spacing w:after="0" w:line="360" w:lineRule="auto"/>
              <w:jc w:val="center"/>
              <w:rPr>
                <w:rFonts w:ascii="David" w:eastAsia="Calibri" w:hAnsi="David" w:cs="David"/>
                <w:sz w:val="24"/>
                <w:szCs w:val="24"/>
              </w:rPr>
            </w:pPr>
          </w:p>
        </w:tc>
        <w:tc>
          <w:tcPr>
            <w:tcW w:w="824" w:type="dxa"/>
            <w:tcBorders>
              <w:top w:val="single" w:sz="12" w:space="0" w:color="auto"/>
              <w:left w:val="single" w:sz="12" w:space="0" w:color="auto"/>
              <w:bottom w:val="single" w:sz="12" w:space="0" w:color="auto"/>
              <w:right w:val="single" w:sz="12" w:space="0" w:color="auto"/>
            </w:tcBorders>
            <w:vAlign w:val="center"/>
          </w:tcPr>
          <w:p w:rsidR="008B7EF9" w:rsidRPr="00BD1E2D" w:rsidRDefault="008B7EF9" w:rsidP="00804092">
            <w:pPr>
              <w:spacing w:after="0" w:line="360" w:lineRule="auto"/>
              <w:jc w:val="center"/>
              <w:rPr>
                <w:rFonts w:ascii="David" w:hAnsi="David" w:cs="David"/>
                <w:sz w:val="24"/>
                <w:szCs w:val="24"/>
              </w:rPr>
            </w:pPr>
            <w:r w:rsidRPr="00BD1E2D">
              <w:rPr>
                <w:rFonts w:ascii="David" w:hAnsi="David" w:cs="David"/>
                <w:sz w:val="24"/>
                <w:szCs w:val="24"/>
                <w:rtl/>
              </w:rPr>
              <w:t>לא</w:t>
            </w:r>
          </w:p>
        </w:tc>
        <w:tc>
          <w:tcPr>
            <w:tcW w:w="760"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tl/>
              </w:rPr>
              <w:t>כן</w:t>
            </w:r>
          </w:p>
        </w:tc>
        <w:tc>
          <w:tcPr>
            <w:tcW w:w="713" w:type="dxa"/>
            <w:vAlign w:val="center"/>
          </w:tcPr>
          <w:p w:rsidR="008B7EF9" w:rsidRPr="00BD1E2D" w:rsidRDefault="008B7EF9" w:rsidP="00804092">
            <w:pPr>
              <w:spacing w:after="0" w:line="360" w:lineRule="auto"/>
              <w:jc w:val="center"/>
              <w:rPr>
                <w:rFonts w:ascii="David" w:eastAsia="Calibri" w:hAnsi="David" w:cs="David"/>
                <w:sz w:val="24"/>
                <w:szCs w:val="24"/>
                <w:rtl/>
              </w:rPr>
            </w:pPr>
            <w:r w:rsidRPr="00BD1E2D">
              <w:rPr>
                <w:rFonts w:ascii="David" w:eastAsia="Calibri" w:hAnsi="David" w:cs="David"/>
                <w:sz w:val="24"/>
                <w:szCs w:val="24"/>
                <w:rtl/>
              </w:rPr>
              <w:t>כן</w:t>
            </w:r>
          </w:p>
        </w:tc>
        <w:tc>
          <w:tcPr>
            <w:tcW w:w="1701" w:type="dxa"/>
            <w:vAlign w:val="center"/>
          </w:tcPr>
          <w:p w:rsidR="008B7EF9" w:rsidRPr="00BD1E2D" w:rsidRDefault="008B7EF9" w:rsidP="00804092">
            <w:pPr>
              <w:spacing w:after="0" w:line="360" w:lineRule="auto"/>
              <w:jc w:val="center"/>
              <w:rPr>
                <w:rFonts w:ascii="David" w:eastAsia="Calibri" w:hAnsi="David" w:cs="David"/>
                <w:b/>
                <w:bCs/>
                <w:sz w:val="24"/>
                <w:szCs w:val="24"/>
                <w:rtl/>
              </w:rPr>
            </w:pPr>
            <w:r w:rsidRPr="00BD1E2D">
              <w:rPr>
                <w:rFonts w:ascii="David" w:eastAsia="Calibri" w:hAnsi="David" w:cs="David"/>
                <w:b/>
                <w:bCs/>
                <w:sz w:val="24"/>
                <w:szCs w:val="24"/>
                <w:rtl/>
              </w:rPr>
              <w:t>א. קולי</w:t>
            </w:r>
          </w:p>
          <w:p w:rsidR="008B7EF9" w:rsidRPr="00BD1E2D" w:rsidRDefault="008B7EF9" w:rsidP="00804092">
            <w:pPr>
              <w:spacing w:after="0" w:line="360" w:lineRule="auto"/>
              <w:jc w:val="center"/>
              <w:rPr>
                <w:rFonts w:ascii="David" w:eastAsia="Calibri" w:hAnsi="David" w:cs="David"/>
                <w:sz w:val="24"/>
                <w:szCs w:val="24"/>
                <w:rtl/>
              </w:rPr>
            </w:pPr>
            <w:r w:rsidRPr="00BD1E2D">
              <w:rPr>
                <w:rFonts w:ascii="David" w:eastAsia="Calibri" w:hAnsi="David" w:cs="David"/>
                <w:sz w:val="24"/>
                <w:szCs w:val="24"/>
              </w:rPr>
              <w:t>Escherichia coli</w:t>
            </w:r>
          </w:p>
        </w:tc>
      </w:tr>
      <w:tr w:rsidR="008B7EF9" w:rsidRPr="00BD1E2D" w:rsidTr="008B7EF9">
        <w:trPr>
          <w:trHeight w:val="792"/>
          <w:tblCellSpacing w:w="0" w:type="dxa"/>
          <w:jc w:val="center"/>
        </w:trPr>
        <w:tc>
          <w:tcPr>
            <w:tcW w:w="1993" w:type="dxa"/>
            <w:vAlign w:val="center"/>
          </w:tcPr>
          <w:p w:rsidR="008B7EF9" w:rsidRPr="00BD1E2D" w:rsidRDefault="008B7EF9" w:rsidP="00804092">
            <w:pPr>
              <w:spacing w:after="0" w:line="360" w:lineRule="auto"/>
              <w:jc w:val="center"/>
              <w:rPr>
                <w:rFonts w:ascii="David" w:eastAsia="Calibri" w:hAnsi="David" w:cs="David"/>
                <w:sz w:val="24"/>
                <w:szCs w:val="24"/>
                <w:rtl/>
              </w:rPr>
            </w:pPr>
            <w:r w:rsidRPr="00BD1E2D">
              <w:rPr>
                <w:rFonts w:ascii="David" w:eastAsia="Calibri" w:hAnsi="David" w:cs="David"/>
                <w:sz w:val="24"/>
                <w:szCs w:val="24"/>
              </w:rPr>
              <w:t xml:space="preserve">Greater than or equal to </w:t>
            </w:r>
            <w:r w:rsidRPr="00BD1E2D">
              <w:rPr>
                <w:rFonts w:ascii="Arial" w:eastAsia="Calibri" w:hAnsi="Arial" w:cs="Arial"/>
                <w:sz w:val="24"/>
                <w:szCs w:val="24"/>
              </w:rPr>
              <w:t>≥</w:t>
            </w:r>
            <w:r w:rsidRPr="00BD1E2D">
              <w:rPr>
                <w:rFonts w:ascii="David" w:eastAsia="Calibri" w:hAnsi="David" w:cs="David"/>
                <w:sz w:val="24"/>
                <w:szCs w:val="24"/>
              </w:rPr>
              <w:t>10</w:t>
            </w:r>
            <w:r w:rsidRPr="00BD1E2D">
              <w:rPr>
                <w:rFonts w:ascii="David" w:eastAsia="Calibri" w:hAnsi="David" w:cs="David"/>
                <w:sz w:val="24"/>
                <w:szCs w:val="24"/>
                <w:vertAlign w:val="superscript"/>
              </w:rPr>
              <w:t>4</w:t>
            </w:r>
          </w:p>
        </w:tc>
        <w:tc>
          <w:tcPr>
            <w:tcW w:w="1675"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Pr>
              <w:t>10</w:t>
            </w:r>
            <w:r w:rsidRPr="00BD1E2D">
              <w:rPr>
                <w:rFonts w:ascii="David" w:eastAsia="Calibri" w:hAnsi="David" w:cs="David"/>
                <w:sz w:val="24"/>
                <w:szCs w:val="24"/>
                <w:vertAlign w:val="superscript"/>
              </w:rPr>
              <w:t>3</w:t>
            </w:r>
            <w:r w:rsidRPr="00BD1E2D">
              <w:rPr>
                <w:rFonts w:ascii="David" w:eastAsia="Calibri" w:hAnsi="David" w:cs="David"/>
                <w:sz w:val="24"/>
                <w:szCs w:val="24"/>
              </w:rPr>
              <w:t>-&lt;10</w:t>
            </w:r>
            <w:r w:rsidRPr="00BD1E2D">
              <w:rPr>
                <w:rFonts w:ascii="David" w:eastAsia="Calibri" w:hAnsi="David" w:cs="David"/>
                <w:sz w:val="24"/>
                <w:szCs w:val="24"/>
                <w:vertAlign w:val="superscript"/>
              </w:rPr>
              <w:t>4</w:t>
            </w:r>
          </w:p>
        </w:tc>
        <w:tc>
          <w:tcPr>
            <w:tcW w:w="1232"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Pr>
              <w:t>10</w:t>
            </w:r>
            <w:r w:rsidRPr="00BD1E2D">
              <w:rPr>
                <w:rFonts w:ascii="David" w:eastAsia="Calibri" w:hAnsi="David" w:cs="David"/>
                <w:sz w:val="24"/>
                <w:szCs w:val="24"/>
                <w:vertAlign w:val="superscript"/>
              </w:rPr>
              <w:t>2</w:t>
            </w:r>
            <w:r w:rsidRPr="00BD1E2D">
              <w:rPr>
                <w:rFonts w:ascii="David" w:eastAsia="Calibri" w:hAnsi="David" w:cs="David"/>
                <w:sz w:val="24"/>
                <w:szCs w:val="24"/>
              </w:rPr>
              <w:t>-10</w:t>
            </w:r>
            <w:r w:rsidRPr="00BD1E2D">
              <w:rPr>
                <w:rFonts w:ascii="David" w:eastAsia="Calibri" w:hAnsi="David" w:cs="David"/>
                <w:sz w:val="24"/>
                <w:szCs w:val="24"/>
                <w:vertAlign w:val="superscript"/>
              </w:rPr>
              <w:t>3</w:t>
            </w:r>
          </w:p>
          <w:p w:rsidR="008B7EF9" w:rsidRPr="00BD1E2D" w:rsidRDefault="008B7EF9" w:rsidP="00804092">
            <w:pPr>
              <w:spacing w:after="0" w:line="360" w:lineRule="auto"/>
              <w:jc w:val="center"/>
              <w:rPr>
                <w:rFonts w:ascii="David" w:eastAsia="Calibri" w:hAnsi="David" w:cs="David"/>
                <w:sz w:val="24"/>
                <w:szCs w:val="24"/>
              </w:rPr>
            </w:pPr>
          </w:p>
        </w:tc>
        <w:tc>
          <w:tcPr>
            <w:tcW w:w="1152"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Pr>
              <w:t>&lt;10</w:t>
            </w:r>
            <w:r w:rsidRPr="00BD1E2D">
              <w:rPr>
                <w:rFonts w:ascii="David" w:eastAsia="Calibri" w:hAnsi="David" w:cs="David"/>
                <w:sz w:val="24"/>
                <w:szCs w:val="24"/>
                <w:vertAlign w:val="superscript"/>
              </w:rPr>
              <w:t>2</w:t>
            </w:r>
          </w:p>
        </w:tc>
        <w:tc>
          <w:tcPr>
            <w:tcW w:w="824" w:type="dxa"/>
            <w:tcBorders>
              <w:top w:val="single" w:sz="12" w:space="0" w:color="auto"/>
              <w:left w:val="single" w:sz="12" w:space="0" w:color="auto"/>
              <w:bottom w:val="single" w:sz="12" w:space="0" w:color="auto"/>
              <w:right w:val="single" w:sz="12" w:space="0" w:color="auto"/>
            </w:tcBorders>
            <w:vAlign w:val="center"/>
          </w:tcPr>
          <w:p w:rsidR="008B7EF9" w:rsidRPr="00BD1E2D" w:rsidRDefault="008B7EF9" w:rsidP="00804092">
            <w:pPr>
              <w:spacing w:after="0" w:line="360" w:lineRule="auto"/>
              <w:jc w:val="center"/>
              <w:rPr>
                <w:rFonts w:ascii="David" w:hAnsi="David" w:cs="David"/>
                <w:sz w:val="24"/>
                <w:szCs w:val="24"/>
              </w:rPr>
            </w:pPr>
            <w:r w:rsidRPr="00BD1E2D">
              <w:rPr>
                <w:rFonts w:ascii="David" w:hAnsi="David" w:cs="David"/>
                <w:sz w:val="24"/>
                <w:szCs w:val="24"/>
                <w:rtl/>
              </w:rPr>
              <w:t>לא</w:t>
            </w:r>
          </w:p>
        </w:tc>
        <w:tc>
          <w:tcPr>
            <w:tcW w:w="760"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tl/>
              </w:rPr>
              <w:t>כן</w:t>
            </w:r>
          </w:p>
        </w:tc>
        <w:tc>
          <w:tcPr>
            <w:tcW w:w="713"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tl/>
              </w:rPr>
              <w:t>כן</w:t>
            </w:r>
          </w:p>
        </w:tc>
        <w:tc>
          <w:tcPr>
            <w:tcW w:w="1701" w:type="dxa"/>
            <w:vAlign w:val="center"/>
          </w:tcPr>
          <w:p w:rsidR="008B7EF9" w:rsidRPr="00BD1E2D" w:rsidRDefault="008B7EF9" w:rsidP="00804092">
            <w:pPr>
              <w:spacing w:after="0" w:line="360" w:lineRule="auto"/>
              <w:jc w:val="center"/>
              <w:rPr>
                <w:rFonts w:ascii="David" w:eastAsia="Calibri" w:hAnsi="David" w:cs="David"/>
                <w:b/>
                <w:bCs/>
                <w:sz w:val="24"/>
                <w:szCs w:val="24"/>
              </w:rPr>
            </w:pPr>
            <w:r w:rsidRPr="00BD1E2D">
              <w:rPr>
                <w:rFonts w:ascii="David" w:eastAsia="Calibri" w:hAnsi="David" w:cs="David"/>
                <w:b/>
                <w:bCs/>
                <w:sz w:val="24"/>
                <w:szCs w:val="24"/>
                <w:rtl/>
              </w:rPr>
              <w:t>בצילוס ציראוס</w:t>
            </w:r>
          </w:p>
          <w:p w:rsidR="008B7EF9" w:rsidRPr="00BD1E2D" w:rsidRDefault="008B7EF9" w:rsidP="00804092">
            <w:pPr>
              <w:spacing w:after="0" w:line="360" w:lineRule="auto"/>
              <w:jc w:val="center"/>
              <w:rPr>
                <w:rFonts w:ascii="David" w:eastAsia="Calibri" w:hAnsi="David" w:cs="David"/>
                <w:sz w:val="24"/>
                <w:szCs w:val="24"/>
                <w:rtl/>
              </w:rPr>
            </w:pPr>
            <w:r w:rsidRPr="00BD1E2D">
              <w:rPr>
                <w:rFonts w:ascii="David" w:eastAsia="Calibri" w:hAnsi="David" w:cs="David"/>
                <w:sz w:val="24"/>
                <w:szCs w:val="24"/>
              </w:rPr>
              <w:t>Bacillus cereus</w:t>
            </w:r>
          </w:p>
        </w:tc>
      </w:tr>
      <w:tr w:rsidR="008B7EF9" w:rsidRPr="00BD1E2D" w:rsidTr="008B7EF9">
        <w:trPr>
          <w:trHeight w:val="876"/>
          <w:tblCellSpacing w:w="0" w:type="dxa"/>
          <w:jc w:val="center"/>
        </w:trPr>
        <w:tc>
          <w:tcPr>
            <w:tcW w:w="1993" w:type="dxa"/>
            <w:vAlign w:val="center"/>
          </w:tcPr>
          <w:p w:rsidR="008B7EF9" w:rsidRPr="00BD1E2D" w:rsidRDefault="008B7EF9" w:rsidP="00804092">
            <w:pPr>
              <w:spacing w:after="0" w:line="360" w:lineRule="auto"/>
              <w:jc w:val="center"/>
              <w:rPr>
                <w:rFonts w:ascii="David" w:eastAsia="Calibri" w:hAnsi="David" w:cs="David"/>
                <w:noProof/>
                <w:sz w:val="24"/>
                <w:szCs w:val="24"/>
              </w:rPr>
            </w:pPr>
            <w:r w:rsidRPr="00BD1E2D">
              <w:rPr>
                <w:rFonts w:ascii="David" w:eastAsia="Calibri" w:hAnsi="David" w:cs="David"/>
                <w:sz w:val="24"/>
                <w:szCs w:val="24"/>
              </w:rPr>
              <w:t xml:space="preserve">Greater than or equal to </w:t>
            </w:r>
            <w:r w:rsidRPr="00BD1E2D">
              <w:rPr>
                <w:rFonts w:ascii="Arial" w:eastAsia="Calibri" w:hAnsi="Arial" w:cs="Arial"/>
                <w:sz w:val="24"/>
                <w:szCs w:val="24"/>
              </w:rPr>
              <w:t>≥</w:t>
            </w:r>
            <w:r w:rsidRPr="00BD1E2D">
              <w:rPr>
                <w:rFonts w:ascii="David" w:eastAsia="Calibri" w:hAnsi="David" w:cs="David"/>
                <w:sz w:val="24"/>
                <w:szCs w:val="24"/>
              </w:rPr>
              <w:t>10</w:t>
            </w:r>
            <w:r w:rsidRPr="00BD1E2D">
              <w:rPr>
                <w:rFonts w:ascii="David" w:eastAsia="Calibri" w:hAnsi="David" w:cs="David"/>
                <w:sz w:val="24"/>
                <w:szCs w:val="24"/>
                <w:vertAlign w:val="superscript"/>
              </w:rPr>
              <w:t>4</w:t>
            </w:r>
          </w:p>
        </w:tc>
        <w:tc>
          <w:tcPr>
            <w:tcW w:w="1675"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Pr>
              <w:t>10</w:t>
            </w:r>
            <w:r w:rsidRPr="00BD1E2D">
              <w:rPr>
                <w:rFonts w:ascii="David" w:eastAsia="Calibri" w:hAnsi="David" w:cs="David"/>
                <w:sz w:val="24"/>
                <w:szCs w:val="24"/>
                <w:vertAlign w:val="superscript"/>
              </w:rPr>
              <w:t>3</w:t>
            </w:r>
            <w:r w:rsidRPr="00BD1E2D">
              <w:rPr>
                <w:rFonts w:ascii="David" w:eastAsia="Calibri" w:hAnsi="David" w:cs="David"/>
                <w:sz w:val="24"/>
                <w:szCs w:val="24"/>
              </w:rPr>
              <w:t>-&lt;10</w:t>
            </w:r>
            <w:r w:rsidRPr="00BD1E2D">
              <w:rPr>
                <w:rFonts w:ascii="David" w:eastAsia="Calibri" w:hAnsi="David" w:cs="David"/>
                <w:sz w:val="24"/>
                <w:szCs w:val="24"/>
                <w:vertAlign w:val="superscript"/>
              </w:rPr>
              <w:t>4</w:t>
            </w:r>
          </w:p>
          <w:p w:rsidR="008B7EF9" w:rsidRPr="00BD1E2D" w:rsidRDefault="008B7EF9" w:rsidP="00804092">
            <w:pPr>
              <w:spacing w:after="0" w:line="360" w:lineRule="auto"/>
              <w:jc w:val="center"/>
              <w:rPr>
                <w:rFonts w:ascii="David" w:eastAsia="Calibri" w:hAnsi="David" w:cs="David"/>
                <w:sz w:val="24"/>
                <w:szCs w:val="24"/>
              </w:rPr>
            </w:pPr>
          </w:p>
        </w:tc>
        <w:tc>
          <w:tcPr>
            <w:tcW w:w="1232"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Pr>
              <w:t>10</w:t>
            </w:r>
            <w:r w:rsidRPr="00BD1E2D">
              <w:rPr>
                <w:rFonts w:ascii="David" w:eastAsia="Calibri" w:hAnsi="David" w:cs="David"/>
                <w:sz w:val="24"/>
                <w:szCs w:val="24"/>
                <w:vertAlign w:val="superscript"/>
              </w:rPr>
              <w:t>2</w:t>
            </w:r>
            <w:r w:rsidRPr="00BD1E2D">
              <w:rPr>
                <w:rFonts w:ascii="David" w:eastAsia="Calibri" w:hAnsi="David" w:cs="David"/>
                <w:sz w:val="24"/>
                <w:szCs w:val="24"/>
              </w:rPr>
              <w:t>-10</w:t>
            </w:r>
            <w:r w:rsidRPr="00BD1E2D">
              <w:rPr>
                <w:rFonts w:ascii="David" w:eastAsia="Calibri" w:hAnsi="David" w:cs="David"/>
                <w:sz w:val="24"/>
                <w:szCs w:val="24"/>
                <w:vertAlign w:val="superscript"/>
              </w:rPr>
              <w:t>3</w:t>
            </w:r>
          </w:p>
          <w:p w:rsidR="008B7EF9" w:rsidRPr="00BD1E2D" w:rsidRDefault="008B7EF9" w:rsidP="00804092">
            <w:pPr>
              <w:spacing w:after="0" w:line="360" w:lineRule="auto"/>
              <w:jc w:val="center"/>
              <w:rPr>
                <w:rFonts w:ascii="David" w:eastAsia="Calibri" w:hAnsi="David" w:cs="David"/>
                <w:sz w:val="24"/>
                <w:szCs w:val="24"/>
              </w:rPr>
            </w:pPr>
          </w:p>
        </w:tc>
        <w:tc>
          <w:tcPr>
            <w:tcW w:w="1152"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Pr>
              <w:t>&lt;10</w:t>
            </w:r>
            <w:r w:rsidRPr="00BD1E2D">
              <w:rPr>
                <w:rFonts w:ascii="David" w:eastAsia="Calibri" w:hAnsi="David" w:cs="David"/>
                <w:sz w:val="24"/>
                <w:szCs w:val="24"/>
                <w:vertAlign w:val="superscript"/>
              </w:rPr>
              <w:t>2</w:t>
            </w:r>
          </w:p>
        </w:tc>
        <w:tc>
          <w:tcPr>
            <w:tcW w:w="824" w:type="dxa"/>
            <w:tcBorders>
              <w:top w:val="single" w:sz="12" w:space="0" w:color="auto"/>
              <w:left w:val="single" w:sz="12" w:space="0" w:color="auto"/>
              <w:bottom w:val="single" w:sz="12" w:space="0" w:color="auto"/>
              <w:right w:val="single" w:sz="12" w:space="0" w:color="auto"/>
            </w:tcBorders>
            <w:vAlign w:val="center"/>
          </w:tcPr>
          <w:p w:rsidR="008B7EF9" w:rsidRPr="00BD1E2D" w:rsidRDefault="008B7EF9" w:rsidP="00804092">
            <w:pPr>
              <w:spacing w:after="0" w:line="360" w:lineRule="auto"/>
              <w:jc w:val="center"/>
              <w:rPr>
                <w:rFonts w:ascii="David" w:hAnsi="David" w:cs="David"/>
                <w:sz w:val="24"/>
                <w:szCs w:val="24"/>
              </w:rPr>
            </w:pPr>
            <w:r w:rsidRPr="00BD1E2D">
              <w:rPr>
                <w:rFonts w:ascii="David" w:hAnsi="David" w:cs="David"/>
                <w:sz w:val="24"/>
                <w:szCs w:val="24"/>
                <w:rtl/>
              </w:rPr>
              <w:t>לא</w:t>
            </w:r>
          </w:p>
        </w:tc>
        <w:tc>
          <w:tcPr>
            <w:tcW w:w="760" w:type="dxa"/>
            <w:vAlign w:val="center"/>
          </w:tcPr>
          <w:p w:rsidR="008B7EF9" w:rsidRPr="00BD1E2D" w:rsidRDefault="008B7EF9" w:rsidP="00804092">
            <w:pPr>
              <w:spacing w:after="0" w:line="360" w:lineRule="auto"/>
              <w:jc w:val="center"/>
              <w:rPr>
                <w:rFonts w:ascii="David" w:eastAsia="Calibri" w:hAnsi="David" w:cs="David"/>
                <w:sz w:val="24"/>
                <w:szCs w:val="24"/>
                <w:rtl/>
              </w:rPr>
            </w:pPr>
            <w:r w:rsidRPr="00BD1E2D">
              <w:rPr>
                <w:rFonts w:ascii="David" w:eastAsia="Calibri" w:hAnsi="David" w:cs="David"/>
                <w:sz w:val="24"/>
                <w:szCs w:val="24"/>
                <w:rtl/>
              </w:rPr>
              <w:t>כן</w:t>
            </w:r>
          </w:p>
        </w:tc>
        <w:tc>
          <w:tcPr>
            <w:tcW w:w="713"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tl/>
              </w:rPr>
              <w:t>לא</w:t>
            </w:r>
          </w:p>
        </w:tc>
        <w:tc>
          <w:tcPr>
            <w:tcW w:w="1701" w:type="dxa"/>
            <w:vAlign w:val="center"/>
          </w:tcPr>
          <w:p w:rsidR="008B7EF9" w:rsidRPr="00BD1E2D" w:rsidRDefault="008B7EF9" w:rsidP="00804092">
            <w:pPr>
              <w:spacing w:after="0" w:line="360" w:lineRule="auto"/>
              <w:jc w:val="center"/>
              <w:rPr>
                <w:rFonts w:ascii="David" w:eastAsia="Calibri" w:hAnsi="David" w:cs="David"/>
                <w:b/>
                <w:bCs/>
                <w:sz w:val="24"/>
                <w:szCs w:val="24"/>
                <w:rtl/>
              </w:rPr>
            </w:pPr>
            <w:r w:rsidRPr="00BD1E2D">
              <w:rPr>
                <w:rFonts w:ascii="David" w:eastAsia="Calibri" w:hAnsi="David" w:cs="David"/>
                <w:b/>
                <w:bCs/>
                <w:sz w:val="24"/>
                <w:szCs w:val="24"/>
                <w:rtl/>
              </w:rPr>
              <w:t>סטאפילוקוק אאורוס</w:t>
            </w:r>
          </w:p>
          <w:p w:rsidR="008B7EF9" w:rsidRPr="00BD1E2D" w:rsidRDefault="008B7EF9" w:rsidP="00804092">
            <w:pPr>
              <w:spacing w:after="0" w:line="360" w:lineRule="auto"/>
              <w:jc w:val="center"/>
              <w:rPr>
                <w:rFonts w:ascii="David" w:eastAsia="Calibri" w:hAnsi="David" w:cs="David"/>
                <w:b/>
                <w:bCs/>
                <w:sz w:val="24"/>
                <w:szCs w:val="24"/>
                <w:rtl/>
              </w:rPr>
            </w:pPr>
            <w:r w:rsidRPr="00BD1E2D">
              <w:rPr>
                <w:rFonts w:ascii="David" w:eastAsia="Calibri" w:hAnsi="David" w:cs="David"/>
                <w:b/>
                <w:bCs/>
                <w:sz w:val="24"/>
                <w:szCs w:val="24"/>
                <w:rtl/>
              </w:rPr>
              <w:t>קואגולז חיובי</w:t>
            </w:r>
          </w:p>
          <w:p w:rsidR="008B7EF9" w:rsidRPr="00BD1E2D" w:rsidRDefault="008B7EF9" w:rsidP="00804092">
            <w:pPr>
              <w:spacing w:after="0" w:line="360" w:lineRule="auto"/>
              <w:jc w:val="center"/>
              <w:rPr>
                <w:rFonts w:ascii="David" w:eastAsia="Calibri" w:hAnsi="David" w:cs="David"/>
                <w:sz w:val="24"/>
                <w:szCs w:val="24"/>
                <w:rtl/>
              </w:rPr>
            </w:pPr>
            <w:r w:rsidRPr="00BD1E2D">
              <w:rPr>
                <w:rFonts w:ascii="David" w:eastAsia="Calibri" w:hAnsi="David" w:cs="David"/>
                <w:sz w:val="24"/>
                <w:szCs w:val="24"/>
              </w:rPr>
              <w:t>Coagulase + staphylococci</w:t>
            </w:r>
          </w:p>
        </w:tc>
      </w:tr>
      <w:tr w:rsidR="008B7EF9" w:rsidRPr="00BD1E2D" w:rsidTr="008B7EF9">
        <w:trPr>
          <w:trHeight w:val="190"/>
          <w:tblCellSpacing w:w="0" w:type="dxa"/>
          <w:jc w:val="center"/>
        </w:trPr>
        <w:tc>
          <w:tcPr>
            <w:tcW w:w="1993"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Pr>
              <w:t>Detected</w:t>
            </w:r>
          </w:p>
          <w:p w:rsidR="008B7EF9" w:rsidRPr="00BD1E2D" w:rsidRDefault="008B7EF9" w:rsidP="00804092">
            <w:pPr>
              <w:spacing w:after="0" w:line="360" w:lineRule="auto"/>
              <w:jc w:val="center"/>
              <w:rPr>
                <w:rFonts w:ascii="David" w:eastAsia="Calibri" w:hAnsi="David" w:cs="David"/>
                <w:sz w:val="24"/>
                <w:szCs w:val="24"/>
                <w:rtl/>
              </w:rPr>
            </w:pPr>
            <w:r w:rsidRPr="00BD1E2D">
              <w:rPr>
                <w:rFonts w:ascii="David" w:eastAsia="Calibri" w:hAnsi="David" w:cs="David"/>
                <w:sz w:val="24"/>
                <w:szCs w:val="24"/>
                <w:rtl/>
              </w:rPr>
              <w:t>התגלו חיידקים (חיובי)</w:t>
            </w:r>
            <w:r w:rsidRPr="00BD1E2D">
              <w:rPr>
                <w:rFonts w:ascii="David" w:eastAsia="Calibri" w:hAnsi="David" w:cs="David"/>
                <w:sz w:val="24"/>
                <w:szCs w:val="24"/>
              </w:rPr>
              <w:t xml:space="preserve"> </w:t>
            </w:r>
            <w:r w:rsidRPr="00BD1E2D">
              <w:rPr>
                <w:rFonts w:ascii="David" w:eastAsia="Calibri" w:hAnsi="David" w:cs="David"/>
                <w:sz w:val="24"/>
                <w:szCs w:val="24"/>
                <w:rtl/>
              </w:rPr>
              <w:t>ב</w:t>
            </w:r>
            <w:r w:rsidRPr="00BD1E2D">
              <w:rPr>
                <w:rFonts w:ascii="David" w:eastAsia="Calibri" w:hAnsi="David" w:cs="David"/>
                <w:sz w:val="24"/>
                <w:szCs w:val="24"/>
              </w:rPr>
              <w:t>25gr</w:t>
            </w:r>
          </w:p>
        </w:tc>
        <w:tc>
          <w:tcPr>
            <w:tcW w:w="1675"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tl/>
              </w:rPr>
              <w:t>-</w:t>
            </w:r>
          </w:p>
        </w:tc>
        <w:tc>
          <w:tcPr>
            <w:tcW w:w="1232"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tl/>
              </w:rPr>
              <w:t>-</w:t>
            </w:r>
          </w:p>
        </w:tc>
        <w:tc>
          <w:tcPr>
            <w:tcW w:w="1152"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Pr>
              <w:t>not detected in</w:t>
            </w:r>
          </w:p>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tl/>
              </w:rPr>
              <w:t>לא התגלה (שלילי)  ב</w:t>
            </w:r>
            <w:r w:rsidRPr="00BD1E2D">
              <w:rPr>
                <w:rFonts w:ascii="David" w:eastAsia="Calibri" w:hAnsi="David" w:cs="David"/>
                <w:sz w:val="24"/>
                <w:szCs w:val="24"/>
              </w:rPr>
              <w:t xml:space="preserve"> 25gr</w:t>
            </w:r>
          </w:p>
        </w:tc>
        <w:tc>
          <w:tcPr>
            <w:tcW w:w="824" w:type="dxa"/>
            <w:tcBorders>
              <w:top w:val="single" w:sz="12" w:space="0" w:color="auto"/>
              <w:left w:val="single" w:sz="12" w:space="0" w:color="auto"/>
              <w:bottom w:val="single" w:sz="12" w:space="0" w:color="auto"/>
              <w:right w:val="single" w:sz="12" w:space="0" w:color="auto"/>
            </w:tcBorders>
            <w:vAlign w:val="center"/>
          </w:tcPr>
          <w:p w:rsidR="008B7EF9" w:rsidRPr="00BD1E2D" w:rsidRDefault="008B7EF9" w:rsidP="00804092">
            <w:pPr>
              <w:spacing w:after="0" w:line="360" w:lineRule="auto"/>
              <w:jc w:val="center"/>
              <w:rPr>
                <w:rFonts w:ascii="David" w:hAnsi="David" w:cs="David"/>
                <w:sz w:val="24"/>
                <w:szCs w:val="24"/>
              </w:rPr>
            </w:pPr>
            <w:r w:rsidRPr="00BD1E2D">
              <w:rPr>
                <w:rFonts w:ascii="David" w:hAnsi="David" w:cs="David"/>
                <w:sz w:val="24"/>
                <w:szCs w:val="24"/>
                <w:rtl/>
              </w:rPr>
              <w:t>לא</w:t>
            </w:r>
          </w:p>
        </w:tc>
        <w:tc>
          <w:tcPr>
            <w:tcW w:w="760"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tl/>
              </w:rPr>
              <w:t>כן</w:t>
            </w:r>
          </w:p>
        </w:tc>
        <w:tc>
          <w:tcPr>
            <w:tcW w:w="713"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tl/>
              </w:rPr>
              <w:t>לא</w:t>
            </w:r>
          </w:p>
        </w:tc>
        <w:tc>
          <w:tcPr>
            <w:tcW w:w="1701" w:type="dxa"/>
            <w:vAlign w:val="center"/>
          </w:tcPr>
          <w:p w:rsidR="008B7EF9" w:rsidRPr="00BD1E2D" w:rsidRDefault="008B7EF9" w:rsidP="00804092">
            <w:pPr>
              <w:spacing w:after="0" w:line="360" w:lineRule="auto"/>
              <w:jc w:val="center"/>
              <w:rPr>
                <w:rFonts w:ascii="David" w:eastAsia="Calibri" w:hAnsi="David" w:cs="David"/>
                <w:b/>
                <w:bCs/>
                <w:sz w:val="24"/>
                <w:szCs w:val="24"/>
                <w:rtl/>
              </w:rPr>
            </w:pPr>
            <w:r w:rsidRPr="00BD1E2D">
              <w:rPr>
                <w:rFonts w:ascii="David" w:eastAsia="Calibri" w:hAnsi="David" w:cs="David"/>
                <w:b/>
                <w:bCs/>
                <w:sz w:val="24"/>
                <w:szCs w:val="24"/>
                <w:rtl/>
              </w:rPr>
              <w:t>סלמונלה</w:t>
            </w:r>
          </w:p>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Pr>
              <w:t>Salmonella spp</w:t>
            </w:r>
            <w:r w:rsidRPr="00BD1E2D">
              <w:rPr>
                <w:rFonts w:ascii="David" w:eastAsia="Calibri" w:hAnsi="David" w:cs="David"/>
                <w:sz w:val="24"/>
                <w:szCs w:val="24"/>
                <w:rtl/>
              </w:rPr>
              <w:t>.</w:t>
            </w:r>
          </w:p>
          <w:p w:rsidR="008B7EF9" w:rsidRPr="00BD1E2D" w:rsidRDefault="008B7EF9" w:rsidP="00804092">
            <w:pPr>
              <w:spacing w:after="0" w:line="360" w:lineRule="auto"/>
              <w:jc w:val="center"/>
              <w:rPr>
                <w:rFonts w:ascii="David" w:eastAsia="Calibri" w:hAnsi="David" w:cs="David"/>
                <w:sz w:val="24"/>
                <w:szCs w:val="24"/>
                <w:rtl/>
              </w:rPr>
            </w:pPr>
          </w:p>
        </w:tc>
      </w:tr>
      <w:tr w:rsidR="008B7EF9" w:rsidRPr="00BD1E2D" w:rsidTr="008B7EF9">
        <w:trPr>
          <w:trHeight w:val="1722"/>
          <w:tblCellSpacing w:w="0" w:type="dxa"/>
          <w:jc w:val="center"/>
        </w:trPr>
        <w:tc>
          <w:tcPr>
            <w:tcW w:w="1993"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Pr>
              <w:t>Detected</w:t>
            </w:r>
          </w:p>
          <w:p w:rsidR="008B7EF9" w:rsidRPr="00BD1E2D" w:rsidRDefault="008B7EF9" w:rsidP="00804092">
            <w:pPr>
              <w:spacing w:after="0" w:line="360" w:lineRule="auto"/>
              <w:jc w:val="center"/>
              <w:rPr>
                <w:rFonts w:ascii="David" w:eastAsia="Calibri" w:hAnsi="David" w:cs="David"/>
                <w:sz w:val="24"/>
                <w:szCs w:val="24"/>
                <w:rtl/>
              </w:rPr>
            </w:pPr>
            <w:r w:rsidRPr="00BD1E2D">
              <w:rPr>
                <w:rFonts w:ascii="David" w:eastAsia="Calibri" w:hAnsi="David" w:cs="David"/>
                <w:sz w:val="24"/>
                <w:szCs w:val="24"/>
                <w:rtl/>
              </w:rPr>
              <w:t>התגלו חיידקים (חיובי)</w:t>
            </w:r>
            <w:r w:rsidRPr="00BD1E2D">
              <w:rPr>
                <w:rFonts w:ascii="David" w:eastAsia="Calibri" w:hAnsi="David" w:cs="David"/>
                <w:sz w:val="24"/>
                <w:szCs w:val="24"/>
              </w:rPr>
              <w:t xml:space="preserve"> </w:t>
            </w:r>
            <w:r w:rsidRPr="00BD1E2D">
              <w:rPr>
                <w:rFonts w:ascii="David" w:eastAsia="Calibri" w:hAnsi="David" w:cs="David"/>
                <w:sz w:val="24"/>
                <w:szCs w:val="24"/>
                <w:rtl/>
              </w:rPr>
              <w:t>ב</w:t>
            </w:r>
            <w:r w:rsidRPr="00BD1E2D">
              <w:rPr>
                <w:rFonts w:ascii="David" w:eastAsia="Calibri" w:hAnsi="David" w:cs="David"/>
                <w:sz w:val="24"/>
                <w:szCs w:val="24"/>
              </w:rPr>
              <w:t>25gr</w:t>
            </w:r>
          </w:p>
        </w:tc>
        <w:tc>
          <w:tcPr>
            <w:tcW w:w="1675"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tl/>
              </w:rPr>
              <w:t>-</w:t>
            </w:r>
          </w:p>
        </w:tc>
        <w:tc>
          <w:tcPr>
            <w:tcW w:w="1232"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tl/>
              </w:rPr>
              <w:t>-</w:t>
            </w:r>
          </w:p>
        </w:tc>
        <w:tc>
          <w:tcPr>
            <w:tcW w:w="1152"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Pr>
              <w:t>not detected in</w:t>
            </w:r>
          </w:p>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tl/>
              </w:rPr>
              <w:t xml:space="preserve">לא התגלה (שלילי) ב </w:t>
            </w:r>
            <w:r w:rsidRPr="00BD1E2D">
              <w:rPr>
                <w:rFonts w:ascii="David" w:eastAsia="Calibri" w:hAnsi="David" w:cs="David"/>
                <w:sz w:val="24"/>
                <w:szCs w:val="24"/>
              </w:rPr>
              <w:t>25gr</w:t>
            </w:r>
          </w:p>
        </w:tc>
        <w:tc>
          <w:tcPr>
            <w:tcW w:w="824" w:type="dxa"/>
            <w:tcBorders>
              <w:top w:val="single" w:sz="12" w:space="0" w:color="auto"/>
              <w:left w:val="single" w:sz="12" w:space="0" w:color="auto"/>
              <w:bottom w:val="single" w:sz="12" w:space="0" w:color="auto"/>
              <w:right w:val="single" w:sz="12" w:space="0" w:color="auto"/>
            </w:tcBorders>
            <w:vAlign w:val="center"/>
          </w:tcPr>
          <w:p w:rsidR="008B7EF9" w:rsidRPr="00BD1E2D" w:rsidRDefault="008B7EF9" w:rsidP="00804092">
            <w:pPr>
              <w:spacing w:after="0" w:line="360" w:lineRule="auto"/>
              <w:jc w:val="center"/>
              <w:rPr>
                <w:rFonts w:ascii="David" w:hAnsi="David" w:cs="David"/>
                <w:sz w:val="24"/>
                <w:szCs w:val="24"/>
              </w:rPr>
            </w:pPr>
            <w:r w:rsidRPr="00BD1E2D">
              <w:rPr>
                <w:rFonts w:ascii="David" w:hAnsi="David" w:cs="David"/>
                <w:sz w:val="24"/>
                <w:szCs w:val="24"/>
                <w:rtl/>
              </w:rPr>
              <w:t>כן</w:t>
            </w:r>
          </w:p>
        </w:tc>
        <w:tc>
          <w:tcPr>
            <w:tcW w:w="760"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tl/>
              </w:rPr>
              <w:t>כן</w:t>
            </w:r>
          </w:p>
        </w:tc>
        <w:tc>
          <w:tcPr>
            <w:tcW w:w="713"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tl/>
              </w:rPr>
              <w:t>לא</w:t>
            </w:r>
          </w:p>
        </w:tc>
        <w:tc>
          <w:tcPr>
            <w:tcW w:w="1701" w:type="dxa"/>
            <w:vAlign w:val="center"/>
          </w:tcPr>
          <w:p w:rsidR="008B7EF9" w:rsidRPr="00BD1E2D" w:rsidRDefault="008B7EF9" w:rsidP="00804092">
            <w:pPr>
              <w:spacing w:after="0" w:line="360" w:lineRule="auto"/>
              <w:jc w:val="center"/>
              <w:rPr>
                <w:rFonts w:ascii="David" w:eastAsia="Calibri" w:hAnsi="David" w:cs="David"/>
                <w:b/>
                <w:bCs/>
                <w:sz w:val="24"/>
                <w:szCs w:val="24"/>
                <w:rtl/>
              </w:rPr>
            </w:pPr>
            <w:r w:rsidRPr="00BD1E2D">
              <w:rPr>
                <w:rFonts w:ascii="David" w:eastAsia="Calibri" w:hAnsi="David" w:cs="David"/>
                <w:b/>
                <w:bCs/>
                <w:sz w:val="24"/>
                <w:szCs w:val="24"/>
                <w:rtl/>
              </w:rPr>
              <w:t>ליסטריה מונוציטוגנס</w:t>
            </w:r>
          </w:p>
          <w:p w:rsidR="008B7EF9" w:rsidRPr="00BD1E2D" w:rsidRDefault="008B7EF9" w:rsidP="00804092">
            <w:pPr>
              <w:spacing w:after="0" w:line="360" w:lineRule="auto"/>
              <w:ind w:left="-338" w:firstLine="338"/>
              <w:jc w:val="center"/>
              <w:rPr>
                <w:rFonts w:ascii="David" w:eastAsia="Calibri" w:hAnsi="David" w:cs="David"/>
                <w:sz w:val="24"/>
                <w:szCs w:val="24"/>
                <w:rtl/>
              </w:rPr>
            </w:pPr>
            <w:r w:rsidRPr="00BD1E2D">
              <w:rPr>
                <w:rFonts w:ascii="David" w:eastAsia="Calibri" w:hAnsi="David" w:cs="David"/>
                <w:sz w:val="24"/>
                <w:szCs w:val="24"/>
              </w:rPr>
              <w:t>Listeria  monocytogenes</w:t>
            </w:r>
          </w:p>
        </w:tc>
      </w:tr>
      <w:tr w:rsidR="008B7EF9" w:rsidRPr="00BD1E2D" w:rsidTr="008B7EF9">
        <w:trPr>
          <w:trHeight w:val="206"/>
          <w:tblCellSpacing w:w="0" w:type="dxa"/>
          <w:jc w:val="center"/>
        </w:trPr>
        <w:tc>
          <w:tcPr>
            <w:tcW w:w="1993" w:type="dxa"/>
            <w:vAlign w:val="center"/>
          </w:tcPr>
          <w:p w:rsidR="008B7EF9" w:rsidRPr="00BD1E2D" w:rsidRDefault="008B7EF9" w:rsidP="00804092">
            <w:pPr>
              <w:spacing w:after="0" w:line="360" w:lineRule="auto"/>
              <w:jc w:val="center"/>
              <w:rPr>
                <w:rFonts w:ascii="David" w:eastAsia="Calibri" w:hAnsi="David" w:cs="David"/>
                <w:sz w:val="24"/>
                <w:szCs w:val="24"/>
                <w:rtl/>
              </w:rPr>
            </w:pPr>
            <w:r w:rsidRPr="00BD1E2D">
              <w:rPr>
                <w:rFonts w:ascii="David" w:eastAsia="Calibri" w:hAnsi="David" w:cs="David"/>
                <w:sz w:val="24"/>
                <w:szCs w:val="24"/>
                <w:rtl/>
              </w:rPr>
              <w:t>-</w:t>
            </w:r>
          </w:p>
        </w:tc>
        <w:tc>
          <w:tcPr>
            <w:tcW w:w="1675"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tl/>
              </w:rPr>
              <w:t>-</w:t>
            </w:r>
          </w:p>
        </w:tc>
        <w:tc>
          <w:tcPr>
            <w:tcW w:w="1232"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tl/>
              </w:rPr>
              <w:t>-</w:t>
            </w:r>
          </w:p>
        </w:tc>
        <w:tc>
          <w:tcPr>
            <w:tcW w:w="1152"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Times New Roman" w:hAnsi="David" w:cs="David"/>
                <w:sz w:val="24"/>
                <w:szCs w:val="24"/>
                <w:rtl/>
              </w:rPr>
              <w:t>פחות מ</w:t>
            </w:r>
            <w:r w:rsidRPr="00BD1E2D">
              <w:rPr>
                <w:rFonts w:ascii="David" w:eastAsia="Times New Roman" w:hAnsi="David" w:cs="David"/>
                <w:b/>
                <w:bCs/>
                <w:sz w:val="24"/>
                <w:szCs w:val="24"/>
                <w:rtl/>
              </w:rPr>
              <w:t>20</w:t>
            </w:r>
            <w:r w:rsidRPr="00BD1E2D">
              <w:rPr>
                <w:rFonts w:ascii="David" w:eastAsia="Times New Roman" w:hAnsi="David" w:cs="David"/>
                <w:sz w:val="24"/>
                <w:szCs w:val="24"/>
                <w:rtl/>
              </w:rPr>
              <w:t xml:space="preserve"> </w:t>
            </w:r>
            <w:r w:rsidRPr="00BD1E2D">
              <w:rPr>
                <w:rFonts w:ascii="David" w:eastAsia="Times New Roman" w:hAnsi="David" w:cs="David"/>
                <w:b/>
                <w:bCs/>
                <w:sz w:val="24"/>
                <w:szCs w:val="24"/>
                <w:rtl/>
              </w:rPr>
              <w:t xml:space="preserve">מ''ג </w:t>
            </w:r>
            <w:r w:rsidRPr="00BD1E2D">
              <w:rPr>
                <w:rFonts w:ascii="David" w:eastAsia="Times New Roman" w:hAnsi="David" w:cs="David"/>
                <w:sz w:val="24"/>
                <w:szCs w:val="24"/>
                <w:rtl/>
              </w:rPr>
              <w:t>ב 100 ג''ר מזון</w:t>
            </w:r>
          </w:p>
        </w:tc>
        <w:tc>
          <w:tcPr>
            <w:tcW w:w="824" w:type="dxa"/>
            <w:tcBorders>
              <w:top w:val="single" w:sz="12" w:space="0" w:color="auto"/>
              <w:left w:val="single" w:sz="12" w:space="0" w:color="auto"/>
              <w:bottom w:val="single" w:sz="12" w:space="0" w:color="auto"/>
              <w:right w:val="single" w:sz="12" w:space="0" w:color="auto"/>
            </w:tcBorders>
            <w:vAlign w:val="center"/>
          </w:tcPr>
          <w:p w:rsidR="008B7EF9" w:rsidRPr="00BD1E2D" w:rsidRDefault="008B7EF9" w:rsidP="00804092">
            <w:pPr>
              <w:spacing w:after="0" w:line="360" w:lineRule="auto"/>
              <w:jc w:val="center"/>
              <w:rPr>
                <w:rFonts w:ascii="David" w:hAnsi="David" w:cs="David"/>
                <w:sz w:val="24"/>
                <w:szCs w:val="24"/>
              </w:rPr>
            </w:pPr>
            <w:r w:rsidRPr="00BD1E2D">
              <w:rPr>
                <w:rFonts w:ascii="David" w:hAnsi="David" w:cs="David"/>
                <w:sz w:val="24"/>
                <w:szCs w:val="24"/>
                <w:rtl/>
              </w:rPr>
              <w:t>כן</w:t>
            </w:r>
          </w:p>
        </w:tc>
        <w:tc>
          <w:tcPr>
            <w:tcW w:w="760"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tl/>
              </w:rPr>
              <w:t>לא</w:t>
            </w:r>
          </w:p>
        </w:tc>
        <w:tc>
          <w:tcPr>
            <w:tcW w:w="713"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tl/>
              </w:rPr>
              <w:t>לא</w:t>
            </w:r>
          </w:p>
        </w:tc>
        <w:tc>
          <w:tcPr>
            <w:tcW w:w="1701" w:type="dxa"/>
            <w:vAlign w:val="center"/>
          </w:tcPr>
          <w:p w:rsidR="008B7EF9" w:rsidRPr="00BD1E2D" w:rsidRDefault="008B7EF9" w:rsidP="00804092">
            <w:pPr>
              <w:spacing w:after="0" w:line="360" w:lineRule="auto"/>
              <w:jc w:val="center"/>
              <w:rPr>
                <w:rFonts w:ascii="David" w:eastAsia="Calibri" w:hAnsi="David" w:cs="David"/>
                <w:b/>
                <w:bCs/>
                <w:sz w:val="24"/>
                <w:szCs w:val="24"/>
                <w:rtl/>
              </w:rPr>
            </w:pPr>
            <w:r w:rsidRPr="00BD1E2D">
              <w:rPr>
                <w:rFonts w:ascii="David" w:eastAsia="Calibri" w:hAnsi="David" w:cs="David"/>
                <w:b/>
                <w:bCs/>
                <w:sz w:val="24"/>
                <w:szCs w:val="24"/>
                <w:rtl/>
              </w:rPr>
              <w:t>היסטמין</w:t>
            </w:r>
          </w:p>
        </w:tc>
      </w:tr>
      <w:tr w:rsidR="008B7EF9" w:rsidRPr="00BD1E2D" w:rsidTr="008B7EF9">
        <w:trPr>
          <w:trHeight w:val="227"/>
          <w:tblCellSpacing w:w="0" w:type="dxa"/>
          <w:jc w:val="center"/>
        </w:trPr>
        <w:tc>
          <w:tcPr>
            <w:tcW w:w="1993" w:type="dxa"/>
            <w:vAlign w:val="center"/>
          </w:tcPr>
          <w:p w:rsidR="008B7EF9" w:rsidRPr="00BD1E2D" w:rsidRDefault="008B7EF9" w:rsidP="00804092">
            <w:pPr>
              <w:spacing w:after="0" w:line="360" w:lineRule="auto"/>
              <w:jc w:val="center"/>
              <w:rPr>
                <w:rFonts w:ascii="David" w:eastAsia="Calibri" w:hAnsi="David" w:cs="David"/>
                <w:sz w:val="24"/>
                <w:szCs w:val="24"/>
                <w:rtl/>
              </w:rPr>
            </w:pPr>
            <w:r w:rsidRPr="00BD1E2D">
              <w:rPr>
                <w:rFonts w:ascii="David" w:eastAsia="Calibri" w:hAnsi="David" w:cs="David"/>
                <w:sz w:val="24"/>
                <w:szCs w:val="24"/>
                <w:rtl/>
              </w:rPr>
              <w:t>-</w:t>
            </w:r>
          </w:p>
          <w:p w:rsidR="008B7EF9" w:rsidRPr="00BD1E2D" w:rsidRDefault="008B7EF9" w:rsidP="00804092">
            <w:pPr>
              <w:spacing w:after="0" w:line="360" w:lineRule="auto"/>
              <w:jc w:val="center"/>
              <w:rPr>
                <w:rFonts w:ascii="David" w:eastAsia="Calibri" w:hAnsi="David" w:cs="David"/>
                <w:sz w:val="24"/>
                <w:szCs w:val="24"/>
                <w:rtl/>
              </w:rPr>
            </w:pPr>
          </w:p>
        </w:tc>
        <w:tc>
          <w:tcPr>
            <w:tcW w:w="1675"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tl/>
              </w:rPr>
              <w:t>-</w:t>
            </w:r>
          </w:p>
        </w:tc>
        <w:tc>
          <w:tcPr>
            <w:tcW w:w="1232"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tl/>
              </w:rPr>
              <w:t>-</w:t>
            </w:r>
          </w:p>
        </w:tc>
        <w:tc>
          <w:tcPr>
            <w:tcW w:w="1152"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tl/>
              </w:rPr>
              <w:t>4.5 לכל היותר</w:t>
            </w:r>
          </w:p>
        </w:tc>
        <w:tc>
          <w:tcPr>
            <w:tcW w:w="824" w:type="dxa"/>
            <w:tcBorders>
              <w:top w:val="single" w:sz="12" w:space="0" w:color="auto"/>
              <w:left w:val="single" w:sz="12" w:space="0" w:color="auto"/>
              <w:bottom w:val="single" w:sz="12" w:space="0" w:color="auto"/>
              <w:right w:val="single" w:sz="12" w:space="0" w:color="auto"/>
            </w:tcBorders>
            <w:vAlign w:val="center"/>
          </w:tcPr>
          <w:p w:rsidR="008B7EF9" w:rsidRPr="00BD1E2D" w:rsidRDefault="008B7EF9" w:rsidP="00804092">
            <w:pPr>
              <w:spacing w:after="0" w:line="360" w:lineRule="auto"/>
              <w:jc w:val="center"/>
              <w:rPr>
                <w:rFonts w:ascii="David" w:hAnsi="David" w:cs="David"/>
                <w:sz w:val="24"/>
                <w:szCs w:val="24"/>
              </w:rPr>
            </w:pPr>
            <w:r w:rsidRPr="00BD1E2D">
              <w:rPr>
                <w:rFonts w:ascii="David" w:hAnsi="David" w:cs="David"/>
                <w:sz w:val="24"/>
                <w:szCs w:val="24"/>
                <w:rtl/>
              </w:rPr>
              <w:t>לא</w:t>
            </w:r>
          </w:p>
        </w:tc>
        <w:tc>
          <w:tcPr>
            <w:tcW w:w="760"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tl/>
              </w:rPr>
              <w:t>לא</w:t>
            </w:r>
          </w:p>
        </w:tc>
        <w:tc>
          <w:tcPr>
            <w:tcW w:w="713" w:type="dxa"/>
            <w:vAlign w:val="center"/>
          </w:tcPr>
          <w:p w:rsidR="008B7EF9" w:rsidRPr="00BD1E2D" w:rsidRDefault="008B7EF9" w:rsidP="00804092">
            <w:pPr>
              <w:spacing w:after="0" w:line="360" w:lineRule="auto"/>
              <w:jc w:val="center"/>
              <w:rPr>
                <w:rFonts w:ascii="David" w:eastAsia="Calibri" w:hAnsi="David" w:cs="David"/>
                <w:sz w:val="24"/>
                <w:szCs w:val="24"/>
              </w:rPr>
            </w:pPr>
            <w:r w:rsidRPr="00BD1E2D">
              <w:rPr>
                <w:rFonts w:ascii="David" w:eastAsia="Calibri" w:hAnsi="David" w:cs="David"/>
                <w:sz w:val="24"/>
                <w:szCs w:val="24"/>
                <w:rtl/>
              </w:rPr>
              <w:t>כן</w:t>
            </w:r>
          </w:p>
        </w:tc>
        <w:tc>
          <w:tcPr>
            <w:tcW w:w="1701" w:type="dxa"/>
            <w:vAlign w:val="center"/>
          </w:tcPr>
          <w:p w:rsidR="008B7EF9" w:rsidRPr="00BD1E2D" w:rsidRDefault="008B7EF9" w:rsidP="00804092">
            <w:pPr>
              <w:spacing w:after="0" w:line="360" w:lineRule="auto"/>
              <w:jc w:val="center"/>
              <w:rPr>
                <w:rFonts w:ascii="David" w:eastAsia="Calibri" w:hAnsi="David" w:cs="David"/>
                <w:b/>
                <w:bCs/>
                <w:sz w:val="24"/>
                <w:szCs w:val="24"/>
                <w:rtl/>
              </w:rPr>
            </w:pPr>
            <w:r w:rsidRPr="00BD1E2D">
              <w:rPr>
                <w:rFonts w:ascii="David" w:eastAsia="Calibri" w:hAnsi="David" w:cs="David"/>
                <w:b/>
                <w:bCs/>
                <w:noProof/>
                <w:sz w:val="24"/>
                <w:szCs w:val="24"/>
              </w:rPr>
              <w:t xml:space="preserve">pH </w:t>
            </w:r>
            <w:r w:rsidRPr="00BD1E2D">
              <w:rPr>
                <w:rFonts w:ascii="David" w:eastAsia="Calibri" w:hAnsi="David" w:cs="David"/>
                <w:b/>
                <w:bCs/>
                <w:noProof/>
                <w:sz w:val="24"/>
                <w:szCs w:val="24"/>
                <w:rtl/>
              </w:rPr>
              <w:t xml:space="preserve"> </w:t>
            </w:r>
            <w:r w:rsidRPr="00BD1E2D">
              <w:rPr>
                <w:rFonts w:ascii="David" w:eastAsia="Calibri" w:hAnsi="David" w:cs="David"/>
                <w:b/>
                <w:bCs/>
                <w:sz w:val="24"/>
                <w:szCs w:val="24"/>
                <w:rtl/>
              </w:rPr>
              <w:t>הגבה</w:t>
            </w:r>
          </w:p>
        </w:tc>
      </w:tr>
    </w:tbl>
    <w:p w:rsidR="008B7EF9" w:rsidRPr="00BD1E2D" w:rsidRDefault="008B7EF9" w:rsidP="00804092">
      <w:pPr>
        <w:spacing w:after="0" w:line="360" w:lineRule="auto"/>
        <w:contextualSpacing/>
        <w:jc w:val="both"/>
        <w:rPr>
          <w:rFonts w:ascii="David" w:eastAsia="Calibri" w:hAnsi="David" w:cs="David"/>
          <w:b/>
          <w:bCs/>
          <w:noProof/>
          <w:sz w:val="24"/>
          <w:szCs w:val="24"/>
          <w:rtl/>
        </w:rPr>
      </w:pPr>
    </w:p>
    <w:p w:rsidR="008B7EF9" w:rsidRPr="00BD1E2D" w:rsidRDefault="008B7EF9" w:rsidP="00804092">
      <w:pPr>
        <w:spacing w:after="0" w:line="360" w:lineRule="auto"/>
        <w:contextualSpacing/>
        <w:jc w:val="both"/>
        <w:rPr>
          <w:rFonts w:ascii="David" w:eastAsia="Calibri" w:hAnsi="David" w:cs="David"/>
          <w:b/>
          <w:bCs/>
          <w:noProof/>
          <w:sz w:val="24"/>
          <w:szCs w:val="24"/>
          <w:rtl/>
        </w:rPr>
      </w:pPr>
    </w:p>
    <w:p w:rsidR="008B7EF9" w:rsidRPr="00BD1E2D" w:rsidRDefault="008B7EF9" w:rsidP="00804092">
      <w:pPr>
        <w:numPr>
          <w:ilvl w:val="1"/>
          <w:numId w:val="48"/>
        </w:numPr>
        <w:shd w:val="clear" w:color="auto" w:fill="FFFFFF"/>
        <w:spacing w:after="0" w:line="360" w:lineRule="auto"/>
        <w:ind w:left="-514" w:hanging="540"/>
        <w:contextualSpacing/>
        <w:jc w:val="both"/>
        <w:rPr>
          <w:rFonts w:ascii="David" w:eastAsia="Times New Roman" w:hAnsi="David" w:cs="David"/>
          <w:b/>
          <w:bCs/>
          <w:sz w:val="24"/>
          <w:szCs w:val="24"/>
          <w:u w:val="single"/>
        </w:rPr>
      </w:pPr>
      <w:r w:rsidRPr="00BD1E2D">
        <w:rPr>
          <w:rFonts w:ascii="David" w:eastAsia="Times New Roman" w:hAnsi="David" w:cs="David"/>
          <w:b/>
          <w:bCs/>
          <w:sz w:val="24"/>
          <w:szCs w:val="24"/>
          <w:rtl/>
        </w:rPr>
        <w:t xml:space="preserve">דיגום מזון - </w:t>
      </w:r>
      <w:r w:rsidRPr="00BD1E2D">
        <w:rPr>
          <w:rFonts w:ascii="David" w:eastAsia="Times New Roman" w:hAnsi="David" w:cs="David"/>
          <w:b/>
          <w:bCs/>
          <w:sz w:val="24"/>
          <w:szCs w:val="24"/>
          <w:u w:val="single"/>
          <w:rtl/>
        </w:rPr>
        <w:t xml:space="preserve">קבוצה סלטים מס''ג המכילים רכיבים מהחי (ביצים, </w:t>
      </w:r>
      <w:r>
        <w:rPr>
          <w:rFonts w:ascii="David" w:eastAsia="Times New Roman" w:hAnsi="David" w:cs="David"/>
          <w:b/>
          <w:bCs/>
          <w:sz w:val="24"/>
          <w:szCs w:val="24"/>
          <w:u w:val="single"/>
          <w:rtl/>
        </w:rPr>
        <w:t>בשר, בשר בע''כ, כבד קצוץ, וכד')</w:t>
      </w:r>
    </w:p>
    <w:p w:rsidR="008B7EF9" w:rsidRPr="00BD1E2D" w:rsidRDefault="008B7EF9" w:rsidP="00804092">
      <w:pPr>
        <w:shd w:val="clear" w:color="auto" w:fill="FFFFFF"/>
        <w:spacing w:after="0" w:line="360" w:lineRule="auto"/>
        <w:ind w:left="-1054"/>
        <w:contextualSpacing/>
        <w:jc w:val="both"/>
        <w:rPr>
          <w:rFonts w:ascii="David" w:eastAsia="Times New Roman" w:hAnsi="David" w:cs="David"/>
          <w:b/>
          <w:bCs/>
          <w:sz w:val="24"/>
          <w:szCs w:val="24"/>
        </w:rPr>
      </w:pPr>
    </w:p>
    <w:tbl>
      <w:tblPr>
        <w:tblStyle w:val="27"/>
        <w:bidiVisual/>
        <w:tblW w:w="9277" w:type="dxa"/>
        <w:tblInd w:w="-397" w:type="dxa"/>
        <w:tblLook w:val="04A0" w:firstRow="1" w:lastRow="0" w:firstColumn="1" w:lastColumn="0" w:noHBand="0" w:noVBand="1"/>
      </w:tblPr>
      <w:tblGrid>
        <w:gridCol w:w="548"/>
        <w:gridCol w:w="2364"/>
        <w:gridCol w:w="1871"/>
        <w:gridCol w:w="1202"/>
        <w:gridCol w:w="1588"/>
        <w:gridCol w:w="1704"/>
      </w:tblGrid>
      <w:tr w:rsidR="008B7EF9" w:rsidRPr="00BD1E2D" w:rsidTr="008B7EF9">
        <w:trPr>
          <w:trHeight w:val="863"/>
        </w:trPr>
        <w:tc>
          <w:tcPr>
            <w:tcW w:w="520" w:type="dxa"/>
            <w:tcBorders>
              <w:top w:val="single" w:sz="18" w:space="0" w:color="auto"/>
              <w:left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sz w:val="24"/>
                <w:szCs w:val="24"/>
                <w:rtl/>
              </w:rPr>
            </w:pPr>
            <w:r w:rsidRPr="00BD1E2D">
              <w:rPr>
                <w:rFonts w:ascii="David" w:eastAsia="Calibri" w:hAnsi="David" w:cs="David"/>
                <w:sz w:val="24"/>
                <w:szCs w:val="24"/>
                <w:rtl/>
              </w:rPr>
              <w:t>מס'</w:t>
            </w:r>
          </w:p>
        </w:tc>
        <w:tc>
          <w:tcPr>
            <w:tcW w:w="2370" w:type="dxa"/>
            <w:tcBorders>
              <w:top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sz w:val="24"/>
                <w:szCs w:val="24"/>
                <w:rtl/>
              </w:rPr>
            </w:pPr>
            <w:r w:rsidRPr="00BD1E2D">
              <w:rPr>
                <w:rFonts w:ascii="David" w:eastAsia="Calibri" w:hAnsi="David" w:cs="David"/>
                <w:sz w:val="24"/>
                <w:szCs w:val="24"/>
                <w:rtl/>
              </w:rPr>
              <w:t>ספירה או הימצאות של חיידקים</w:t>
            </w:r>
          </w:p>
        </w:tc>
        <w:tc>
          <w:tcPr>
            <w:tcW w:w="1879" w:type="dxa"/>
            <w:tcBorders>
              <w:top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b/>
                <w:bCs/>
                <w:sz w:val="24"/>
                <w:szCs w:val="24"/>
                <w:rtl/>
              </w:rPr>
            </w:pPr>
            <w:r w:rsidRPr="00BD1E2D">
              <w:rPr>
                <w:rFonts w:ascii="David" w:eastAsia="Calibri" w:hAnsi="David" w:cs="David"/>
                <w:b/>
                <w:bCs/>
                <w:sz w:val="24"/>
                <w:szCs w:val="24"/>
                <w:rtl/>
              </w:rPr>
              <w:t>משביע רצון</w:t>
            </w:r>
          </w:p>
          <w:p w:rsidR="008B7EF9" w:rsidRPr="00BD1E2D" w:rsidRDefault="008B7EF9" w:rsidP="00804092">
            <w:pPr>
              <w:spacing w:line="360" w:lineRule="auto"/>
              <w:contextualSpacing/>
              <w:jc w:val="center"/>
              <w:rPr>
                <w:rFonts w:ascii="David" w:eastAsia="Calibri" w:hAnsi="David" w:cs="David"/>
                <w:b/>
                <w:bCs/>
                <w:sz w:val="24"/>
                <w:szCs w:val="24"/>
                <w:rtl/>
              </w:rPr>
            </w:pPr>
          </w:p>
          <w:p w:rsidR="008B7EF9" w:rsidRPr="00BD1E2D" w:rsidRDefault="008B7EF9" w:rsidP="00804092">
            <w:pPr>
              <w:spacing w:line="360" w:lineRule="auto"/>
              <w:contextualSpacing/>
              <w:jc w:val="center"/>
              <w:rPr>
                <w:rFonts w:ascii="David" w:eastAsia="Calibri" w:hAnsi="David" w:cs="David"/>
                <w:b/>
                <w:bCs/>
                <w:sz w:val="24"/>
                <w:szCs w:val="24"/>
              </w:rPr>
            </w:pPr>
            <w:r w:rsidRPr="00BD1E2D">
              <w:rPr>
                <w:rFonts w:ascii="David" w:eastAsia="Calibri" w:hAnsi="David" w:cs="David"/>
                <w:b/>
                <w:bCs/>
                <w:sz w:val="24"/>
                <w:szCs w:val="24"/>
                <w:rtl/>
              </w:rPr>
              <w:t>(1)</w:t>
            </w:r>
          </w:p>
        </w:tc>
        <w:tc>
          <w:tcPr>
            <w:tcW w:w="1206" w:type="dxa"/>
            <w:tcBorders>
              <w:top w:val="single" w:sz="18" w:space="0" w:color="auto"/>
            </w:tcBorders>
            <w:vAlign w:val="center"/>
          </w:tcPr>
          <w:p w:rsidR="008B7EF9" w:rsidRPr="00BD1E2D" w:rsidRDefault="008B7EF9" w:rsidP="00804092">
            <w:pPr>
              <w:spacing w:line="360" w:lineRule="auto"/>
              <w:jc w:val="center"/>
              <w:rPr>
                <w:rFonts w:ascii="David" w:eastAsia="Calibri" w:hAnsi="David" w:cs="David"/>
                <w:b/>
                <w:bCs/>
                <w:sz w:val="24"/>
                <w:szCs w:val="24"/>
                <w:rtl/>
              </w:rPr>
            </w:pPr>
            <w:r w:rsidRPr="00BD1E2D">
              <w:rPr>
                <w:rFonts w:ascii="David" w:eastAsia="Calibri" w:hAnsi="David" w:cs="David"/>
                <w:b/>
                <w:bCs/>
                <w:sz w:val="24"/>
                <w:szCs w:val="24"/>
                <w:rtl/>
              </w:rPr>
              <w:t>סביר</w:t>
            </w:r>
          </w:p>
          <w:p w:rsidR="008B7EF9" w:rsidRPr="00BD1E2D" w:rsidRDefault="008B7EF9" w:rsidP="00804092">
            <w:pPr>
              <w:spacing w:line="360" w:lineRule="auto"/>
              <w:jc w:val="center"/>
              <w:rPr>
                <w:rFonts w:ascii="David" w:eastAsia="Calibri" w:hAnsi="David" w:cs="David"/>
                <w:b/>
                <w:bCs/>
                <w:sz w:val="24"/>
                <w:szCs w:val="24"/>
                <w:rtl/>
              </w:rPr>
            </w:pPr>
          </w:p>
          <w:p w:rsidR="008B7EF9" w:rsidRPr="00BD1E2D" w:rsidRDefault="008B7EF9" w:rsidP="00804092">
            <w:pPr>
              <w:spacing w:line="360" w:lineRule="auto"/>
              <w:jc w:val="center"/>
              <w:rPr>
                <w:rFonts w:ascii="David" w:eastAsia="Calibri" w:hAnsi="David" w:cs="David"/>
                <w:b/>
                <w:bCs/>
                <w:sz w:val="24"/>
                <w:szCs w:val="24"/>
              </w:rPr>
            </w:pPr>
            <w:r w:rsidRPr="00BD1E2D">
              <w:rPr>
                <w:rFonts w:ascii="David" w:eastAsia="Calibri" w:hAnsi="David" w:cs="David"/>
                <w:b/>
                <w:bCs/>
                <w:sz w:val="24"/>
                <w:szCs w:val="24"/>
                <w:rtl/>
              </w:rPr>
              <w:t>(2)</w:t>
            </w:r>
          </w:p>
        </w:tc>
        <w:tc>
          <w:tcPr>
            <w:tcW w:w="1594" w:type="dxa"/>
            <w:tcBorders>
              <w:top w:val="single" w:sz="18" w:space="0" w:color="auto"/>
            </w:tcBorders>
            <w:vAlign w:val="center"/>
          </w:tcPr>
          <w:p w:rsidR="008B7EF9" w:rsidRPr="00BD1E2D" w:rsidRDefault="008B7EF9" w:rsidP="00804092">
            <w:pPr>
              <w:spacing w:line="360" w:lineRule="auto"/>
              <w:jc w:val="center"/>
              <w:rPr>
                <w:rFonts w:ascii="David" w:eastAsia="Calibri" w:hAnsi="David" w:cs="David"/>
                <w:b/>
                <w:bCs/>
                <w:sz w:val="24"/>
                <w:szCs w:val="24"/>
                <w:rtl/>
              </w:rPr>
            </w:pPr>
            <w:r w:rsidRPr="00BD1E2D">
              <w:rPr>
                <w:rFonts w:ascii="David" w:eastAsia="Calibri" w:hAnsi="David" w:cs="David"/>
                <w:b/>
                <w:bCs/>
                <w:sz w:val="24"/>
                <w:szCs w:val="24"/>
                <w:rtl/>
              </w:rPr>
              <w:t>לא משביע רצון</w:t>
            </w:r>
          </w:p>
          <w:p w:rsidR="008B7EF9" w:rsidRPr="00BD1E2D" w:rsidRDefault="008B7EF9" w:rsidP="00804092">
            <w:pPr>
              <w:spacing w:line="360" w:lineRule="auto"/>
              <w:contextualSpacing/>
              <w:jc w:val="center"/>
              <w:rPr>
                <w:rFonts w:ascii="David" w:eastAsia="Calibri" w:hAnsi="David" w:cs="David"/>
                <w:b/>
                <w:bCs/>
                <w:sz w:val="24"/>
                <w:szCs w:val="24"/>
                <w:rtl/>
              </w:rPr>
            </w:pPr>
          </w:p>
          <w:p w:rsidR="008B7EF9" w:rsidRPr="00BD1E2D" w:rsidRDefault="008B7EF9" w:rsidP="00804092">
            <w:pPr>
              <w:spacing w:line="360" w:lineRule="auto"/>
              <w:contextualSpacing/>
              <w:jc w:val="center"/>
              <w:rPr>
                <w:rFonts w:ascii="David" w:eastAsia="Calibri" w:hAnsi="David" w:cs="David"/>
                <w:b/>
                <w:bCs/>
                <w:sz w:val="24"/>
                <w:szCs w:val="24"/>
              </w:rPr>
            </w:pPr>
            <w:r w:rsidRPr="00BD1E2D">
              <w:rPr>
                <w:rFonts w:ascii="David" w:eastAsia="Calibri" w:hAnsi="David" w:cs="David"/>
                <w:b/>
                <w:bCs/>
                <w:sz w:val="24"/>
                <w:szCs w:val="24"/>
                <w:rtl/>
              </w:rPr>
              <w:t>(3)</w:t>
            </w:r>
          </w:p>
        </w:tc>
        <w:tc>
          <w:tcPr>
            <w:tcW w:w="1708" w:type="dxa"/>
            <w:tcBorders>
              <w:top w:val="single" w:sz="18" w:space="0" w:color="auto"/>
              <w:right w:val="single" w:sz="18" w:space="0" w:color="auto"/>
            </w:tcBorders>
            <w:vAlign w:val="center"/>
          </w:tcPr>
          <w:p w:rsidR="008B7EF9" w:rsidRPr="00BD1E2D" w:rsidRDefault="008B7EF9" w:rsidP="00804092">
            <w:pPr>
              <w:spacing w:line="360" w:lineRule="auto"/>
              <w:jc w:val="center"/>
              <w:rPr>
                <w:rFonts w:ascii="David" w:eastAsia="Calibri" w:hAnsi="David" w:cs="David"/>
                <w:b/>
                <w:bCs/>
                <w:sz w:val="24"/>
                <w:szCs w:val="24"/>
              </w:rPr>
            </w:pPr>
            <w:r w:rsidRPr="00BD1E2D">
              <w:rPr>
                <w:rFonts w:ascii="David" w:eastAsia="Calibri" w:hAnsi="David" w:cs="David"/>
                <w:b/>
                <w:bCs/>
                <w:sz w:val="24"/>
                <w:szCs w:val="24"/>
                <w:rtl/>
              </w:rPr>
              <w:t>סיכון פוטנציאלי לבריאות</w:t>
            </w:r>
          </w:p>
          <w:p w:rsidR="008B7EF9" w:rsidRPr="00BD1E2D" w:rsidRDefault="008B7EF9" w:rsidP="00804092">
            <w:pPr>
              <w:spacing w:line="360" w:lineRule="auto"/>
              <w:contextualSpacing/>
              <w:jc w:val="center"/>
              <w:rPr>
                <w:rFonts w:ascii="David" w:eastAsia="Calibri" w:hAnsi="David" w:cs="David"/>
                <w:b/>
                <w:bCs/>
                <w:sz w:val="24"/>
                <w:szCs w:val="24"/>
                <w:rtl/>
              </w:rPr>
            </w:pPr>
            <w:r w:rsidRPr="00BD1E2D">
              <w:rPr>
                <w:rFonts w:ascii="David" w:eastAsia="Calibri" w:hAnsi="David" w:cs="David"/>
                <w:b/>
                <w:bCs/>
                <w:sz w:val="24"/>
                <w:szCs w:val="24"/>
                <w:rtl/>
              </w:rPr>
              <w:t>(4)</w:t>
            </w:r>
          </w:p>
        </w:tc>
      </w:tr>
      <w:tr w:rsidR="008B7EF9" w:rsidRPr="00BD1E2D" w:rsidTr="008B7EF9">
        <w:tc>
          <w:tcPr>
            <w:tcW w:w="520" w:type="dxa"/>
            <w:tcBorders>
              <w:left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sz w:val="24"/>
                <w:szCs w:val="24"/>
                <w:rtl/>
              </w:rPr>
            </w:pPr>
            <w:r w:rsidRPr="00BD1E2D">
              <w:rPr>
                <w:rFonts w:ascii="David" w:eastAsia="Calibri" w:hAnsi="David" w:cs="David"/>
                <w:sz w:val="24"/>
                <w:szCs w:val="24"/>
                <w:rtl/>
              </w:rPr>
              <w:t>1</w:t>
            </w:r>
          </w:p>
        </w:tc>
        <w:tc>
          <w:tcPr>
            <w:tcW w:w="2370" w:type="dxa"/>
            <w:vAlign w:val="center"/>
          </w:tcPr>
          <w:p w:rsidR="008B7EF9" w:rsidRPr="00BD1E2D" w:rsidRDefault="008B7EF9" w:rsidP="00804092">
            <w:pPr>
              <w:spacing w:line="360" w:lineRule="auto"/>
              <w:contextualSpacing/>
              <w:jc w:val="center"/>
              <w:rPr>
                <w:rFonts w:ascii="David" w:eastAsia="Calibri" w:hAnsi="David" w:cs="David"/>
                <w:sz w:val="24"/>
                <w:szCs w:val="24"/>
                <w:rtl/>
              </w:rPr>
            </w:pPr>
            <w:r w:rsidRPr="00BD1E2D">
              <w:rPr>
                <w:rFonts w:ascii="David" w:eastAsia="Calibri" w:hAnsi="David" w:cs="David"/>
                <w:b/>
                <w:bCs/>
                <w:sz w:val="24"/>
                <w:szCs w:val="24"/>
                <w:rtl/>
              </w:rPr>
              <w:t>ספירה כללית</w:t>
            </w:r>
            <w:r w:rsidRPr="00BD1E2D">
              <w:rPr>
                <w:rFonts w:ascii="David" w:eastAsia="Calibri" w:hAnsi="David" w:cs="David"/>
                <w:sz w:val="24"/>
                <w:szCs w:val="24"/>
                <w:rtl/>
              </w:rPr>
              <w:t xml:space="preserve"> קבוצה </w:t>
            </w:r>
            <w:r w:rsidRPr="00BD1E2D">
              <w:rPr>
                <w:rFonts w:ascii="David" w:eastAsia="Calibri" w:hAnsi="David" w:cs="David"/>
                <w:sz w:val="24"/>
                <w:szCs w:val="24"/>
              </w:rPr>
              <w:t>B</w:t>
            </w:r>
          </w:p>
        </w:tc>
        <w:tc>
          <w:tcPr>
            <w:tcW w:w="1879" w:type="dxa"/>
            <w:vAlign w:val="center"/>
          </w:tcPr>
          <w:p w:rsidR="008B7EF9" w:rsidRPr="00BD1E2D" w:rsidRDefault="008B7EF9" w:rsidP="00804092">
            <w:pPr>
              <w:spacing w:line="360" w:lineRule="auto"/>
              <w:contextualSpacing/>
              <w:jc w:val="center"/>
              <w:rPr>
                <w:rFonts w:ascii="David" w:eastAsia="Calibri" w:hAnsi="David" w:cs="David"/>
                <w:sz w:val="24"/>
                <w:szCs w:val="24"/>
                <w:u w:val="single"/>
                <w:rtl/>
              </w:rPr>
            </w:pPr>
            <w:r w:rsidRPr="00BD1E2D">
              <w:rPr>
                <w:rFonts w:ascii="David" w:eastAsia="Calibri" w:hAnsi="David" w:cs="David"/>
                <w:sz w:val="24"/>
                <w:szCs w:val="24"/>
              </w:rPr>
              <w:t>&lt; 10</w:t>
            </w:r>
            <w:r w:rsidRPr="00BD1E2D">
              <w:rPr>
                <w:rFonts w:ascii="David" w:eastAsia="Calibri" w:hAnsi="David" w:cs="David"/>
                <w:sz w:val="24"/>
                <w:szCs w:val="24"/>
                <w:vertAlign w:val="superscript"/>
              </w:rPr>
              <w:t>6</w:t>
            </w:r>
          </w:p>
        </w:tc>
        <w:tc>
          <w:tcPr>
            <w:tcW w:w="1206" w:type="dxa"/>
            <w:vAlign w:val="center"/>
          </w:tcPr>
          <w:p w:rsidR="008B7EF9" w:rsidRPr="00BD1E2D" w:rsidRDefault="008B7EF9" w:rsidP="00804092">
            <w:pPr>
              <w:spacing w:line="360" w:lineRule="auto"/>
              <w:contextualSpacing/>
              <w:jc w:val="center"/>
              <w:rPr>
                <w:rFonts w:ascii="David" w:eastAsia="Calibri" w:hAnsi="David" w:cs="David"/>
                <w:sz w:val="24"/>
                <w:szCs w:val="24"/>
                <w:u w:val="single"/>
              </w:rPr>
            </w:pPr>
            <w:r w:rsidRPr="00BD1E2D">
              <w:rPr>
                <w:rFonts w:ascii="David" w:eastAsia="Calibri" w:hAnsi="David" w:cs="David"/>
                <w:sz w:val="24"/>
                <w:szCs w:val="24"/>
              </w:rPr>
              <w:t>&lt; 10</w:t>
            </w:r>
            <w:r w:rsidRPr="00BD1E2D">
              <w:rPr>
                <w:rFonts w:ascii="David" w:eastAsia="Calibri" w:hAnsi="David" w:cs="David"/>
                <w:sz w:val="24"/>
                <w:szCs w:val="24"/>
                <w:vertAlign w:val="superscript"/>
              </w:rPr>
              <w:t>7</w:t>
            </w:r>
          </w:p>
        </w:tc>
        <w:tc>
          <w:tcPr>
            <w:tcW w:w="1594" w:type="dxa"/>
            <w:vAlign w:val="center"/>
          </w:tcPr>
          <w:p w:rsidR="008B7EF9" w:rsidRPr="00BD1E2D" w:rsidRDefault="008B7EF9" w:rsidP="00804092">
            <w:pPr>
              <w:bidi w:val="0"/>
              <w:spacing w:line="360" w:lineRule="auto"/>
              <w:jc w:val="center"/>
              <w:rPr>
                <w:rFonts w:ascii="David" w:eastAsia="Calibri" w:hAnsi="David" w:cs="David"/>
                <w:sz w:val="24"/>
                <w:szCs w:val="24"/>
              </w:rPr>
            </w:pPr>
            <w:r w:rsidRPr="00BD1E2D">
              <w:rPr>
                <w:rFonts w:ascii="Arial" w:eastAsia="Calibri" w:hAnsi="Arial" w:cs="Arial"/>
                <w:sz w:val="24"/>
                <w:szCs w:val="24"/>
              </w:rPr>
              <w:t>≥</w:t>
            </w:r>
            <w:r w:rsidRPr="00BD1E2D">
              <w:rPr>
                <w:rFonts w:ascii="David" w:eastAsia="Calibri" w:hAnsi="David" w:cs="David"/>
                <w:sz w:val="24"/>
                <w:szCs w:val="24"/>
              </w:rPr>
              <w:t>10</w:t>
            </w:r>
            <w:r w:rsidRPr="00BD1E2D">
              <w:rPr>
                <w:rFonts w:ascii="David" w:eastAsia="Calibri" w:hAnsi="David" w:cs="David"/>
                <w:sz w:val="24"/>
                <w:szCs w:val="24"/>
                <w:vertAlign w:val="superscript"/>
              </w:rPr>
              <w:t>7</w:t>
            </w:r>
          </w:p>
          <w:p w:rsidR="008B7EF9" w:rsidRPr="00BD1E2D" w:rsidRDefault="008B7EF9" w:rsidP="00804092">
            <w:pPr>
              <w:spacing w:line="360" w:lineRule="auto"/>
              <w:contextualSpacing/>
              <w:jc w:val="center"/>
              <w:rPr>
                <w:rFonts w:ascii="David" w:eastAsia="Calibri" w:hAnsi="David" w:cs="David"/>
                <w:sz w:val="24"/>
                <w:szCs w:val="24"/>
                <w:u w:val="single"/>
                <w:rtl/>
              </w:rPr>
            </w:pPr>
          </w:p>
        </w:tc>
        <w:tc>
          <w:tcPr>
            <w:tcW w:w="1708" w:type="dxa"/>
            <w:tcBorders>
              <w:right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sz w:val="24"/>
                <w:szCs w:val="24"/>
                <w:rtl/>
              </w:rPr>
            </w:pPr>
            <w:r w:rsidRPr="00BD1E2D">
              <w:rPr>
                <w:rFonts w:ascii="David" w:eastAsia="Calibri" w:hAnsi="David" w:cs="David"/>
                <w:sz w:val="24"/>
                <w:szCs w:val="24"/>
                <w:rtl/>
              </w:rPr>
              <w:t>-</w:t>
            </w:r>
          </w:p>
        </w:tc>
      </w:tr>
      <w:tr w:rsidR="008B7EF9" w:rsidRPr="00BD1E2D" w:rsidTr="008B7EF9">
        <w:trPr>
          <w:trHeight w:val="423"/>
        </w:trPr>
        <w:tc>
          <w:tcPr>
            <w:tcW w:w="520" w:type="dxa"/>
            <w:tcBorders>
              <w:left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sz w:val="24"/>
                <w:szCs w:val="24"/>
                <w:rtl/>
              </w:rPr>
            </w:pPr>
            <w:r w:rsidRPr="00BD1E2D">
              <w:rPr>
                <w:rFonts w:ascii="David" w:eastAsia="Calibri" w:hAnsi="David" w:cs="David"/>
                <w:sz w:val="24"/>
                <w:szCs w:val="24"/>
                <w:rtl/>
              </w:rPr>
              <w:t>2</w:t>
            </w:r>
          </w:p>
        </w:tc>
        <w:tc>
          <w:tcPr>
            <w:tcW w:w="2370" w:type="dxa"/>
            <w:vAlign w:val="center"/>
          </w:tcPr>
          <w:p w:rsidR="008B7EF9" w:rsidRPr="00BD1E2D" w:rsidRDefault="008B7EF9" w:rsidP="00804092">
            <w:pPr>
              <w:spacing w:line="360" w:lineRule="auto"/>
              <w:contextualSpacing/>
              <w:jc w:val="center"/>
              <w:rPr>
                <w:rFonts w:ascii="David" w:eastAsia="Calibri" w:hAnsi="David" w:cs="David"/>
                <w:b/>
                <w:bCs/>
                <w:sz w:val="24"/>
                <w:szCs w:val="24"/>
                <w:rtl/>
              </w:rPr>
            </w:pPr>
            <w:r w:rsidRPr="00BD1E2D">
              <w:rPr>
                <w:rFonts w:ascii="David" w:eastAsia="Calibri" w:hAnsi="David" w:cs="David"/>
                <w:b/>
                <w:bCs/>
                <w:sz w:val="24"/>
                <w:szCs w:val="24"/>
                <w:rtl/>
              </w:rPr>
              <w:t>קבוצת קוליפורמים</w:t>
            </w:r>
          </w:p>
        </w:tc>
        <w:tc>
          <w:tcPr>
            <w:tcW w:w="1879" w:type="dxa"/>
            <w:vAlign w:val="center"/>
          </w:tcPr>
          <w:p w:rsidR="008B7EF9" w:rsidRPr="00BD1E2D" w:rsidRDefault="008B7EF9" w:rsidP="00804092">
            <w:pPr>
              <w:spacing w:line="360" w:lineRule="auto"/>
              <w:contextualSpacing/>
              <w:jc w:val="center"/>
              <w:rPr>
                <w:rFonts w:ascii="David" w:eastAsia="Calibri" w:hAnsi="David" w:cs="David"/>
                <w:sz w:val="24"/>
                <w:szCs w:val="24"/>
                <w:u w:val="single"/>
                <w:rtl/>
              </w:rPr>
            </w:pPr>
            <w:r w:rsidRPr="00BD1E2D">
              <w:rPr>
                <w:rFonts w:ascii="David" w:eastAsia="Calibri" w:hAnsi="David" w:cs="David"/>
                <w:sz w:val="24"/>
                <w:szCs w:val="24"/>
              </w:rPr>
              <w:t>&lt; 10</w:t>
            </w:r>
            <w:r w:rsidRPr="00BD1E2D">
              <w:rPr>
                <w:rFonts w:ascii="David" w:eastAsia="Calibri" w:hAnsi="David" w:cs="David"/>
                <w:sz w:val="24"/>
                <w:szCs w:val="24"/>
                <w:vertAlign w:val="superscript"/>
              </w:rPr>
              <w:t>2</w:t>
            </w:r>
          </w:p>
        </w:tc>
        <w:tc>
          <w:tcPr>
            <w:tcW w:w="1206" w:type="dxa"/>
            <w:vAlign w:val="center"/>
          </w:tcPr>
          <w:p w:rsidR="008B7EF9" w:rsidRPr="00BD1E2D" w:rsidRDefault="008B7EF9" w:rsidP="00804092">
            <w:pPr>
              <w:bidi w:val="0"/>
              <w:spacing w:line="360" w:lineRule="auto"/>
              <w:jc w:val="center"/>
              <w:rPr>
                <w:rFonts w:ascii="David" w:eastAsia="Calibri" w:hAnsi="David" w:cs="David"/>
                <w:sz w:val="24"/>
                <w:szCs w:val="24"/>
                <w:u w:val="single"/>
                <w:rtl/>
              </w:rPr>
            </w:pPr>
            <w:r w:rsidRPr="00BD1E2D">
              <w:rPr>
                <w:rFonts w:ascii="David" w:eastAsia="Calibri" w:hAnsi="David" w:cs="David"/>
                <w:sz w:val="24"/>
                <w:szCs w:val="24"/>
              </w:rPr>
              <w:t>10</w:t>
            </w:r>
            <w:r w:rsidRPr="00BD1E2D">
              <w:rPr>
                <w:rFonts w:ascii="David" w:eastAsia="Calibri" w:hAnsi="David" w:cs="David"/>
                <w:sz w:val="24"/>
                <w:szCs w:val="24"/>
                <w:vertAlign w:val="superscript"/>
              </w:rPr>
              <w:t>2</w:t>
            </w:r>
            <w:r w:rsidRPr="00BD1E2D">
              <w:rPr>
                <w:rFonts w:ascii="David" w:eastAsia="Calibri" w:hAnsi="David" w:cs="David"/>
                <w:sz w:val="24"/>
                <w:szCs w:val="24"/>
              </w:rPr>
              <w:t>-&lt;10</w:t>
            </w:r>
            <w:r w:rsidRPr="00BD1E2D">
              <w:rPr>
                <w:rFonts w:ascii="David" w:eastAsia="Calibri" w:hAnsi="David" w:cs="David"/>
                <w:sz w:val="24"/>
                <w:szCs w:val="24"/>
                <w:vertAlign w:val="superscript"/>
              </w:rPr>
              <w:t>4</w:t>
            </w:r>
          </w:p>
        </w:tc>
        <w:tc>
          <w:tcPr>
            <w:tcW w:w="1594" w:type="dxa"/>
            <w:vAlign w:val="center"/>
          </w:tcPr>
          <w:p w:rsidR="008B7EF9" w:rsidRPr="00BD1E2D" w:rsidRDefault="008B7EF9" w:rsidP="00804092">
            <w:pPr>
              <w:bidi w:val="0"/>
              <w:spacing w:line="360" w:lineRule="auto"/>
              <w:jc w:val="center"/>
              <w:rPr>
                <w:rFonts w:ascii="David" w:eastAsia="Calibri" w:hAnsi="David" w:cs="David"/>
                <w:sz w:val="24"/>
                <w:szCs w:val="24"/>
              </w:rPr>
            </w:pPr>
            <w:r w:rsidRPr="00BD1E2D">
              <w:rPr>
                <w:rFonts w:ascii="Arial" w:eastAsia="Calibri" w:hAnsi="Arial" w:cs="Arial"/>
                <w:sz w:val="24"/>
                <w:szCs w:val="24"/>
              </w:rPr>
              <w:t>≥</w:t>
            </w:r>
            <w:r w:rsidRPr="00BD1E2D">
              <w:rPr>
                <w:rFonts w:ascii="David" w:eastAsia="Calibri" w:hAnsi="David" w:cs="David"/>
                <w:sz w:val="24"/>
                <w:szCs w:val="24"/>
              </w:rPr>
              <w:t>10</w:t>
            </w:r>
            <w:r w:rsidRPr="00BD1E2D">
              <w:rPr>
                <w:rFonts w:ascii="David" w:eastAsia="Calibri" w:hAnsi="David" w:cs="David"/>
                <w:sz w:val="24"/>
                <w:szCs w:val="24"/>
                <w:vertAlign w:val="superscript"/>
              </w:rPr>
              <w:t>4</w:t>
            </w:r>
          </w:p>
          <w:p w:rsidR="008B7EF9" w:rsidRPr="00BD1E2D" w:rsidRDefault="008B7EF9" w:rsidP="00804092">
            <w:pPr>
              <w:spacing w:line="360" w:lineRule="auto"/>
              <w:contextualSpacing/>
              <w:jc w:val="center"/>
              <w:rPr>
                <w:rFonts w:ascii="David" w:eastAsia="Calibri" w:hAnsi="David" w:cs="David"/>
                <w:sz w:val="24"/>
                <w:szCs w:val="24"/>
                <w:u w:val="single"/>
                <w:rtl/>
              </w:rPr>
            </w:pPr>
          </w:p>
        </w:tc>
        <w:tc>
          <w:tcPr>
            <w:tcW w:w="1708" w:type="dxa"/>
            <w:tcBorders>
              <w:right w:val="single" w:sz="18" w:space="0" w:color="auto"/>
            </w:tcBorders>
            <w:vAlign w:val="center"/>
          </w:tcPr>
          <w:p w:rsidR="008B7EF9" w:rsidRPr="00BD1E2D" w:rsidRDefault="008B7EF9" w:rsidP="00804092">
            <w:pPr>
              <w:spacing w:line="360" w:lineRule="auto"/>
              <w:jc w:val="center"/>
              <w:rPr>
                <w:rFonts w:ascii="David" w:eastAsia="Calibri" w:hAnsi="David" w:cs="David"/>
                <w:sz w:val="24"/>
                <w:szCs w:val="24"/>
                <w:u w:val="single"/>
                <w:rtl/>
              </w:rPr>
            </w:pPr>
            <w:r w:rsidRPr="00BD1E2D">
              <w:rPr>
                <w:rFonts w:ascii="David" w:eastAsia="Calibri" w:hAnsi="David" w:cs="David"/>
                <w:sz w:val="24"/>
                <w:szCs w:val="24"/>
                <w:u w:val="single"/>
              </w:rPr>
              <w:softHyphen/>
            </w:r>
            <w:r w:rsidRPr="00BD1E2D">
              <w:rPr>
                <w:rFonts w:ascii="David" w:eastAsia="Calibri" w:hAnsi="David" w:cs="David"/>
                <w:sz w:val="24"/>
                <w:szCs w:val="24"/>
                <w:rtl/>
              </w:rPr>
              <w:t>-</w:t>
            </w:r>
            <w:r w:rsidRPr="00BD1E2D">
              <w:rPr>
                <w:rFonts w:ascii="David" w:eastAsia="Calibri" w:hAnsi="David" w:cs="David"/>
                <w:sz w:val="24"/>
                <w:szCs w:val="24"/>
                <w:rtl/>
              </w:rPr>
              <w:softHyphen/>
            </w:r>
          </w:p>
        </w:tc>
      </w:tr>
      <w:tr w:rsidR="008B7EF9" w:rsidRPr="00BD1E2D" w:rsidTr="008B7EF9">
        <w:tc>
          <w:tcPr>
            <w:tcW w:w="520" w:type="dxa"/>
            <w:tcBorders>
              <w:left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sz w:val="24"/>
                <w:szCs w:val="24"/>
                <w:rtl/>
              </w:rPr>
            </w:pPr>
            <w:r w:rsidRPr="00BD1E2D">
              <w:rPr>
                <w:rFonts w:ascii="David" w:eastAsia="Calibri" w:hAnsi="David" w:cs="David"/>
                <w:sz w:val="24"/>
                <w:szCs w:val="24"/>
                <w:rtl/>
              </w:rPr>
              <w:t>3</w:t>
            </w:r>
          </w:p>
        </w:tc>
        <w:tc>
          <w:tcPr>
            <w:tcW w:w="2370" w:type="dxa"/>
            <w:vAlign w:val="center"/>
          </w:tcPr>
          <w:p w:rsidR="008B7EF9" w:rsidRPr="00BD1E2D" w:rsidRDefault="008B7EF9" w:rsidP="00804092">
            <w:pPr>
              <w:spacing w:line="360" w:lineRule="auto"/>
              <w:contextualSpacing/>
              <w:jc w:val="center"/>
              <w:rPr>
                <w:rFonts w:ascii="David" w:eastAsia="Calibri" w:hAnsi="David" w:cs="David"/>
                <w:b/>
                <w:bCs/>
                <w:sz w:val="24"/>
                <w:szCs w:val="24"/>
                <w:u w:val="single"/>
                <w:rtl/>
              </w:rPr>
            </w:pPr>
            <w:r w:rsidRPr="00BD1E2D">
              <w:rPr>
                <w:rFonts w:ascii="David" w:eastAsia="Calibri" w:hAnsi="David" w:cs="David"/>
                <w:b/>
                <w:bCs/>
                <w:sz w:val="24"/>
                <w:szCs w:val="24"/>
                <w:rtl/>
              </w:rPr>
              <w:t>אשריכיה קולי</w:t>
            </w:r>
          </w:p>
        </w:tc>
        <w:tc>
          <w:tcPr>
            <w:tcW w:w="1879" w:type="dxa"/>
            <w:vAlign w:val="center"/>
          </w:tcPr>
          <w:p w:rsidR="008B7EF9" w:rsidRPr="00BD1E2D" w:rsidRDefault="008B7EF9" w:rsidP="00804092">
            <w:pPr>
              <w:spacing w:line="360" w:lineRule="auto"/>
              <w:contextualSpacing/>
              <w:jc w:val="center"/>
              <w:rPr>
                <w:rFonts w:ascii="David" w:eastAsia="Calibri" w:hAnsi="David" w:cs="David"/>
                <w:sz w:val="24"/>
                <w:szCs w:val="24"/>
                <w:rtl/>
              </w:rPr>
            </w:pPr>
            <w:r w:rsidRPr="00BD1E2D">
              <w:rPr>
                <w:rFonts w:ascii="David" w:eastAsia="Calibri" w:hAnsi="David" w:cs="David"/>
                <w:sz w:val="24"/>
                <w:szCs w:val="24"/>
              </w:rPr>
              <w:t>&lt; 3</w:t>
            </w:r>
          </w:p>
        </w:tc>
        <w:tc>
          <w:tcPr>
            <w:tcW w:w="1206" w:type="dxa"/>
            <w:vAlign w:val="center"/>
          </w:tcPr>
          <w:p w:rsidR="008B7EF9" w:rsidRPr="00BD1E2D" w:rsidRDefault="008B7EF9" w:rsidP="00804092">
            <w:pPr>
              <w:spacing w:line="360" w:lineRule="auto"/>
              <w:contextualSpacing/>
              <w:jc w:val="center"/>
              <w:rPr>
                <w:rFonts w:ascii="David" w:eastAsia="Calibri" w:hAnsi="David" w:cs="David"/>
                <w:sz w:val="24"/>
                <w:szCs w:val="24"/>
                <w:u w:val="single"/>
                <w:rtl/>
              </w:rPr>
            </w:pPr>
            <w:r w:rsidRPr="00BD1E2D">
              <w:rPr>
                <w:rFonts w:ascii="David" w:eastAsia="Calibri" w:hAnsi="David" w:cs="David"/>
                <w:sz w:val="24"/>
                <w:szCs w:val="24"/>
              </w:rPr>
              <w:t>3 -&lt; 100</w:t>
            </w:r>
          </w:p>
        </w:tc>
        <w:tc>
          <w:tcPr>
            <w:tcW w:w="1594" w:type="dxa"/>
            <w:vAlign w:val="center"/>
          </w:tcPr>
          <w:p w:rsidR="008B7EF9" w:rsidRPr="00BD1E2D" w:rsidRDefault="008B7EF9" w:rsidP="00804092">
            <w:pPr>
              <w:spacing w:line="360" w:lineRule="auto"/>
              <w:contextualSpacing/>
              <w:jc w:val="center"/>
              <w:rPr>
                <w:rFonts w:ascii="David" w:eastAsia="Calibri" w:hAnsi="David" w:cs="David"/>
                <w:sz w:val="24"/>
                <w:szCs w:val="24"/>
                <w:u w:val="single"/>
                <w:rtl/>
              </w:rPr>
            </w:pPr>
            <w:r w:rsidRPr="00BD1E2D">
              <w:rPr>
                <w:rFonts w:ascii="Arial" w:eastAsia="Calibri" w:hAnsi="Arial" w:cs="Arial"/>
                <w:sz w:val="24"/>
                <w:szCs w:val="24"/>
              </w:rPr>
              <w:t>≥</w:t>
            </w:r>
            <w:r w:rsidRPr="00BD1E2D">
              <w:rPr>
                <w:rFonts w:ascii="David" w:eastAsia="Calibri" w:hAnsi="David" w:cs="David"/>
                <w:sz w:val="24"/>
                <w:szCs w:val="24"/>
              </w:rPr>
              <w:t>100</w:t>
            </w:r>
          </w:p>
        </w:tc>
        <w:tc>
          <w:tcPr>
            <w:tcW w:w="1708" w:type="dxa"/>
            <w:tcBorders>
              <w:right w:val="single" w:sz="18" w:space="0" w:color="auto"/>
            </w:tcBorders>
            <w:vAlign w:val="center"/>
          </w:tcPr>
          <w:p w:rsidR="008B7EF9" w:rsidRPr="00BD1E2D" w:rsidRDefault="008B7EF9" w:rsidP="00804092">
            <w:pPr>
              <w:bidi w:val="0"/>
              <w:spacing w:line="360" w:lineRule="auto"/>
              <w:jc w:val="center"/>
              <w:rPr>
                <w:rFonts w:ascii="David" w:eastAsia="Calibri" w:hAnsi="David" w:cs="David"/>
                <w:sz w:val="24"/>
                <w:szCs w:val="24"/>
                <w:u w:val="single"/>
                <w:rtl/>
              </w:rPr>
            </w:pPr>
            <w:r w:rsidRPr="00BD1E2D">
              <w:rPr>
                <w:rFonts w:ascii="David" w:eastAsia="Calibri" w:hAnsi="David" w:cs="David"/>
                <w:sz w:val="24"/>
                <w:szCs w:val="24"/>
                <w:rtl/>
              </w:rPr>
              <w:t>-</w:t>
            </w:r>
          </w:p>
        </w:tc>
      </w:tr>
      <w:tr w:rsidR="008B7EF9" w:rsidRPr="00BD1E2D" w:rsidTr="008B7EF9">
        <w:tc>
          <w:tcPr>
            <w:tcW w:w="520" w:type="dxa"/>
            <w:tcBorders>
              <w:left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sz w:val="24"/>
                <w:szCs w:val="24"/>
                <w:rtl/>
              </w:rPr>
            </w:pPr>
            <w:r w:rsidRPr="00BD1E2D">
              <w:rPr>
                <w:rFonts w:ascii="David" w:eastAsia="Calibri" w:hAnsi="David" w:cs="David"/>
                <w:sz w:val="24"/>
                <w:szCs w:val="24"/>
                <w:rtl/>
              </w:rPr>
              <w:t>4</w:t>
            </w:r>
          </w:p>
        </w:tc>
        <w:tc>
          <w:tcPr>
            <w:tcW w:w="2370" w:type="dxa"/>
            <w:vAlign w:val="center"/>
          </w:tcPr>
          <w:p w:rsidR="008B7EF9" w:rsidRPr="00BD1E2D" w:rsidRDefault="008B7EF9" w:rsidP="00804092">
            <w:pPr>
              <w:spacing w:line="360" w:lineRule="auto"/>
              <w:contextualSpacing/>
              <w:jc w:val="center"/>
              <w:rPr>
                <w:rFonts w:ascii="David" w:eastAsia="Calibri" w:hAnsi="David" w:cs="David"/>
                <w:b/>
                <w:bCs/>
                <w:sz w:val="24"/>
                <w:szCs w:val="24"/>
                <w:rtl/>
              </w:rPr>
            </w:pPr>
            <w:r w:rsidRPr="00BD1E2D">
              <w:rPr>
                <w:rFonts w:ascii="David" w:eastAsia="Calibri" w:hAnsi="David" w:cs="David"/>
                <w:b/>
                <w:bCs/>
                <w:sz w:val="24"/>
                <w:szCs w:val="24"/>
                <w:rtl/>
              </w:rPr>
              <w:t>ספירת חיידקים סטאפילוקוקוס אוראוס קאוגולאז חיובית</w:t>
            </w:r>
          </w:p>
        </w:tc>
        <w:tc>
          <w:tcPr>
            <w:tcW w:w="1879" w:type="dxa"/>
            <w:vAlign w:val="center"/>
          </w:tcPr>
          <w:p w:rsidR="008B7EF9" w:rsidRPr="00BD1E2D" w:rsidRDefault="008B7EF9" w:rsidP="00804092">
            <w:pPr>
              <w:spacing w:line="360" w:lineRule="auto"/>
              <w:contextualSpacing/>
              <w:jc w:val="center"/>
              <w:rPr>
                <w:rFonts w:ascii="David" w:eastAsia="Calibri" w:hAnsi="David" w:cs="David"/>
                <w:sz w:val="24"/>
                <w:szCs w:val="24"/>
                <w:u w:val="single"/>
                <w:rtl/>
              </w:rPr>
            </w:pPr>
            <w:r w:rsidRPr="00BD1E2D">
              <w:rPr>
                <w:rFonts w:ascii="David" w:eastAsia="Calibri" w:hAnsi="David" w:cs="David"/>
                <w:sz w:val="24"/>
                <w:szCs w:val="24"/>
              </w:rPr>
              <w:t>&lt;10</w:t>
            </w:r>
            <w:r w:rsidRPr="00BD1E2D">
              <w:rPr>
                <w:rFonts w:ascii="David" w:eastAsia="Calibri" w:hAnsi="David" w:cs="David"/>
                <w:sz w:val="24"/>
                <w:szCs w:val="24"/>
                <w:vertAlign w:val="superscript"/>
              </w:rPr>
              <w:t>2</w:t>
            </w:r>
          </w:p>
        </w:tc>
        <w:tc>
          <w:tcPr>
            <w:tcW w:w="1206" w:type="dxa"/>
            <w:vAlign w:val="center"/>
          </w:tcPr>
          <w:p w:rsidR="008B7EF9" w:rsidRPr="00BD1E2D" w:rsidRDefault="008B7EF9" w:rsidP="00804092">
            <w:pPr>
              <w:bidi w:val="0"/>
              <w:spacing w:line="360" w:lineRule="auto"/>
              <w:jc w:val="center"/>
              <w:rPr>
                <w:rFonts w:ascii="David" w:eastAsia="Calibri" w:hAnsi="David" w:cs="David"/>
                <w:sz w:val="24"/>
                <w:szCs w:val="24"/>
              </w:rPr>
            </w:pPr>
            <w:r w:rsidRPr="00BD1E2D">
              <w:rPr>
                <w:rFonts w:ascii="David" w:eastAsia="Calibri" w:hAnsi="David" w:cs="David"/>
                <w:sz w:val="24"/>
                <w:szCs w:val="24"/>
              </w:rPr>
              <w:t>10</w:t>
            </w:r>
            <w:r w:rsidRPr="00BD1E2D">
              <w:rPr>
                <w:rFonts w:ascii="David" w:eastAsia="Calibri" w:hAnsi="David" w:cs="David"/>
                <w:sz w:val="24"/>
                <w:szCs w:val="24"/>
                <w:vertAlign w:val="superscript"/>
              </w:rPr>
              <w:t>2</w:t>
            </w:r>
            <w:r w:rsidRPr="00BD1E2D">
              <w:rPr>
                <w:rFonts w:ascii="David" w:eastAsia="Calibri" w:hAnsi="David" w:cs="David"/>
                <w:sz w:val="24"/>
                <w:szCs w:val="24"/>
              </w:rPr>
              <w:t>-10</w:t>
            </w:r>
            <w:r w:rsidRPr="00BD1E2D">
              <w:rPr>
                <w:rFonts w:ascii="David" w:eastAsia="Calibri" w:hAnsi="David" w:cs="David"/>
                <w:sz w:val="24"/>
                <w:szCs w:val="24"/>
                <w:vertAlign w:val="superscript"/>
              </w:rPr>
              <w:t>3</w:t>
            </w:r>
          </w:p>
          <w:p w:rsidR="008B7EF9" w:rsidRPr="00BD1E2D" w:rsidRDefault="008B7EF9" w:rsidP="00804092">
            <w:pPr>
              <w:spacing w:line="360" w:lineRule="auto"/>
              <w:contextualSpacing/>
              <w:jc w:val="center"/>
              <w:rPr>
                <w:rFonts w:ascii="David" w:eastAsia="Calibri" w:hAnsi="David" w:cs="David"/>
                <w:sz w:val="24"/>
                <w:szCs w:val="24"/>
                <w:u w:val="single"/>
                <w:rtl/>
              </w:rPr>
            </w:pPr>
          </w:p>
        </w:tc>
        <w:tc>
          <w:tcPr>
            <w:tcW w:w="1594" w:type="dxa"/>
            <w:vAlign w:val="center"/>
          </w:tcPr>
          <w:p w:rsidR="008B7EF9" w:rsidRPr="00BD1E2D" w:rsidRDefault="008B7EF9" w:rsidP="00804092">
            <w:pPr>
              <w:bidi w:val="0"/>
              <w:spacing w:line="360" w:lineRule="auto"/>
              <w:jc w:val="center"/>
              <w:rPr>
                <w:rFonts w:ascii="David" w:eastAsia="Calibri" w:hAnsi="David" w:cs="David"/>
                <w:sz w:val="24"/>
                <w:szCs w:val="24"/>
              </w:rPr>
            </w:pPr>
            <w:r w:rsidRPr="00BD1E2D">
              <w:rPr>
                <w:rFonts w:ascii="David" w:eastAsia="Calibri" w:hAnsi="David" w:cs="David"/>
                <w:sz w:val="24"/>
                <w:szCs w:val="24"/>
              </w:rPr>
              <w:t>10</w:t>
            </w:r>
            <w:r w:rsidRPr="00BD1E2D">
              <w:rPr>
                <w:rFonts w:ascii="David" w:eastAsia="Calibri" w:hAnsi="David" w:cs="David"/>
                <w:sz w:val="24"/>
                <w:szCs w:val="24"/>
                <w:vertAlign w:val="superscript"/>
              </w:rPr>
              <w:t>3</w:t>
            </w:r>
            <w:r w:rsidRPr="00BD1E2D">
              <w:rPr>
                <w:rFonts w:ascii="David" w:eastAsia="Calibri" w:hAnsi="David" w:cs="David"/>
                <w:sz w:val="24"/>
                <w:szCs w:val="24"/>
              </w:rPr>
              <w:t>-&lt;10</w:t>
            </w:r>
            <w:r w:rsidRPr="00BD1E2D">
              <w:rPr>
                <w:rFonts w:ascii="David" w:eastAsia="Calibri" w:hAnsi="David" w:cs="David"/>
                <w:sz w:val="24"/>
                <w:szCs w:val="24"/>
                <w:vertAlign w:val="superscript"/>
              </w:rPr>
              <w:t>4</w:t>
            </w:r>
          </w:p>
          <w:p w:rsidR="008B7EF9" w:rsidRPr="00BD1E2D" w:rsidRDefault="008B7EF9" w:rsidP="00804092">
            <w:pPr>
              <w:spacing w:line="360" w:lineRule="auto"/>
              <w:contextualSpacing/>
              <w:jc w:val="center"/>
              <w:rPr>
                <w:rFonts w:ascii="David" w:eastAsia="Calibri" w:hAnsi="David" w:cs="David"/>
                <w:sz w:val="24"/>
                <w:szCs w:val="24"/>
                <w:u w:val="single"/>
                <w:rtl/>
              </w:rPr>
            </w:pPr>
          </w:p>
        </w:tc>
        <w:tc>
          <w:tcPr>
            <w:tcW w:w="1708" w:type="dxa"/>
            <w:tcBorders>
              <w:top w:val="outset" w:sz="6" w:space="0" w:color="auto"/>
              <w:left w:val="outset" w:sz="6" w:space="0" w:color="auto"/>
              <w:bottom w:val="outset" w:sz="6" w:space="0" w:color="auto"/>
              <w:right w:val="single" w:sz="18" w:space="0" w:color="auto"/>
            </w:tcBorders>
            <w:vAlign w:val="center"/>
          </w:tcPr>
          <w:p w:rsidR="008B7EF9" w:rsidRPr="00BD1E2D" w:rsidRDefault="008B7EF9" w:rsidP="00804092">
            <w:pPr>
              <w:bidi w:val="0"/>
              <w:spacing w:line="360" w:lineRule="auto"/>
              <w:jc w:val="center"/>
              <w:rPr>
                <w:rFonts w:ascii="David" w:eastAsia="Calibri" w:hAnsi="David" w:cs="David"/>
                <w:sz w:val="24"/>
                <w:szCs w:val="24"/>
                <w:u w:val="single"/>
                <w:rtl/>
              </w:rPr>
            </w:pPr>
            <w:r w:rsidRPr="00BD1E2D">
              <w:rPr>
                <w:rFonts w:ascii="Arial" w:eastAsia="Calibri" w:hAnsi="Arial" w:cs="Arial"/>
                <w:sz w:val="24"/>
                <w:szCs w:val="24"/>
              </w:rPr>
              <w:t>≥</w:t>
            </w:r>
            <w:r w:rsidRPr="00BD1E2D">
              <w:rPr>
                <w:rFonts w:ascii="David" w:eastAsia="Calibri" w:hAnsi="David" w:cs="David"/>
                <w:sz w:val="24"/>
                <w:szCs w:val="24"/>
              </w:rPr>
              <w:t>10</w:t>
            </w:r>
            <w:r w:rsidRPr="00BD1E2D">
              <w:rPr>
                <w:rFonts w:ascii="David" w:eastAsia="Calibri" w:hAnsi="David" w:cs="David"/>
                <w:sz w:val="24"/>
                <w:szCs w:val="24"/>
                <w:vertAlign w:val="superscript"/>
              </w:rPr>
              <w:t>4</w:t>
            </w:r>
          </w:p>
        </w:tc>
      </w:tr>
      <w:tr w:rsidR="008B7EF9" w:rsidRPr="00BD1E2D" w:rsidTr="008B7EF9">
        <w:tc>
          <w:tcPr>
            <w:tcW w:w="520" w:type="dxa"/>
            <w:tcBorders>
              <w:left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sz w:val="24"/>
                <w:szCs w:val="24"/>
                <w:rtl/>
              </w:rPr>
            </w:pPr>
            <w:r w:rsidRPr="00BD1E2D">
              <w:rPr>
                <w:rFonts w:ascii="David" w:eastAsia="Calibri" w:hAnsi="David" w:cs="David"/>
                <w:sz w:val="24"/>
                <w:szCs w:val="24"/>
                <w:rtl/>
              </w:rPr>
              <w:t>5</w:t>
            </w:r>
          </w:p>
        </w:tc>
        <w:tc>
          <w:tcPr>
            <w:tcW w:w="2370" w:type="dxa"/>
            <w:vAlign w:val="center"/>
          </w:tcPr>
          <w:p w:rsidR="008B7EF9" w:rsidRPr="00BD1E2D" w:rsidRDefault="008B7EF9" w:rsidP="00804092">
            <w:pPr>
              <w:spacing w:line="360" w:lineRule="auto"/>
              <w:contextualSpacing/>
              <w:jc w:val="center"/>
              <w:rPr>
                <w:rFonts w:ascii="David" w:eastAsia="Calibri" w:hAnsi="David" w:cs="David"/>
                <w:b/>
                <w:bCs/>
                <w:sz w:val="24"/>
                <w:szCs w:val="24"/>
                <w:u w:val="single"/>
                <w:rtl/>
              </w:rPr>
            </w:pPr>
            <w:r w:rsidRPr="00BD1E2D">
              <w:rPr>
                <w:rFonts w:ascii="David" w:eastAsia="Calibri" w:hAnsi="David" w:cs="David"/>
                <w:b/>
                <w:bCs/>
                <w:sz w:val="24"/>
                <w:szCs w:val="24"/>
                <w:rtl/>
              </w:rPr>
              <w:t>קלוסטרידיה מחזורי סולפיט</w:t>
            </w:r>
          </w:p>
        </w:tc>
        <w:tc>
          <w:tcPr>
            <w:tcW w:w="1879" w:type="dxa"/>
            <w:vAlign w:val="center"/>
          </w:tcPr>
          <w:p w:rsidR="008B7EF9" w:rsidRPr="00BD1E2D" w:rsidRDefault="008B7EF9" w:rsidP="00804092">
            <w:pPr>
              <w:bidi w:val="0"/>
              <w:spacing w:line="360" w:lineRule="auto"/>
              <w:jc w:val="center"/>
              <w:rPr>
                <w:rFonts w:ascii="David" w:eastAsia="Calibri" w:hAnsi="David" w:cs="David"/>
                <w:sz w:val="24"/>
                <w:szCs w:val="24"/>
                <w:rtl/>
              </w:rPr>
            </w:pPr>
            <w:r w:rsidRPr="00BD1E2D">
              <w:rPr>
                <w:rFonts w:ascii="David" w:eastAsia="Calibri" w:hAnsi="David" w:cs="David"/>
                <w:sz w:val="24"/>
                <w:szCs w:val="24"/>
              </w:rPr>
              <w:t>&lt;10</w:t>
            </w:r>
            <w:r w:rsidRPr="00BD1E2D">
              <w:rPr>
                <w:rFonts w:ascii="David" w:eastAsia="Calibri" w:hAnsi="David" w:cs="David"/>
                <w:sz w:val="24"/>
                <w:szCs w:val="24"/>
                <w:vertAlign w:val="superscript"/>
              </w:rPr>
              <w:t>2</w:t>
            </w:r>
          </w:p>
        </w:tc>
        <w:tc>
          <w:tcPr>
            <w:tcW w:w="1206" w:type="dxa"/>
            <w:vAlign w:val="center"/>
          </w:tcPr>
          <w:p w:rsidR="008B7EF9" w:rsidRPr="00BD1E2D" w:rsidRDefault="008B7EF9" w:rsidP="00804092">
            <w:pPr>
              <w:bidi w:val="0"/>
              <w:spacing w:line="360" w:lineRule="auto"/>
              <w:jc w:val="center"/>
              <w:rPr>
                <w:rFonts w:ascii="David" w:eastAsia="Calibri" w:hAnsi="David" w:cs="David"/>
                <w:sz w:val="24"/>
                <w:szCs w:val="24"/>
              </w:rPr>
            </w:pPr>
            <w:r w:rsidRPr="00BD1E2D">
              <w:rPr>
                <w:rFonts w:ascii="David" w:eastAsia="Calibri" w:hAnsi="David" w:cs="David"/>
                <w:sz w:val="24"/>
                <w:szCs w:val="24"/>
              </w:rPr>
              <w:t>10</w:t>
            </w:r>
            <w:r w:rsidRPr="00BD1E2D">
              <w:rPr>
                <w:rFonts w:ascii="David" w:eastAsia="Calibri" w:hAnsi="David" w:cs="David"/>
                <w:sz w:val="24"/>
                <w:szCs w:val="24"/>
                <w:vertAlign w:val="superscript"/>
              </w:rPr>
              <w:t>2</w:t>
            </w:r>
            <w:r w:rsidRPr="00BD1E2D">
              <w:rPr>
                <w:rFonts w:ascii="David" w:eastAsia="Calibri" w:hAnsi="David" w:cs="David"/>
                <w:sz w:val="24"/>
                <w:szCs w:val="24"/>
              </w:rPr>
              <w:t>-10</w:t>
            </w:r>
            <w:r w:rsidRPr="00BD1E2D">
              <w:rPr>
                <w:rFonts w:ascii="David" w:eastAsia="Calibri" w:hAnsi="David" w:cs="David"/>
                <w:sz w:val="24"/>
                <w:szCs w:val="24"/>
                <w:vertAlign w:val="superscript"/>
              </w:rPr>
              <w:t>3</w:t>
            </w:r>
          </w:p>
          <w:p w:rsidR="008B7EF9" w:rsidRPr="00BD1E2D" w:rsidRDefault="008B7EF9" w:rsidP="00804092">
            <w:pPr>
              <w:bidi w:val="0"/>
              <w:spacing w:line="360" w:lineRule="auto"/>
              <w:jc w:val="center"/>
              <w:rPr>
                <w:rFonts w:ascii="David" w:eastAsia="Calibri" w:hAnsi="David" w:cs="David"/>
                <w:sz w:val="24"/>
                <w:szCs w:val="24"/>
                <w:rtl/>
              </w:rPr>
            </w:pPr>
          </w:p>
        </w:tc>
        <w:tc>
          <w:tcPr>
            <w:tcW w:w="1594" w:type="dxa"/>
            <w:vAlign w:val="center"/>
          </w:tcPr>
          <w:p w:rsidR="008B7EF9" w:rsidRPr="00BD1E2D" w:rsidRDefault="008B7EF9" w:rsidP="00804092">
            <w:pPr>
              <w:bidi w:val="0"/>
              <w:spacing w:line="360" w:lineRule="auto"/>
              <w:jc w:val="center"/>
              <w:rPr>
                <w:rFonts w:ascii="David" w:eastAsia="Calibri" w:hAnsi="David" w:cs="David"/>
                <w:sz w:val="24"/>
                <w:szCs w:val="24"/>
              </w:rPr>
            </w:pPr>
            <w:r w:rsidRPr="00BD1E2D">
              <w:rPr>
                <w:rFonts w:ascii="David" w:eastAsia="Calibri" w:hAnsi="David" w:cs="David"/>
                <w:sz w:val="24"/>
                <w:szCs w:val="24"/>
              </w:rPr>
              <w:t>10</w:t>
            </w:r>
            <w:r w:rsidRPr="00BD1E2D">
              <w:rPr>
                <w:rFonts w:ascii="David" w:eastAsia="Calibri" w:hAnsi="David" w:cs="David"/>
                <w:sz w:val="24"/>
                <w:szCs w:val="24"/>
                <w:vertAlign w:val="superscript"/>
              </w:rPr>
              <w:t>3</w:t>
            </w:r>
            <w:r w:rsidRPr="00BD1E2D">
              <w:rPr>
                <w:rFonts w:ascii="David" w:eastAsia="Calibri" w:hAnsi="David" w:cs="David"/>
                <w:sz w:val="24"/>
                <w:szCs w:val="24"/>
              </w:rPr>
              <w:t>-&lt;10</w:t>
            </w:r>
            <w:r w:rsidRPr="00BD1E2D">
              <w:rPr>
                <w:rFonts w:ascii="David" w:eastAsia="Calibri" w:hAnsi="David" w:cs="David"/>
                <w:sz w:val="24"/>
                <w:szCs w:val="24"/>
                <w:vertAlign w:val="superscript"/>
              </w:rPr>
              <w:t>4</w:t>
            </w:r>
          </w:p>
          <w:p w:rsidR="008B7EF9" w:rsidRPr="00BD1E2D" w:rsidRDefault="008B7EF9" w:rsidP="00804092">
            <w:pPr>
              <w:bidi w:val="0"/>
              <w:spacing w:line="360" w:lineRule="auto"/>
              <w:jc w:val="center"/>
              <w:rPr>
                <w:rFonts w:ascii="David" w:eastAsia="Calibri" w:hAnsi="David" w:cs="David"/>
                <w:sz w:val="24"/>
                <w:szCs w:val="24"/>
                <w:rtl/>
              </w:rPr>
            </w:pPr>
          </w:p>
        </w:tc>
        <w:tc>
          <w:tcPr>
            <w:tcW w:w="1708" w:type="dxa"/>
            <w:tcBorders>
              <w:right w:val="single" w:sz="18" w:space="0" w:color="auto"/>
            </w:tcBorders>
            <w:vAlign w:val="center"/>
          </w:tcPr>
          <w:p w:rsidR="008B7EF9" w:rsidRPr="00BD1E2D" w:rsidRDefault="008B7EF9" w:rsidP="00804092">
            <w:pPr>
              <w:bidi w:val="0"/>
              <w:spacing w:line="360" w:lineRule="auto"/>
              <w:jc w:val="center"/>
              <w:rPr>
                <w:rFonts w:ascii="David" w:eastAsia="Calibri" w:hAnsi="David" w:cs="David"/>
                <w:sz w:val="24"/>
                <w:szCs w:val="24"/>
                <w:rtl/>
              </w:rPr>
            </w:pPr>
            <w:r w:rsidRPr="00BD1E2D">
              <w:rPr>
                <w:rFonts w:ascii="Arial" w:eastAsia="Calibri" w:hAnsi="Arial" w:cs="Arial"/>
                <w:sz w:val="24"/>
                <w:szCs w:val="24"/>
              </w:rPr>
              <w:t>≥</w:t>
            </w:r>
            <w:r w:rsidRPr="00BD1E2D">
              <w:rPr>
                <w:rFonts w:ascii="David" w:eastAsia="Calibri" w:hAnsi="David" w:cs="David"/>
                <w:sz w:val="24"/>
                <w:szCs w:val="24"/>
              </w:rPr>
              <w:t>10</w:t>
            </w:r>
            <w:r w:rsidRPr="00BD1E2D">
              <w:rPr>
                <w:rFonts w:ascii="David" w:eastAsia="Calibri" w:hAnsi="David" w:cs="David"/>
                <w:sz w:val="24"/>
                <w:szCs w:val="24"/>
                <w:vertAlign w:val="superscript"/>
              </w:rPr>
              <w:t>4</w:t>
            </w:r>
          </w:p>
        </w:tc>
      </w:tr>
      <w:tr w:rsidR="008B7EF9" w:rsidRPr="00BD1E2D" w:rsidTr="008B7EF9">
        <w:tc>
          <w:tcPr>
            <w:tcW w:w="520" w:type="dxa"/>
            <w:tcBorders>
              <w:left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sz w:val="24"/>
                <w:szCs w:val="24"/>
                <w:rtl/>
              </w:rPr>
            </w:pPr>
            <w:r w:rsidRPr="00BD1E2D">
              <w:rPr>
                <w:rFonts w:ascii="David" w:eastAsia="Calibri" w:hAnsi="David" w:cs="David"/>
                <w:sz w:val="24"/>
                <w:szCs w:val="24"/>
                <w:rtl/>
              </w:rPr>
              <w:t>6</w:t>
            </w:r>
          </w:p>
        </w:tc>
        <w:tc>
          <w:tcPr>
            <w:tcW w:w="2370" w:type="dxa"/>
            <w:vAlign w:val="center"/>
          </w:tcPr>
          <w:p w:rsidR="008B7EF9" w:rsidRPr="00BD1E2D" w:rsidRDefault="008B7EF9" w:rsidP="00804092">
            <w:pPr>
              <w:spacing w:line="360" w:lineRule="auto"/>
              <w:contextualSpacing/>
              <w:jc w:val="center"/>
              <w:rPr>
                <w:rFonts w:ascii="David" w:eastAsia="Calibri" w:hAnsi="David" w:cs="David"/>
                <w:b/>
                <w:bCs/>
                <w:sz w:val="24"/>
                <w:szCs w:val="24"/>
                <w:rtl/>
              </w:rPr>
            </w:pPr>
            <w:r w:rsidRPr="00BD1E2D">
              <w:rPr>
                <w:rFonts w:ascii="David" w:eastAsia="Calibri" w:hAnsi="David" w:cs="David"/>
                <w:b/>
                <w:bCs/>
                <w:sz w:val="24"/>
                <w:szCs w:val="24"/>
                <w:rtl/>
              </w:rPr>
              <w:t>ליסטריה מונוציטוגנס</w:t>
            </w:r>
          </w:p>
        </w:tc>
        <w:tc>
          <w:tcPr>
            <w:tcW w:w="1879" w:type="dxa"/>
            <w:vAlign w:val="center"/>
          </w:tcPr>
          <w:p w:rsidR="008B7EF9" w:rsidRPr="00BD1E2D" w:rsidRDefault="008B7EF9" w:rsidP="00804092">
            <w:pPr>
              <w:bidi w:val="0"/>
              <w:spacing w:line="360" w:lineRule="auto"/>
              <w:jc w:val="center"/>
              <w:rPr>
                <w:rFonts w:ascii="David" w:eastAsia="Calibri" w:hAnsi="David" w:cs="David"/>
                <w:sz w:val="24"/>
                <w:szCs w:val="24"/>
              </w:rPr>
            </w:pPr>
            <w:r w:rsidRPr="00BD1E2D">
              <w:rPr>
                <w:rFonts w:ascii="David" w:eastAsia="Calibri" w:hAnsi="David" w:cs="David"/>
                <w:sz w:val="24"/>
                <w:szCs w:val="24"/>
                <w:rtl/>
              </w:rPr>
              <w:t>לא התגלה (שלילי)  ב</w:t>
            </w:r>
            <w:r w:rsidRPr="00BD1E2D">
              <w:rPr>
                <w:rFonts w:ascii="David" w:eastAsia="Calibri" w:hAnsi="David" w:cs="David"/>
                <w:sz w:val="24"/>
                <w:szCs w:val="24"/>
              </w:rPr>
              <w:t xml:space="preserve"> 25gr</w:t>
            </w:r>
          </w:p>
        </w:tc>
        <w:tc>
          <w:tcPr>
            <w:tcW w:w="1206" w:type="dxa"/>
            <w:vAlign w:val="center"/>
          </w:tcPr>
          <w:p w:rsidR="008B7EF9" w:rsidRPr="00BD1E2D" w:rsidRDefault="008B7EF9" w:rsidP="00804092">
            <w:pPr>
              <w:bidi w:val="0"/>
              <w:spacing w:line="360" w:lineRule="auto"/>
              <w:jc w:val="center"/>
              <w:rPr>
                <w:rFonts w:ascii="David" w:eastAsia="Calibri" w:hAnsi="David" w:cs="David"/>
                <w:sz w:val="24"/>
                <w:szCs w:val="24"/>
              </w:rPr>
            </w:pPr>
            <w:r w:rsidRPr="00BD1E2D">
              <w:rPr>
                <w:rFonts w:ascii="David" w:eastAsia="Calibri" w:hAnsi="David" w:cs="David"/>
                <w:sz w:val="24"/>
                <w:szCs w:val="24"/>
                <w:rtl/>
              </w:rPr>
              <w:t>-</w:t>
            </w:r>
          </w:p>
        </w:tc>
        <w:tc>
          <w:tcPr>
            <w:tcW w:w="1594" w:type="dxa"/>
            <w:vAlign w:val="center"/>
          </w:tcPr>
          <w:p w:rsidR="008B7EF9" w:rsidRPr="00BD1E2D" w:rsidRDefault="008B7EF9" w:rsidP="00804092">
            <w:pPr>
              <w:bidi w:val="0"/>
              <w:spacing w:line="360" w:lineRule="auto"/>
              <w:jc w:val="center"/>
              <w:rPr>
                <w:rFonts w:ascii="David" w:eastAsia="Calibri" w:hAnsi="David" w:cs="David"/>
                <w:sz w:val="24"/>
                <w:szCs w:val="24"/>
              </w:rPr>
            </w:pPr>
            <w:r w:rsidRPr="00BD1E2D">
              <w:rPr>
                <w:rFonts w:ascii="David" w:eastAsia="Calibri" w:hAnsi="David" w:cs="David"/>
                <w:sz w:val="24"/>
                <w:szCs w:val="24"/>
                <w:rtl/>
              </w:rPr>
              <w:t>-</w:t>
            </w:r>
          </w:p>
        </w:tc>
        <w:tc>
          <w:tcPr>
            <w:tcW w:w="1708" w:type="dxa"/>
            <w:tcBorders>
              <w:right w:val="single" w:sz="18" w:space="0" w:color="auto"/>
            </w:tcBorders>
            <w:vAlign w:val="center"/>
          </w:tcPr>
          <w:p w:rsidR="008B7EF9" w:rsidRPr="00BD1E2D" w:rsidRDefault="008B7EF9" w:rsidP="00804092">
            <w:pPr>
              <w:bidi w:val="0"/>
              <w:spacing w:line="360" w:lineRule="auto"/>
              <w:jc w:val="center"/>
              <w:rPr>
                <w:rFonts w:ascii="David" w:eastAsia="Calibri" w:hAnsi="David" w:cs="David"/>
                <w:sz w:val="24"/>
                <w:szCs w:val="24"/>
              </w:rPr>
            </w:pPr>
            <w:r w:rsidRPr="00BD1E2D">
              <w:rPr>
                <w:rFonts w:ascii="David" w:eastAsia="Calibri" w:hAnsi="David" w:cs="David"/>
                <w:sz w:val="24"/>
                <w:szCs w:val="24"/>
                <w:rtl/>
              </w:rPr>
              <w:t>התגלו חיידקים (חיובי)</w:t>
            </w:r>
            <w:r w:rsidRPr="00BD1E2D">
              <w:rPr>
                <w:rFonts w:ascii="David" w:eastAsia="Calibri" w:hAnsi="David" w:cs="David"/>
                <w:sz w:val="24"/>
                <w:szCs w:val="24"/>
              </w:rPr>
              <w:t xml:space="preserve"> </w:t>
            </w:r>
            <w:r w:rsidRPr="00BD1E2D">
              <w:rPr>
                <w:rFonts w:ascii="David" w:eastAsia="Calibri" w:hAnsi="David" w:cs="David"/>
                <w:sz w:val="24"/>
                <w:szCs w:val="24"/>
                <w:rtl/>
              </w:rPr>
              <w:t>ב</w:t>
            </w:r>
            <w:r w:rsidRPr="00BD1E2D">
              <w:rPr>
                <w:rFonts w:ascii="David" w:eastAsia="Calibri" w:hAnsi="David" w:cs="David"/>
                <w:sz w:val="24"/>
                <w:szCs w:val="24"/>
              </w:rPr>
              <w:t>25gr</w:t>
            </w:r>
          </w:p>
        </w:tc>
      </w:tr>
      <w:tr w:rsidR="008B7EF9" w:rsidRPr="00BD1E2D" w:rsidTr="008B7EF9">
        <w:tc>
          <w:tcPr>
            <w:tcW w:w="520" w:type="dxa"/>
            <w:tcBorders>
              <w:left w:val="single" w:sz="18" w:space="0" w:color="auto"/>
              <w:bottom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sz w:val="24"/>
                <w:szCs w:val="24"/>
                <w:rtl/>
              </w:rPr>
            </w:pPr>
            <w:r w:rsidRPr="00BD1E2D">
              <w:rPr>
                <w:rFonts w:ascii="David" w:eastAsia="Calibri" w:hAnsi="David" w:cs="David"/>
                <w:sz w:val="24"/>
                <w:szCs w:val="24"/>
                <w:rtl/>
              </w:rPr>
              <w:t>7</w:t>
            </w:r>
          </w:p>
        </w:tc>
        <w:tc>
          <w:tcPr>
            <w:tcW w:w="2370" w:type="dxa"/>
            <w:tcBorders>
              <w:bottom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b/>
                <w:bCs/>
                <w:sz w:val="24"/>
                <w:szCs w:val="24"/>
                <w:rtl/>
              </w:rPr>
            </w:pPr>
            <w:r w:rsidRPr="00BD1E2D">
              <w:rPr>
                <w:rFonts w:ascii="David" w:eastAsia="Calibri" w:hAnsi="David" w:cs="David"/>
                <w:b/>
                <w:bCs/>
                <w:sz w:val="24"/>
                <w:szCs w:val="24"/>
                <w:rtl/>
              </w:rPr>
              <w:t>סלמונלה</w:t>
            </w:r>
          </w:p>
        </w:tc>
        <w:tc>
          <w:tcPr>
            <w:tcW w:w="1879" w:type="dxa"/>
            <w:tcBorders>
              <w:bottom w:val="single" w:sz="18" w:space="0" w:color="auto"/>
            </w:tcBorders>
            <w:vAlign w:val="center"/>
          </w:tcPr>
          <w:p w:rsidR="008B7EF9" w:rsidRPr="00BD1E2D" w:rsidRDefault="008B7EF9" w:rsidP="00804092">
            <w:pPr>
              <w:bidi w:val="0"/>
              <w:spacing w:line="360" w:lineRule="auto"/>
              <w:jc w:val="center"/>
              <w:rPr>
                <w:rFonts w:ascii="David" w:eastAsia="Calibri" w:hAnsi="David" w:cs="David"/>
                <w:sz w:val="24"/>
                <w:szCs w:val="24"/>
              </w:rPr>
            </w:pPr>
            <w:r w:rsidRPr="00BD1E2D">
              <w:rPr>
                <w:rFonts w:ascii="David" w:eastAsia="Calibri" w:hAnsi="David" w:cs="David"/>
                <w:sz w:val="24"/>
                <w:szCs w:val="24"/>
                <w:rtl/>
              </w:rPr>
              <w:t>לא התגלה (שלילי)  ב</w:t>
            </w:r>
            <w:r w:rsidRPr="00BD1E2D">
              <w:rPr>
                <w:rFonts w:ascii="David" w:eastAsia="Calibri" w:hAnsi="David" w:cs="David"/>
                <w:sz w:val="24"/>
                <w:szCs w:val="24"/>
              </w:rPr>
              <w:t xml:space="preserve"> 25gr</w:t>
            </w:r>
          </w:p>
        </w:tc>
        <w:tc>
          <w:tcPr>
            <w:tcW w:w="1206" w:type="dxa"/>
            <w:tcBorders>
              <w:bottom w:val="single" w:sz="18" w:space="0" w:color="auto"/>
            </w:tcBorders>
            <w:vAlign w:val="center"/>
          </w:tcPr>
          <w:p w:rsidR="008B7EF9" w:rsidRPr="00BD1E2D" w:rsidRDefault="008B7EF9" w:rsidP="00804092">
            <w:pPr>
              <w:bidi w:val="0"/>
              <w:spacing w:line="360" w:lineRule="auto"/>
              <w:jc w:val="center"/>
              <w:rPr>
                <w:rFonts w:ascii="David" w:eastAsia="Calibri" w:hAnsi="David" w:cs="David"/>
                <w:sz w:val="24"/>
                <w:szCs w:val="24"/>
              </w:rPr>
            </w:pPr>
            <w:r w:rsidRPr="00BD1E2D">
              <w:rPr>
                <w:rFonts w:ascii="David" w:eastAsia="Calibri" w:hAnsi="David" w:cs="David"/>
                <w:sz w:val="24"/>
                <w:szCs w:val="24"/>
                <w:rtl/>
              </w:rPr>
              <w:t>-</w:t>
            </w:r>
          </w:p>
        </w:tc>
        <w:tc>
          <w:tcPr>
            <w:tcW w:w="1594" w:type="dxa"/>
            <w:tcBorders>
              <w:bottom w:val="single" w:sz="18" w:space="0" w:color="auto"/>
            </w:tcBorders>
            <w:vAlign w:val="center"/>
          </w:tcPr>
          <w:p w:rsidR="008B7EF9" w:rsidRPr="00BD1E2D" w:rsidRDefault="008B7EF9" w:rsidP="00804092">
            <w:pPr>
              <w:bidi w:val="0"/>
              <w:spacing w:line="360" w:lineRule="auto"/>
              <w:jc w:val="center"/>
              <w:rPr>
                <w:rFonts w:ascii="David" w:eastAsia="Calibri" w:hAnsi="David" w:cs="David"/>
                <w:sz w:val="24"/>
                <w:szCs w:val="24"/>
              </w:rPr>
            </w:pPr>
            <w:r w:rsidRPr="00BD1E2D">
              <w:rPr>
                <w:rFonts w:ascii="David" w:eastAsia="Calibri" w:hAnsi="David" w:cs="David"/>
                <w:sz w:val="24"/>
                <w:szCs w:val="24"/>
                <w:rtl/>
              </w:rPr>
              <w:t>-</w:t>
            </w:r>
          </w:p>
        </w:tc>
        <w:tc>
          <w:tcPr>
            <w:tcW w:w="1708" w:type="dxa"/>
            <w:tcBorders>
              <w:bottom w:val="single" w:sz="18" w:space="0" w:color="auto"/>
              <w:right w:val="single" w:sz="18" w:space="0" w:color="auto"/>
            </w:tcBorders>
            <w:vAlign w:val="center"/>
          </w:tcPr>
          <w:p w:rsidR="008B7EF9" w:rsidRPr="00BD1E2D" w:rsidRDefault="008B7EF9" w:rsidP="00804092">
            <w:pPr>
              <w:bidi w:val="0"/>
              <w:spacing w:line="360" w:lineRule="auto"/>
              <w:jc w:val="center"/>
              <w:rPr>
                <w:rFonts w:ascii="David" w:eastAsia="Calibri" w:hAnsi="David" w:cs="David"/>
                <w:sz w:val="24"/>
                <w:szCs w:val="24"/>
              </w:rPr>
            </w:pPr>
            <w:r w:rsidRPr="00BD1E2D">
              <w:rPr>
                <w:rFonts w:ascii="David" w:eastAsia="Calibri" w:hAnsi="David" w:cs="David"/>
                <w:sz w:val="24"/>
                <w:szCs w:val="24"/>
                <w:rtl/>
              </w:rPr>
              <w:t>התגלו חיידקים (חיובי)</w:t>
            </w:r>
            <w:r w:rsidRPr="00BD1E2D">
              <w:rPr>
                <w:rFonts w:ascii="David" w:eastAsia="Calibri" w:hAnsi="David" w:cs="David"/>
                <w:sz w:val="24"/>
                <w:szCs w:val="24"/>
              </w:rPr>
              <w:t xml:space="preserve"> </w:t>
            </w:r>
            <w:r w:rsidRPr="00BD1E2D">
              <w:rPr>
                <w:rFonts w:ascii="David" w:eastAsia="Calibri" w:hAnsi="David" w:cs="David"/>
                <w:sz w:val="24"/>
                <w:szCs w:val="24"/>
                <w:rtl/>
              </w:rPr>
              <w:t>ב</w:t>
            </w:r>
            <w:r w:rsidRPr="00BD1E2D">
              <w:rPr>
                <w:rFonts w:ascii="David" w:eastAsia="Calibri" w:hAnsi="David" w:cs="David"/>
                <w:sz w:val="24"/>
                <w:szCs w:val="24"/>
              </w:rPr>
              <w:t>25gr</w:t>
            </w:r>
          </w:p>
        </w:tc>
      </w:tr>
    </w:tbl>
    <w:p w:rsidR="008B7EF9" w:rsidRPr="00BD1E2D" w:rsidRDefault="008B7EF9" w:rsidP="00804092">
      <w:pPr>
        <w:shd w:val="clear" w:color="auto" w:fill="FFFFFF"/>
        <w:spacing w:after="0" w:line="360" w:lineRule="auto"/>
        <w:ind w:left="1162"/>
        <w:contextualSpacing/>
        <w:jc w:val="both"/>
        <w:rPr>
          <w:rFonts w:ascii="David" w:eastAsia="Times New Roman" w:hAnsi="David" w:cs="David"/>
          <w:sz w:val="24"/>
          <w:szCs w:val="24"/>
          <w:rtl/>
        </w:rPr>
      </w:pPr>
    </w:p>
    <w:p w:rsidR="008B7EF9" w:rsidRPr="008B7EF9" w:rsidRDefault="008B7EF9" w:rsidP="00804092">
      <w:pPr>
        <w:numPr>
          <w:ilvl w:val="1"/>
          <w:numId w:val="48"/>
        </w:numPr>
        <w:shd w:val="clear" w:color="auto" w:fill="FFFFFF"/>
        <w:spacing w:after="0" w:line="360" w:lineRule="auto"/>
        <w:ind w:left="-514" w:hanging="540"/>
        <w:contextualSpacing/>
        <w:jc w:val="both"/>
        <w:rPr>
          <w:rFonts w:ascii="David" w:eastAsia="Times New Roman" w:hAnsi="David" w:cs="David"/>
          <w:b/>
          <w:bCs/>
          <w:sz w:val="24"/>
          <w:szCs w:val="24"/>
          <w:rtl/>
        </w:rPr>
      </w:pPr>
      <w:r w:rsidRPr="00BD1E2D">
        <w:rPr>
          <w:rFonts w:ascii="David" w:eastAsia="Times New Roman" w:hAnsi="David" w:cs="David"/>
          <w:b/>
          <w:bCs/>
          <w:sz w:val="24"/>
          <w:szCs w:val="24"/>
          <w:rtl/>
        </w:rPr>
        <w:t>דיגום מזון - קבוצה כריכים מוכנים לאכיל</w:t>
      </w:r>
      <w:r>
        <w:rPr>
          <w:rFonts w:ascii="David" w:eastAsia="Times New Roman" w:hAnsi="David" w:cs="David"/>
          <w:b/>
          <w:bCs/>
          <w:sz w:val="24"/>
          <w:szCs w:val="24"/>
          <w:rtl/>
        </w:rPr>
        <w:t>ה כולל מזון מן החי (ללא מזון נא</w:t>
      </w:r>
      <w:r>
        <w:rPr>
          <w:rFonts w:ascii="David" w:eastAsia="Times New Roman" w:hAnsi="David" w:cs="David" w:hint="cs"/>
          <w:b/>
          <w:bCs/>
          <w:sz w:val="24"/>
          <w:szCs w:val="24"/>
          <w:rtl/>
        </w:rPr>
        <w:t>)</w:t>
      </w:r>
    </w:p>
    <w:p w:rsidR="008B7EF9" w:rsidRPr="00BD1E2D" w:rsidRDefault="008B7EF9" w:rsidP="00804092">
      <w:pPr>
        <w:shd w:val="clear" w:color="auto" w:fill="FFFFFF"/>
        <w:spacing w:after="0" w:line="360" w:lineRule="auto"/>
        <w:contextualSpacing/>
        <w:jc w:val="both"/>
        <w:rPr>
          <w:rFonts w:ascii="David" w:eastAsia="Times New Roman" w:hAnsi="David" w:cs="David"/>
          <w:b/>
          <w:bCs/>
          <w:sz w:val="24"/>
          <w:szCs w:val="24"/>
        </w:rPr>
      </w:pPr>
    </w:p>
    <w:tbl>
      <w:tblPr>
        <w:tblStyle w:val="27"/>
        <w:bidiVisual/>
        <w:tblW w:w="9411" w:type="dxa"/>
        <w:tblInd w:w="121" w:type="dxa"/>
        <w:tblLook w:val="04A0" w:firstRow="1" w:lastRow="0" w:firstColumn="1" w:lastColumn="0" w:noHBand="0" w:noVBand="1"/>
      </w:tblPr>
      <w:tblGrid>
        <w:gridCol w:w="549"/>
        <w:gridCol w:w="2691"/>
        <w:gridCol w:w="1900"/>
        <w:gridCol w:w="1127"/>
        <w:gridCol w:w="1477"/>
        <w:gridCol w:w="1667"/>
      </w:tblGrid>
      <w:tr w:rsidR="008B7EF9" w:rsidRPr="00BD1E2D" w:rsidTr="008B7EF9">
        <w:tc>
          <w:tcPr>
            <w:tcW w:w="240" w:type="dxa"/>
            <w:tcBorders>
              <w:top w:val="single" w:sz="18" w:space="0" w:color="auto"/>
              <w:left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sz w:val="24"/>
                <w:szCs w:val="24"/>
                <w:rtl/>
              </w:rPr>
            </w:pPr>
            <w:r w:rsidRPr="00BD1E2D">
              <w:rPr>
                <w:rFonts w:ascii="David" w:eastAsia="Calibri" w:hAnsi="David" w:cs="David"/>
                <w:sz w:val="24"/>
                <w:szCs w:val="24"/>
                <w:rtl/>
              </w:rPr>
              <w:t>מס'</w:t>
            </w:r>
          </w:p>
        </w:tc>
        <w:tc>
          <w:tcPr>
            <w:tcW w:w="2781" w:type="dxa"/>
            <w:tcBorders>
              <w:top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sz w:val="24"/>
                <w:szCs w:val="24"/>
                <w:rtl/>
              </w:rPr>
            </w:pPr>
            <w:r w:rsidRPr="00BD1E2D">
              <w:rPr>
                <w:rFonts w:ascii="David" w:eastAsia="Calibri" w:hAnsi="David" w:cs="David"/>
                <w:sz w:val="24"/>
                <w:szCs w:val="24"/>
                <w:rtl/>
              </w:rPr>
              <w:t>ספירה או הימצאות של חיידקים</w:t>
            </w:r>
          </w:p>
        </w:tc>
        <w:tc>
          <w:tcPr>
            <w:tcW w:w="1986" w:type="dxa"/>
            <w:tcBorders>
              <w:top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b/>
                <w:bCs/>
                <w:sz w:val="24"/>
                <w:szCs w:val="24"/>
                <w:rtl/>
              </w:rPr>
            </w:pPr>
            <w:r w:rsidRPr="00BD1E2D">
              <w:rPr>
                <w:rFonts w:ascii="David" w:eastAsia="Calibri" w:hAnsi="David" w:cs="David"/>
                <w:b/>
                <w:bCs/>
                <w:sz w:val="24"/>
                <w:szCs w:val="24"/>
                <w:rtl/>
              </w:rPr>
              <w:t>משביע רצון</w:t>
            </w:r>
          </w:p>
          <w:p w:rsidR="008B7EF9" w:rsidRPr="00BD1E2D" w:rsidRDefault="008B7EF9" w:rsidP="00804092">
            <w:pPr>
              <w:spacing w:line="360" w:lineRule="auto"/>
              <w:contextualSpacing/>
              <w:jc w:val="center"/>
              <w:rPr>
                <w:rFonts w:ascii="David" w:eastAsia="Calibri" w:hAnsi="David" w:cs="David"/>
                <w:b/>
                <w:bCs/>
                <w:sz w:val="24"/>
                <w:szCs w:val="24"/>
                <w:rtl/>
              </w:rPr>
            </w:pPr>
          </w:p>
          <w:p w:rsidR="008B7EF9" w:rsidRPr="00BD1E2D" w:rsidRDefault="008B7EF9" w:rsidP="00804092">
            <w:pPr>
              <w:spacing w:line="360" w:lineRule="auto"/>
              <w:contextualSpacing/>
              <w:jc w:val="center"/>
              <w:rPr>
                <w:rFonts w:ascii="David" w:eastAsia="Calibri" w:hAnsi="David" w:cs="David"/>
                <w:b/>
                <w:bCs/>
                <w:sz w:val="24"/>
                <w:szCs w:val="24"/>
              </w:rPr>
            </w:pPr>
            <w:r w:rsidRPr="00BD1E2D">
              <w:rPr>
                <w:rFonts w:ascii="David" w:eastAsia="Calibri" w:hAnsi="David" w:cs="David"/>
                <w:b/>
                <w:bCs/>
                <w:sz w:val="24"/>
                <w:szCs w:val="24"/>
                <w:rtl/>
              </w:rPr>
              <w:t>(1)</w:t>
            </w:r>
          </w:p>
        </w:tc>
        <w:tc>
          <w:tcPr>
            <w:tcW w:w="1164" w:type="dxa"/>
            <w:tcBorders>
              <w:top w:val="single" w:sz="18" w:space="0" w:color="auto"/>
            </w:tcBorders>
            <w:vAlign w:val="center"/>
          </w:tcPr>
          <w:p w:rsidR="008B7EF9" w:rsidRPr="00BD1E2D" w:rsidRDefault="008B7EF9" w:rsidP="00804092">
            <w:pPr>
              <w:spacing w:line="360" w:lineRule="auto"/>
              <w:jc w:val="center"/>
              <w:rPr>
                <w:rFonts w:ascii="David" w:eastAsia="Calibri" w:hAnsi="David" w:cs="David"/>
                <w:b/>
                <w:bCs/>
                <w:sz w:val="24"/>
                <w:szCs w:val="24"/>
                <w:rtl/>
              </w:rPr>
            </w:pPr>
            <w:r w:rsidRPr="00BD1E2D">
              <w:rPr>
                <w:rFonts w:ascii="David" w:eastAsia="Calibri" w:hAnsi="David" w:cs="David"/>
                <w:b/>
                <w:bCs/>
                <w:sz w:val="24"/>
                <w:szCs w:val="24"/>
                <w:rtl/>
              </w:rPr>
              <w:t>סביר</w:t>
            </w:r>
          </w:p>
          <w:p w:rsidR="008B7EF9" w:rsidRPr="00BD1E2D" w:rsidRDefault="008B7EF9" w:rsidP="00804092">
            <w:pPr>
              <w:spacing w:line="360" w:lineRule="auto"/>
              <w:jc w:val="center"/>
              <w:rPr>
                <w:rFonts w:ascii="David" w:eastAsia="Calibri" w:hAnsi="David" w:cs="David"/>
                <w:b/>
                <w:bCs/>
                <w:sz w:val="24"/>
                <w:szCs w:val="24"/>
                <w:rtl/>
              </w:rPr>
            </w:pPr>
          </w:p>
          <w:p w:rsidR="008B7EF9" w:rsidRPr="00BD1E2D" w:rsidRDefault="008B7EF9" w:rsidP="00804092">
            <w:pPr>
              <w:spacing w:line="360" w:lineRule="auto"/>
              <w:jc w:val="center"/>
              <w:rPr>
                <w:rFonts w:ascii="David" w:eastAsia="Calibri" w:hAnsi="David" w:cs="David"/>
                <w:b/>
                <w:bCs/>
                <w:sz w:val="24"/>
                <w:szCs w:val="24"/>
              </w:rPr>
            </w:pPr>
            <w:r w:rsidRPr="00BD1E2D">
              <w:rPr>
                <w:rFonts w:ascii="David" w:eastAsia="Calibri" w:hAnsi="David" w:cs="David"/>
                <w:b/>
                <w:bCs/>
                <w:sz w:val="24"/>
                <w:szCs w:val="24"/>
                <w:rtl/>
              </w:rPr>
              <w:t>(2)</w:t>
            </w:r>
          </w:p>
        </w:tc>
        <w:tc>
          <w:tcPr>
            <w:tcW w:w="1530" w:type="dxa"/>
            <w:tcBorders>
              <w:top w:val="single" w:sz="18" w:space="0" w:color="auto"/>
            </w:tcBorders>
            <w:vAlign w:val="center"/>
          </w:tcPr>
          <w:p w:rsidR="008B7EF9" w:rsidRPr="00BD1E2D" w:rsidRDefault="008B7EF9" w:rsidP="00804092">
            <w:pPr>
              <w:spacing w:line="360" w:lineRule="auto"/>
              <w:jc w:val="center"/>
              <w:rPr>
                <w:rFonts w:ascii="David" w:eastAsia="Calibri" w:hAnsi="David" w:cs="David"/>
                <w:b/>
                <w:bCs/>
                <w:sz w:val="24"/>
                <w:szCs w:val="24"/>
                <w:rtl/>
              </w:rPr>
            </w:pPr>
            <w:r w:rsidRPr="00BD1E2D">
              <w:rPr>
                <w:rFonts w:ascii="David" w:eastAsia="Calibri" w:hAnsi="David" w:cs="David"/>
                <w:b/>
                <w:bCs/>
                <w:sz w:val="24"/>
                <w:szCs w:val="24"/>
                <w:rtl/>
              </w:rPr>
              <w:t>לא משביע רצון</w:t>
            </w:r>
          </w:p>
          <w:p w:rsidR="008B7EF9" w:rsidRPr="00BD1E2D" w:rsidRDefault="008B7EF9" w:rsidP="00804092">
            <w:pPr>
              <w:spacing w:line="360" w:lineRule="auto"/>
              <w:contextualSpacing/>
              <w:jc w:val="center"/>
              <w:rPr>
                <w:rFonts w:ascii="David" w:eastAsia="Calibri" w:hAnsi="David" w:cs="David"/>
                <w:b/>
                <w:bCs/>
                <w:sz w:val="24"/>
                <w:szCs w:val="24"/>
              </w:rPr>
            </w:pPr>
            <w:r w:rsidRPr="00BD1E2D">
              <w:rPr>
                <w:rFonts w:ascii="David" w:eastAsia="Calibri" w:hAnsi="David" w:cs="David"/>
                <w:b/>
                <w:bCs/>
                <w:sz w:val="24"/>
                <w:szCs w:val="24"/>
                <w:rtl/>
              </w:rPr>
              <w:t>(3)</w:t>
            </w:r>
          </w:p>
        </w:tc>
        <w:tc>
          <w:tcPr>
            <w:tcW w:w="1710" w:type="dxa"/>
            <w:tcBorders>
              <w:top w:val="single" w:sz="18" w:space="0" w:color="auto"/>
              <w:right w:val="single" w:sz="18" w:space="0" w:color="auto"/>
            </w:tcBorders>
            <w:vAlign w:val="center"/>
          </w:tcPr>
          <w:p w:rsidR="008B7EF9" w:rsidRPr="00BD1E2D" w:rsidRDefault="008B7EF9" w:rsidP="00804092">
            <w:pPr>
              <w:spacing w:line="360" w:lineRule="auto"/>
              <w:jc w:val="center"/>
              <w:rPr>
                <w:rFonts w:ascii="David" w:eastAsia="Calibri" w:hAnsi="David" w:cs="David"/>
                <w:b/>
                <w:bCs/>
                <w:sz w:val="24"/>
                <w:szCs w:val="24"/>
              </w:rPr>
            </w:pPr>
            <w:r w:rsidRPr="00BD1E2D">
              <w:rPr>
                <w:rFonts w:ascii="David" w:eastAsia="Calibri" w:hAnsi="David" w:cs="David"/>
                <w:b/>
                <w:bCs/>
                <w:sz w:val="24"/>
                <w:szCs w:val="24"/>
                <w:rtl/>
              </w:rPr>
              <w:t>סיכון פוטנציאלי לבריאות</w:t>
            </w:r>
          </w:p>
          <w:p w:rsidR="008B7EF9" w:rsidRPr="00BD1E2D" w:rsidRDefault="008B7EF9" w:rsidP="00804092">
            <w:pPr>
              <w:spacing w:line="360" w:lineRule="auto"/>
              <w:contextualSpacing/>
              <w:jc w:val="center"/>
              <w:rPr>
                <w:rFonts w:ascii="David" w:eastAsia="Calibri" w:hAnsi="David" w:cs="David"/>
                <w:b/>
                <w:bCs/>
                <w:sz w:val="24"/>
                <w:szCs w:val="24"/>
                <w:rtl/>
              </w:rPr>
            </w:pPr>
            <w:r w:rsidRPr="00BD1E2D">
              <w:rPr>
                <w:rFonts w:ascii="David" w:eastAsia="Calibri" w:hAnsi="David" w:cs="David"/>
                <w:b/>
                <w:bCs/>
                <w:sz w:val="24"/>
                <w:szCs w:val="24"/>
                <w:rtl/>
              </w:rPr>
              <w:t>(4)</w:t>
            </w:r>
          </w:p>
        </w:tc>
      </w:tr>
      <w:tr w:rsidR="008B7EF9" w:rsidRPr="00BD1E2D" w:rsidTr="008B7EF9">
        <w:trPr>
          <w:trHeight w:val="377"/>
        </w:trPr>
        <w:tc>
          <w:tcPr>
            <w:tcW w:w="240" w:type="dxa"/>
            <w:tcBorders>
              <w:left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sz w:val="24"/>
                <w:szCs w:val="24"/>
                <w:rtl/>
              </w:rPr>
            </w:pPr>
            <w:r w:rsidRPr="00BD1E2D">
              <w:rPr>
                <w:rFonts w:ascii="David" w:eastAsia="Calibri" w:hAnsi="David" w:cs="David"/>
                <w:sz w:val="24"/>
                <w:szCs w:val="24"/>
                <w:rtl/>
              </w:rPr>
              <w:t>1</w:t>
            </w:r>
          </w:p>
        </w:tc>
        <w:tc>
          <w:tcPr>
            <w:tcW w:w="2781" w:type="dxa"/>
            <w:vAlign w:val="center"/>
          </w:tcPr>
          <w:p w:rsidR="008B7EF9" w:rsidRPr="00BD1E2D" w:rsidRDefault="008B7EF9" w:rsidP="00804092">
            <w:pPr>
              <w:spacing w:line="360" w:lineRule="auto"/>
              <w:contextualSpacing/>
              <w:jc w:val="center"/>
              <w:rPr>
                <w:rFonts w:ascii="David" w:eastAsia="Calibri" w:hAnsi="David" w:cs="David"/>
                <w:sz w:val="24"/>
                <w:szCs w:val="24"/>
                <w:rtl/>
              </w:rPr>
            </w:pPr>
            <w:r w:rsidRPr="00BD1E2D">
              <w:rPr>
                <w:rFonts w:ascii="David" w:eastAsia="Calibri" w:hAnsi="David" w:cs="David"/>
                <w:b/>
                <w:bCs/>
                <w:sz w:val="24"/>
                <w:szCs w:val="24"/>
                <w:rtl/>
              </w:rPr>
              <w:t>ספירה כללית קבוצה</w:t>
            </w:r>
            <w:r w:rsidRPr="00BD1E2D">
              <w:rPr>
                <w:rFonts w:ascii="David" w:eastAsia="Calibri" w:hAnsi="David" w:cs="David"/>
                <w:sz w:val="24"/>
                <w:szCs w:val="24"/>
                <w:rtl/>
              </w:rPr>
              <w:t xml:space="preserve"> </w:t>
            </w:r>
            <w:r w:rsidRPr="00BD1E2D">
              <w:rPr>
                <w:rFonts w:ascii="David" w:eastAsia="Calibri" w:hAnsi="David" w:cs="David"/>
                <w:sz w:val="24"/>
                <w:szCs w:val="24"/>
              </w:rPr>
              <w:t>*A</w:t>
            </w:r>
          </w:p>
          <w:p w:rsidR="008B7EF9" w:rsidRPr="00BD1E2D" w:rsidRDefault="008B7EF9" w:rsidP="00804092">
            <w:pPr>
              <w:spacing w:line="360" w:lineRule="auto"/>
              <w:contextualSpacing/>
              <w:jc w:val="center"/>
              <w:rPr>
                <w:rFonts w:ascii="David" w:eastAsia="Calibri" w:hAnsi="David" w:cs="David"/>
                <w:sz w:val="24"/>
                <w:szCs w:val="24"/>
                <w:rtl/>
              </w:rPr>
            </w:pPr>
            <w:r w:rsidRPr="00BD1E2D">
              <w:rPr>
                <w:rFonts w:ascii="David" w:eastAsia="Calibri" w:hAnsi="David" w:cs="David"/>
                <w:sz w:val="24"/>
                <w:szCs w:val="24"/>
                <w:rtl/>
              </w:rPr>
              <w:t>* ללא תוספת ירקות</w:t>
            </w:r>
          </w:p>
        </w:tc>
        <w:tc>
          <w:tcPr>
            <w:tcW w:w="1986" w:type="dxa"/>
            <w:vAlign w:val="center"/>
          </w:tcPr>
          <w:p w:rsidR="008B7EF9" w:rsidRPr="00BD1E2D" w:rsidRDefault="008B7EF9" w:rsidP="00804092">
            <w:pPr>
              <w:spacing w:line="360" w:lineRule="auto"/>
              <w:contextualSpacing/>
              <w:jc w:val="center"/>
              <w:rPr>
                <w:rFonts w:ascii="David" w:eastAsia="Calibri" w:hAnsi="David" w:cs="David"/>
                <w:sz w:val="24"/>
                <w:szCs w:val="24"/>
              </w:rPr>
            </w:pPr>
            <w:r w:rsidRPr="00BD1E2D">
              <w:rPr>
                <w:rFonts w:ascii="David" w:eastAsia="Calibri" w:hAnsi="David" w:cs="David"/>
                <w:sz w:val="24"/>
                <w:szCs w:val="24"/>
              </w:rPr>
              <w:t>&lt; 10</w:t>
            </w:r>
            <w:r w:rsidRPr="00BD1E2D">
              <w:rPr>
                <w:rFonts w:ascii="David" w:eastAsia="Calibri" w:hAnsi="David" w:cs="David"/>
                <w:sz w:val="24"/>
                <w:szCs w:val="24"/>
                <w:vertAlign w:val="superscript"/>
              </w:rPr>
              <w:t>4</w:t>
            </w:r>
          </w:p>
        </w:tc>
        <w:tc>
          <w:tcPr>
            <w:tcW w:w="1164" w:type="dxa"/>
            <w:vAlign w:val="center"/>
          </w:tcPr>
          <w:p w:rsidR="008B7EF9" w:rsidRPr="00BD1E2D" w:rsidRDefault="008B7EF9" w:rsidP="00804092">
            <w:pPr>
              <w:bidi w:val="0"/>
              <w:spacing w:line="360" w:lineRule="auto"/>
              <w:jc w:val="center"/>
              <w:rPr>
                <w:rFonts w:ascii="David" w:eastAsia="Calibri" w:hAnsi="David" w:cs="David"/>
                <w:sz w:val="24"/>
                <w:szCs w:val="24"/>
              </w:rPr>
            </w:pPr>
            <w:r w:rsidRPr="00BD1E2D">
              <w:rPr>
                <w:rFonts w:ascii="David" w:eastAsia="Calibri" w:hAnsi="David" w:cs="David"/>
                <w:sz w:val="24"/>
                <w:szCs w:val="24"/>
              </w:rPr>
              <w:t>&lt; 10</w:t>
            </w:r>
            <w:r w:rsidRPr="00BD1E2D">
              <w:rPr>
                <w:rFonts w:ascii="David" w:eastAsia="Calibri" w:hAnsi="David" w:cs="David"/>
                <w:sz w:val="24"/>
                <w:szCs w:val="24"/>
                <w:vertAlign w:val="superscript"/>
              </w:rPr>
              <w:t>5</w:t>
            </w:r>
          </w:p>
          <w:p w:rsidR="008B7EF9" w:rsidRPr="00BD1E2D" w:rsidRDefault="008B7EF9" w:rsidP="00804092">
            <w:pPr>
              <w:bidi w:val="0"/>
              <w:spacing w:line="360" w:lineRule="auto"/>
              <w:jc w:val="center"/>
              <w:rPr>
                <w:rFonts w:ascii="David" w:eastAsia="Calibri" w:hAnsi="David" w:cs="David"/>
                <w:sz w:val="24"/>
                <w:szCs w:val="24"/>
              </w:rPr>
            </w:pPr>
          </w:p>
        </w:tc>
        <w:tc>
          <w:tcPr>
            <w:tcW w:w="1530" w:type="dxa"/>
            <w:vAlign w:val="center"/>
          </w:tcPr>
          <w:p w:rsidR="008B7EF9" w:rsidRPr="00BD1E2D" w:rsidRDefault="008B7EF9" w:rsidP="00804092">
            <w:pPr>
              <w:bidi w:val="0"/>
              <w:spacing w:line="360" w:lineRule="auto"/>
              <w:jc w:val="center"/>
              <w:rPr>
                <w:rFonts w:ascii="David" w:eastAsia="Calibri" w:hAnsi="David" w:cs="David"/>
                <w:sz w:val="24"/>
                <w:szCs w:val="24"/>
              </w:rPr>
            </w:pPr>
            <w:r w:rsidRPr="00BD1E2D">
              <w:rPr>
                <w:rFonts w:ascii="Arial" w:eastAsia="Calibri" w:hAnsi="Arial" w:cs="Arial"/>
                <w:sz w:val="24"/>
                <w:szCs w:val="24"/>
              </w:rPr>
              <w:t>≥</w:t>
            </w:r>
            <w:r w:rsidRPr="00BD1E2D">
              <w:rPr>
                <w:rFonts w:ascii="David" w:eastAsia="Calibri" w:hAnsi="David" w:cs="David"/>
                <w:sz w:val="24"/>
                <w:szCs w:val="24"/>
              </w:rPr>
              <w:t>10</w:t>
            </w:r>
            <w:r w:rsidRPr="00BD1E2D">
              <w:rPr>
                <w:rFonts w:ascii="David" w:eastAsia="Calibri" w:hAnsi="David" w:cs="David"/>
                <w:sz w:val="24"/>
                <w:szCs w:val="24"/>
                <w:vertAlign w:val="superscript"/>
              </w:rPr>
              <w:t>5</w:t>
            </w:r>
          </w:p>
          <w:p w:rsidR="008B7EF9" w:rsidRPr="00BD1E2D" w:rsidRDefault="008B7EF9" w:rsidP="00804092">
            <w:pPr>
              <w:bidi w:val="0"/>
              <w:spacing w:line="360" w:lineRule="auto"/>
              <w:jc w:val="center"/>
              <w:rPr>
                <w:rFonts w:ascii="David" w:eastAsia="Calibri" w:hAnsi="David" w:cs="David"/>
                <w:sz w:val="24"/>
                <w:szCs w:val="24"/>
              </w:rPr>
            </w:pPr>
          </w:p>
        </w:tc>
        <w:tc>
          <w:tcPr>
            <w:tcW w:w="1710" w:type="dxa"/>
            <w:tcBorders>
              <w:right w:val="single" w:sz="18" w:space="0" w:color="auto"/>
            </w:tcBorders>
            <w:vAlign w:val="center"/>
          </w:tcPr>
          <w:p w:rsidR="008B7EF9" w:rsidRPr="00BD1E2D" w:rsidRDefault="008B7EF9" w:rsidP="00804092">
            <w:pPr>
              <w:spacing w:line="360" w:lineRule="auto"/>
              <w:jc w:val="center"/>
              <w:rPr>
                <w:rFonts w:ascii="David" w:eastAsia="Calibri" w:hAnsi="David" w:cs="David"/>
                <w:sz w:val="24"/>
                <w:szCs w:val="24"/>
                <w:u w:val="single"/>
              </w:rPr>
            </w:pPr>
            <w:r w:rsidRPr="00BD1E2D">
              <w:rPr>
                <w:rFonts w:ascii="David" w:eastAsia="Calibri" w:hAnsi="David" w:cs="David"/>
                <w:sz w:val="24"/>
                <w:szCs w:val="24"/>
                <w:rtl/>
              </w:rPr>
              <w:t>-</w:t>
            </w:r>
          </w:p>
        </w:tc>
      </w:tr>
      <w:tr w:rsidR="008B7EF9" w:rsidRPr="00BD1E2D" w:rsidTr="008B7EF9">
        <w:trPr>
          <w:trHeight w:val="471"/>
        </w:trPr>
        <w:tc>
          <w:tcPr>
            <w:tcW w:w="240" w:type="dxa"/>
            <w:tcBorders>
              <w:left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sz w:val="24"/>
                <w:szCs w:val="24"/>
                <w:rtl/>
              </w:rPr>
            </w:pPr>
            <w:r w:rsidRPr="00BD1E2D">
              <w:rPr>
                <w:rFonts w:ascii="David" w:eastAsia="Calibri" w:hAnsi="David" w:cs="David"/>
                <w:sz w:val="24"/>
                <w:szCs w:val="24"/>
                <w:rtl/>
              </w:rPr>
              <w:t>2</w:t>
            </w:r>
          </w:p>
        </w:tc>
        <w:tc>
          <w:tcPr>
            <w:tcW w:w="2781" w:type="dxa"/>
            <w:vAlign w:val="center"/>
          </w:tcPr>
          <w:p w:rsidR="008B7EF9" w:rsidRPr="00BD1E2D" w:rsidRDefault="008B7EF9" w:rsidP="00804092">
            <w:pPr>
              <w:spacing w:line="360" w:lineRule="auto"/>
              <w:contextualSpacing/>
              <w:jc w:val="center"/>
              <w:rPr>
                <w:rFonts w:ascii="David" w:eastAsia="Calibri" w:hAnsi="David" w:cs="David"/>
                <w:b/>
                <w:bCs/>
                <w:sz w:val="24"/>
                <w:szCs w:val="24"/>
                <w:rtl/>
              </w:rPr>
            </w:pPr>
            <w:r w:rsidRPr="00BD1E2D">
              <w:rPr>
                <w:rFonts w:ascii="David" w:eastAsia="Calibri" w:hAnsi="David" w:cs="David"/>
                <w:b/>
                <w:bCs/>
                <w:sz w:val="24"/>
                <w:szCs w:val="24"/>
                <w:rtl/>
              </w:rPr>
              <w:t>קבוצת קוליפורמים</w:t>
            </w:r>
          </w:p>
        </w:tc>
        <w:tc>
          <w:tcPr>
            <w:tcW w:w="1986" w:type="dxa"/>
            <w:vAlign w:val="center"/>
          </w:tcPr>
          <w:p w:rsidR="008B7EF9" w:rsidRPr="00BD1E2D" w:rsidRDefault="008B7EF9" w:rsidP="00804092">
            <w:pPr>
              <w:spacing w:line="360" w:lineRule="auto"/>
              <w:contextualSpacing/>
              <w:jc w:val="center"/>
              <w:rPr>
                <w:rFonts w:ascii="David" w:eastAsia="Calibri" w:hAnsi="David" w:cs="David"/>
                <w:sz w:val="24"/>
                <w:szCs w:val="24"/>
                <w:u w:val="single"/>
                <w:rtl/>
              </w:rPr>
            </w:pPr>
            <w:r w:rsidRPr="00BD1E2D">
              <w:rPr>
                <w:rFonts w:ascii="David" w:eastAsia="Calibri" w:hAnsi="David" w:cs="David"/>
                <w:sz w:val="24"/>
                <w:szCs w:val="24"/>
              </w:rPr>
              <w:t>&lt; 10</w:t>
            </w:r>
            <w:r w:rsidRPr="00BD1E2D">
              <w:rPr>
                <w:rFonts w:ascii="David" w:eastAsia="Calibri" w:hAnsi="David" w:cs="David"/>
                <w:sz w:val="24"/>
                <w:szCs w:val="24"/>
                <w:vertAlign w:val="superscript"/>
              </w:rPr>
              <w:t>2</w:t>
            </w:r>
          </w:p>
        </w:tc>
        <w:tc>
          <w:tcPr>
            <w:tcW w:w="1164" w:type="dxa"/>
            <w:vAlign w:val="center"/>
          </w:tcPr>
          <w:p w:rsidR="008B7EF9" w:rsidRPr="00BD1E2D" w:rsidRDefault="008B7EF9" w:rsidP="00804092">
            <w:pPr>
              <w:bidi w:val="0"/>
              <w:spacing w:line="360" w:lineRule="auto"/>
              <w:jc w:val="center"/>
              <w:rPr>
                <w:rFonts w:ascii="David" w:eastAsia="Calibri" w:hAnsi="David" w:cs="David"/>
                <w:sz w:val="24"/>
                <w:szCs w:val="24"/>
                <w:u w:val="single"/>
                <w:rtl/>
              </w:rPr>
            </w:pPr>
            <w:r w:rsidRPr="00BD1E2D">
              <w:rPr>
                <w:rFonts w:ascii="David" w:eastAsia="Calibri" w:hAnsi="David" w:cs="David"/>
                <w:sz w:val="24"/>
                <w:szCs w:val="24"/>
              </w:rPr>
              <w:t>10</w:t>
            </w:r>
            <w:r w:rsidRPr="00BD1E2D">
              <w:rPr>
                <w:rFonts w:ascii="David" w:eastAsia="Calibri" w:hAnsi="David" w:cs="David"/>
                <w:sz w:val="24"/>
                <w:szCs w:val="24"/>
                <w:vertAlign w:val="superscript"/>
              </w:rPr>
              <w:t>2</w:t>
            </w:r>
            <w:r w:rsidRPr="00BD1E2D">
              <w:rPr>
                <w:rFonts w:ascii="David" w:eastAsia="Calibri" w:hAnsi="David" w:cs="David"/>
                <w:sz w:val="24"/>
                <w:szCs w:val="24"/>
              </w:rPr>
              <w:t>-&lt;10</w:t>
            </w:r>
            <w:r w:rsidRPr="00BD1E2D">
              <w:rPr>
                <w:rFonts w:ascii="David" w:eastAsia="Calibri" w:hAnsi="David" w:cs="David"/>
                <w:sz w:val="24"/>
                <w:szCs w:val="24"/>
                <w:vertAlign w:val="superscript"/>
              </w:rPr>
              <w:t>4</w:t>
            </w:r>
          </w:p>
        </w:tc>
        <w:tc>
          <w:tcPr>
            <w:tcW w:w="1530" w:type="dxa"/>
            <w:vAlign w:val="center"/>
          </w:tcPr>
          <w:p w:rsidR="008B7EF9" w:rsidRPr="00BD1E2D" w:rsidRDefault="008B7EF9" w:rsidP="00804092">
            <w:pPr>
              <w:bidi w:val="0"/>
              <w:spacing w:line="360" w:lineRule="auto"/>
              <w:jc w:val="center"/>
              <w:rPr>
                <w:rFonts w:ascii="David" w:eastAsia="Calibri" w:hAnsi="David" w:cs="David"/>
                <w:sz w:val="24"/>
                <w:szCs w:val="24"/>
              </w:rPr>
            </w:pPr>
            <w:r w:rsidRPr="00BD1E2D">
              <w:rPr>
                <w:rFonts w:ascii="Arial" w:eastAsia="Calibri" w:hAnsi="Arial" w:cs="Arial"/>
                <w:sz w:val="24"/>
                <w:szCs w:val="24"/>
              </w:rPr>
              <w:t>≥</w:t>
            </w:r>
            <w:r w:rsidRPr="00BD1E2D">
              <w:rPr>
                <w:rFonts w:ascii="David" w:eastAsia="Calibri" w:hAnsi="David" w:cs="David"/>
                <w:sz w:val="24"/>
                <w:szCs w:val="24"/>
              </w:rPr>
              <w:t>10</w:t>
            </w:r>
            <w:r w:rsidRPr="00BD1E2D">
              <w:rPr>
                <w:rFonts w:ascii="David" w:eastAsia="Calibri" w:hAnsi="David" w:cs="David"/>
                <w:sz w:val="24"/>
                <w:szCs w:val="24"/>
                <w:vertAlign w:val="superscript"/>
              </w:rPr>
              <w:t>4</w:t>
            </w:r>
          </w:p>
          <w:p w:rsidR="008B7EF9" w:rsidRPr="00BD1E2D" w:rsidRDefault="008B7EF9" w:rsidP="00804092">
            <w:pPr>
              <w:spacing w:line="360" w:lineRule="auto"/>
              <w:contextualSpacing/>
              <w:jc w:val="center"/>
              <w:rPr>
                <w:rFonts w:ascii="David" w:eastAsia="Calibri" w:hAnsi="David" w:cs="David"/>
                <w:sz w:val="24"/>
                <w:szCs w:val="24"/>
                <w:u w:val="single"/>
                <w:rtl/>
              </w:rPr>
            </w:pPr>
          </w:p>
        </w:tc>
        <w:tc>
          <w:tcPr>
            <w:tcW w:w="1710" w:type="dxa"/>
            <w:tcBorders>
              <w:right w:val="single" w:sz="18" w:space="0" w:color="auto"/>
            </w:tcBorders>
            <w:vAlign w:val="center"/>
          </w:tcPr>
          <w:p w:rsidR="008B7EF9" w:rsidRPr="00BD1E2D" w:rsidRDefault="008B7EF9" w:rsidP="00804092">
            <w:pPr>
              <w:spacing w:line="360" w:lineRule="auto"/>
              <w:jc w:val="center"/>
              <w:rPr>
                <w:rFonts w:ascii="David" w:eastAsia="Calibri" w:hAnsi="David" w:cs="David"/>
                <w:sz w:val="24"/>
                <w:szCs w:val="24"/>
                <w:u w:val="single"/>
                <w:rtl/>
              </w:rPr>
            </w:pPr>
            <w:r w:rsidRPr="00BD1E2D">
              <w:rPr>
                <w:rFonts w:ascii="David" w:eastAsia="Calibri" w:hAnsi="David" w:cs="David"/>
                <w:sz w:val="24"/>
                <w:szCs w:val="24"/>
                <w:u w:val="single"/>
              </w:rPr>
              <w:softHyphen/>
            </w:r>
            <w:r w:rsidRPr="00BD1E2D">
              <w:rPr>
                <w:rFonts w:ascii="David" w:eastAsia="Calibri" w:hAnsi="David" w:cs="David"/>
                <w:sz w:val="24"/>
                <w:szCs w:val="24"/>
                <w:u w:val="single"/>
                <w:rtl/>
              </w:rPr>
              <w:t>_</w:t>
            </w:r>
          </w:p>
        </w:tc>
      </w:tr>
      <w:tr w:rsidR="008B7EF9" w:rsidRPr="00BD1E2D" w:rsidTr="008B7EF9">
        <w:tc>
          <w:tcPr>
            <w:tcW w:w="240" w:type="dxa"/>
            <w:tcBorders>
              <w:left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sz w:val="24"/>
                <w:szCs w:val="24"/>
                <w:rtl/>
              </w:rPr>
            </w:pPr>
            <w:r w:rsidRPr="00BD1E2D">
              <w:rPr>
                <w:rFonts w:ascii="David" w:eastAsia="Calibri" w:hAnsi="David" w:cs="David"/>
                <w:sz w:val="24"/>
                <w:szCs w:val="24"/>
                <w:rtl/>
              </w:rPr>
              <w:t>3</w:t>
            </w:r>
          </w:p>
        </w:tc>
        <w:tc>
          <w:tcPr>
            <w:tcW w:w="2781" w:type="dxa"/>
            <w:vAlign w:val="center"/>
          </w:tcPr>
          <w:p w:rsidR="008B7EF9" w:rsidRPr="00BD1E2D" w:rsidRDefault="008B7EF9" w:rsidP="00804092">
            <w:pPr>
              <w:spacing w:line="360" w:lineRule="auto"/>
              <w:contextualSpacing/>
              <w:jc w:val="center"/>
              <w:rPr>
                <w:rFonts w:ascii="David" w:eastAsia="Calibri" w:hAnsi="David" w:cs="David"/>
                <w:b/>
                <w:bCs/>
                <w:sz w:val="24"/>
                <w:szCs w:val="24"/>
                <w:u w:val="single"/>
                <w:rtl/>
              </w:rPr>
            </w:pPr>
            <w:r w:rsidRPr="00BD1E2D">
              <w:rPr>
                <w:rFonts w:ascii="David" w:eastAsia="Calibri" w:hAnsi="David" w:cs="David"/>
                <w:b/>
                <w:bCs/>
                <w:sz w:val="24"/>
                <w:szCs w:val="24"/>
                <w:rtl/>
              </w:rPr>
              <w:t>אשריכיה קולי</w:t>
            </w:r>
          </w:p>
        </w:tc>
        <w:tc>
          <w:tcPr>
            <w:tcW w:w="1986" w:type="dxa"/>
            <w:vAlign w:val="center"/>
          </w:tcPr>
          <w:p w:rsidR="008B7EF9" w:rsidRPr="00BD1E2D" w:rsidRDefault="008B7EF9" w:rsidP="00804092">
            <w:pPr>
              <w:spacing w:line="360" w:lineRule="auto"/>
              <w:contextualSpacing/>
              <w:jc w:val="center"/>
              <w:rPr>
                <w:rFonts w:ascii="David" w:eastAsia="Calibri" w:hAnsi="David" w:cs="David"/>
                <w:sz w:val="24"/>
                <w:szCs w:val="24"/>
                <w:rtl/>
              </w:rPr>
            </w:pPr>
            <w:r w:rsidRPr="00BD1E2D">
              <w:rPr>
                <w:rFonts w:ascii="David" w:eastAsia="Calibri" w:hAnsi="David" w:cs="David"/>
                <w:sz w:val="24"/>
                <w:szCs w:val="24"/>
              </w:rPr>
              <w:t>&lt; 3</w:t>
            </w:r>
          </w:p>
        </w:tc>
        <w:tc>
          <w:tcPr>
            <w:tcW w:w="1164" w:type="dxa"/>
            <w:vAlign w:val="center"/>
          </w:tcPr>
          <w:p w:rsidR="008B7EF9" w:rsidRPr="00BD1E2D" w:rsidRDefault="008B7EF9" w:rsidP="00804092">
            <w:pPr>
              <w:spacing w:line="360" w:lineRule="auto"/>
              <w:contextualSpacing/>
              <w:jc w:val="center"/>
              <w:rPr>
                <w:rFonts w:ascii="David" w:eastAsia="Calibri" w:hAnsi="David" w:cs="David"/>
                <w:sz w:val="24"/>
                <w:szCs w:val="24"/>
                <w:u w:val="single"/>
                <w:rtl/>
              </w:rPr>
            </w:pPr>
            <w:r w:rsidRPr="00BD1E2D">
              <w:rPr>
                <w:rFonts w:ascii="David" w:eastAsia="Calibri" w:hAnsi="David" w:cs="David"/>
                <w:sz w:val="24"/>
                <w:szCs w:val="24"/>
              </w:rPr>
              <w:t>3 -&lt; 100</w:t>
            </w:r>
          </w:p>
        </w:tc>
        <w:tc>
          <w:tcPr>
            <w:tcW w:w="1530" w:type="dxa"/>
            <w:vAlign w:val="center"/>
          </w:tcPr>
          <w:p w:rsidR="008B7EF9" w:rsidRPr="00BD1E2D" w:rsidRDefault="008B7EF9" w:rsidP="00804092">
            <w:pPr>
              <w:spacing w:line="360" w:lineRule="auto"/>
              <w:contextualSpacing/>
              <w:jc w:val="center"/>
              <w:rPr>
                <w:rFonts w:ascii="David" w:eastAsia="Calibri" w:hAnsi="David" w:cs="David"/>
                <w:sz w:val="24"/>
                <w:szCs w:val="24"/>
                <w:u w:val="single"/>
                <w:rtl/>
              </w:rPr>
            </w:pPr>
            <w:r w:rsidRPr="00BD1E2D">
              <w:rPr>
                <w:rFonts w:ascii="Arial" w:eastAsia="Calibri" w:hAnsi="Arial" w:cs="Arial"/>
                <w:sz w:val="24"/>
                <w:szCs w:val="24"/>
              </w:rPr>
              <w:t>≥</w:t>
            </w:r>
            <w:r w:rsidRPr="00BD1E2D">
              <w:rPr>
                <w:rFonts w:ascii="David" w:eastAsia="Calibri" w:hAnsi="David" w:cs="David"/>
                <w:sz w:val="24"/>
                <w:szCs w:val="24"/>
              </w:rPr>
              <w:t>100</w:t>
            </w:r>
          </w:p>
        </w:tc>
        <w:tc>
          <w:tcPr>
            <w:tcW w:w="1710" w:type="dxa"/>
            <w:tcBorders>
              <w:right w:val="single" w:sz="18" w:space="0" w:color="auto"/>
            </w:tcBorders>
            <w:vAlign w:val="center"/>
          </w:tcPr>
          <w:p w:rsidR="008B7EF9" w:rsidRPr="00BD1E2D" w:rsidRDefault="008B7EF9" w:rsidP="00804092">
            <w:pPr>
              <w:bidi w:val="0"/>
              <w:spacing w:line="360" w:lineRule="auto"/>
              <w:jc w:val="center"/>
              <w:rPr>
                <w:rFonts w:ascii="David" w:eastAsia="Calibri" w:hAnsi="David" w:cs="David"/>
                <w:sz w:val="24"/>
                <w:szCs w:val="24"/>
                <w:u w:val="single"/>
                <w:rtl/>
              </w:rPr>
            </w:pPr>
            <w:r w:rsidRPr="00BD1E2D">
              <w:rPr>
                <w:rFonts w:ascii="David" w:eastAsia="Calibri" w:hAnsi="David" w:cs="David"/>
                <w:sz w:val="24"/>
                <w:szCs w:val="24"/>
                <w:rtl/>
              </w:rPr>
              <w:t>-</w:t>
            </w:r>
          </w:p>
        </w:tc>
      </w:tr>
      <w:tr w:rsidR="008B7EF9" w:rsidRPr="00BD1E2D" w:rsidTr="008B7EF9">
        <w:tc>
          <w:tcPr>
            <w:tcW w:w="240" w:type="dxa"/>
            <w:tcBorders>
              <w:left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sz w:val="24"/>
                <w:szCs w:val="24"/>
                <w:rtl/>
              </w:rPr>
            </w:pPr>
            <w:r w:rsidRPr="00BD1E2D">
              <w:rPr>
                <w:rFonts w:ascii="David" w:eastAsia="Calibri" w:hAnsi="David" w:cs="David"/>
                <w:sz w:val="24"/>
                <w:szCs w:val="24"/>
                <w:rtl/>
              </w:rPr>
              <w:t>4</w:t>
            </w:r>
          </w:p>
        </w:tc>
        <w:tc>
          <w:tcPr>
            <w:tcW w:w="2781" w:type="dxa"/>
            <w:vAlign w:val="center"/>
          </w:tcPr>
          <w:p w:rsidR="008B7EF9" w:rsidRPr="00BD1E2D" w:rsidRDefault="008B7EF9" w:rsidP="00804092">
            <w:pPr>
              <w:spacing w:line="360" w:lineRule="auto"/>
              <w:contextualSpacing/>
              <w:jc w:val="center"/>
              <w:rPr>
                <w:rFonts w:ascii="David" w:eastAsia="Calibri" w:hAnsi="David" w:cs="David"/>
                <w:sz w:val="24"/>
                <w:szCs w:val="24"/>
                <w:rtl/>
              </w:rPr>
            </w:pPr>
            <w:r w:rsidRPr="00BD1E2D">
              <w:rPr>
                <w:rFonts w:ascii="David" w:eastAsia="Calibri" w:hAnsi="David" w:cs="David"/>
                <w:b/>
                <w:bCs/>
                <w:sz w:val="24"/>
                <w:szCs w:val="24"/>
                <w:rtl/>
              </w:rPr>
              <w:t>סטאפילוקוקוס אוראוס</w:t>
            </w:r>
            <w:r w:rsidRPr="00BD1E2D">
              <w:rPr>
                <w:rFonts w:ascii="David" w:eastAsia="Calibri" w:hAnsi="David" w:cs="David"/>
                <w:sz w:val="24"/>
                <w:szCs w:val="24"/>
                <w:rtl/>
              </w:rPr>
              <w:t xml:space="preserve"> קאוגולאז חיובית</w:t>
            </w:r>
          </w:p>
        </w:tc>
        <w:tc>
          <w:tcPr>
            <w:tcW w:w="1986" w:type="dxa"/>
            <w:vAlign w:val="center"/>
          </w:tcPr>
          <w:p w:rsidR="008B7EF9" w:rsidRPr="00BD1E2D" w:rsidRDefault="008B7EF9" w:rsidP="00804092">
            <w:pPr>
              <w:spacing w:line="360" w:lineRule="auto"/>
              <w:contextualSpacing/>
              <w:jc w:val="center"/>
              <w:rPr>
                <w:rFonts w:ascii="David" w:eastAsia="Calibri" w:hAnsi="David" w:cs="David"/>
                <w:sz w:val="24"/>
                <w:szCs w:val="24"/>
                <w:u w:val="single"/>
                <w:rtl/>
              </w:rPr>
            </w:pPr>
            <w:r w:rsidRPr="00BD1E2D">
              <w:rPr>
                <w:rFonts w:ascii="David" w:eastAsia="Calibri" w:hAnsi="David" w:cs="David"/>
                <w:sz w:val="24"/>
                <w:szCs w:val="24"/>
              </w:rPr>
              <w:t>&lt;10</w:t>
            </w:r>
            <w:r w:rsidRPr="00BD1E2D">
              <w:rPr>
                <w:rFonts w:ascii="David" w:eastAsia="Calibri" w:hAnsi="David" w:cs="David"/>
                <w:sz w:val="24"/>
                <w:szCs w:val="24"/>
                <w:vertAlign w:val="superscript"/>
              </w:rPr>
              <w:t>2</w:t>
            </w:r>
          </w:p>
        </w:tc>
        <w:tc>
          <w:tcPr>
            <w:tcW w:w="1164" w:type="dxa"/>
            <w:vAlign w:val="center"/>
          </w:tcPr>
          <w:p w:rsidR="008B7EF9" w:rsidRPr="00BD1E2D" w:rsidRDefault="008B7EF9" w:rsidP="00804092">
            <w:pPr>
              <w:bidi w:val="0"/>
              <w:spacing w:line="360" w:lineRule="auto"/>
              <w:jc w:val="center"/>
              <w:rPr>
                <w:rFonts w:ascii="David" w:eastAsia="Calibri" w:hAnsi="David" w:cs="David"/>
                <w:sz w:val="24"/>
                <w:szCs w:val="24"/>
              </w:rPr>
            </w:pPr>
            <w:r w:rsidRPr="00BD1E2D">
              <w:rPr>
                <w:rFonts w:ascii="David" w:eastAsia="Calibri" w:hAnsi="David" w:cs="David"/>
                <w:sz w:val="24"/>
                <w:szCs w:val="24"/>
              </w:rPr>
              <w:t>10</w:t>
            </w:r>
            <w:r w:rsidRPr="00BD1E2D">
              <w:rPr>
                <w:rFonts w:ascii="David" w:eastAsia="Calibri" w:hAnsi="David" w:cs="David"/>
                <w:sz w:val="24"/>
                <w:szCs w:val="24"/>
                <w:vertAlign w:val="superscript"/>
              </w:rPr>
              <w:t>2</w:t>
            </w:r>
            <w:r w:rsidRPr="00BD1E2D">
              <w:rPr>
                <w:rFonts w:ascii="David" w:eastAsia="Calibri" w:hAnsi="David" w:cs="David"/>
                <w:sz w:val="24"/>
                <w:szCs w:val="24"/>
              </w:rPr>
              <w:t>-10</w:t>
            </w:r>
            <w:r w:rsidRPr="00BD1E2D">
              <w:rPr>
                <w:rFonts w:ascii="David" w:eastAsia="Calibri" w:hAnsi="David" w:cs="David"/>
                <w:sz w:val="24"/>
                <w:szCs w:val="24"/>
                <w:vertAlign w:val="superscript"/>
              </w:rPr>
              <w:t>3</w:t>
            </w:r>
          </w:p>
          <w:p w:rsidR="008B7EF9" w:rsidRPr="00BD1E2D" w:rsidRDefault="008B7EF9" w:rsidP="00804092">
            <w:pPr>
              <w:spacing w:line="360" w:lineRule="auto"/>
              <w:contextualSpacing/>
              <w:jc w:val="center"/>
              <w:rPr>
                <w:rFonts w:ascii="David" w:eastAsia="Calibri" w:hAnsi="David" w:cs="David"/>
                <w:sz w:val="24"/>
                <w:szCs w:val="24"/>
                <w:u w:val="single"/>
                <w:rtl/>
              </w:rPr>
            </w:pPr>
          </w:p>
        </w:tc>
        <w:tc>
          <w:tcPr>
            <w:tcW w:w="1530" w:type="dxa"/>
            <w:vAlign w:val="center"/>
          </w:tcPr>
          <w:p w:rsidR="008B7EF9" w:rsidRPr="00BD1E2D" w:rsidRDefault="008B7EF9" w:rsidP="00804092">
            <w:pPr>
              <w:bidi w:val="0"/>
              <w:spacing w:line="360" w:lineRule="auto"/>
              <w:jc w:val="center"/>
              <w:rPr>
                <w:rFonts w:ascii="David" w:eastAsia="Calibri" w:hAnsi="David" w:cs="David"/>
                <w:sz w:val="24"/>
                <w:szCs w:val="24"/>
              </w:rPr>
            </w:pPr>
            <w:r w:rsidRPr="00BD1E2D">
              <w:rPr>
                <w:rFonts w:ascii="David" w:eastAsia="Calibri" w:hAnsi="David" w:cs="David"/>
                <w:sz w:val="24"/>
                <w:szCs w:val="24"/>
              </w:rPr>
              <w:t>10</w:t>
            </w:r>
            <w:r w:rsidRPr="00BD1E2D">
              <w:rPr>
                <w:rFonts w:ascii="David" w:eastAsia="Calibri" w:hAnsi="David" w:cs="David"/>
                <w:sz w:val="24"/>
                <w:szCs w:val="24"/>
                <w:vertAlign w:val="superscript"/>
              </w:rPr>
              <w:t>3</w:t>
            </w:r>
            <w:r w:rsidRPr="00BD1E2D">
              <w:rPr>
                <w:rFonts w:ascii="David" w:eastAsia="Calibri" w:hAnsi="David" w:cs="David"/>
                <w:sz w:val="24"/>
                <w:szCs w:val="24"/>
              </w:rPr>
              <w:t>-&lt;10</w:t>
            </w:r>
            <w:r w:rsidRPr="00BD1E2D">
              <w:rPr>
                <w:rFonts w:ascii="David" w:eastAsia="Calibri" w:hAnsi="David" w:cs="David"/>
                <w:sz w:val="24"/>
                <w:szCs w:val="24"/>
                <w:vertAlign w:val="superscript"/>
              </w:rPr>
              <w:t>4</w:t>
            </w:r>
          </w:p>
          <w:p w:rsidR="008B7EF9" w:rsidRPr="00BD1E2D" w:rsidRDefault="008B7EF9" w:rsidP="00804092">
            <w:pPr>
              <w:spacing w:line="360" w:lineRule="auto"/>
              <w:contextualSpacing/>
              <w:jc w:val="center"/>
              <w:rPr>
                <w:rFonts w:ascii="David" w:eastAsia="Calibri" w:hAnsi="David" w:cs="David"/>
                <w:sz w:val="24"/>
                <w:szCs w:val="24"/>
                <w:u w:val="single"/>
                <w:rtl/>
              </w:rPr>
            </w:pPr>
          </w:p>
        </w:tc>
        <w:tc>
          <w:tcPr>
            <w:tcW w:w="1710" w:type="dxa"/>
            <w:tcBorders>
              <w:top w:val="outset" w:sz="6" w:space="0" w:color="auto"/>
              <w:left w:val="outset" w:sz="6" w:space="0" w:color="auto"/>
              <w:bottom w:val="outset" w:sz="6" w:space="0" w:color="auto"/>
              <w:right w:val="single" w:sz="18" w:space="0" w:color="auto"/>
            </w:tcBorders>
            <w:vAlign w:val="center"/>
          </w:tcPr>
          <w:p w:rsidR="008B7EF9" w:rsidRPr="00BD1E2D" w:rsidRDefault="008B7EF9" w:rsidP="00804092">
            <w:pPr>
              <w:bidi w:val="0"/>
              <w:spacing w:line="360" w:lineRule="auto"/>
              <w:jc w:val="center"/>
              <w:rPr>
                <w:rFonts w:ascii="David" w:eastAsia="Calibri" w:hAnsi="David" w:cs="David"/>
                <w:sz w:val="24"/>
                <w:szCs w:val="24"/>
                <w:u w:val="single"/>
              </w:rPr>
            </w:pPr>
            <w:r w:rsidRPr="00BD1E2D">
              <w:rPr>
                <w:rFonts w:ascii="Arial" w:eastAsia="Calibri" w:hAnsi="Arial" w:cs="Arial"/>
                <w:sz w:val="24"/>
                <w:szCs w:val="24"/>
              </w:rPr>
              <w:t>≥</w:t>
            </w:r>
            <w:r w:rsidRPr="00BD1E2D">
              <w:rPr>
                <w:rFonts w:ascii="David" w:eastAsia="Calibri" w:hAnsi="David" w:cs="David"/>
                <w:sz w:val="24"/>
                <w:szCs w:val="24"/>
              </w:rPr>
              <w:t>10</w:t>
            </w:r>
            <w:r w:rsidRPr="00BD1E2D">
              <w:rPr>
                <w:rFonts w:ascii="David" w:eastAsia="Calibri" w:hAnsi="David" w:cs="David"/>
                <w:sz w:val="24"/>
                <w:szCs w:val="24"/>
                <w:vertAlign w:val="superscript"/>
              </w:rPr>
              <w:t>4</w:t>
            </w:r>
          </w:p>
        </w:tc>
      </w:tr>
      <w:tr w:rsidR="008B7EF9" w:rsidRPr="00BD1E2D" w:rsidTr="008B7EF9">
        <w:trPr>
          <w:trHeight w:val="554"/>
        </w:trPr>
        <w:tc>
          <w:tcPr>
            <w:tcW w:w="240" w:type="dxa"/>
            <w:tcBorders>
              <w:left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sz w:val="24"/>
                <w:szCs w:val="24"/>
                <w:rtl/>
              </w:rPr>
            </w:pPr>
            <w:r w:rsidRPr="00BD1E2D">
              <w:rPr>
                <w:rFonts w:ascii="David" w:eastAsia="Calibri" w:hAnsi="David" w:cs="David"/>
                <w:sz w:val="24"/>
                <w:szCs w:val="24"/>
                <w:rtl/>
              </w:rPr>
              <w:t>5</w:t>
            </w:r>
          </w:p>
        </w:tc>
        <w:tc>
          <w:tcPr>
            <w:tcW w:w="2781" w:type="dxa"/>
            <w:vAlign w:val="center"/>
          </w:tcPr>
          <w:p w:rsidR="008B7EF9" w:rsidRPr="00BD1E2D" w:rsidRDefault="008B7EF9" w:rsidP="00804092">
            <w:pPr>
              <w:spacing w:line="360" w:lineRule="auto"/>
              <w:contextualSpacing/>
              <w:jc w:val="center"/>
              <w:rPr>
                <w:rFonts w:ascii="David" w:eastAsia="Calibri" w:hAnsi="David" w:cs="David"/>
                <w:b/>
                <w:bCs/>
                <w:sz w:val="24"/>
                <w:szCs w:val="24"/>
                <w:rtl/>
              </w:rPr>
            </w:pPr>
            <w:r w:rsidRPr="00BD1E2D">
              <w:rPr>
                <w:rFonts w:ascii="David" w:eastAsia="Calibri" w:hAnsi="David" w:cs="David"/>
                <w:b/>
                <w:bCs/>
                <w:sz w:val="24"/>
                <w:szCs w:val="24"/>
                <w:rtl/>
              </w:rPr>
              <w:t>ליסטריה מונוציטוגנס</w:t>
            </w:r>
          </w:p>
        </w:tc>
        <w:tc>
          <w:tcPr>
            <w:tcW w:w="1986" w:type="dxa"/>
            <w:vAlign w:val="center"/>
          </w:tcPr>
          <w:p w:rsidR="008B7EF9" w:rsidRPr="00BD1E2D" w:rsidRDefault="008B7EF9" w:rsidP="00804092">
            <w:pPr>
              <w:bidi w:val="0"/>
              <w:spacing w:line="360" w:lineRule="auto"/>
              <w:jc w:val="center"/>
              <w:rPr>
                <w:rFonts w:ascii="David" w:eastAsia="Calibri" w:hAnsi="David" w:cs="David"/>
                <w:sz w:val="24"/>
                <w:szCs w:val="24"/>
              </w:rPr>
            </w:pPr>
            <w:r w:rsidRPr="00BD1E2D">
              <w:rPr>
                <w:rFonts w:ascii="David" w:eastAsia="Calibri" w:hAnsi="David" w:cs="David"/>
                <w:sz w:val="24"/>
                <w:szCs w:val="24"/>
                <w:rtl/>
              </w:rPr>
              <w:t>לא התגלה (שלילי)  ב</w:t>
            </w:r>
            <w:r w:rsidRPr="00BD1E2D">
              <w:rPr>
                <w:rFonts w:ascii="David" w:eastAsia="Calibri" w:hAnsi="David" w:cs="David"/>
                <w:sz w:val="24"/>
                <w:szCs w:val="24"/>
              </w:rPr>
              <w:t xml:space="preserve"> 25g</w:t>
            </w:r>
          </w:p>
        </w:tc>
        <w:tc>
          <w:tcPr>
            <w:tcW w:w="1164" w:type="dxa"/>
            <w:vAlign w:val="center"/>
          </w:tcPr>
          <w:p w:rsidR="008B7EF9" w:rsidRPr="00BD1E2D" w:rsidRDefault="008B7EF9" w:rsidP="00804092">
            <w:pPr>
              <w:bidi w:val="0"/>
              <w:spacing w:line="360" w:lineRule="auto"/>
              <w:jc w:val="center"/>
              <w:rPr>
                <w:rFonts w:ascii="David" w:eastAsia="Calibri" w:hAnsi="David" w:cs="David"/>
                <w:sz w:val="24"/>
                <w:szCs w:val="24"/>
              </w:rPr>
            </w:pPr>
            <w:r w:rsidRPr="00BD1E2D">
              <w:rPr>
                <w:rFonts w:ascii="David" w:eastAsia="Calibri" w:hAnsi="David" w:cs="David"/>
                <w:sz w:val="24"/>
                <w:szCs w:val="24"/>
                <w:rtl/>
              </w:rPr>
              <w:t>-</w:t>
            </w:r>
          </w:p>
        </w:tc>
        <w:tc>
          <w:tcPr>
            <w:tcW w:w="1530" w:type="dxa"/>
            <w:vAlign w:val="center"/>
          </w:tcPr>
          <w:p w:rsidR="008B7EF9" w:rsidRPr="00BD1E2D" w:rsidRDefault="008B7EF9" w:rsidP="00804092">
            <w:pPr>
              <w:bidi w:val="0"/>
              <w:spacing w:line="360" w:lineRule="auto"/>
              <w:jc w:val="center"/>
              <w:rPr>
                <w:rFonts w:ascii="David" w:eastAsia="Calibri" w:hAnsi="David" w:cs="David"/>
                <w:sz w:val="24"/>
                <w:szCs w:val="24"/>
              </w:rPr>
            </w:pPr>
            <w:r w:rsidRPr="00BD1E2D">
              <w:rPr>
                <w:rFonts w:ascii="David" w:eastAsia="Calibri" w:hAnsi="David" w:cs="David"/>
                <w:sz w:val="24"/>
                <w:szCs w:val="24"/>
                <w:rtl/>
              </w:rPr>
              <w:t>-</w:t>
            </w:r>
          </w:p>
        </w:tc>
        <w:tc>
          <w:tcPr>
            <w:tcW w:w="1710" w:type="dxa"/>
            <w:tcBorders>
              <w:right w:val="single" w:sz="18" w:space="0" w:color="auto"/>
            </w:tcBorders>
            <w:vAlign w:val="center"/>
          </w:tcPr>
          <w:p w:rsidR="008B7EF9" w:rsidRPr="00BD1E2D" w:rsidRDefault="008B7EF9" w:rsidP="00804092">
            <w:pPr>
              <w:bidi w:val="0"/>
              <w:spacing w:line="360" w:lineRule="auto"/>
              <w:jc w:val="center"/>
              <w:rPr>
                <w:rFonts w:ascii="David" w:eastAsia="Calibri" w:hAnsi="David" w:cs="David"/>
                <w:sz w:val="24"/>
                <w:szCs w:val="24"/>
              </w:rPr>
            </w:pPr>
            <w:r w:rsidRPr="00BD1E2D">
              <w:rPr>
                <w:rFonts w:ascii="David" w:eastAsia="Calibri" w:hAnsi="David" w:cs="David"/>
                <w:sz w:val="24"/>
                <w:szCs w:val="24"/>
                <w:rtl/>
              </w:rPr>
              <w:t>התגלו חיידקים (חיובי)</w:t>
            </w:r>
            <w:r w:rsidRPr="00BD1E2D">
              <w:rPr>
                <w:rFonts w:ascii="David" w:eastAsia="Calibri" w:hAnsi="David" w:cs="David"/>
                <w:sz w:val="24"/>
                <w:szCs w:val="24"/>
              </w:rPr>
              <w:t xml:space="preserve"> </w:t>
            </w:r>
            <w:r w:rsidRPr="00BD1E2D">
              <w:rPr>
                <w:rFonts w:ascii="David" w:eastAsia="Calibri" w:hAnsi="David" w:cs="David"/>
                <w:sz w:val="24"/>
                <w:szCs w:val="24"/>
                <w:rtl/>
              </w:rPr>
              <w:t>ב</w:t>
            </w:r>
            <w:r w:rsidRPr="00BD1E2D">
              <w:rPr>
                <w:rFonts w:ascii="David" w:eastAsia="Calibri" w:hAnsi="David" w:cs="David"/>
                <w:sz w:val="24"/>
                <w:szCs w:val="24"/>
              </w:rPr>
              <w:t>25g</w:t>
            </w:r>
          </w:p>
        </w:tc>
      </w:tr>
      <w:tr w:rsidR="008B7EF9" w:rsidRPr="00BD1E2D" w:rsidTr="008B7EF9">
        <w:tc>
          <w:tcPr>
            <w:tcW w:w="240" w:type="dxa"/>
            <w:tcBorders>
              <w:left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sz w:val="24"/>
                <w:szCs w:val="24"/>
                <w:rtl/>
              </w:rPr>
            </w:pPr>
            <w:r w:rsidRPr="00BD1E2D">
              <w:rPr>
                <w:rFonts w:ascii="David" w:eastAsia="Calibri" w:hAnsi="David" w:cs="David"/>
                <w:sz w:val="24"/>
                <w:szCs w:val="24"/>
                <w:rtl/>
              </w:rPr>
              <w:lastRenderedPageBreak/>
              <w:t>6</w:t>
            </w:r>
          </w:p>
        </w:tc>
        <w:tc>
          <w:tcPr>
            <w:tcW w:w="2781" w:type="dxa"/>
            <w:vAlign w:val="center"/>
          </w:tcPr>
          <w:p w:rsidR="008B7EF9" w:rsidRPr="00BD1E2D" w:rsidRDefault="008B7EF9" w:rsidP="00804092">
            <w:pPr>
              <w:spacing w:line="360" w:lineRule="auto"/>
              <w:contextualSpacing/>
              <w:jc w:val="center"/>
              <w:rPr>
                <w:rFonts w:ascii="David" w:eastAsia="Calibri" w:hAnsi="David" w:cs="David"/>
                <w:b/>
                <w:bCs/>
                <w:sz w:val="24"/>
                <w:szCs w:val="24"/>
                <w:rtl/>
              </w:rPr>
            </w:pPr>
            <w:r w:rsidRPr="00BD1E2D">
              <w:rPr>
                <w:rFonts w:ascii="David" w:eastAsia="Calibri" w:hAnsi="David" w:cs="David"/>
                <w:b/>
                <w:bCs/>
                <w:sz w:val="24"/>
                <w:szCs w:val="24"/>
                <w:rtl/>
              </w:rPr>
              <w:t>סלמונלה</w:t>
            </w:r>
          </w:p>
        </w:tc>
        <w:tc>
          <w:tcPr>
            <w:tcW w:w="1986" w:type="dxa"/>
            <w:vAlign w:val="center"/>
          </w:tcPr>
          <w:p w:rsidR="008B7EF9" w:rsidRPr="00BD1E2D" w:rsidRDefault="008B7EF9" w:rsidP="00804092">
            <w:pPr>
              <w:bidi w:val="0"/>
              <w:spacing w:line="360" w:lineRule="auto"/>
              <w:jc w:val="center"/>
              <w:rPr>
                <w:rFonts w:ascii="David" w:eastAsia="Calibri" w:hAnsi="David" w:cs="David"/>
                <w:sz w:val="24"/>
                <w:szCs w:val="24"/>
              </w:rPr>
            </w:pPr>
            <w:r w:rsidRPr="00BD1E2D">
              <w:rPr>
                <w:rFonts w:ascii="David" w:eastAsia="Calibri" w:hAnsi="David" w:cs="David"/>
                <w:sz w:val="24"/>
                <w:szCs w:val="24"/>
                <w:rtl/>
              </w:rPr>
              <w:t>לא התגלה (שלילי)  ב</w:t>
            </w:r>
            <w:r w:rsidRPr="00BD1E2D">
              <w:rPr>
                <w:rFonts w:ascii="David" w:eastAsia="Calibri" w:hAnsi="David" w:cs="David"/>
                <w:sz w:val="24"/>
                <w:szCs w:val="24"/>
              </w:rPr>
              <w:t xml:space="preserve"> 25g</w:t>
            </w:r>
          </w:p>
        </w:tc>
        <w:tc>
          <w:tcPr>
            <w:tcW w:w="1164" w:type="dxa"/>
            <w:vAlign w:val="center"/>
          </w:tcPr>
          <w:p w:rsidR="008B7EF9" w:rsidRPr="00BD1E2D" w:rsidRDefault="008B7EF9" w:rsidP="00804092">
            <w:pPr>
              <w:bidi w:val="0"/>
              <w:spacing w:line="360" w:lineRule="auto"/>
              <w:jc w:val="center"/>
              <w:rPr>
                <w:rFonts w:ascii="David" w:eastAsia="Calibri" w:hAnsi="David" w:cs="David"/>
                <w:sz w:val="24"/>
                <w:szCs w:val="24"/>
              </w:rPr>
            </w:pPr>
            <w:r w:rsidRPr="00BD1E2D">
              <w:rPr>
                <w:rFonts w:ascii="David" w:eastAsia="Calibri" w:hAnsi="David" w:cs="David"/>
                <w:sz w:val="24"/>
                <w:szCs w:val="24"/>
                <w:rtl/>
              </w:rPr>
              <w:t>-</w:t>
            </w:r>
          </w:p>
        </w:tc>
        <w:tc>
          <w:tcPr>
            <w:tcW w:w="1530" w:type="dxa"/>
            <w:vAlign w:val="center"/>
          </w:tcPr>
          <w:p w:rsidR="008B7EF9" w:rsidRPr="00BD1E2D" w:rsidRDefault="008B7EF9" w:rsidP="00804092">
            <w:pPr>
              <w:bidi w:val="0"/>
              <w:spacing w:line="360" w:lineRule="auto"/>
              <w:jc w:val="center"/>
              <w:rPr>
                <w:rFonts w:ascii="David" w:eastAsia="Calibri" w:hAnsi="David" w:cs="David"/>
                <w:sz w:val="24"/>
                <w:szCs w:val="24"/>
              </w:rPr>
            </w:pPr>
            <w:r w:rsidRPr="00BD1E2D">
              <w:rPr>
                <w:rFonts w:ascii="David" w:eastAsia="Calibri" w:hAnsi="David" w:cs="David"/>
                <w:sz w:val="24"/>
                <w:szCs w:val="24"/>
                <w:rtl/>
              </w:rPr>
              <w:t>-</w:t>
            </w:r>
          </w:p>
        </w:tc>
        <w:tc>
          <w:tcPr>
            <w:tcW w:w="1710" w:type="dxa"/>
            <w:tcBorders>
              <w:right w:val="single" w:sz="18" w:space="0" w:color="auto"/>
            </w:tcBorders>
            <w:vAlign w:val="center"/>
          </w:tcPr>
          <w:p w:rsidR="008B7EF9" w:rsidRPr="00BD1E2D" w:rsidRDefault="008B7EF9" w:rsidP="00804092">
            <w:pPr>
              <w:bidi w:val="0"/>
              <w:spacing w:line="360" w:lineRule="auto"/>
              <w:jc w:val="center"/>
              <w:rPr>
                <w:rFonts w:ascii="David" w:eastAsia="Calibri" w:hAnsi="David" w:cs="David"/>
                <w:sz w:val="24"/>
                <w:szCs w:val="24"/>
              </w:rPr>
            </w:pPr>
            <w:r w:rsidRPr="00BD1E2D">
              <w:rPr>
                <w:rFonts w:ascii="David" w:eastAsia="Calibri" w:hAnsi="David" w:cs="David"/>
                <w:sz w:val="24"/>
                <w:szCs w:val="24"/>
                <w:rtl/>
              </w:rPr>
              <w:t>התגלו חיידקים (חיובי)</w:t>
            </w:r>
            <w:r w:rsidRPr="00BD1E2D">
              <w:rPr>
                <w:rFonts w:ascii="David" w:eastAsia="Calibri" w:hAnsi="David" w:cs="David"/>
                <w:sz w:val="24"/>
                <w:szCs w:val="24"/>
              </w:rPr>
              <w:t xml:space="preserve"> </w:t>
            </w:r>
            <w:r w:rsidRPr="00BD1E2D">
              <w:rPr>
                <w:rFonts w:ascii="David" w:eastAsia="Calibri" w:hAnsi="David" w:cs="David"/>
                <w:sz w:val="24"/>
                <w:szCs w:val="24"/>
                <w:rtl/>
              </w:rPr>
              <w:t>ב</w:t>
            </w:r>
            <w:r w:rsidRPr="00BD1E2D">
              <w:rPr>
                <w:rFonts w:ascii="David" w:eastAsia="Calibri" w:hAnsi="David" w:cs="David"/>
                <w:sz w:val="24"/>
                <w:szCs w:val="24"/>
              </w:rPr>
              <w:t>25g</w:t>
            </w:r>
          </w:p>
        </w:tc>
      </w:tr>
      <w:tr w:rsidR="008B7EF9" w:rsidRPr="00BD1E2D" w:rsidTr="008B7EF9">
        <w:tc>
          <w:tcPr>
            <w:tcW w:w="240" w:type="dxa"/>
            <w:tcBorders>
              <w:left w:val="single" w:sz="18" w:space="0" w:color="auto"/>
              <w:bottom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sz w:val="24"/>
                <w:szCs w:val="24"/>
                <w:rtl/>
              </w:rPr>
            </w:pPr>
            <w:r w:rsidRPr="00BD1E2D">
              <w:rPr>
                <w:rFonts w:ascii="David" w:eastAsia="Calibri" w:hAnsi="David" w:cs="David"/>
                <w:sz w:val="24"/>
                <w:szCs w:val="24"/>
                <w:rtl/>
              </w:rPr>
              <w:t>7</w:t>
            </w:r>
          </w:p>
        </w:tc>
        <w:tc>
          <w:tcPr>
            <w:tcW w:w="2781" w:type="dxa"/>
            <w:tcBorders>
              <w:bottom w:val="single" w:sz="18" w:space="0" w:color="auto"/>
            </w:tcBorders>
            <w:vAlign w:val="center"/>
          </w:tcPr>
          <w:p w:rsidR="008B7EF9" w:rsidRPr="00BD1E2D" w:rsidRDefault="008B7EF9" w:rsidP="00804092">
            <w:pPr>
              <w:spacing w:line="360" w:lineRule="auto"/>
              <w:contextualSpacing/>
              <w:jc w:val="center"/>
              <w:rPr>
                <w:rFonts w:ascii="David" w:eastAsia="Calibri" w:hAnsi="David" w:cs="David"/>
                <w:b/>
                <w:bCs/>
                <w:sz w:val="24"/>
                <w:szCs w:val="24"/>
                <w:rtl/>
              </w:rPr>
            </w:pPr>
            <w:r w:rsidRPr="00BD1E2D">
              <w:rPr>
                <w:rFonts w:ascii="David" w:eastAsia="Calibri" w:hAnsi="David" w:cs="David"/>
                <w:b/>
                <w:bCs/>
                <w:sz w:val="24"/>
                <w:szCs w:val="24"/>
                <w:rtl/>
              </w:rPr>
              <w:t>קומפילובקטר</w:t>
            </w:r>
          </w:p>
        </w:tc>
        <w:tc>
          <w:tcPr>
            <w:tcW w:w="1986" w:type="dxa"/>
            <w:tcBorders>
              <w:bottom w:val="single" w:sz="18" w:space="0" w:color="auto"/>
            </w:tcBorders>
            <w:vAlign w:val="center"/>
          </w:tcPr>
          <w:p w:rsidR="008B7EF9" w:rsidRPr="00BD1E2D" w:rsidRDefault="008B7EF9" w:rsidP="00804092">
            <w:pPr>
              <w:bidi w:val="0"/>
              <w:spacing w:line="360" w:lineRule="auto"/>
              <w:jc w:val="center"/>
              <w:rPr>
                <w:rFonts w:ascii="David" w:eastAsia="Calibri" w:hAnsi="David" w:cs="David"/>
                <w:sz w:val="24"/>
                <w:szCs w:val="24"/>
              </w:rPr>
            </w:pPr>
            <w:r w:rsidRPr="00BD1E2D">
              <w:rPr>
                <w:rFonts w:ascii="David" w:eastAsia="Calibri" w:hAnsi="David" w:cs="David"/>
                <w:sz w:val="24"/>
                <w:szCs w:val="24"/>
                <w:rtl/>
              </w:rPr>
              <w:t>לא התגלה (שלילי)  ב</w:t>
            </w:r>
            <w:r w:rsidRPr="00BD1E2D">
              <w:rPr>
                <w:rFonts w:ascii="David" w:eastAsia="Calibri" w:hAnsi="David" w:cs="David"/>
                <w:sz w:val="24"/>
                <w:szCs w:val="24"/>
              </w:rPr>
              <w:t xml:space="preserve"> 25g</w:t>
            </w:r>
          </w:p>
        </w:tc>
        <w:tc>
          <w:tcPr>
            <w:tcW w:w="1164" w:type="dxa"/>
            <w:tcBorders>
              <w:bottom w:val="single" w:sz="18" w:space="0" w:color="auto"/>
            </w:tcBorders>
            <w:vAlign w:val="center"/>
          </w:tcPr>
          <w:p w:rsidR="008B7EF9" w:rsidRPr="00BD1E2D" w:rsidRDefault="008B7EF9" w:rsidP="00804092">
            <w:pPr>
              <w:bidi w:val="0"/>
              <w:spacing w:line="360" w:lineRule="auto"/>
              <w:jc w:val="center"/>
              <w:rPr>
                <w:rFonts w:ascii="David" w:eastAsia="Calibri" w:hAnsi="David" w:cs="David"/>
                <w:sz w:val="24"/>
                <w:szCs w:val="24"/>
              </w:rPr>
            </w:pPr>
            <w:r w:rsidRPr="00BD1E2D">
              <w:rPr>
                <w:rFonts w:ascii="David" w:eastAsia="Calibri" w:hAnsi="David" w:cs="David"/>
                <w:sz w:val="24"/>
                <w:szCs w:val="24"/>
                <w:rtl/>
              </w:rPr>
              <w:t>-</w:t>
            </w:r>
          </w:p>
        </w:tc>
        <w:tc>
          <w:tcPr>
            <w:tcW w:w="1530" w:type="dxa"/>
            <w:tcBorders>
              <w:bottom w:val="single" w:sz="18" w:space="0" w:color="auto"/>
            </w:tcBorders>
            <w:vAlign w:val="center"/>
          </w:tcPr>
          <w:p w:rsidR="008B7EF9" w:rsidRPr="00BD1E2D" w:rsidRDefault="008B7EF9" w:rsidP="00804092">
            <w:pPr>
              <w:bidi w:val="0"/>
              <w:spacing w:line="360" w:lineRule="auto"/>
              <w:jc w:val="center"/>
              <w:rPr>
                <w:rFonts w:ascii="David" w:eastAsia="Calibri" w:hAnsi="David" w:cs="David"/>
                <w:sz w:val="24"/>
                <w:szCs w:val="24"/>
                <w:rtl/>
              </w:rPr>
            </w:pPr>
            <w:r w:rsidRPr="00BD1E2D">
              <w:rPr>
                <w:rFonts w:ascii="David" w:eastAsia="Calibri" w:hAnsi="David" w:cs="David"/>
                <w:sz w:val="24"/>
                <w:szCs w:val="24"/>
                <w:rtl/>
              </w:rPr>
              <w:t>-</w:t>
            </w:r>
          </w:p>
        </w:tc>
        <w:tc>
          <w:tcPr>
            <w:tcW w:w="1710" w:type="dxa"/>
            <w:tcBorders>
              <w:bottom w:val="single" w:sz="18" w:space="0" w:color="auto"/>
              <w:right w:val="single" w:sz="18" w:space="0" w:color="auto"/>
            </w:tcBorders>
            <w:vAlign w:val="center"/>
          </w:tcPr>
          <w:p w:rsidR="008B7EF9" w:rsidRPr="00BD1E2D" w:rsidRDefault="008B7EF9" w:rsidP="00804092">
            <w:pPr>
              <w:bidi w:val="0"/>
              <w:spacing w:line="360" w:lineRule="auto"/>
              <w:jc w:val="center"/>
              <w:rPr>
                <w:rFonts w:ascii="David" w:eastAsia="Calibri" w:hAnsi="David" w:cs="David"/>
                <w:sz w:val="24"/>
                <w:szCs w:val="24"/>
                <w:rtl/>
              </w:rPr>
            </w:pPr>
            <w:r w:rsidRPr="00BD1E2D">
              <w:rPr>
                <w:rFonts w:ascii="David" w:eastAsia="Calibri" w:hAnsi="David" w:cs="David"/>
                <w:sz w:val="24"/>
                <w:szCs w:val="24"/>
                <w:rtl/>
              </w:rPr>
              <w:t>התגלו חיידקים (חיובי)</w:t>
            </w:r>
            <w:r w:rsidRPr="00BD1E2D">
              <w:rPr>
                <w:rFonts w:ascii="David" w:eastAsia="Calibri" w:hAnsi="David" w:cs="David"/>
                <w:sz w:val="24"/>
                <w:szCs w:val="24"/>
              </w:rPr>
              <w:t xml:space="preserve"> </w:t>
            </w:r>
            <w:r w:rsidRPr="00BD1E2D">
              <w:rPr>
                <w:rFonts w:ascii="David" w:eastAsia="Calibri" w:hAnsi="David" w:cs="David"/>
                <w:sz w:val="24"/>
                <w:szCs w:val="24"/>
                <w:rtl/>
              </w:rPr>
              <w:t>ב</w:t>
            </w:r>
            <w:r w:rsidRPr="00BD1E2D">
              <w:rPr>
                <w:rFonts w:ascii="David" w:eastAsia="Calibri" w:hAnsi="David" w:cs="David"/>
                <w:sz w:val="24"/>
                <w:szCs w:val="24"/>
              </w:rPr>
              <w:t>25g</w:t>
            </w:r>
          </w:p>
        </w:tc>
      </w:tr>
    </w:tbl>
    <w:p w:rsidR="008B7EF9" w:rsidRPr="00BD1E2D" w:rsidRDefault="008B7EF9" w:rsidP="00804092">
      <w:pPr>
        <w:shd w:val="clear" w:color="auto" w:fill="FFFFFF"/>
        <w:spacing w:after="0" w:line="360" w:lineRule="auto"/>
        <w:ind w:left="361"/>
        <w:contextualSpacing/>
        <w:jc w:val="both"/>
        <w:rPr>
          <w:rFonts w:ascii="David" w:eastAsia="Times New Roman" w:hAnsi="David" w:cs="David"/>
          <w:sz w:val="24"/>
          <w:szCs w:val="24"/>
          <w:u w:val="single"/>
          <w:rtl/>
        </w:rPr>
      </w:pPr>
    </w:p>
    <w:p w:rsidR="008B7EF9" w:rsidRPr="00BD1E2D" w:rsidRDefault="008B7EF9" w:rsidP="00804092">
      <w:pPr>
        <w:shd w:val="clear" w:color="auto" w:fill="FFFFFF"/>
        <w:spacing w:after="0" w:line="360" w:lineRule="auto"/>
        <w:ind w:left="361"/>
        <w:contextualSpacing/>
        <w:jc w:val="both"/>
        <w:rPr>
          <w:rFonts w:ascii="David" w:hAnsi="David" w:cs="David"/>
          <w:sz w:val="24"/>
          <w:szCs w:val="24"/>
          <w:rtl/>
        </w:rPr>
      </w:pPr>
    </w:p>
    <w:p w:rsidR="008B7EF9" w:rsidRPr="00BD1E2D" w:rsidRDefault="008B7EF9" w:rsidP="00804092">
      <w:pPr>
        <w:numPr>
          <w:ilvl w:val="1"/>
          <w:numId w:val="48"/>
        </w:numPr>
        <w:shd w:val="clear" w:color="auto" w:fill="FFFFFF"/>
        <w:spacing w:after="0" w:line="360" w:lineRule="auto"/>
        <w:ind w:left="-514" w:hanging="540"/>
        <w:contextualSpacing/>
        <w:jc w:val="both"/>
        <w:rPr>
          <w:rFonts w:ascii="David" w:eastAsia="Times New Roman" w:hAnsi="David" w:cs="David"/>
          <w:b/>
          <w:bCs/>
          <w:sz w:val="24"/>
          <w:szCs w:val="24"/>
          <w:rtl/>
        </w:rPr>
      </w:pPr>
      <w:r w:rsidRPr="00BD1E2D">
        <w:rPr>
          <w:rFonts w:ascii="David" w:eastAsia="Times New Roman" w:hAnsi="David" w:cs="David"/>
          <w:b/>
          <w:bCs/>
          <w:sz w:val="24"/>
          <w:szCs w:val="24"/>
          <w:rtl/>
        </w:rPr>
        <w:t>דוגמה : פרשנות לדיגום מזון (בדיקה שגרתית) שם המאכל - רול עוף (ללא סלט), תוצאות הדיגום שהתקבלו:</w:t>
      </w:r>
    </w:p>
    <w:p w:rsidR="008B7EF9" w:rsidRPr="00BD1E2D" w:rsidRDefault="008B7EF9" w:rsidP="00804092">
      <w:pPr>
        <w:shd w:val="clear" w:color="auto" w:fill="FFFFFF"/>
        <w:spacing w:after="0" w:line="360" w:lineRule="auto"/>
        <w:ind w:left="1162"/>
        <w:contextualSpacing/>
        <w:jc w:val="both"/>
        <w:rPr>
          <w:rFonts w:ascii="David" w:eastAsia="Times New Roman" w:hAnsi="David" w:cs="David"/>
          <w:b/>
          <w:bCs/>
          <w:sz w:val="24"/>
          <w:szCs w:val="24"/>
        </w:rPr>
      </w:pPr>
    </w:p>
    <w:tbl>
      <w:tblPr>
        <w:tblStyle w:val="221"/>
        <w:tblW w:w="7988" w:type="dxa"/>
        <w:tblInd w:w="3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59"/>
        <w:gridCol w:w="2835"/>
        <w:gridCol w:w="2694"/>
      </w:tblGrid>
      <w:tr w:rsidR="008B7EF9" w:rsidRPr="00BD1E2D" w:rsidTr="004F2DDD">
        <w:tc>
          <w:tcPr>
            <w:tcW w:w="2459" w:type="dxa"/>
            <w:vAlign w:val="center"/>
          </w:tcPr>
          <w:p w:rsidR="008B7EF9" w:rsidRPr="00BD1E2D" w:rsidRDefault="008B7EF9" w:rsidP="00804092">
            <w:pPr>
              <w:bidi w:val="0"/>
              <w:spacing w:line="360" w:lineRule="auto"/>
              <w:contextualSpacing/>
              <w:jc w:val="both"/>
              <w:rPr>
                <w:rFonts w:ascii="David" w:eastAsia="Calibri" w:hAnsi="David" w:cs="David"/>
                <w:sz w:val="24"/>
                <w:szCs w:val="24"/>
                <w:rtl/>
              </w:rPr>
            </w:pPr>
            <w:r w:rsidRPr="00BD1E2D">
              <w:rPr>
                <w:rFonts w:ascii="David" w:eastAsia="Calibri" w:hAnsi="David" w:cs="David"/>
                <w:sz w:val="24"/>
                <w:szCs w:val="24"/>
                <w:rtl/>
              </w:rPr>
              <w:t>הערכה  לתוצאה</w:t>
            </w:r>
          </w:p>
        </w:tc>
        <w:tc>
          <w:tcPr>
            <w:tcW w:w="2835" w:type="dxa"/>
            <w:vAlign w:val="center"/>
          </w:tcPr>
          <w:p w:rsidR="008B7EF9" w:rsidRPr="00BD1E2D" w:rsidRDefault="008B7EF9" w:rsidP="00804092">
            <w:pPr>
              <w:shd w:val="clear" w:color="auto" w:fill="FFFFFF"/>
              <w:bidi w:val="0"/>
              <w:spacing w:line="360" w:lineRule="auto"/>
              <w:contextualSpacing/>
              <w:jc w:val="both"/>
              <w:rPr>
                <w:rFonts w:ascii="David" w:eastAsia="Calibri" w:hAnsi="David" w:cs="David"/>
                <w:sz w:val="24"/>
                <w:szCs w:val="24"/>
                <w:rtl/>
              </w:rPr>
            </w:pPr>
            <w:r w:rsidRPr="00BD1E2D">
              <w:rPr>
                <w:rFonts w:ascii="David" w:eastAsia="Calibri" w:hAnsi="David" w:cs="David"/>
                <w:sz w:val="24"/>
                <w:szCs w:val="24"/>
                <w:rtl/>
              </w:rPr>
              <w:t>תוצאה</w:t>
            </w:r>
          </w:p>
        </w:tc>
        <w:tc>
          <w:tcPr>
            <w:tcW w:w="2694" w:type="dxa"/>
            <w:vAlign w:val="center"/>
          </w:tcPr>
          <w:p w:rsidR="008B7EF9" w:rsidRPr="00BD1E2D" w:rsidRDefault="008B7EF9" w:rsidP="00804092">
            <w:pPr>
              <w:spacing w:line="360" w:lineRule="auto"/>
              <w:contextualSpacing/>
              <w:jc w:val="both"/>
              <w:rPr>
                <w:rFonts w:ascii="David" w:eastAsia="Calibri" w:hAnsi="David" w:cs="David"/>
                <w:sz w:val="24"/>
                <w:szCs w:val="24"/>
                <w:rtl/>
              </w:rPr>
            </w:pPr>
            <w:r w:rsidRPr="00BD1E2D">
              <w:rPr>
                <w:rFonts w:ascii="David" w:eastAsia="Calibri" w:hAnsi="David" w:cs="David"/>
                <w:sz w:val="24"/>
                <w:szCs w:val="24"/>
                <w:rtl/>
              </w:rPr>
              <w:t>ספירה או הימצאות של חיידקים</w:t>
            </w:r>
          </w:p>
        </w:tc>
      </w:tr>
      <w:tr w:rsidR="008B7EF9" w:rsidRPr="00BD1E2D" w:rsidTr="004F2DDD">
        <w:trPr>
          <w:trHeight w:val="248"/>
        </w:trPr>
        <w:tc>
          <w:tcPr>
            <w:tcW w:w="2459" w:type="dxa"/>
            <w:vAlign w:val="center"/>
          </w:tcPr>
          <w:p w:rsidR="008B7EF9" w:rsidRPr="00BD1E2D" w:rsidRDefault="008B7EF9" w:rsidP="00804092">
            <w:pPr>
              <w:spacing w:line="360" w:lineRule="auto"/>
              <w:contextualSpacing/>
              <w:jc w:val="both"/>
              <w:rPr>
                <w:rFonts w:ascii="David" w:eastAsia="Calibri" w:hAnsi="David" w:cs="David"/>
                <w:sz w:val="24"/>
                <w:szCs w:val="24"/>
                <w:rtl/>
              </w:rPr>
            </w:pPr>
            <w:r w:rsidRPr="00BD1E2D">
              <w:rPr>
                <w:rFonts w:ascii="David" w:eastAsia="Calibri" w:hAnsi="David" w:cs="David"/>
                <w:sz w:val="24"/>
                <w:szCs w:val="24"/>
                <w:rtl/>
              </w:rPr>
              <w:t>טוב</w:t>
            </w:r>
          </w:p>
        </w:tc>
        <w:tc>
          <w:tcPr>
            <w:tcW w:w="2835" w:type="dxa"/>
            <w:vAlign w:val="center"/>
          </w:tcPr>
          <w:p w:rsidR="008B7EF9" w:rsidRPr="00BD1E2D" w:rsidRDefault="008B7EF9" w:rsidP="00804092">
            <w:pPr>
              <w:shd w:val="clear" w:color="auto" w:fill="FFFFFF"/>
              <w:bidi w:val="0"/>
              <w:spacing w:line="360" w:lineRule="auto"/>
              <w:ind w:left="361"/>
              <w:contextualSpacing/>
              <w:jc w:val="both"/>
              <w:rPr>
                <w:rFonts w:ascii="David" w:eastAsia="Calibri" w:hAnsi="David" w:cs="David"/>
                <w:sz w:val="24"/>
                <w:szCs w:val="24"/>
              </w:rPr>
            </w:pPr>
            <w:r w:rsidRPr="00BD1E2D">
              <w:rPr>
                <w:rFonts w:ascii="David" w:eastAsia="Calibri" w:hAnsi="David" w:cs="David"/>
                <w:sz w:val="24"/>
                <w:szCs w:val="24"/>
              </w:rPr>
              <w:t>9x10</w:t>
            </w:r>
            <w:r w:rsidRPr="00BD1E2D">
              <w:rPr>
                <w:rFonts w:ascii="David" w:eastAsia="Calibri" w:hAnsi="David" w:cs="David"/>
                <w:sz w:val="24"/>
                <w:szCs w:val="24"/>
                <w:vertAlign w:val="superscript"/>
              </w:rPr>
              <w:t>5</w:t>
            </w:r>
            <w:r w:rsidRPr="00BD1E2D">
              <w:rPr>
                <w:rFonts w:ascii="David" w:eastAsia="Calibri" w:hAnsi="David" w:cs="David"/>
                <w:sz w:val="24"/>
                <w:szCs w:val="24"/>
              </w:rPr>
              <w:t xml:space="preserve"> cfu/g</w:t>
            </w:r>
          </w:p>
        </w:tc>
        <w:tc>
          <w:tcPr>
            <w:tcW w:w="2694" w:type="dxa"/>
            <w:vAlign w:val="center"/>
          </w:tcPr>
          <w:p w:rsidR="008B7EF9" w:rsidRPr="00BD1E2D" w:rsidRDefault="008B7EF9" w:rsidP="00804092">
            <w:pPr>
              <w:bidi w:val="0"/>
              <w:spacing w:line="360" w:lineRule="auto"/>
              <w:contextualSpacing/>
              <w:jc w:val="both"/>
              <w:rPr>
                <w:rFonts w:ascii="David" w:eastAsia="Calibri" w:hAnsi="David" w:cs="David"/>
                <w:b/>
                <w:bCs/>
                <w:sz w:val="24"/>
                <w:szCs w:val="24"/>
              </w:rPr>
            </w:pPr>
            <w:r w:rsidRPr="00BD1E2D">
              <w:rPr>
                <w:rFonts w:ascii="David" w:eastAsia="Calibri" w:hAnsi="David" w:cs="David"/>
                <w:sz w:val="24"/>
                <w:szCs w:val="24"/>
              </w:rPr>
              <w:t>Aerobic Colony Count</w:t>
            </w:r>
          </w:p>
        </w:tc>
      </w:tr>
      <w:tr w:rsidR="008B7EF9" w:rsidRPr="00BD1E2D" w:rsidTr="004F2DDD">
        <w:tc>
          <w:tcPr>
            <w:tcW w:w="2459" w:type="dxa"/>
            <w:vAlign w:val="center"/>
          </w:tcPr>
          <w:p w:rsidR="008B7EF9" w:rsidRPr="00BD1E2D" w:rsidRDefault="008B7EF9" w:rsidP="00804092">
            <w:pPr>
              <w:spacing w:line="360" w:lineRule="auto"/>
              <w:contextualSpacing/>
              <w:jc w:val="both"/>
              <w:rPr>
                <w:rFonts w:ascii="David" w:eastAsia="Calibri" w:hAnsi="David" w:cs="David"/>
                <w:sz w:val="24"/>
                <w:szCs w:val="24"/>
              </w:rPr>
            </w:pPr>
            <w:r w:rsidRPr="00BD1E2D">
              <w:rPr>
                <w:rFonts w:ascii="David" w:eastAsia="Calibri" w:hAnsi="David" w:cs="David"/>
                <w:sz w:val="24"/>
                <w:szCs w:val="24"/>
                <w:rtl/>
              </w:rPr>
              <w:t>נכשל, לא מתאים למאכל</w:t>
            </w:r>
          </w:p>
        </w:tc>
        <w:tc>
          <w:tcPr>
            <w:tcW w:w="2835" w:type="dxa"/>
            <w:vAlign w:val="center"/>
          </w:tcPr>
          <w:p w:rsidR="008B7EF9" w:rsidRPr="00BD1E2D" w:rsidRDefault="008B7EF9" w:rsidP="00804092">
            <w:pPr>
              <w:shd w:val="clear" w:color="auto" w:fill="FFFFFF"/>
              <w:bidi w:val="0"/>
              <w:spacing w:line="360" w:lineRule="auto"/>
              <w:ind w:left="361"/>
              <w:contextualSpacing/>
              <w:jc w:val="both"/>
              <w:rPr>
                <w:rFonts w:ascii="David" w:eastAsia="Calibri" w:hAnsi="David" w:cs="David"/>
                <w:sz w:val="24"/>
                <w:szCs w:val="24"/>
              </w:rPr>
            </w:pPr>
            <w:r w:rsidRPr="00BD1E2D">
              <w:rPr>
                <w:rFonts w:ascii="David" w:eastAsia="Calibri" w:hAnsi="David" w:cs="David"/>
                <w:sz w:val="24"/>
                <w:szCs w:val="24"/>
              </w:rPr>
              <w:t>3x10</w:t>
            </w:r>
            <w:r w:rsidRPr="00BD1E2D">
              <w:rPr>
                <w:rFonts w:ascii="David" w:eastAsia="Calibri" w:hAnsi="David" w:cs="David"/>
                <w:sz w:val="24"/>
                <w:szCs w:val="24"/>
                <w:vertAlign w:val="superscript"/>
              </w:rPr>
              <w:t>5</w:t>
            </w:r>
            <w:r w:rsidRPr="00BD1E2D">
              <w:rPr>
                <w:rFonts w:ascii="David" w:eastAsia="Calibri" w:hAnsi="David" w:cs="David"/>
                <w:sz w:val="24"/>
                <w:szCs w:val="24"/>
              </w:rPr>
              <w:t xml:space="preserve">  cfu/g</w:t>
            </w:r>
          </w:p>
          <w:p w:rsidR="008B7EF9" w:rsidRPr="00BD1E2D" w:rsidRDefault="008B7EF9" w:rsidP="00804092">
            <w:pPr>
              <w:bidi w:val="0"/>
              <w:spacing w:line="360" w:lineRule="auto"/>
              <w:contextualSpacing/>
              <w:jc w:val="both"/>
              <w:rPr>
                <w:rFonts w:ascii="David" w:eastAsia="Calibri" w:hAnsi="David" w:cs="David"/>
                <w:sz w:val="24"/>
                <w:szCs w:val="24"/>
              </w:rPr>
            </w:pPr>
          </w:p>
        </w:tc>
        <w:tc>
          <w:tcPr>
            <w:tcW w:w="2694" w:type="dxa"/>
            <w:vAlign w:val="center"/>
          </w:tcPr>
          <w:p w:rsidR="008B7EF9" w:rsidRPr="00BD1E2D" w:rsidRDefault="008B7EF9" w:rsidP="00804092">
            <w:pPr>
              <w:bidi w:val="0"/>
              <w:spacing w:line="360" w:lineRule="auto"/>
              <w:contextualSpacing/>
              <w:jc w:val="both"/>
              <w:rPr>
                <w:rFonts w:ascii="David" w:eastAsia="Calibri" w:hAnsi="David" w:cs="David"/>
                <w:b/>
                <w:bCs/>
                <w:sz w:val="24"/>
                <w:szCs w:val="24"/>
              </w:rPr>
            </w:pPr>
            <w:r w:rsidRPr="00BD1E2D">
              <w:rPr>
                <w:rFonts w:ascii="David" w:eastAsia="Calibri" w:hAnsi="David" w:cs="David"/>
                <w:sz w:val="24"/>
                <w:szCs w:val="24"/>
              </w:rPr>
              <w:t>Enterobacteriaceae</w:t>
            </w:r>
            <w:r w:rsidRPr="00BD1E2D">
              <w:rPr>
                <w:rFonts w:ascii="David" w:eastAsia="Calibri" w:hAnsi="David" w:cs="David"/>
                <w:b/>
                <w:bCs/>
                <w:sz w:val="24"/>
                <w:szCs w:val="24"/>
              </w:rPr>
              <w:t>*</w:t>
            </w:r>
          </w:p>
        </w:tc>
      </w:tr>
      <w:tr w:rsidR="008B7EF9" w:rsidRPr="00BD1E2D" w:rsidTr="004F2DDD">
        <w:tc>
          <w:tcPr>
            <w:tcW w:w="2459" w:type="dxa"/>
            <w:vAlign w:val="center"/>
          </w:tcPr>
          <w:p w:rsidR="008B7EF9" w:rsidRPr="00BD1E2D" w:rsidRDefault="008B7EF9" w:rsidP="00804092">
            <w:pPr>
              <w:spacing w:line="360" w:lineRule="auto"/>
              <w:contextualSpacing/>
              <w:jc w:val="both"/>
              <w:rPr>
                <w:rFonts w:ascii="David" w:eastAsia="Calibri" w:hAnsi="David" w:cs="David"/>
                <w:sz w:val="24"/>
                <w:szCs w:val="24"/>
              </w:rPr>
            </w:pPr>
            <w:r w:rsidRPr="00BD1E2D">
              <w:rPr>
                <w:rFonts w:ascii="David" w:eastAsia="Calibri" w:hAnsi="David" w:cs="David"/>
                <w:sz w:val="24"/>
                <w:szCs w:val="24"/>
                <w:rtl/>
              </w:rPr>
              <w:t>נכשל, לא מתאים למאכל</w:t>
            </w:r>
          </w:p>
        </w:tc>
        <w:tc>
          <w:tcPr>
            <w:tcW w:w="2835" w:type="dxa"/>
            <w:vAlign w:val="center"/>
          </w:tcPr>
          <w:p w:rsidR="008B7EF9" w:rsidRPr="00BD1E2D" w:rsidRDefault="008B7EF9" w:rsidP="00804092">
            <w:pPr>
              <w:shd w:val="clear" w:color="auto" w:fill="FFFFFF"/>
              <w:bidi w:val="0"/>
              <w:spacing w:line="360" w:lineRule="auto"/>
              <w:ind w:left="361"/>
              <w:contextualSpacing/>
              <w:jc w:val="both"/>
              <w:rPr>
                <w:rFonts w:ascii="David" w:eastAsia="Calibri" w:hAnsi="David" w:cs="David"/>
                <w:sz w:val="24"/>
                <w:szCs w:val="24"/>
              </w:rPr>
            </w:pPr>
            <w:r w:rsidRPr="00BD1E2D">
              <w:rPr>
                <w:rFonts w:ascii="David" w:eastAsia="Calibri" w:hAnsi="David" w:cs="David"/>
                <w:sz w:val="24"/>
                <w:szCs w:val="24"/>
              </w:rPr>
              <w:t>6x10</w:t>
            </w:r>
            <w:r w:rsidRPr="00BD1E2D">
              <w:rPr>
                <w:rFonts w:ascii="David" w:eastAsia="Calibri" w:hAnsi="David" w:cs="David"/>
                <w:sz w:val="24"/>
                <w:szCs w:val="24"/>
                <w:vertAlign w:val="superscript"/>
              </w:rPr>
              <w:t>3</w:t>
            </w:r>
            <w:r w:rsidRPr="00BD1E2D">
              <w:rPr>
                <w:rFonts w:ascii="David" w:eastAsia="Calibri" w:hAnsi="David" w:cs="David"/>
                <w:sz w:val="24"/>
                <w:szCs w:val="24"/>
              </w:rPr>
              <w:t xml:space="preserve"> cfu/g*</w:t>
            </w:r>
          </w:p>
          <w:p w:rsidR="008B7EF9" w:rsidRPr="00BD1E2D" w:rsidRDefault="008B7EF9" w:rsidP="00804092">
            <w:pPr>
              <w:bidi w:val="0"/>
              <w:spacing w:line="360" w:lineRule="auto"/>
              <w:contextualSpacing/>
              <w:jc w:val="both"/>
              <w:rPr>
                <w:rFonts w:ascii="David" w:eastAsia="Calibri" w:hAnsi="David" w:cs="David"/>
                <w:sz w:val="24"/>
                <w:szCs w:val="24"/>
              </w:rPr>
            </w:pPr>
          </w:p>
        </w:tc>
        <w:tc>
          <w:tcPr>
            <w:tcW w:w="2694" w:type="dxa"/>
            <w:vAlign w:val="center"/>
          </w:tcPr>
          <w:p w:rsidR="008B7EF9" w:rsidRPr="00BD1E2D" w:rsidRDefault="008B7EF9" w:rsidP="00804092">
            <w:pPr>
              <w:bidi w:val="0"/>
              <w:spacing w:line="360" w:lineRule="auto"/>
              <w:contextualSpacing/>
              <w:jc w:val="both"/>
              <w:rPr>
                <w:rFonts w:ascii="David" w:eastAsia="Calibri" w:hAnsi="David" w:cs="David"/>
                <w:b/>
                <w:bCs/>
                <w:sz w:val="24"/>
                <w:szCs w:val="24"/>
              </w:rPr>
            </w:pPr>
            <w:r w:rsidRPr="00BD1E2D">
              <w:rPr>
                <w:rFonts w:ascii="David" w:eastAsia="Calibri" w:hAnsi="David" w:cs="David"/>
                <w:sz w:val="24"/>
                <w:szCs w:val="24"/>
              </w:rPr>
              <w:t>Escherichia coli</w:t>
            </w:r>
          </w:p>
        </w:tc>
      </w:tr>
      <w:tr w:rsidR="008B7EF9" w:rsidRPr="00BD1E2D" w:rsidTr="004F2DDD">
        <w:tc>
          <w:tcPr>
            <w:tcW w:w="2459" w:type="dxa"/>
            <w:vAlign w:val="center"/>
          </w:tcPr>
          <w:p w:rsidR="008B7EF9" w:rsidRPr="00BD1E2D" w:rsidRDefault="008B7EF9" w:rsidP="00804092">
            <w:pPr>
              <w:spacing w:line="360" w:lineRule="auto"/>
              <w:contextualSpacing/>
              <w:jc w:val="both"/>
              <w:rPr>
                <w:rFonts w:ascii="David" w:eastAsia="Calibri" w:hAnsi="David" w:cs="David"/>
                <w:sz w:val="24"/>
                <w:szCs w:val="24"/>
                <w:rtl/>
              </w:rPr>
            </w:pPr>
            <w:r w:rsidRPr="00BD1E2D">
              <w:rPr>
                <w:rFonts w:ascii="David" w:eastAsia="Calibri" w:hAnsi="David" w:cs="David"/>
                <w:sz w:val="24"/>
                <w:szCs w:val="24"/>
                <w:rtl/>
              </w:rPr>
              <w:t>טוב</w:t>
            </w:r>
          </w:p>
        </w:tc>
        <w:tc>
          <w:tcPr>
            <w:tcW w:w="2835" w:type="dxa"/>
            <w:vAlign w:val="center"/>
          </w:tcPr>
          <w:p w:rsidR="008B7EF9" w:rsidRPr="00BD1E2D" w:rsidRDefault="008B7EF9" w:rsidP="00804092">
            <w:pPr>
              <w:shd w:val="clear" w:color="auto" w:fill="FFFFFF"/>
              <w:bidi w:val="0"/>
              <w:spacing w:line="360" w:lineRule="auto"/>
              <w:ind w:left="361"/>
              <w:contextualSpacing/>
              <w:jc w:val="both"/>
              <w:rPr>
                <w:rFonts w:ascii="David" w:eastAsia="Calibri" w:hAnsi="David" w:cs="David"/>
                <w:sz w:val="24"/>
                <w:szCs w:val="24"/>
              </w:rPr>
            </w:pPr>
            <w:r w:rsidRPr="00BD1E2D">
              <w:rPr>
                <w:rFonts w:ascii="David" w:eastAsia="Calibri" w:hAnsi="David" w:cs="David"/>
                <w:sz w:val="24"/>
                <w:szCs w:val="24"/>
              </w:rPr>
              <w:t>Not detected in 25g</w:t>
            </w:r>
          </w:p>
        </w:tc>
        <w:tc>
          <w:tcPr>
            <w:tcW w:w="2694" w:type="dxa"/>
            <w:vAlign w:val="center"/>
          </w:tcPr>
          <w:p w:rsidR="008B7EF9" w:rsidRPr="00BD1E2D" w:rsidRDefault="008B7EF9" w:rsidP="00804092">
            <w:pPr>
              <w:bidi w:val="0"/>
              <w:spacing w:line="360" w:lineRule="auto"/>
              <w:contextualSpacing/>
              <w:jc w:val="both"/>
              <w:rPr>
                <w:rFonts w:ascii="David" w:eastAsia="Calibri" w:hAnsi="David" w:cs="David"/>
                <w:b/>
                <w:bCs/>
                <w:sz w:val="24"/>
                <w:szCs w:val="24"/>
              </w:rPr>
            </w:pPr>
            <w:r w:rsidRPr="00BD1E2D">
              <w:rPr>
                <w:rFonts w:ascii="David" w:eastAsia="Calibri" w:hAnsi="David" w:cs="David"/>
                <w:sz w:val="24"/>
                <w:szCs w:val="24"/>
              </w:rPr>
              <w:t>Listeria spp. (total)</w:t>
            </w:r>
          </w:p>
        </w:tc>
      </w:tr>
      <w:tr w:rsidR="008B7EF9" w:rsidRPr="00BD1E2D" w:rsidTr="004F2DDD">
        <w:tc>
          <w:tcPr>
            <w:tcW w:w="2459" w:type="dxa"/>
            <w:vAlign w:val="center"/>
          </w:tcPr>
          <w:p w:rsidR="008B7EF9" w:rsidRPr="00BD1E2D" w:rsidRDefault="008B7EF9" w:rsidP="00804092">
            <w:pPr>
              <w:spacing w:line="360" w:lineRule="auto"/>
              <w:contextualSpacing/>
              <w:jc w:val="both"/>
              <w:rPr>
                <w:rFonts w:ascii="David" w:eastAsia="Calibri" w:hAnsi="David" w:cs="David"/>
                <w:sz w:val="24"/>
                <w:szCs w:val="24"/>
              </w:rPr>
            </w:pPr>
            <w:r w:rsidRPr="00BD1E2D">
              <w:rPr>
                <w:rFonts w:ascii="David" w:eastAsia="Calibri" w:hAnsi="David" w:cs="David"/>
                <w:sz w:val="24"/>
                <w:szCs w:val="24"/>
                <w:rtl/>
              </w:rPr>
              <w:t>טוב</w:t>
            </w:r>
          </w:p>
        </w:tc>
        <w:tc>
          <w:tcPr>
            <w:tcW w:w="2835" w:type="dxa"/>
            <w:vAlign w:val="center"/>
          </w:tcPr>
          <w:p w:rsidR="008B7EF9" w:rsidRPr="00BD1E2D" w:rsidRDefault="008B7EF9" w:rsidP="00804092">
            <w:pPr>
              <w:shd w:val="clear" w:color="auto" w:fill="FFFFFF"/>
              <w:bidi w:val="0"/>
              <w:spacing w:line="360" w:lineRule="auto"/>
              <w:ind w:left="361"/>
              <w:contextualSpacing/>
              <w:jc w:val="both"/>
              <w:rPr>
                <w:rFonts w:ascii="David" w:eastAsia="Calibri" w:hAnsi="David" w:cs="David"/>
                <w:sz w:val="24"/>
                <w:szCs w:val="24"/>
              </w:rPr>
            </w:pPr>
            <w:r w:rsidRPr="00BD1E2D">
              <w:rPr>
                <w:rFonts w:ascii="David" w:eastAsia="Calibri" w:hAnsi="David" w:cs="David"/>
                <w:sz w:val="24"/>
                <w:szCs w:val="24"/>
              </w:rPr>
              <w:t>&lt; 20 cfu/g</w:t>
            </w:r>
          </w:p>
          <w:p w:rsidR="008B7EF9" w:rsidRPr="00BD1E2D" w:rsidRDefault="008B7EF9" w:rsidP="00804092">
            <w:pPr>
              <w:bidi w:val="0"/>
              <w:spacing w:line="360" w:lineRule="auto"/>
              <w:contextualSpacing/>
              <w:jc w:val="both"/>
              <w:rPr>
                <w:rFonts w:ascii="David" w:eastAsia="Calibri" w:hAnsi="David" w:cs="David"/>
                <w:sz w:val="24"/>
                <w:szCs w:val="24"/>
              </w:rPr>
            </w:pPr>
          </w:p>
        </w:tc>
        <w:tc>
          <w:tcPr>
            <w:tcW w:w="2694" w:type="dxa"/>
            <w:vAlign w:val="center"/>
          </w:tcPr>
          <w:p w:rsidR="008B7EF9" w:rsidRPr="00BD1E2D" w:rsidRDefault="008B7EF9" w:rsidP="00804092">
            <w:pPr>
              <w:bidi w:val="0"/>
              <w:spacing w:line="360" w:lineRule="auto"/>
              <w:contextualSpacing/>
              <w:jc w:val="both"/>
              <w:rPr>
                <w:rFonts w:ascii="David" w:eastAsia="Calibri" w:hAnsi="David" w:cs="David"/>
                <w:b/>
                <w:bCs/>
                <w:sz w:val="24"/>
                <w:szCs w:val="24"/>
              </w:rPr>
            </w:pPr>
            <w:r w:rsidRPr="00BD1E2D">
              <w:rPr>
                <w:rFonts w:ascii="David" w:eastAsia="Calibri" w:hAnsi="David" w:cs="David"/>
                <w:sz w:val="24"/>
                <w:szCs w:val="24"/>
              </w:rPr>
              <w:t>Staphylococcus aureus</w:t>
            </w:r>
          </w:p>
        </w:tc>
      </w:tr>
      <w:tr w:rsidR="008B7EF9" w:rsidRPr="00BD1E2D" w:rsidTr="004F2DDD">
        <w:trPr>
          <w:trHeight w:val="320"/>
        </w:trPr>
        <w:tc>
          <w:tcPr>
            <w:tcW w:w="2459" w:type="dxa"/>
            <w:vAlign w:val="center"/>
          </w:tcPr>
          <w:p w:rsidR="008B7EF9" w:rsidRPr="00BD1E2D" w:rsidRDefault="008B7EF9" w:rsidP="00804092">
            <w:pPr>
              <w:spacing w:line="360" w:lineRule="auto"/>
              <w:contextualSpacing/>
              <w:jc w:val="both"/>
              <w:rPr>
                <w:rFonts w:ascii="David" w:eastAsia="Calibri" w:hAnsi="David" w:cs="David"/>
                <w:sz w:val="24"/>
                <w:szCs w:val="24"/>
                <w:rtl/>
              </w:rPr>
            </w:pPr>
            <w:r w:rsidRPr="00BD1E2D">
              <w:rPr>
                <w:rFonts w:ascii="David" w:eastAsia="Calibri" w:hAnsi="David" w:cs="David"/>
                <w:sz w:val="24"/>
                <w:szCs w:val="24"/>
                <w:rtl/>
              </w:rPr>
              <w:t>טוב</w:t>
            </w:r>
          </w:p>
        </w:tc>
        <w:tc>
          <w:tcPr>
            <w:tcW w:w="2835" w:type="dxa"/>
            <w:vAlign w:val="center"/>
          </w:tcPr>
          <w:p w:rsidR="008B7EF9" w:rsidRPr="00BD1E2D" w:rsidRDefault="008B7EF9" w:rsidP="00804092">
            <w:pPr>
              <w:shd w:val="clear" w:color="auto" w:fill="FFFFFF"/>
              <w:bidi w:val="0"/>
              <w:spacing w:line="360" w:lineRule="auto"/>
              <w:ind w:left="361"/>
              <w:contextualSpacing/>
              <w:jc w:val="both"/>
              <w:rPr>
                <w:rFonts w:ascii="David" w:eastAsia="Calibri" w:hAnsi="David" w:cs="David"/>
                <w:sz w:val="24"/>
                <w:szCs w:val="24"/>
              </w:rPr>
            </w:pPr>
            <w:r w:rsidRPr="00BD1E2D">
              <w:rPr>
                <w:rFonts w:ascii="David" w:eastAsia="Calibri" w:hAnsi="David" w:cs="David"/>
                <w:sz w:val="24"/>
                <w:szCs w:val="24"/>
              </w:rPr>
              <w:t>Not detected in 25g</w:t>
            </w:r>
          </w:p>
          <w:p w:rsidR="008B7EF9" w:rsidRPr="00BD1E2D" w:rsidRDefault="008B7EF9" w:rsidP="00804092">
            <w:pPr>
              <w:bidi w:val="0"/>
              <w:spacing w:line="360" w:lineRule="auto"/>
              <w:contextualSpacing/>
              <w:jc w:val="both"/>
              <w:rPr>
                <w:rFonts w:ascii="David" w:eastAsia="Calibri" w:hAnsi="David" w:cs="David"/>
                <w:sz w:val="24"/>
                <w:szCs w:val="24"/>
              </w:rPr>
            </w:pPr>
          </w:p>
        </w:tc>
        <w:tc>
          <w:tcPr>
            <w:tcW w:w="2694" w:type="dxa"/>
            <w:vAlign w:val="center"/>
          </w:tcPr>
          <w:p w:rsidR="008B7EF9" w:rsidRPr="00BD1E2D" w:rsidRDefault="008B7EF9" w:rsidP="00804092">
            <w:pPr>
              <w:bidi w:val="0"/>
              <w:spacing w:line="360" w:lineRule="auto"/>
              <w:contextualSpacing/>
              <w:jc w:val="both"/>
              <w:rPr>
                <w:rFonts w:ascii="David" w:eastAsia="Calibri" w:hAnsi="David" w:cs="David"/>
                <w:b/>
                <w:bCs/>
                <w:sz w:val="24"/>
                <w:szCs w:val="24"/>
              </w:rPr>
            </w:pPr>
            <w:r w:rsidRPr="00BD1E2D">
              <w:rPr>
                <w:rFonts w:ascii="David" w:eastAsia="Calibri" w:hAnsi="David" w:cs="David"/>
                <w:sz w:val="24"/>
                <w:szCs w:val="24"/>
              </w:rPr>
              <w:t>Salmonella spp.</w:t>
            </w:r>
          </w:p>
        </w:tc>
      </w:tr>
      <w:tr w:rsidR="008B7EF9" w:rsidRPr="00BD1E2D" w:rsidTr="004F2DDD">
        <w:tc>
          <w:tcPr>
            <w:tcW w:w="2459" w:type="dxa"/>
            <w:vAlign w:val="center"/>
          </w:tcPr>
          <w:p w:rsidR="008B7EF9" w:rsidRPr="00BD1E2D" w:rsidRDefault="008B7EF9" w:rsidP="00804092">
            <w:pPr>
              <w:spacing w:line="360" w:lineRule="auto"/>
              <w:contextualSpacing/>
              <w:jc w:val="both"/>
              <w:rPr>
                <w:rFonts w:ascii="David" w:eastAsia="Calibri" w:hAnsi="David" w:cs="David"/>
                <w:sz w:val="24"/>
                <w:szCs w:val="24"/>
              </w:rPr>
            </w:pPr>
            <w:r w:rsidRPr="00BD1E2D">
              <w:rPr>
                <w:rFonts w:ascii="David" w:eastAsia="Calibri" w:hAnsi="David" w:cs="David"/>
                <w:sz w:val="24"/>
                <w:szCs w:val="24"/>
                <w:rtl/>
              </w:rPr>
              <w:t>טוב</w:t>
            </w:r>
          </w:p>
        </w:tc>
        <w:tc>
          <w:tcPr>
            <w:tcW w:w="2835" w:type="dxa"/>
            <w:vAlign w:val="center"/>
          </w:tcPr>
          <w:p w:rsidR="008B7EF9" w:rsidRPr="00BD1E2D" w:rsidRDefault="008B7EF9" w:rsidP="00804092">
            <w:pPr>
              <w:shd w:val="clear" w:color="auto" w:fill="FFFFFF"/>
              <w:bidi w:val="0"/>
              <w:spacing w:line="360" w:lineRule="auto"/>
              <w:ind w:left="361"/>
              <w:contextualSpacing/>
              <w:jc w:val="both"/>
              <w:rPr>
                <w:rFonts w:ascii="David" w:eastAsia="Calibri" w:hAnsi="David" w:cs="David"/>
                <w:sz w:val="24"/>
                <w:szCs w:val="24"/>
              </w:rPr>
            </w:pPr>
            <w:r w:rsidRPr="00BD1E2D">
              <w:rPr>
                <w:rFonts w:ascii="David" w:eastAsia="Calibri" w:hAnsi="David" w:cs="David"/>
                <w:sz w:val="24"/>
                <w:szCs w:val="24"/>
              </w:rPr>
              <w:t>Not detected in 25g</w:t>
            </w:r>
          </w:p>
        </w:tc>
        <w:tc>
          <w:tcPr>
            <w:tcW w:w="2694" w:type="dxa"/>
            <w:vAlign w:val="center"/>
          </w:tcPr>
          <w:p w:rsidR="008B7EF9" w:rsidRPr="00BD1E2D" w:rsidRDefault="008B7EF9" w:rsidP="00804092">
            <w:pPr>
              <w:bidi w:val="0"/>
              <w:spacing w:line="360" w:lineRule="auto"/>
              <w:contextualSpacing/>
              <w:jc w:val="both"/>
              <w:rPr>
                <w:rFonts w:ascii="David" w:eastAsia="Calibri" w:hAnsi="David" w:cs="David"/>
                <w:b/>
                <w:bCs/>
                <w:sz w:val="24"/>
                <w:szCs w:val="24"/>
              </w:rPr>
            </w:pPr>
            <w:r w:rsidRPr="00BD1E2D">
              <w:rPr>
                <w:rFonts w:ascii="David" w:eastAsia="Calibri" w:hAnsi="David" w:cs="David"/>
                <w:sz w:val="24"/>
                <w:szCs w:val="24"/>
              </w:rPr>
              <w:t>Campylobacter spp.</w:t>
            </w:r>
          </w:p>
        </w:tc>
      </w:tr>
    </w:tbl>
    <w:p w:rsidR="008B7EF9" w:rsidRPr="00BD1E2D" w:rsidRDefault="008B7EF9" w:rsidP="00804092">
      <w:pPr>
        <w:shd w:val="clear" w:color="auto" w:fill="FFFFFF"/>
        <w:spacing w:after="0" w:line="360" w:lineRule="auto"/>
        <w:ind w:left="361"/>
        <w:contextualSpacing/>
        <w:jc w:val="both"/>
        <w:rPr>
          <w:rFonts w:ascii="David" w:eastAsia="Times New Roman" w:hAnsi="David" w:cs="David"/>
          <w:sz w:val="24"/>
          <w:szCs w:val="24"/>
          <w:rtl/>
        </w:rPr>
      </w:pPr>
    </w:p>
    <w:p w:rsidR="008B7EF9" w:rsidRPr="00BD1E2D" w:rsidRDefault="008B7EF9" w:rsidP="00804092">
      <w:pPr>
        <w:shd w:val="clear" w:color="auto" w:fill="FFFFFF"/>
        <w:spacing w:after="0" w:line="360" w:lineRule="auto"/>
        <w:ind w:left="361"/>
        <w:contextualSpacing/>
        <w:jc w:val="both"/>
        <w:rPr>
          <w:rFonts w:ascii="David" w:eastAsia="Times New Roman" w:hAnsi="David" w:cs="David"/>
          <w:sz w:val="24"/>
          <w:szCs w:val="24"/>
          <w:rtl/>
        </w:rPr>
      </w:pPr>
      <w:r w:rsidRPr="00BD1E2D">
        <w:rPr>
          <w:rFonts w:ascii="David" w:eastAsia="Times New Roman" w:hAnsi="David" w:cs="David"/>
          <w:b/>
          <w:bCs/>
          <w:sz w:val="24"/>
          <w:szCs w:val="24"/>
          <w:rtl/>
        </w:rPr>
        <w:t>סיכום/פרשנות</w:t>
      </w:r>
      <w:r w:rsidRPr="00BD1E2D">
        <w:rPr>
          <w:rFonts w:ascii="David" w:eastAsia="Times New Roman" w:hAnsi="David" w:cs="David"/>
          <w:sz w:val="24"/>
          <w:szCs w:val="24"/>
          <w:rtl/>
        </w:rPr>
        <w:t xml:space="preserve">: </w:t>
      </w:r>
      <w:r w:rsidRPr="00BD1E2D">
        <w:rPr>
          <w:rFonts w:ascii="David" w:eastAsia="Times New Roman" w:hAnsi="David" w:cs="David"/>
          <w:b/>
          <w:bCs/>
          <w:sz w:val="24"/>
          <w:szCs w:val="24"/>
          <w:rtl/>
        </w:rPr>
        <w:t>המזון הנדגם נכשל</w:t>
      </w:r>
      <w:r w:rsidRPr="00BD1E2D">
        <w:rPr>
          <w:rFonts w:ascii="David" w:eastAsia="Times New Roman" w:hAnsi="David" w:cs="David"/>
          <w:sz w:val="24"/>
          <w:szCs w:val="24"/>
          <w:rtl/>
        </w:rPr>
        <w:t>, לא מתאים למאכל, לפי הפרמטרים הבאים: ריכוזים גבוהים של חיידקים אינדיקטורים מסוג קבוצת קוליפורמים ואשריכיה קולי.</w:t>
      </w:r>
    </w:p>
    <w:p w:rsidR="008B7EF9" w:rsidRPr="00BD1E2D" w:rsidRDefault="008B7EF9" w:rsidP="00804092">
      <w:pPr>
        <w:shd w:val="clear" w:color="auto" w:fill="FFFFFF"/>
        <w:spacing w:after="0" w:line="360" w:lineRule="auto"/>
        <w:ind w:left="361"/>
        <w:contextualSpacing/>
        <w:jc w:val="both"/>
        <w:rPr>
          <w:rFonts w:ascii="David" w:eastAsia="Times New Roman" w:hAnsi="David" w:cs="David"/>
          <w:sz w:val="24"/>
          <w:szCs w:val="24"/>
          <w:rtl/>
        </w:rPr>
      </w:pPr>
      <w:r w:rsidRPr="00BD1E2D">
        <w:rPr>
          <w:rFonts w:ascii="David" w:eastAsia="Times New Roman" w:hAnsi="David" w:cs="David"/>
          <w:sz w:val="24"/>
          <w:szCs w:val="24"/>
          <w:rtl/>
        </w:rPr>
        <w:t xml:space="preserve">* </w:t>
      </w:r>
      <w:r w:rsidRPr="00BD1E2D">
        <w:rPr>
          <w:rFonts w:ascii="David" w:eastAsia="Times New Roman" w:hAnsi="David" w:cs="David"/>
          <w:b/>
          <w:bCs/>
          <w:sz w:val="24"/>
          <w:szCs w:val="24"/>
          <w:rtl/>
        </w:rPr>
        <w:t>הערה</w:t>
      </w:r>
      <w:r w:rsidRPr="00BD1E2D">
        <w:rPr>
          <w:rFonts w:ascii="David" w:eastAsia="Times New Roman" w:hAnsi="David" w:cs="David"/>
          <w:sz w:val="24"/>
          <w:szCs w:val="24"/>
          <w:rtl/>
        </w:rPr>
        <w:t>: אם המדגם היה מכיל  סלט</w:t>
      </w:r>
      <w:r w:rsidRPr="00BD1E2D">
        <w:rPr>
          <w:rFonts w:ascii="David" w:eastAsia="Times New Roman" w:hAnsi="David" w:cs="David"/>
          <w:sz w:val="24"/>
          <w:szCs w:val="24"/>
        </w:rPr>
        <w:t xml:space="preserve"> </w:t>
      </w:r>
      <w:r w:rsidRPr="00BD1E2D">
        <w:rPr>
          <w:rFonts w:ascii="David" w:eastAsia="Times New Roman" w:hAnsi="David" w:cs="David"/>
          <w:sz w:val="24"/>
          <w:szCs w:val="24"/>
          <w:rtl/>
        </w:rPr>
        <w:t>ירקות טרי הבדיקות של קבוצת קוליפורמים וספירה כללית לא היו רלבנטיות ולא היו מבצעים אותן.</w:t>
      </w:r>
    </w:p>
    <w:p w:rsidR="008B7EF9" w:rsidRDefault="008B7EF9" w:rsidP="00804092">
      <w:pPr>
        <w:spacing w:after="0" w:line="360" w:lineRule="auto"/>
        <w:jc w:val="both"/>
        <w:outlineLvl w:val="1"/>
        <w:rPr>
          <w:rFonts w:ascii="David" w:eastAsia="Calibri" w:hAnsi="David" w:cs="David"/>
          <w:b/>
          <w:bCs/>
          <w:sz w:val="24"/>
          <w:szCs w:val="24"/>
          <w:u w:val="single"/>
          <w:rtl/>
        </w:rPr>
      </w:pPr>
      <w:bookmarkStart w:id="92" w:name="_Toc62985291"/>
    </w:p>
    <w:p w:rsidR="008B7EF9" w:rsidRPr="00BD1E2D" w:rsidRDefault="008B7EF9" w:rsidP="00804092">
      <w:pPr>
        <w:spacing w:after="0" w:line="360" w:lineRule="auto"/>
        <w:jc w:val="center"/>
        <w:outlineLvl w:val="1"/>
        <w:rPr>
          <w:rFonts w:ascii="David" w:eastAsia="Calibri" w:hAnsi="David" w:cs="David"/>
          <w:b/>
          <w:bCs/>
          <w:sz w:val="24"/>
          <w:szCs w:val="24"/>
          <w:u w:val="single"/>
        </w:rPr>
      </w:pPr>
      <w:r>
        <w:rPr>
          <w:rFonts w:ascii="David" w:eastAsia="Calibri" w:hAnsi="David" w:cs="David"/>
          <w:b/>
          <w:bCs/>
          <w:sz w:val="24"/>
          <w:szCs w:val="24"/>
          <w:u w:val="single"/>
          <w:rtl/>
        </w:rPr>
        <w:br w:type="page"/>
      </w:r>
      <w:r w:rsidRPr="00BD1E2D">
        <w:rPr>
          <w:rFonts w:ascii="David" w:eastAsia="Calibri" w:hAnsi="David" w:cs="David"/>
          <w:b/>
          <w:bCs/>
          <w:sz w:val="24"/>
          <w:szCs w:val="24"/>
          <w:u w:val="single"/>
          <w:rtl/>
        </w:rPr>
        <w:lastRenderedPageBreak/>
        <w:t>נספח מס' 6 - תנאים מיוחדים למלאכות ותעשיות המרחיקות מי פסולת לביוב או תיעול.</w:t>
      </w:r>
      <w:bookmarkEnd w:id="92"/>
    </w:p>
    <w:p w:rsidR="008B7EF9" w:rsidRPr="00BD1E2D" w:rsidRDefault="008B7EF9" w:rsidP="00804092">
      <w:pPr>
        <w:spacing w:after="0" w:line="360" w:lineRule="auto"/>
        <w:ind w:firstLine="7286"/>
        <w:jc w:val="both"/>
        <w:rPr>
          <w:rFonts w:ascii="David" w:eastAsia="Calibri" w:hAnsi="David" w:cs="David"/>
          <w:sz w:val="24"/>
          <w:szCs w:val="24"/>
          <w:rtl/>
        </w:rPr>
      </w:pPr>
    </w:p>
    <w:p w:rsidR="008B7EF9" w:rsidRPr="00BD1E2D" w:rsidRDefault="008B7EF9" w:rsidP="00804092">
      <w:pPr>
        <w:spacing w:after="0" w:line="360" w:lineRule="auto"/>
        <w:jc w:val="both"/>
        <w:rPr>
          <w:rFonts w:ascii="David" w:eastAsia="Calibri" w:hAnsi="David" w:cs="David"/>
          <w:sz w:val="24"/>
          <w:szCs w:val="24"/>
          <w:rtl/>
        </w:rPr>
      </w:pPr>
      <w:r w:rsidRPr="00BD1E2D">
        <w:rPr>
          <w:rFonts w:ascii="David" w:eastAsia="Calibri" w:hAnsi="David" w:cs="David"/>
          <w:sz w:val="24"/>
          <w:szCs w:val="24"/>
          <w:rtl/>
        </w:rPr>
        <w:t>התנאים המיוחדים בתוקף לפי סעיף 43 לחוק רישוי עסקים 1968</w:t>
      </w:r>
    </w:p>
    <w:p w:rsidR="008B7EF9" w:rsidRDefault="008B7EF9" w:rsidP="00804092">
      <w:pPr>
        <w:spacing w:after="0" w:line="360" w:lineRule="auto"/>
        <w:contextualSpacing/>
        <w:jc w:val="both"/>
        <w:rPr>
          <w:rFonts w:ascii="David" w:eastAsia="Calibri" w:hAnsi="David" w:cs="David"/>
          <w:sz w:val="24"/>
          <w:szCs w:val="24"/>
          <w:rtl/>
        </w:rPr>
      </w:pPr>
      <w:r w:rsidRPr="00BD1E2D">
        <w:rPr>
          <w:rFonts w:ascii="David" w:eastAsia="Calibri" w:hAnsi="David" w:cs="David"/>
          <w:sz w:val="24"/>
          <w:szCs w:val="24"/>
          <w:rtl/>
        </w:rPr>
        <w:t>בתוקף סמכותי לפי סעיף 7 לפקודת המלאכות והתעשיות (הסדרתן), הריני קובע את התנאים המיוחדים, המפורטים והמפורשים להלן, לכל המלאכות והתעשיות המרחיקות מי פסולת לביוב או תיעול.</w:t>
      </w:r>
    </w:p>
    <w:p w:rsidR="008B7EF9" w:rsidRPr="00BD1E2D" w:rsidRDefault="008B7EF9" w:rsidP="00804092">
      <w:pPr>
        <w:spacing w:after="0" w:line="360" w:lineRule="auto"/>
        <w:contextualSpacing/>
        <w:jc w:val="both"/>
        <w:rPr>
          <w:rFonts w:ascii="David" w:eastAsia="Calibri" w:hAnsi="David" w:cs="David"/>
          <w:sz w:val="24"/>
          <w:szCs w:val="24"/>
          <w:rtl/>
        </w:rPr>
      </w:pPr>
    </w:p>
    <w:p w:rsidR="008B7EF9" w:rsidRPr="00BD1E2D" w:rsidRDefault="008B7EF9" w:rsidP="00804092">
      <w:pPr>
        <w:tabs>
          <w:tab w:val="left" w:pos="336"/>
        </w:tabs>
        <w:spacing w:after="0" w:line="360" w:lineRule="auto"/>
        <w:ind w:left="66"/>
        <w:contextualSpacing/>
        <w:jc w:val="both"/>
        <w:rPr>
          <w:rFonts w:ascii="David" w:eastAsia="Calibri" w:hAnsi="David" w:cs="David"/>
          <w:b/>
          <w:bCs/>
          <w:sz w:val="24"/>
          <w:szCs w:val="24"/>
          <w:rtl/>
        </w:rPr>
      </w:pPr>
      <w:r w:rsidRPr="00BD1E2D">
        <w:rPr>
          <w:rFonts w:ascii="David" w:eastAsia="Calibri" w:hAnsi="David" w:cs="David"/>
          <w:b/>
          <w:bCs/>
          <w:sz w:val="24"/>
          <w:szCs w:val="24"/>
          <w:rtl/>
        </w:rPr>
        <w:t>1.</w:t>
      </w:r>
      <w:r w:rsidRPr="00BD1E2D">
        <w:rPr>
          <w:rFonts w:ascii="David" w:eastAsia="Calibri" w:hAnsi="David" w:cs="David"/>
          <w:b/>
          <w:bCs/>
          <w:sz w:val="24"/>
          <w:szCs w:val="24"/>
          <w:rtl/>
        </w:rPr>
        <w:tab/>
        <w:t>הגדרות</w:t>
      </w:r>
    </w:p>
    <w:p w:rsidR="008B7EF9" w:rsidRPr="00BD1E2D" w:rsidRDefault="008B7EF9" w:rsidP="00804092">
      <w:pPr>
        <w:spacing w:after="0" w:line="360" w:lineRule="auto"/>
        <w:ind w:left="66"/>
        <w:contextualSpacing/>
        <w:jc w:val="both"/>
        <w:rPr>
          <w:rFonts w:ascii="David" w:eastAsia="Calibri" w:hAnsi="David" w:cs="David"/>
          <w:b/>
          <w:bCs/>
          <w:sz w:val="24"/>
          <w:szCs w:val="24"/>
          <w:rtl/>
        </w:rPr>
      </w:pPr>
      <w:r w:rsidRPr="00BD1E2D">
        <w:rPr>
          <w:rFonts w:ascii="David" w:eastAsia="Calibri" w:hAnsi="David" w:cs="David"/>
          <w:b/>
          <w:bCs/>
          <w:sz w:val="24"/>
          <w:szCs w:val="24"/>
          <w:rtl/>
        </w:rPr>
        <w:t>בתנאים מיוחדים אלה:</w:t>
      </w:r>
    </w:p>
    <w:p w:rsidR="008B7EF9" w:rsidRPr="00BD1E2D" w:rsidRDefault="008B7EF9" w:rsidP="00804092">
      <w:pPr>
        <w:spacing w:after="0" w:line="360" w:lineRule="auto"/>
        <w:ind w:left="66"/>
        <w:contextualSpacing/>
        <w:jc w:val="both"/>
        <w:rPr>
          <w:rFonts w:ascii="David" w:eastAsia="Calibri" w:hAnsi="David" w:cs="David"/>
          <w:sz w:val="24"/>
          <w:szCs w:val="24"/>
          <w:rtl/>
        </w:rPr>
      </w:pPr>
      <w:r w:rsidRPr="00BD1E2D">
        <w:rPr>
          <w:rFonts w:ascii="David" w:eastAsia="Calibri" w:hAnsi="David" w:cs="David"/>
          <w:b/>
          <w:bCs/>
          <w:sz w:val="24"/>
          <w:szCs w:val="24"/>
          <w:rtl/>
        </w:rPr>
        <w:t>"מנהל" -</w:t>
      </w:r>
      <w:r w:rsidRPr="00BD1E2D">
        <w:rPr>
          <w:rFonts w:ascii="David" w:eastAsia="Calibri" w:hAnsi="David" w:cs="David"/>
          <w:sz w:val="24"/>
          <w:szCs w:val="24"/>
          <w:rtl/>
        </w:rPr>
        <w:t xml:space="preserve"> פירושו המנהל הכללי של משרד הבריאות או אדם שהוסמך על ידו בכתב למטרת ביצוע תנאים מיוחדים אלה;</w:t>
      </w:r>
    </w:p>
    <w:p w:rsidR="008B7EF9" w:rsidRPr="00BD1E2D" w:rsidRDefault="008B7EF9" w:rsidP="00804092">
      <w:pPr>
        <w:spacing w:after="0" w:line="360" w:lineRule="auto"/>
        <w:ind w:left="66"/>
        <w:contextualSpacing/>
        <w:jc w:val="both"/>
        <w:rPr>
          <w:rFonts w:ascii="David" w:eastAsia="Calibri" w:hAnsi="David" w:cs="David"/>
          <w:sz w:val="24"/>
          <w:szCs w:val="24"/>
          <w:rtl/>
        </w:rPr>
      </w:pPr>
      <w:r w:rsidRPr="00BD1E2D">
        <w:rPr>
          <w:rFonts w:ascii="David" w:eastAsia="Calibri" w:hAnsi="David" w:cs="David"/>
          <w:b/>
          <w:bCs/>
          <w:sz w:val="24"/>
          <w:szCs w:val="24"/>
          <w:rtl/>
        </w:rPr>
        <w:t>"מי פסולת"</w:t>
      </w:r>
      <w:r w:rsidRPr="00BD1E2D">
        <w:rPr>
          <w:rFonts w:ascii="David" w:eastAsia="Calibri" w:hAnsi="David" w:cs="David"/>
          <w:sz w:val="24"/>
          <w:szCs w:val="24"/>
          <w:rtl/>
        </w:rPr>
        <w:t xml:space="preserve"> – מי שופכין המכילים חומר צף, מוצק, מומס או חומר כימי מוצק או נוזל כלשהו, המורחקים ע"י מלאכות או תעשיות לאחר שהשתמשו בהם תוך כדי תהליכי העבודה, לרבות ניקוי וטיהור;</w:t>
      </w:r>
    </w:p>
    <w:p w:rsidR="008B7EF9" w:rsidRPr="00BD1E2D" w:rsidRDefault="008B7EF9" w:rsidP="00804092">
      <w:pPr>
        <w:spacing w:after="0" w:line="360" w:lineRule="auto"/>
        <w:ind w:left="66"/>
        <w:contextualSpacing/>
        <w:jc w:val="both"/>
        <w:rPr>
          <w:rFonts w:ascii="David" w:eastAsia="Calibri" w:hAnsi="David" w:cs="David"/>
          <w:sz w:val="24"/>
          <w:szCs w:val="24"/>
          <w:rtl/>
        </w:rPr>
      </w:pPr>
      <w:r w:rsidRPr="00BD1E2D">
        <w:rPr>
          <w:rFonts w:ascii="David" w:eastAsia="Calibri" w:hAnsi="David" w:cs="David"/>
          <w:b/>
          <w:bCs/>
          <w:sz w:val="24"/>
          <w:szCs w:val="24"/>
          <w:rtl/>
        </w:rPr>
        <w:t>"ביוב" -</w:t>
      </w:r>
      <w:r w:rsidRPr="00BD1E2D">
        <w:rPr>
          <w:rFonts w:ascii="David" w:eastAsia="Calibri" w:hAnsi="David" w:cs="David"/>
          <w:sz w:val="24"/>
          <w:szCs w:val="24"/>
          <w:rtl/>
        </w:rPr>
        <w:t xml:space="preserve">  כמשמעו בחוק הרשויות המקומיות (ביוב), תשכ"ב – 1962;</w:t>
      </w:r>
    </w:p>
    <w:p w:rsidR="008B7EF9" w:rsidRPr="00BD1E2D" w:rsidRDefault="008B7EF9" w:rsidP="00804092">
      <w:pPr>
        <w:spacing w:after="0" w:line="360" w:lineRule="auto"/>
        <w:ind w:left="66"/>
        <w:contextualSpacing/>
        <w:jc w:val="both"/>
        <w:rPr>
          <w:rFonts w:ascii="David" w:eastAsia="Calibri" w:hAnsi="David" w:cs="David"/>
          <w:sz w:val="24"/>
          <w:szCs w:val="24"/>
          <w:rtl/>
        </w:rPr>
      </w:pPr>
      <w:r w:rsidRPr="00BD1E2D">
        <w:rPr>
          <w:rFonts w:ascii="David" w:eastAsia="Calibri" w:hAnsi="David" w:cs="David"/>
          <w:b/>
          <w:bCs/>
          <w:sz w:val="24"/>
          <w:szCs w:val="24"/>
          <w:rtl/>
        </w:rPr>
        <w:t>"תיעול" –</w:t>
      </w:r>
      <w:r w:rsidRPr="00BD1E2D">
        <w:rPr>
          <w:rFonts w:ascii="David" w:eastAsia="Calibri" w:hAnsi="David" w:cs="David"/>
          <w:sz w:val="24"/>
          <w:szCs w:val="24"/>
          <w:rtl/>
        </w:rPr>
        <w:t xml:space="preserve"> כל תעלה ציבורית או פרטית, מלאכותית או טבעית בין מכוסה ובין פתוחה.</w:t>
      </w:r>
    </w:p>
    <w:p w:rsidR="008B7EF9" w:rsidRPr="00BD1E2D" w:rsidRDefault="008B7EF9" w:rsidP="00804092">
      <w:pPr>
        <w:tabs>
          <w:tab w:val="left" w:pos="336"/>
        </w:tabs>
        <w:spacing w:after="0" w:line="360" w:lineRule="auto"/>
        <w:ind w:left="66"/>
        <w:contextualSpacing/>
        <w:jc w:val="both"/>
        <w:rPr>
          <w:rFonts w:ascii="David" w:eastAsia="Calibri" w:hAnsi="David" w:cs="David"/>
          <w:b/>
          <w:bCs/>
          <w:sz w:val="24"/>
          <w:szCs w:val="24"/>
          <w:rtl/>
        </w:rPr>
      </w:pPr>
      <w:r w:rsidRPr="00BD1E2D">
        <w:rPr>
          <w:rFonts w:ascii="David" w:eastAsia="Calibri" w:hAnsi="David" w:cs="David"/>
          <w:b/>
          <w:bCs/>
          <w:sz w:val="24"/>
          <w:szCs w:val="24"/>
          <w:rtl/>
        </w:rPr>
        <w:t>2.</w:t>
      </w:r>
      <w:r w:rsidRPr="00BD1E2D">
        <w:rPr>
          <w:rFonts w:ascii="David" w:eastAsia="Calibri" w:hAnsi="David" w:cs="David"/>
          <w:b/>
          <w:bCs/>
          <w:sz w:val="24"/>
          <w:szCs w:val="24"/>
          <w:rtl/>
        </w:rPr>
        <w:tab/>
        <w:t>הוראה כללית</w:t>
      </w:r>
    </w:p>
    <w:p w:rsidR="008B7EF9" w:rsidRPr="00BD1E2D" w:rsidRDefault="008B7EF9" w:rsidP="00804092">
      <w:pPr>
        <w:spacing w:after="0" w:line="360" w:lineRule="auto"/>
        <w:ind w:left="66"/>
        <w:contextualSpacing/>
        <w:jc w:val="both"/>
        <w:rPr>
          <w:rFonts w:ascii="David" w:eastAsia="Calibri" w:hAnsi="David" w:cs="David"/>
          <w:sz w:val="24"/>
          <w:szCs w:val="24"/>
          <w:rtl/>
        </w:rPr>
      </w:pPr>
      <w:r w:rsidRPr="00BD1E2D">
        <w:rPr>
          <w:rFonts w:ascii="David" w:eastAsia="Calibri" w:hAnsi="David" w:cs="David"/>
          <w:sz w:val="24"/>
          <w:szCs w:val="24"/>
          <w:rtl/>
        </w:rPr>
        <w:t>לא ירחיק אדם מי פסולת לביוב או תיעול שאיכותם או כמותם עלולים להזיק למערכת הביוב או התיעול ולמכוני טיהור מים על מתקניהם, או העלולים לסכן את השימוש הרגיל במקוואות מים, נחלים, אגמים, הים או כל מקום אחר המשמש להרחקת מי-פסולת.</w:t>
      </w:r>
    </w:p>
    <w:p w:rsidR="008B7EF9" w:rsidRPr="00BD1E2D" w:rsidRDefault="008B7EF9" w:rsidP="00804092">
      <w:pPr>
        <w:tabs>
          <w:tab w:val="left" w:pos="336"/>
        </w:tabs>
        <w:spacing w:after="0" w:line="360" w:lineRule="auto"/>
        <w:ind w:left="66"/>
        <w:contextualSpacing/>
        <w:jc w:val="both"/>
        <w:rPr>
          <w:rFonts w:ascii="David" w:eastAsia="Calibri" w:hAnsi="David" w:cs="David"/>
          <w:b/>
          <w:bCs/>
          <w:sz w:val="24"/>
          <w:szCs w:val="24"/>
          <w:rtl/>
        </w:rPr>
      </w:pPr>
      <w:r w:rsidRPr="00BD1E2D">
        <w:rPr>
          <w:rFonts w:ascii="David" w:eastAsia="Calibri" w:hAnsi="David" w:cs="David"/>
          <w:b/>
          <w:bCs/>
          <w:sz w:val="24"/>
          <w:szCs w:val="24"/>
          <w:rtl/>
        </w:rPr>
        <w:t>3.</w:t>
      </w:r>
      <w:r w:rsidRPr="00BD1E2D">
        <w:rPr>
          <w:rFonts w:ascii="David" w:eastAsia="Calibri" w:hAnsi="David" w:cs="David"/>
          <w:b/>
          <w:bCs/>
          <w:sz w:val="24"/>
          <w:szCs w:val="24"/>
          <w:rtl/>
        </w:rPr>
        <w:tab/>
        <w:t xml:space="preserve">התנאים בהם מותרת הרחקת מי פסולת </w:t>
      </w:r>
    </w:p>
    <w:p w:rsidR="008B7EF9" w:rsidRPr="00BD1E2D" w:rsidRDefault="008B7EF9" w:rsidP="00804092">
      <w:pPr>
        <w:spacing w:after="0" w:line="360" w:lineRule="auto"/>
        <w:ind w:left="66"/>
        <w:contextualSpacing/>
        <w:jc w:val="both"/>
        <w:rPr>
          <w:rFonts w:ascii="David" w:eastAsia="Calibri" w:hAnsi="David" w:cs="David"/>
          <w:sz w:val="24"/>
          <w:szCs w:val="24"/>
        </w:rPr>
      </w:pPr>
      <w:r w:rsidRPr="00BD1E2D">
        <w:rPr>
          <w:rFonts w:ascii="David" w:eastAsia="Calibri" w:hAnsi="David" w:cs="David"/>
          <w:sz w:val="24"/>
          <w:szCs w:val="24"/>
          <w:rtl/>
        </w:rPr>
        <w:t>על אף האמור בתנאי דלעיל תהיה הרחקת מי פסולת מותרת אם איכותם הכימית והפיסית תמלא את התנאים כדלקמן:</w:t>
      </w:r>
    </w:p>
    <w:p w:rsidR="008B7EF9" w:rsidRPr="00BD1E2D" w:rsidRDefault="008B7EF9" w:rsidP="00804092">
      <w:pPr>
        <w:numPr>
          <w:ilvl w:val="0"/>
          <w:numId w:val="51"/>
        </w:numPr>
        <w:spacing w:after="0" w:line="360" w:lineRule="auto"/>
        <w:contextualSpacing/>
        <w:jc w:val="both"/>
        <w:rPr>
          <w:rFonts w:ascii="David" w:eastAsia="Calibri" w:hAnsi="David" w:cs="David"/>
          <w:b/>
          <w:bCs/>
          <w:sz w:val="24"/>
          <w:szCs w:val="24"/>
        </w:rPr>
      </w:pPr>
      <w:r w:rsidRPr="00BD1E2D">
        <w:rPr>
          <w:rFonts w:ascii="David" w:eastAsia="Calibri" w:hAnsi="David" w:cs="David"/>
          <w:b/>
          <w:bCs/>
          <w:sz w:val="24"/>
          <w:szCs w:val="24"/>
          <w:rtl/>
        </w:rPr>
        <w:t xml:space="preserve">ההגבה </w:t>
      </w:r>
      <w:r w:rsidRPr="00BD1E2D">
        <w:rPr>
          <w:rFonts w:ascii="David" w:eastAsia="Calibri" w:hAnsi="David" w:cs="David"/>
          <w:b/>
          <w:bCs/>
          <w:sz w:val="24"/>
          <w:szCs w:val="24"/>
        </w:rPr>
        <w:t>PH</w:t>
      </w:r>
    </w:p>
    <w:p w:rsidR="008B7EF9" w:rsidRPr="00BD1E2D" w:rsidRDefault="008B7EF9" w:rsidP="00804092">
      <w:pPr>
        <w:tabs>
          <w:tab w:val="left" w:pos="292"/>
        </w:tabs>
        <w:spacing w:after="0" w:line="360" w:lineRule="auto"/>
        <w:jc w:val="both"/>
        <w:rPr>
          <w:rFonts w:ascii="David" w:eastAsia="Calibri" w:hAnsi="David" w:cs="David"/>
          <w:sz w:val="24"/>
          <w:szCs w:val="24"/>
          <w:rtl/>
        </w:rPr>
      </w:pPr>
      <w:r w:rsidRPr="00BD1E2D">
        <w:rPr>
          <w:rFonts w:ascii="David" w:eastAsia="Calibri" w:hAnsi="David" w:cs="David"/>
          <w:sz w:val="24"/>
          <w:szCs w:val="24"/>
          <w:rtl/>
        </w:rPr>
        <w:t xml:space="preserve">      ההגבה </w:t>
      </w:r>
      <w:r w:rsidRPr="00BD1E2D">
        <w:rPr>
          <w:rFonts w:ascii="David" w:eastAsia="Calibri" w:hAnsi="David" w:cs="David"/>
          <w:sz w:val="24"/>
          <w:szCs w:val="24"/>
        </w:rPr>
        <w:t>PH</w:t>
      </w:r>
      <w:r w:rsidRPr="00BD1E2D">
        <w:rPr>
          <w:rFonts w:ascii="David" w:eastAsia="Calibri" w:hAnsi="David" w:cs="David"/>
          <w:sz w:val="24"/>
          <w:szCs w:val="24"/>
          <w:rtl/>
        </w:rPr>
        <w:t xml:space="preserve"> תהא בין 6.0 לבין 9.0: במקרה של שנוי ההגבה כאמור יש לבדוק אותה מחדש בתקופת     </w:t>
      </w:r>
    </w:p>
    <w:p w:rsidR="008B7EF9" w:rsidRPr="00BD1E2D" w:rsidRDefault="008B7EF9" w:rsidP="00804092">
      <w:pPr>
        <w:tabs>
          <w:tab w:val="left" w:pos="292"/>
        </w:tabs>
        <w:spacing w:after="0" w:line="360" w:lineRule="auto"/>
        <w:jc w:val="both"/>
        <w:rPr>
          <w:rFonts w:ascii="David" w:eastAsia="Calibri" w:hAnsi="David" w:cs="David"/>
          <w:sz w:val="24"/>
          <w:szCs w:val="24"/>
          <w:rtl/>
        </w:rPr>
      </w:pPr>
      <w:r w:rsidRPr="00BD1E2D">
        <w:rPr>
          <w:rFonts w:ascii="David" w:eastAsia="Calibri" w:hAnsi="David" w:cs="David"/>
          <w:sz w:val="24"/>
          <w:szCs w:val="24"/>
          <w:rtl/>
        </w:rPr>
        <w:t xml:space="preserve">      זמן שתיקבע   על-ידי המנהל. גבולות ההגבה יקבעו בהתאם לתקן ישראלי מס. 27 (צינורות בטון).</w:t>
      </w:r>
    </w:p>
    <w:p w:rsidR="008B7EF9" w:rsidRPr="00BD1E2D" w:rsidRDefault="008B7EF9" w:rsidP="00804092">
      <w:pPr>
        <w:numPr>
          <w:ilvl w:val="0"/>
          <w:numId w:val="51"/>
        </w:numPr>
        <w:spacing w:after="0" w:line="360" w:lineRule="auto"/>
        <w:contextualSpacing/>
        <w:jc w:val="both"/>
        <w:rPr>
          <w:rFonts w:ascii="David" w:eastAsia="Calibri" w:hAnsi="David" w:cs="David"/>
          <w:b/>
          <w:bCs/>
          <w:sz w:val="24"/>
          <w:szCs w:val="24"/>
        </w:rPr>
      </w:pPr>
      <w:r w:rsidRPr="00BD1E2D">
        <w:rPr>
          <w:rFonts w:ascii="David" w:eastAsia="Calibri" w:hAnsi="David" w:cs="David"/>
          <w:b/>
          <w:bCs/>
          <w:sz w:val="24"/>
          <w:szCs w:val="24"/>
          <w:rtl/>
        </w:rPr>
        <w:t xml:space="preserve">מדת החום </w:t>
      </w:r>
    </w:p>
    <w:p w:rsidR="008B7EF9" w:rsidRPr="00BD1E2D" w:rsidRDefault="008B7EF9" w:rsidP="00804092">
      <w:pPr>
        <w:spacing w:after="0" w:line="360" w:lineRule="auto"/>
        <w:jc w:val="both"/>
        <w:rPr>
          <w:rFonts w:ascii="David" w:eastAsia="Calibri" w:hAnsi="David" w:cs="David"/>
          <w:sz w:val="24"/>
          <w:szCs w:val="24"/>
          <w:rtl/>
        </w:rPr>
      </w:pPr>
      <w:r w:rsidRPr="00BD1E2D">
        <w:rPr>
          <w:rFonts w:ascii="David" w:eastAsia="Calibri" w:hAnsi="David" w:cs="David"/>
          <w:sz w:val="24"/>
          <w:szCs w:val="24"/>
          <w:rtl/>
        </w:rPr>
        <w:t xml:space="preserve">      מדת החום של מי-פסולת לא תעלה על 40 מעלות צלזיוס.</w:t>
      </w:r>
    </w:p>
    <w:p w:rsidR="008B7EF9" w:rsidRPr="00BD1E2D" w:rsidRDefault="008B7EF9" w:rsidP="00804092">
      <w:pPr>
        <w:numPr>
          <w:ilvl w:val="0"/>
          <w:numId w:val="51"/>
        </w:numPr>
        <w:spacing w:after="0" w:line="360" w:lineRule="auto"/>
        <w:contextualSpacing/>
        <w:jc w:val="both"/>
        <w:rPr>
          <w:rFonts w:ascii="David" w:eastAsia="Calibri" w:hAnsi="David" w:cs="David"/>
          <w:b/>
          <w:bCs/>
          <w:sz w:val="24"/>
          <w:szCs w:val="24"/>
        </w:rPr>
      </w:pPr>
      <w:r w:rsidRPr="00BD1E2D">
        <w:rPr>
          <w:rFonts w:ascii="David" w:eastAsia="Calibri" w:hAnsi="David" w:cs="David"/>
          <w:b/>
          <w:bCs/>
          <w:sz w:val="24"/>
          <w:szCs w:val="24"/>
          <w:rtl/>
        </w:rPr>
        <w:t>מוצקים מרחפים</w:t>
      </w:r>
    </w:p>
    <w:p w:rsidR="008B7EF9" w:rsidRPr="00BD1E2D" w:rsidRDefault="008B7EF9" w:rsidP="00804092">
      <w:pPr>
        <w:numPr>
          <w:ilvl w:val="0"/>
          <w:numId w:val="52"/>
        </w:numPr>
        <w:spacing w:after="0" w:line="360" w:lineRule="auto"/>
        <w:contextualSpacing/>
        <w:jc w:val="both"/>
        <w:rPr>
          <w:rFonts w:ascii="David" w:eastAsia="Calibri" w:hAnsi="David" w:cs="David"/>
          <w:sz w:val="24"/>
          <w:szCs w:val="24"/>
        </w:rPr>
      </w:pPr>
      <w:r w:rsidRPr="00BD1E2D">
        <w:rPr>
          <w:rFonts w:ascii="David" w:eastAsia="Calibri" w:hAnsi="David" w:cs="David"/>
          <w:sz w:val="24"/>
          <w:szCs w:val="24"/>
          <w:rtl/>
        </w:rPr>
        <w:t>לא יימצאו במי פסולת חומרים מוצקים העלולים לשקוע בצנורות או בתעלות  ולהזיק לצנורות הביוב, לתאי הבקורת, למכשירי המדידה, למתקני טיהור או העלולים לסתמם.</w:t>
      </w:r>
    </w:p>
    <w:p w:rsidR="008B7EF9" w:rsidRPr="00BD1E2D" w:rsidRDefault="008B7EF9" w:rsidP="00804092">
      <w:pPr>
        <w:numPr>
          <w:ilvl w:val="0"/>
          <w:numId w:val="52"/>
        </w:numPr>
        <w:spacing w:after="0" w:line="360" w:lineRule="auto"/>
        <w:contextualSpacing/>
        <w:jc w:val="both"/>
        <w:rPr>
          <w:rFonts w:ascii="David" w:eastAsia="Calibri" w:hAnsi="David" w:cs="David"/>
          <w:sz w:val="24"/>
          <w:szCs w:val="24"/>
        </w:rPr>
      </w:pPr>
      <w:r w:rsidRPr="00BD1E2D">
        <w:rPr>
          <w:rFonts w:ascii="David" w:eastAsia="Calibri" w:hAnsi="David" w:cs="David"/>
          <w:sz w:val="24"/>
          <w:szCs w:val="24"/>
          <w:rtl/>
        </w:rPr>
        <w:t xml:space="preserve">לא יימצא בהם חול או חומר כבד אחר השוקע במשך דקה אחת בחרוט אימהוף </w:t>
      </w:r>
      <w:r w:rsidRPr="00BD1E2D">
        <w:rPr>
          <w:rFonts w:ascii="David" w:eastAsia="Calibri" w:hAnsi="David" w:cs="David"/>
          <w:sz w:val="24"/>
          <w:szCs w:val="24"/>
        </w:rPr>
        <w:t>IMHOFF  CONE</w:t>
      </w:r>
      <w:r w:rsidRPr="00BD1E2D">
        <w:rPr>
          <w:rFonts w:ascii="David" w:eastAsia="Calibri" w:hAnsi="David" w:cs="David"/>
          <w:sz w:val="24"/>
          <w:szCs w:val="24"/>
          <w:rtl/>
        </w:rPr>
        <w:t xml:space="preserve">  בכמות העולה על 1 מיליליטר לליטר מי פסולת .</w:t>
      </w:r>
    </w:p>
    <w:p w:rsidR="008B7EF9" w:rsidRPr="00BD1E2D" w:rsidRDefault="008B7EF9" w:rsidP="00804092">
      <w:pPr>
        <w:numPr>
          <w:ilvl w:val="0"/>
          <w:numId w:val="52"/>
        </w:numPr>
        <w:spacing w:after="0" w:line="360" w:lineRule="auto"/>
        <w:contextualSpacing/>
        <w:jc w:val="both"/>
        <w:rPr>
          <w:rFonts w:ascii="David" w:eastAsia="Calibri" w:hAnsi="David" w:cs="David"/>
          <w:sz w:val="24"/>
          <w:szCs w:val="24"/>
        </w:rPr>
      </w:pPr>
      <w:r w:rsidRPr="00BD1E2D">
        <w:rPr>
          <w:rFonts w:ascii="David" w:eastAsia="Calibri" w:hAnsi="David" w:cs="David"/>
          <w:sz w:val="24"/>
          <w:szCs w:val="24"/>
          <w:rtl/>
        </w:rPr>
        <w:t>לא ימצאו בהם מוצקים השוקעים תוך עשר דקות בחרוט אימהוף בכמות העולה על 4 מיליליטר לליטר מי-פסולת.</w:t>
      </w:r>
    </w:p>
    <w:p w:rsidR="008B7EF9" w:rsidRPr="00BD1E2D" w:rsidRDefault="008B7EF9" w:rsidP="00804092">
      <w:pPr>
        <w:numPr>
          <w:ilvl w:val="0"/>
          <w:numId w:val="52"/>
        </w:numPr>
        <w:spacing w:after="0" w:line="360" w:lineRule="auto"/>
        <w:contextualSpacing/>
        <w:jc w:val="both"/>
        <w:rPr>
          <w:rFonts w:ascii="David" w:eastAsia="Calibri" w:hAnsi="David" w:cs="David"/>
          <w:sz w:val="24"/>
          <w:szCs w:val="24"/>
        </w:rPr>
      </w:pPr>
      <w:r w:rsidRPr="00BD1E2D">
        <w:rPr>
          <w:rFonts w:ascii="David" w:eastAsia="Calibri" w:hAnsi="David" w:cs="David"/>
          <w:sz w:val="24"/>
          <w:szCs w:val="24"/>
          <w:rtl/>
        </w:rPr>
        <w:lastRenderedPageBreak/>
        <w:t>כמות המוצקים המרחפים לא תעלה על 1200 מיליגרם לליטר אלה אם יקבע המנהל לאחר התיעצות עם הרשות המקומית המתאימה כי תכולה גבוהה מזו לא תגרום נזק לצנורות הביוב או למתקני הטיהור או לכל דרכי הרחקה אחרות של מי הפסולת.</w:t>
      </w:r>
    </w:p>
    <w:p w:rsidR="008B7EF9" w:rsidRPr="00BD1E2D" w:rsidRDefault="008B7EF9" w:rsidP="00804092">
      <w:pPr>
        <w:numPr>
          <w:ilvl w:val="0"/>
          <w:numId w:val="51"/>
        </w:numPr>
        <w:spacing w:after="0" w:line="360" w:lineRule="auto"/>
        <w:contextualSpacing/>
        <w:jc w:val="both"/>
        <w:rPr>
          <w:rFonts w:ascii="David" w:eastAsia="Calibri" w:hAnsi="David" w:cs="David"/>
          <w:b/>
          <w:bCs/>
          <w:sz w:val="24"/>
          <w:szCs w:val="24"/>
        </w:rPr>
      </w:pPr>
      <w:r w:rsidRPr="00BD1E2D">
        <w:rPr>
          <w:rFonts w:ascii="David" w:eastAsia="Calibri" w:hAnsi="David" w:cs="David"/>
          <w:b/>
          <w:bCs/>
          <w:sz w:val="24"/>
          <w:szCs w:val="24"/>
          <w:rtl/>
        </w:rPr>
        <w:t xml:space="preserve">תצרוכת חמצן ביוכימית </w:t>
      </w:r>
    </w:p>
    <w:p w:rsidR="008B7EF9" w:rsidRPr="00BD1E2D" w:rsidRDefault="008B7EF9" w:rsidP="00804092">
      <w:pPr>
        <w:spacing w:after="0" w:line="360" w:lineRule="auto"/>
        <w:ind w:left="720"/>
        <w:contextualSpacing/>
        <w:jc w:val="both"/>
        <w:rPr>
          <w:rFonts w:ascii="David" w:eastAsia="Calibri" w:hAnsi="David" w:cs="David"/>
          <w:sz w:val="24"/>
          <w:szCs w:val="24"/>
          <w:rtl/>
        </w:rPr>
      </w:pPr>
      <w:r w:rsidRPr="00BD1E2D">
        <w:rPr>
          <w:rFonts w:ascii="David" w:eastAsia="Calibri" w:hAnsi="David" w:cs="David"/>
          <w:sz w:val="24"/>
          <w:szCs w:val="24"/>
          <w:rtl/>
        </w:rPr>
        <w:t>תצרוכת החמצן הביוכימית בבדיקה של חמישה ימים לא תעלה על 1200 מיליגרם לליטר אחד: אלא אם יקבע המנהל לאחר התיעצות עם הרשות המקומית המתאימה כי תכולה גבוהה מזו לא תגרום נזק לצנורות הביוב או למתקני הטיהור או לכל דרכי הרחקה אחרות של מי הפסולת.</w:t>
      </w:r>
    </w:p>
    <w:p w:rsidR="008B7EF9" w:rsidRPr="00BD1E2D" w:rsidRDefault="008B7EF9" w:rsidP="00804092">
      <w:pPr>
        <w:numPr>
          <w:ilvl w:val="0"/>
          <w:numId w:val="51"/>
        </w:numPr>
        <w:spacing w:after="0" w:line="360" w:lineRule="auto"/>
        <w:contextualSpacing/>
        <w:jc w:val="both"/>
        <w:rPr>
          <w:rFonts w:ascii="David" w:eastAsia="Calibri" w:hAnsi="David" w:cs="David"/>
          <w:sz w:val="24"/>
          <w:szCs w:val="24"/>
        </w:rPr>
      </w:pPr>
      <w:r w:rsidRPr="00BD1E2D">
        <w:rPr>
          <w:rFonts w:ascii="David" w:eastAsia="Calibri" w:hAnsi="David" w:cs="David"/>
          <w:b/>
          <w:bCs/>
          <w:sz w:val="24"/>
          <w:szCs w:val="24"/>
          <w:rtl/>
        </w:rPr>
        <w:t>שומנים</w:t>
      </w:r>
    </w:p>
    <w:p w:rsidR="008B7EF9" w:rsidRPr="00BD1E2D" w:rsidRDefault="008B7EF9" w:rsidP="00804092">
      <w:pPr>
        <w:spacing w:after="0" w:line="360" w:lineRule="auto"/>
        <w:ind w:left="720"/>
        <w:contextualSpacing/>
        <w:jc w:val="both"/>
        <w:rPr>
          <w:rFonts w:ascii="David" w:eastAsia="Calibri" w:hAnsi="David" w:cs="David"/>
          <w:sz w:val="24"/>
          <w:szCs w:val="24"/>
        </w:rPr>
      </w:pPr>
      <w:r w:rsidRPr="00BD1E2D">
        <w:rPr>
          <w:rFonts w:ascii="David" w:eastAsia="Calibri" w:hAnsi="David" w:cs="David"/>
          <w:sz w:val="24"/>
          <w:szCs w:val="24"/>
          <w:rtl/>
        </w:rPr>
        <w:t xml:space="preserve">לא יימצאו במי הפסולת שמן או שומנים אחרים; ואסור בהחלט להרחיק מי פסולת הכוללים בליטר מעל ל-100 מיליגרם שומן הנמס באתיל-אתר ( </w:t>
      </w:r>
      <w:r w:rsidRPr="00BD1E2D">
        <w:rPr>
          <w:rFonts w:ascii="David" w:eastAsia="Calibri" w:hAnsi="David" w:cs="David"/>
          <w:sz w:val="24"/>
          <w:szCs w:val="24"/>
        </w:rPr>
        <w:t>ETHYL ETHER</w:t>
      </w:r>
      <w:r w:rsidRPr="00BD1E2D">
        <w:rPr>
          <w:rFonts w:ascii="David" w:eastAsia="Calibri" w:hAnsi="David" w:cs="David"/>
          <w:sz w:val="24"/>
          <w:szCs w:val="24"/>
          <w:rtl/>
        </w:rPr>
        <w:t xml:space="preserve"> ).</w:t>
      </w:r>
    </w:p>
    <w:p w:rsidR="008B7EF9" w:rsidRPr="00BD1E2D" w:rsidRDefault="008B7EF9" w:rsidP="00804092">
      <w:pPr>
        <w:numPr>
          <w:ilvl w:val="0"/>
          <w:numId w:val="51"/>
        </w:numPr>
        <w:spacing w:after="0" w:line="360" w:lineRule="auto"/>
        <w:contextualSpacing/>
        <w:jc w:val="both"/>
        <w:rPr>
          <w:rFonts w:ascii="David" w:eastAsia="Calibri" w:hAnsi="David" w:cs="David"/>
          <w:b/>
          <w:bCs/>
          <w:sz w:val="24"/>
          <w:szCs w:val="24"/>
        </w:rPr>
      </w:pPr>
      <w:r w:rsidRPr="00BD1E2D">
        <w:rPr>
          <w:rFonts w:ascii="David" w:eastAsia="Calibri" w:hAnsi="David" w:cs="David"/>
          <w:b/>
          <w:bCs/>
          <w:sz w:val="24"/>
          <w:szCs w:val="24"/>
          <w:rtl/>
        </w:rPr>
        <w:t>חמרים העלולים להתלקח</w:t>
      </w:r>
    </w:p>
    <w:p w:rsidR="008B7EF9" w:rsidRPr="00BD1E2D" w:rsidRDefault="008B7EF9" w:rsidP="00804092">
      <w:pPr>
        <w:spacing w:after="0" w:line="360" w:lineRule="auto"/>
        <w:ind w:left="720"/>
        <w:contextualSpacing/>
        <w:jc w:val="both"/>
        <w:rPr>
          <w:rFonts w:ascii="David" w:eastAsia="Calibri" w:hAnsi="David" w:cs="David"/>
          <w:sz w:val="24"/>
          <w:szCs w:val="24"/>
          <w:rtl/>
        </w:rPr>
      </w:pPr>
      <w:r w:rsidRPr="00BD1E2D">
        <w:rPr>
          <w:rFonts w:ascii="David" w:eastAsia="Calibri" w:hAnsi="David" w:cs="David"/>
          <w:sz w:val="24"/>
          <w:szCs w:val="24"/>
          <w:rtl/>
        </w:rPr>
        <w:t>אסור שיימצאו מי-פסולת בנזין, נפט או כל חומר אחר העלול להתלקח .</w:t>
      </w:r>
    </w:p>
    <w:p w:rsidR="008B7EF9" w:rsidRPr="00BD1E2D" w:rsidRDefault="008B7EF9" w:rsidP="00804092">
      <w:pPr>
        <w:numPr>
          <w:ilvl w:val="0"/>
          <w:numId w:val="51"/>
        </w:numPr>
        <w:spacing w:after="0" w:line="360" w:lineRule="auto"/>
        <w:contextualSpacing/>
        <w:jc w:val="both"/>
        <w:rPr>
          <w:rFonts w:ascii="David" w:eastAsia="Calibri" w:hAnsi="David" w:cs="David"/>
          <w:b/>
          <w:bCs/>
          <w:sz w:val="24"/>
          <w:szCs w:val="24"/>
        </w:rPr>
      </w:pPr>
      <w:r w:rsidRPr="00BD1E2D">
        <w:rPr>
          <w:rFonts w:ascii="David" w:eastAsia="Calibri" w:hAnsi="David" w:cs="David"/>
          <w:b/>
          <w:bCs/>
          <w:sz w:val="24"/>
          <w:szCs w:val="24"/>
          <w:rtl/>
        </w:rPr>
        <w:t>חמרים טוקסיים</w:t>
      </w:r>
    </w:p>
    <w:p w:rsidR="008B7EF9" w:rsidRPr="00BD1E2D" w:rsidRDefault="008B7EF9" w:rsidP="00804092">
      <w:pPr>
        <w:spacing w:after="0" w:line="360" w:lineRule="auto"/>
        <w:ind w:left="720"/>
        <w:contextualSpacing/>
        <w:jc w:val="both"/>
        <w:rPr>
          <w:rFonts w:ascii="David" w:eastAsia="Calibri" w:hAnsi="David" w:cs="David"/>
          <w:sz w:val="24"/>
          <w:szCs w:val="24"/>
          <w:rtl/>
        </w:rPr>
      </w:pPr>
      <w:r w:rsidRPr="00BD1E2D">
        <w:rPr>
          <w:rFonts w:ascii="David" w:eastAsia="Calibri" w:hAnsi="David" w:cs="David"/>
          <w:sz w:val="24"/>
          <w:szCs w:val="24"/>
          <w:rtl/>
        </w:rPr>
        <w:t>אסור שיימצאו במי-הפסולת המורחקים חמרים רעילים, (או בעלי ריח), או כל חומר אחר העלול ליצור גזים או ריחות מטרידים.</w:t>
      </w:r>
    </w:p>
    <w:p w:rsidR="008B7EF9" w:rsidRPr="00BD1E2D" w:rsidRDefault="008B7EF9" w:rsidP="00804092">
      <w:pPr>
        <w:numPr>
          <w:ilvl w:val="0"/>
          <w:numId w:val="51"/>
        </w:numPr>
        <w:spacing w:after="0" w:line="360" w:lineRule="auto"/>
        <w:contextualSpacing/>
        <w:jc w:val="both"/>
        <w:rPr>
          <w:rFonts w:ascii="David" w:eastAsia="Calibri" w:hAnsi="David" w:cs="David"/>
          <w:b/>
          <w:bCs/>
          <w:sz w:val="24"/>
          <w:szCs w:val="24"/>
        </w:rPr>
      </w:pPr>
      <w:r w:rsidRPr="00BD1E2D">
        <w:rPr>
          <w:rFonts w:ascii="David" w:eastAsia="Calibri" w:hAnsi="David" w:cs="David"/>
          <w:b/>
          <w:bCs/>
          <w:sz w:val="24"/>
          <w:szCs w:val="24"/>
          <w:rtl/>
        </w:rPr>
        <w:t>חמרים הפוגעים בטיהור מי-פסולת.</w:t>
      </w:r>
    </w:p>
    <w:p w:rsidR="008B7EF9" w:rsidRPr="00BD1E2D" w:rsidRDefault="008B7EF9" w:rsidP="00804092">
      <w:pPr>
        <w:spacing w:after="0" w:line="360" w:lineRule="auto"/>
        <w:ind w:left="720"/>
        <w:contextualSpacing/>
        <w:jc w:val="both"/>
        <w:rPr>
          <w:rFonts w:ascii="David" w:eastAsia="Calibri" w:hAnsi="David" w:cs="David"/>
          <w:b/>
          <w:bCs/>
          <w:sz w:val="24"/>
          <w:szCs w:val="24"/>
          <w:rtl/>
        </w:rPr>
      </w:pPr>
      <w:r w:rsidRPr="00BD1E2D">
        <w:rPr>
          <w:rFonts w:ascii="David" w:eastAsia="Calibri" w:hAnsi="David" w:cs="David"/>
          <w:sz w:val="24"/>
          <w:szCs w:val="24"/>
          <w:rtl/>
        </w:rPr>
        <w:t>אסור שיימצאו במי-פסולת חמרים העלולים</w:t>
      </w:r>
      <w:r w:rsidRPr="00BD1E2D">
        <w:rPr>
          <w:rFonts w:ascii="David" w:eastAsia="Calibri" w:hAnsi="David" w:cs="David"/>
          <w:b/>
          <w:bCs/>
          <w:sz w:val="24"/>
          <w:szCs w:val="24"/>
          <w:rtl/>
        </w:rPr>
        <w:t xml:space="preserve"> </w:t>
      </w:r>
      <w:r w:rsidRPr="00BD1E2D">
        <w:rPr>
          <w:rFonts w:ascii="David" w:eastAsia="Calibri" w:hAnsi="David" w:cs="David"/>
          <w:sz w:val="24"/>
          <w:szCs w:val="24"/>
          <w:rtl/>
        </w:rPr>
        <w:t>לפגוע בתהליכי טיהורם</w:t>
      </w:r>
      <w:r w:rsidRPr="00BD1E2D">
        <w:rPr>
          <w:rFonts w:ascii="David" w:eastAsia="Calibri" w:hAnsi="David" w:cs="David"/>
          <w:b/>
          <w:bCs/>
          <w:sz w:val="24"/>
          <w:szCs w:val="24"/>
          <w:rtl/>
        </w:rPr>
        <w:t>.</w:t>
      </w:r>
    </w:p>
    <w:p w:rsidR="008B7EF9" w:rsidRPr="00BD1E2D" w:rsidRDefault="008B7EF9" w:rsidP="00804092">
      <w:pPr>
        <w:numPr>
          <w:ilvl w:val="0"/>
          <w:numId w:val="51"/>
        </w:numPr>
        <w:spacing w:after="0" w:line="360" w:lineRule="auto"/>
        <w:contextualSpacing/>
        <w:jc w:val="both"/>
        <w:rPr>
          <w:rFonts w:ascii="David" w:eastAsia="Calibri" w:hAnsi="David" w:cs="David"/>
          <w:b/>
          <w:bCs/>
          <w:sz w:val="24"/>
          <w:szCs w:val="24"/>
        </w:rPr>
      </w:pPr>
      <w:r w:rsidRPr="00BD1E2D">
        <w:rPr>
          <w:rFonts w:ascii="David" w:eastAsia="Calibri" w:hAnsi="David" w:cs="David"/>
          <w:b/>
          <w:bCs/>
          <w:sz w:val="24"/>
          <w:szCs w:val="24"/>
          <w:rtl/>
        </w:rPr>
        <w:t>חמרים המזיקים לחקלאות</w:t>
      </w:r>
    </w:p>
    <w:p w:rsidR="008B7EF9" w:rsidRPr="00BD1E2D" w:rsidRDefault="008B7EF9" w:rsidP="00804092">
      <w:pPr>
        <w:spacing w:after="0" w:line="360" w:lineRule="auto"/>
        <w:ind w:left="720"/>
        <w:contextualSpacing/>
        <w:jc w:val="both"/>
        <w:rPr>
          <w:rFonts w:ascii="David" w:eastAsia="Calibri" w:hAnsi="David" w:cs="David"/>
          <w:sz w:val="24"/>
          <w:szCs w:val="24"/>
          <w:rtl/>
        </w:rPr>
      </w:pPr>
      <w:r w:rsidRPr="00BD1E2D">
        <w:rPr>
          <w:rFonts w:ascii="David" w:eastAsia="Calibri" w:hAnsi="David" w:cs="David"/>
          <w:sz w:val="24"/>
          <w:szCs w:val="24"/>
          <w:rtl/>
        </w:rPr>
        <w:t>אסור שיימצאו במי-פסולת חמרים העלולים להזיק לקרקע, לצמחיה או לייצור החקלאי אם ישתמשו בהם בחקלאות.</w:t>
      </w:r>
    </w:p>
    <w:p w:rsidR="008B7EF9" w:rsidRPr="00BD1E2D" w:rsidRDefault="008B7EF9" w:rsidP="00804092">
      <w:pPr>
        <w:numPr>
          <w:ilvl w:val="0"/>
          <w:numId w:val="53"/>
        </w:numPr>
        <w:spacing w:after="0" w:line="360" w:lineRule="auto"/>
        <w:contextualSpacing/>
        <w:jc w:val="both"/>
        <w:rPr>
          <w:rFonts w:ascii="David" w:eastAsia="Calibri" w:hAnsi="David" w:cs="David"/>
          <w:b/>
          <w:bCs/>
          <w:sz w:val="24"/>
          <w:szCs w:val="24"/>
        </w:rPr>
      </w:pPr>
      <w:r w:rsidRPr="00BD1E2D">
        <w:rPr>
          <w:rFonts w:ascii="David" w:eastAsia="Calibri" w:hAnsi="David" w:cs="David"/>
          <w:b/>
          <w:bCs/>
          <w:sz w:val="24"/>
          <w:szCs w:val="24"/>
          <w:rtl/>
        </w:rPr>
        <w:t>תנודות קיצוניות בהזרמת מי-פסולת</w:t>
      </w:r>
    </w:p>
    <w:p w:rsidR="008B7EF9" w:rsidRPr="00BD1E2D" w:rsidRDefault="008B7EF9" w:rsidP="00804092">
      <w:pPr>
        <w:spacing w:after="0" w:line="360" w:lineRule="auto"/>
        <w:ind w:left="360"/>
        <w:contextualSpacing/>
        <w:jc w:val="both"/>
        <w:rPr>
          <w:rFonts w:ascii="David" w:eastAsia="Calibri" w:hAnsi="David" w:cs="David"/>
          <w:b/>
          <w:bCs/>
          <w:sz w:val="24"/>
          <w:szCs w:val="24"/>
          <w:rtl/>
        </w:rPr>
      </w:pPr>
      <w:r w:rsidRPr="00BD1E2D">
        <w:rPr>
          <w:rFonts w:ascii="David" w:eastAsia="Calibri" w:hAnsi="David" w:cs="David"/>
          <w:sz w:val="24"/>
          <w:szCs w:val="24"/>
          <w:rtl/>
        </w:rPr>
        <w:t xml:space="preserve">בעל מפעל המלאכה או בעל מפעל התעשיה הנוגע בדבר יהיה אחראי, כי מי-הפסולת של מפעלו לא יורחקו בכמויות העולות על מקסימום הזרימה שלפיו נחשבו הצנורות (או – שנקבע ביחס מתאים לקוטר הצנורות) והוא אחראי כי תימנע העמסת יתר על צנורות הביוב או התיעול או על מתקני </w:t>
      </w:r>
      <w:r w:rsidRPr="00BD1E2D">
        <w:rPr>
          <w:rFonts w:ascii="David" w:eastAsia="Calibri" w:hAnsi="David" w:cs="David"/>
          <w:b/>
          <w:bCs/>
          <w:sz w:val="24"/>
          <w:szCs w:val="24"/>
          <w:rtl/>
        </w:rPr>
        <w:t xml:space="preserve"> </w:t>
      </w:r>
      <w:r w:rsidRPr="00BD1E2D">
        <w:rPr>
          <w:rFonts w:ascii="David" w:eastAsia="Calibri" w:hAnsi="David" w:cs="David"/>
          <w:sz w:val="24"/>
          <w:szCs w:val="24"/>
          <w:rtl/>
        </w:rPr>
        <w:t>הטיהור</w:t>
      </w:r>
      <w:r w:rsidRPr="00BD1E2D">
        <w:rPr>
          <w:rFonts w:ascii="David" w:eastAsia="Calibri" w:hAnsi="David" w:cs="David"/>
          <w:b/>
          <w:bCs/>
          <w:sz w:val="24"/>
          <w:szCs w:val="24"/>
          <w:rtl/>
        </w:rPr>
        <w:t>.</w:t>
      </w:r>
    </w:p>
    <w:p w:rsidR="008B7EF9" w:rsidRPr="00BD1E2D" w:rsidRDefault="008B7EF9" w:rsidP="00804092">
      <w:pPr>
        <w:numPr>
          <w:ilvl w:val="0"/>
          <w:numId w:val="53"/>
        </w:numPr>
        <w:spacing w:after="0" w:line="360" w:lineRule="auto"/>
        <w:contextualSpacing/>
        <w:jc w:val="both"/>
        <w:rPr>
          <w:rFonts w:ascii="David" w:eastAsia="Calibri" w:hAnsi="David" w:cs="David"/>
          <w:b/>
          <w:bCs/>
          <w:sz w:val="24"/>
          <w:szCs w:val="24"/>
        </w:rPr>
      </w:pPr>
      <w:r w:rsidRPr="00BD1E2D">
        <w:rPr>
          <w:rFonts w:ascii="David" w:eastAsia="Calibri" w:hAnsi="David" w:cs="David"/>
          <w:b/>
          <w:bCs/>
          <w:sz w:val="24"/>
          <w:szCs w:val="24"/>
          <w:rtl/>
        </w:rPr>
        <w:t>מדידת הזרימה של מי-פסולת</w:t>
      </w:r>
    </w:p>
    <w:p w:rsidR="008B7EF9" w:rsidRPr="00BD1E2D" w:rsidRDefault="008B7EF9" w:rsidP="00804092">
      <w:pPr>
        <w:spacing w:after="0" w:line="360" w:lineRule="auto"/>
        <w:ind w:left="360"/>
        <w:contextualSpacing/>
        <w:jc w:val="both"/>
        <w:rPr>
          <w:rFonts w:ascii="David" w:eastAsia="Calibri" w:hAnsi="David" w:cs="David"/>
          <w:sz w:val="24"/>
          <w:szCs w:val="24"/>
          <w:rtl/>
        </w:rPr>
      </w:pPr>
      <w:r w:rsidRPr="00BD1E2D">
        <w:rPr>
          <w:rFonts w:ascii="David" w:eastAsia="Calibri" w:hAnsi="David" w:cs="David"/>
          <w:sz w:val="24"/>
          <w:szCs w:val="24"/>
          <w:rtl/>
        </w:rPr>
        <w:t>חובה על בעל מפעל המלאכה או התעשיה להתקין מכשירי מדידה לזרימת מי-פסולות ולבצע מדידות בזמנים שייקבעו על ידי המנהל. תוצאות הבדיקות יירשמו ביומן מיוחד על ידי אדם שיתמנה למטרה זו על ידי הנהלת המפעל או בעלו.</w:t>
      </w:r>
    </w:p>
    <w:p w:rsidR="008B7EF9" w:rsidRPr="00BD1E2D" w:rsidRDefault="008B7EF9" w:rsidP="00804092">
      <w:pPr>
        <w:spacing w:after="0" w:line="360" w:lineRule="auto"/>
        <w:ind w:left="360"/>
        <w:contextualSpacing/>
        <w:jc w:val="both"/>
        <w:rPr>
          <w:rFonts w:ascii="David" w:eastAsia="Calibri" w:hAnsi="David" w:cs="David"/>
          <w:sz w:val="24"/>
          <w:szCs w:val="24"/>
          <w:rtl/>
        </w:rPr>
      </w:pPr>
      <w:r w:rsidRPr="00BD1E2D">
        <w:rPr>
          <w:rFonts w:ascii="David" w:eastAsia="Calibri" w:hAnsi="David" w:cs="David"/>
          <w:sz w:val="24"/>
          <w:szCs w:val="24"/>
          <w:rtl/>
        </w:rPr>
        <w:t>את המדידות יש לבצע בצורה ושיטה שייקבעו על ידי המנהל.</w:t>
      </w:r>
    </w:p>
    <w:p w:rsidR="008B7EF9" w:rsidRPr="00BD1E2D" w:rsidRDefault="008B7EF9" w:rsidP="00804092">
      <w:pPr>
        <w:numPr>
          <w:ilvl w:val="0"/>
          <w:numId w:val="53"/>
        </w:numPr>
        <w:spacing w:after="0" w:line="360" w:lineRule="auto"/>
        <w:contextualSpacing/>
        <w:jc w:val="both"/>
        <w:rPr>
          <w:rFonts w:ascii="David" w:eastAsia="Calibri" w:hAnsi="David" w:cs="David"/>
          <w:b/>
          <w:bCs/>
          <w:sz w:val="24"/>
          <w:szCs w:val="24"/>
        </w:rPr>
      </w:pPr>
      <w:r w:rsidRPr="00BD1E2D">
        <w:rPr>
          <w:rFonts w:ascii="David" w:eastAsia="Calibri" w:hAnsi="David" w:cs="David"/>
          <w:b/>
          <w:bCs/>
          <w:sz w:val="24"/>
          <w:szCs w:val="24"/>
          <w:rtl/>
        </w:rPr>
        <w:t>סמכות המנהל לערוך בדיקות</w:t>
      </w:r>
    </w:p>
    <w:p w:rsidR="008B7EF9" w:rsidRPr="00BD1E2D" w:rsidRDefault="008B7EF9" w:rsidP="00804092">
      <w:pPr>
        <w:spacing w:after="0" w:line="360" w:lineRule="auto"/>
        <w:ind w:left="360"/>
        <w:contextualSpacing/>
        <w:jc w:val="both"/>
        <w:rPr>
          <w:rFonts w:ascii="David" w:eastAsia="Calibri" w:hAnsi="David" w:cs="David"/>
          <w:sz w:val="24"/>
          <w:szCs w:val="24"/>
          <w:rtl/>
        </w:rPr>
      </w:pPr>
      <w:r w:rsidRPr="00BD1E2D">
        <w:rPr>
          <w:rFonts w:ascii="David" w:eastAsia="Calibri" w:hAnsi="David" w:cs="David"/>
          <w:sz w:val="24"/>
          <w:szCs w:val="24"/>
          <w:rtl/>
        </w:rPr>
        <w:t>המנהל רשאי לערוך מדידות ובדיקות כימיות, הכל כדרוש במסיבות כל מקרה ומקרה, על חשבון המפעל הנוגע בדבר.</w:t>
      </w:r>
    </w:p>
    <w:p w:rsidR="008B7EF9" w:rsidRPr="00BD1E2D" w:rsidRDefault="008B7EF9" w:rsidP="00804092">
      <w:pPr>
        <w:numPr>
          <w:ilvl w:val="0"/>
          <w:numId w:val="53"/>
        </w:numPr>
        <w:spacing w:after="0" w:line="360" w:lineRule="auto"/>
        <w:contextualSpacing/>
        <w:jc w:val="both"/>
        <w:rPr>
          <w:rFonts w:ascii="David" w:eastAsia="Calibri" w:hAnsi="David" w:cs="David"/>
          <w:b/>
          <w:bCs/>
          <w:sz w:val="24"/>
          <w:szCs w:val="24"/>
        </w:rPr>
      </w:pPr>
      <w:r w:rsidRPr="00BD1E2D">
        <w:rPr>
          <w:rFonts w:ascii="David" w:eastAsia="Calibri" w:hAnsi="David" w:cs="David"/>
          <w:b/>
          <w:bCs/>
          <w:sz w:val="24"/>
          <w:szCs w:val="24"/>
          <w:rtl/>
        </w:rPr>
        <w:t>מתקני טיהור</w:t>
      </w:r>
    </w:p>
    <w:p w:rsidR="008B7EF9" w:rsidRPr="00BD1E2D" w:rsidRDefault="008B7EF9" w:rsidP="00804092">
      <w:pPr>
        <w:spacing w:after="0" w:line="360" w:lineRule="auto"/>
        <w:ind w:left="360"/>
        <w:contextualSpacing/>
        <w:jc w:val="both"/>
        <w:rPr>
          <w:rFonts w:ascii="David" w:eastAsia="Calibri" w:hAnsi="David" w:cs="David"/>
          <w:sz w:val="24"/>
          <w:szCs w:val="24"/>
          <w:rtl/>
        </w:rPr>
      </w:pPr>
      <w:r w:rsidRPr="00BD1E2D">
        <w:rPr>
          <w:rFonts w:ascii="David" w:eastAsia="Calibri" w:hAnsi="David" w:cs="David"/>
          <w:sz w:val="24"/>
          <w:szCs w:val="24"/>
          <w:rtl/>
        </w:rPr>
        <w:t xml:space="preserve">מצא המנהל, כי מי-פסולת לא מתאימים לדרישות ולתנאים מיוחדים אלה, מבחינות איכותם או כמותם, אסור יהיה להרחיקם לתוך מערכת ביוב או תיעול, אלא עם יותקנו על ידי מפעל המלאכה או התעשיה מתקני טיהור מיוחדים, הטעונים אישורו המוקדם של המנהל, לשיפור </w:t>
      </w:r>
      <w:r w:rsidRPr="00BD1E2D">
        <w:rPr>
          <w:rFonts w:ascii="David" w:eastAsia="Calibri" w:hAnsi="David" w:cs="David"/>
          <w:sz w:val="24"/>
          <w:szCs w:val="24"/>
          <w:rtl/>
        </w:rPr>
        <w:lastRenderedPageBreak/>
        <w:t>איכותם של מי הפסולת עד כדי הנחת דעתו. עד להקמת המתקנים יורחקו מי הפסולת בדרך אחרת הטעונה אף היא אישורו המוקדם של המנהל.</w:t>
      </w:r>
    </w:p>
    <w:p w:rsidR="008B7EF9" w:rsidRPr="00BD1E2D" w:rsidRDefault="008B7EF9" w:rsidP="00804092">
      <w:pPr>
        <w:numPr>
          <w:ilvl w:val="0"/>
          <w:numId w:val="53"/>
        </w:numPr>
        <w:spacing w:after="0" w:line="360" w:lineRule="auto"/>
        <w:contextualSpacing/>
        <w:jc w:val="both"/>
        <w:rPr>
          <w:rFonts w:ascii="David" w:eastAsia="Calibri" w:hAnsi="David" w:cs="David"/>
          <w:b/>
          <w:bCs/>
          <w:sz w:val="24"/>
          <w:szCs w:val="24"/>
        </w:rPr>
      </w:pPr>
      <w:r w:rsidRPr="00BD1E2D">
        <w:rPr>
          <w:rFonts w:ascii="David" w:eastAsia="Calibri" w:hAnsi="David" w:cs="David"/>
          <w:b/>
          <w:bCs/>
          <w:sz w:val="24"/>
          <w:szCs w:val="24"/>
          <w:rtl/>
        </w:rPr>
        <w:t>מניעת מפגעים תברואיים</w:t>
      </w:r>
    </w:p>
    <w:p w:rsidR="008B7EF9" w:rsidRPr="00BD1E2D" w:rsidRDefault="008B7EF9" w:rsidP="00804092">
      <w:pPr>
        <w:spacing w:after="0" w:line="360" w:lineRule="auto"/>
        <w:ind w:left="360"/>
        <w:contextualSpacing/>
        <w:jc w:val="both"/>
        <w:rPr>
          <w:rFonts w:ascii="David" w:eastAsia="Calibri" w:hAnsi="David" w:cs="David"/>
          <w:sz w:val="24"/>
          <w:szCs w:val="24"/>
          <w:rtl/>
        </w:rPr>
      </w:pPr>
      <w:r w:rsidRPr="00BD1E2D">
        <w:rPr>
          <w:rFonts w:ascii="David" w:eastAsia="Calibri" w:hAnsi="David" w:cs="David"/>
          <w:sz w:val="24"/>
          <w:szCs w:val="24"/>
          <w:rtl/>
        </w:rPr>
        <w:t>כל אימת שיתהוו תברואיים, לרבות דגירת יתושים, במערכת הביוב או התיעול, כתוצאה מהזרמת מי הפסולת לתוכם, יהיה מחובתו של המפעל הנוגע בדבר לבצע על חשבונו את כל הטפול והעבודות הדרושות לסילוק ומניעת המפגעים כפי שיקבל המנהל.</w:t>
      </w:r>
    </w:p>
    <w:p w:rsidR="008B7EF9" w:rsidRPr="00BD1E2D" w:rsidRDefault="008B7EF9" w:rsidP="00804092">
      <w:pPr>
        <w:numPr>
          <w:ilvl w:val="0"/>
          <w:numId w:val="53"/>
        </w:numPr>
        <w:spacing w:after="0" w:line="360" w:lineRule="auto"/>
        <w:contextualSpacing/>
        <w:jc w:val="both"/>
        <w:rPr>
          <w:rFonts w:ascii="David" w:eastAsia="Calibri" w:hAnsi="David" w:cs="David"/>
          <w:b/>
          <w:bCs/>
          <w:sz w:val="24"/>
          <w:szCs w:val="24"/>
        </w:rPr>
      </w:pPr>
      <w:r w:rsidRPr="00BD1E2D">
        <w:rPr>
          <w:rFonts w:ascii="David" w:eastAsia="Calibri" w:hAnsi="David" w:cs="David"/>
          <w:b/>
          <w:bCs/>
          <w:sz w:val="24"/>
          <w:szCs w:val="24"/>
          <w:rtl/>
        </w:rPr>
        <w:t>שיטות ותקנים לבדיקת מי-פסולת</w:t>
      </w:r>
    </w:p>
    <w:p w:rsidR="008B7EF9" w:rsidRPr="00BD1E2D" w:rsidRDefault="008B7EF9" w:rsidP="00804092">
      <w:pPr>
        <w:spacing w:after="0" w:line="360" w:lineRule="auto"/>
        <w:ind w:left="360"/>
        <w:contextualSpacing/>
        <w:jc w:val="both"/>
        <w:rPr>
          <w:rFonts w:ascii="David" w:eastAsia="Calibri" w:hAnsi="David" w:cs="David"/>
          <w:sz w:val="24"/>
          <w:szCs w:val="24"/>
          <w:rtl/>
        </w:rPr>
      </w:pPr>
      <w:r w:rsidRPr="00BD1E2D">
        <w:rPr>
          <w:rFonts w:ascii="David" w:eastAsia="Calibri" w:hAnsi="David" w:cs="David"/>
          <w:sz w:val="24"/>
          <w:szCs w:val="24"/>
          <w:rtl/>
        </w:rPr>
        <w:t>עד אשר מכון התקנים הישראלי יקבע שיטות ותקנים לבדיקת מי-שופכין ומי-פסולת יבוצעו הבדיקות בהתאם לשיטה האחרונה שנקבע בהוצאה האחרונה</w:t>
      </w:r>
    </w:p>
    <w:p w:rsidR="008B7EF9" w:rsidRPr="00BD1E2D" w:rsidRDefault="008B7EF9" w:rsidP="00804092">
      <w:pPr>
        <w:spacing w:after="0" w:line="360" w:lineRule="auto"/>
        <w:ind w:left="360"/>
        <w:contextualSpacing/>
        <w:jc w:val="both"/>
        <w:rPr>
          <w:rFonts w:ascii="David" w:eastAsia="Calibri" w:hAnsi="David" w:cs="David"/>
          <w:sz w:val="24"/>
          <w:szCs w:val="24"/>
        </w:rPr>
      </w:pPr>
      <w:r w:rsidRPr="00BD1E2D">
        <w:rPr>
          <w:rFonts w:ascii="David" w:eastAsia="Calibri" w:hAnsi="David" w:cs="David"/>
          <w:sz w:val="24"/>
          <w:szCs w:val="24"/>
        </w:rPr>
        <w:t>Stanadrd Methods For The Exdmination of Water, Sewage and lndustrial Wastes, of the American Public  Health Association.</w:t>
      </w:r>
    </w:p>
    <w:p w:rsidR="008B7EF9" w:rsidRPr="00BD1E2D" w:rsidRDefault="008B7EF9" w:rsidP="00804092">
      <w:pPr>
        <w:numPr>
          <w:ilvl w:val="0"/>
          <w:numId w:val="53"/>
        </w:numPr>
        <w:spacing w:after="0" w:line="360" w:lineRule="auto"/>
        <w:contextualSpacing/>
        <w:jc w:val="both"/>
        <w:rPr>
          <w:rFonts w:ascii="David" w:eastAsia="Calibri" w:hAnsi="David" w:cs="David"/>
          <w:b/>
          <w:bCs/>
          <w:sz w:val="24"/>
          <w:szCs w:val="24"/>
        </w:rPr>
      </w:pPr>
      <w:r w:rsidRPr="00BD1E2D">
        <w:rPr>
          <w:rFonts w:ascii="David" w:eastAsia="Calibri" w:hAnsi="David" w:cs="David"/>
          <w:b/>
          <w:bCs/>
          <w:sz w:val="24"/>
          <w:szCs w:val="24"/>
          <w:rtl/>
        </w:rPr>
        <w:t xml:space="preserve">תחולת התנאים המיוחדים </w:t>
      </w:r>
    </w:p>
    <w:p w:rsidR="008B7EF9" w:rsidRPr="00BD1E2D" w:rsidRDefault="008B7EF9" w:rsidP="00804092">
      <w:pPr>
        <w:spacing w:after="0" w:line="360" w:lineRule="auto"/>
        <w:ind w:left="360"/>
        <w:contextualSpacing/>
        <w:jc w:val="both"/>
        <w:rPr>
          <w:rFonts w:ascii="David" w:eastAsia="Calibri" w:hAnsi="David" w:cs="David"/>
          <w:sz w:val="24"/>
          <w:szCs w:val="24"/>
          <w:rtl/>
        </w:rPr>
      </w:pPr>
      <w:r w:rsidRPr="00BD1E2D">
        <w:rPr>
          <w:rFonts w:ascii="David" w:eastAsia="Calibri" w:hAnsi="David" w:cs="David"/>
          <w:sz w:val="24"/>
          <w:szCs w:val="24"/>
          <w:rtl/>
        </w:rPr>
        <w:t>המנהל רשאי לקבוע כי תנאי אחד או יותר מתנאים מיוחדים אלה לא יחול במסיבות כל מקרה ומקרה, הכל לפי שיקול דעתו.</w:t>
      </w:r>
    </w:p>
    <w:p w:rsidR="008B7EF9" w:rsidRPr="00BD1E2D" w:rsidRDefault="008B7EF9" w:rsidP="00804092">
      <w:pPr>
        <w:numPr>
          <w:ilvl w:val="0"/>
          <w:numId w:val="53"/>
        </w:numPr>
        <w:spacing w:after="0" w:line="360" w:lineRule="auto"/>
        <w:contextualSpacing/>
        <w:jc w:val="both"/>
        <w:rPr>
          <w:rFonts w:ascii="David" w:eastAsia="Calibri" w:hAnsi="David" w:cs="David"/>
          <w:sz w:val="24"/>
          <w:szCs w:val="24"/>
        </w:rPr>
      </w:pPr>
      <w:r w:rsidRPr="00BD1E2D">
        <w:rPr>
          <w:rFonts w:ascii="David" w:eastAsia="Calibri" w:hAnsi="David" w:cs="David"/>
          <w:sz w:val="24"/>
          <w:szCs w:val="24"/>
          <w:rtl/>
        </w:rPr>
        <w:t>התנאים המיוחדים האלה באים במקום ומבטלים את "התנאים המיוחדים למלאכות ותעשיות המרחיקות מי-פסולת לרשת ביוב או לתיעול צבורי או טבעי", מיום 28.2.1958 ומיום 15.6.1959.</w:t>
      </w:r>
    </w:p>
    <w:p w:rsidR="008B7EF9" w:rsidRDefault="008B7EF9" w:rsidP="00804092">
      <w:pPr>
        <w:spacing w:after="0" w:line="360" w:lineRule="auto"/>
        <w:contextualSpacing/>
        <w:jc w:val="both"/>
        <w:rPr>
          <w:rFonts w:ascii="David" w:eastAsia="Calibri" w:hAnsi="David" w:cs="David"/>
          <w:sz w:val="24"/>
          <w:szCs w:val="24"/>
          <w:rtl/>
        </w:rPr>
      </w:pPr>
    </w:p>
    <w:p w:rsidR="008B7EF9" w:rsidRPr="00BD1E2D" w:rsidRDefault="008B7EF9" w:rsidP="00804092">
      <w:pPr>
        <w:spacing w:after="0" w:line="360" w:lineRule="auto"/>
        <w:contextualSpacing/>
        <w:jc w:val="both"/>
        <w:rPr>
          <w:rFonts w:ascii="David" w:eastAsia="Calibri" w:hAnsi="David" w:cs="David"/>
          <w:sz w:val="24"/>
          <w:szCs w:val="24"/>
          <w:rtl/>
        </w:rPr>
      </w:pPr>
    </w:p>
    <w:p w:rsidR="00BE4250" w:rsidRDefault="00BE4250" w:rsidP="00804092">
      <w:pPr>
        <w:spacing w:after="0"/>
        <w:jc w:val="center"/>
        <w:rPr>
          <w:rFonts w:ascii="David" w:eastAsia="Calibri" w:hAnsi="David" w:cs="David"/>
          <w:b/>
          <w:bCs/>
          <w:sz w:val="24"/>
          <w:szCs w:val="24"/>
          <w:u w:val="single"/>
          <w:rtl/>
        </w:rPr>
      </w:pPr>
      <w:r>
        <w:rPr>
          <w:rFonts w:ascii="David" w:eastAsia="Calibri" w:hAnsi="David" w:cs="David"/>
          <w:b/>
          <w:bCs/>
          <w:sz w:val="24"/>
          <w:szCs w:val="24"/>
          <w:u w:val="single"/>
          <w:rtl/>
        </w:rPr>
        <w:br w:type="page"/>
      </w:r>
    </w:p>
    <w:p w:rsidR="008B7EF9" w:rsidRPr="00236AB2" w:rsidRDefault="008B7EF9" w:rsidP="00804092">
      <w:pPr>
        <w:spacing w:after="0"/>
        <w:jc w:val="center"/>
        <w:rPr>
          <w:rFonts w:ascii="Arial" w:eastAsia="Calibri" w:hAnsi="Arial" w:cs="Arial"/>
          <w:color w:val="1F497D"/>
          <w:u w:val="single"/>
        </w:rPr>
      </w:pPr>
      <w:r w:rsidRPr="00236AB2">
        <w:rPr>
          <w:rFonts w:ascii="David" w:eastAsia="Calibri" w:hAnsi="David" w:cs="David" w:hint="eastAsia"/>
          <w:b/>
          <w:bCs/>
          <w:sz w:val="24"/>
          <w:szCs w:val="24"/>
          <w:u w:val="single"/>
          <w:rtl/>
        </w:rPr>
        <w:lastRenderedPageBreak/>
        <w:t>נספח</w:t>
      </w:r>
      <w:r w:rsidR="00BE4250">
        <w:rPr>
          <w:rFonts w:ascii="David" w:eastAsia="Calibri" w:hAnsi="David" w:cs="David"/>
          <w:b/>
          <w:bCs/>
          <w:sz w:val="24"/>
          <w:szCs w:val="24"/>
          <w:u w:val="single"/>
          <w:rtl/>
        </w:rPr>
        <w:t xml:space="preserve"> מס' 7</w:t>
      </w:r>
      <w:r w:rsidR="00BE4250">
        <w:rPr>
          <w:rFonts w:ascii="David" w:eastAsia="Calibri" w:hAnsi="David" w:cs="David" w:hint="cs"/>
          <w:b/>
          <w:bCs/>
          <w:sz w:val="24"/>
          <w:szCs w:val="24"/>
          <w:u w:val="single"/>
          <w:rtl/>
        </w:rPr>
        <w:t xml:space="preserve"> - </w:t>
      </w:r>
      <w:r w:rsidRPr="00236AB2">
        <w:rPr>
          <w:rFonts w:ascii="David" w:eastAsia="Calibri" w:hAnsi="David" w:cs="David"/>
          <w:b/>
          <w:bCs/>
          <w:sz w:val="24"/>
          <w:szCs w:val="24"/>
          <w:u w:val="single"/>
          <w:rtl/>
        </w:rPr>
        <w:t>המלצות בנושאים שונים הנוגעים למפרט זה</w:t>
      </w:r>
      <w:r>
        <w:rPr>
          <w:rFonts w:ascii="David" w:eastAsia="Calibri" w:hAnsi="David" w:cs="David" w:hint="cs"/>
          <w:b/>
          <w:bCs/>
          <w:sz w:val="24"/>
          <w:szCs w:val="24"/>
          <w:u w:val="single"/>
          <w:rtl/>
        </w:rPr>
        <w:t>,</w:t>
      </w:r>
      <w:r w:rsidRPr="00236AB2">
        <w:rPr>
          <w:rFonts w:ascii="David" w:eastAsia="Calibri" w:hAnsi="David" w:cs="David"/>
          <w:b/>
          <w:bCs/>
          <w:sz w:val="24"/>
          <w:szCs w:val="24"/>
          <w:u w:val="single"/>
          <w:rtl/>
        </w:rPr>
        <w:t xml:space="preserve"> לשיקול דעת בעל העסק</w:t>
      </w:r>
    </w:p>
    <w:p w:rsidR="008B7EF9" w:rsidRPr="00BD1E2D" w:rsidRDefault="008B7EF9" w:rsidP="00804092">
      <w:pPr>
        <w:spacing w:after="0" w:line="360" w:lineRule="auto"/>
        <w:contextualSpacing/>
        <w:jc w:val="both"/>
        <w:rPr>
          <w:rFonts w:ascii="David" w:eastAsia="Calibri" w:hAnsi="David" w:cs="David"/>
          <w:b/>
          <w:bCs/>
          <w:sz w:val="24"/>
          <w:szCs w:val="24"/>
          <w:u w:val="single"/>
          <w:rtl/>
        </w:rPr>
      </w:pPr>
    </w:p>
    <w:p w:rsidR="008B7EF9" w:rsidRDefault="008B7EF9" w:rsidP="00804092">
      <w:pPr>
        <w:numPr>
          <w:ilvl w:val="0"/>
          <w:numId w:val="123"/>
        </w:numPr>
        <w:spacing w:after="0" w:line="360" w:lineRule="auto"/>
        <w:contextualSpacing/>
        <w:jc w:val="both"/>
        <w:rPr>
          <w:rFonts w:ascii="David" w:eastAsia="Calibri" w:hAnsi="David" w:cs="David"/>
          <w:sz w:val="24"/>
          <w:szCs w:val="24"/>
        </w:rPr>
      </w:pPr>
      <w:r w:rsidRPr="00BD1E2D">
        <w:rPr>
          <w:rFonts w:ascii="David" w:eastAsia="Calibri" w:hAnsi="David" w:cs="David" w:hint="eastAsia"/>
          <w:sz w:val="24"/>
          <w:szCs w:val="24"/>
          <w:rtl/>
        </w:rPr>
        <w:t>מומלץ</w:t>
      </w:r>
      <w:r w:rsidRPr="00BD1E2D">
        <w:rPr>
          <w:rFonts w:ascii="David" w:eastAsia="Calibri" w:hAnsi="David" w:cs="David"/>
          <w:sz w:val="24"/>
          <w:szCs w:val="24"/>
          <w:rtl/>
        </w:rPr>
        <w:t xml:space="preserve"> </w:t>
      </w:r>
      <w:r w:rsidRPr="00BD1E2D">
        <w:rPr>
          <w:rFonts w:ascii="David" w:eastAsia="Calibri" w:hAnsi="David" w:cs="David" w:hint="eastAsia"/>
          <w:sz w:val="24"/>
          <w:szCs w:val="24"/>
          <w:rtl/>
        </w:rPr>
        <w:t>שעובד</w:t>
      </w:r>
      <w:r w:rsidRPr="00BD1E2D">
        <w:rPr>
          <w:rFonts w:ascii="David" w:eastAsia="Calibri" w:hAnsi="David" w:cs="David"/>
          <w:sz w:val="24"/>
          <w:szCs w:val="24"/>
          <w:rtl/>
        </w:rPr>
        <w:t xml:space="preserve"> </w:t>
      </w:r>
      <w:r w:rsidRPr="00BD1E2D">
        <w:rPr>
          <w:rFonts w:ascii="David" w:eastAsia="Calibri" w:hAnsi="David" w:cs="David" w:hint="eastAsia"/>
          <w:sz w:val="24"/>
          <w:szCs w:val="24"/>
          <w:rtl/>
        </w:rPr>
        <w:t>מטבח</w:t>
      </w:r>
      <w:r w:rsidRPr="00BD1E2D">
        <w:rPr>
          <w:rFonts w:ascii="David" w:eastAsia="Calibri" w:hAnsi="David" w:cs="David"/>
          <w:sz w:val="24"/>
          <w:szCs w:val="24"/>
          <w:rtl/>
        </w:rPr>
        <w:t xml:space="preserve"> </w:t>
      </w:r>
      <w:r w:rsidRPr="00BD1E2D">
        <w:rPr>
          <w:rFonts w:ascii="David" w:eastAsia="Calibri" w:hAnsi="David" w:cs="David" w:hint="eastAsia"/>
          <w:sz w:val="24"/>
          <w:szCs w:val="24"/>
          <w:rtl/>
        </w:rPr>
        <w:t>יעבור</w:t>
      </w:r>
      <w:r w:rsidRPr="00BD1E2D">
        <w:rPr>
          <w:rFonts w:ascii="David" w:eastAsia="Calibri" w:hAnsi="David" w:cs="David"/>
          <w:sz w:val="24"/>
          <w:szCs w:val="24"/>
          <w:rtl/>
        </w:rPr>
        <w:t xml:space="preserve"> </w:t>
      </w:r>
      <w:r>
        <w:rPr>
          <w:rFonts w:ascii="David" w:eastAsia="Calibri" w:hAnsi="David" w:cs="David" w:hint="cs"/>
          <w:sz w:val="24"/>
          <w:szCs w:val="24"/>
          <w:rtl/>
        </w:rPr>
        <w:t>הדרכה</w:t>
      </w:r>
      <w:r w:rsidRPr="00BD1E2D">
        <w:rPr>
          <w:rFonts w:ascii="David" w:eastAsia="Calibri" w:hAnsi="David" w:cs="David"/>
          <w:sz w:val="24"/>
          <w:szCs w:val="24"/>
          <w:rtl/>
        </w:rPr>
        <w:t xml:space="preserve"> </w:t>
      </w:r>
      <w:r w:rsidRPr="00BD1E2D">
        <w:rPr>
          <w:rFonts w:ascii="David" w:eastAsia="Calibri" w:hAnsi="David" w:cs="David" w:hint="eastAsia"/>
          <w:sz w:val="24"/>
          <w:szCs w:val="24"/>
          <w:rtl/>
        </w:rPr>
        <w:t>בתברואת</w:t>
      </w:r>
      <w:r w:rsidRPr="00BD1E2D">
        <w:rPr>
          <w:rFonts w:ascii="David" w:eastAsia="Calibri" w:hAnsi="David" w:cs="David"/>
          <w:sz w:val="24"/>
          <w:szCs w:val="24"/>
          <w:rtl/>
        </w:rPr>
        <w:t xml:space="preserve"> מזון</w:t>
      </w:r>
      <w:r>
        <w:rPr>
          <w:rFonts w:ascii="David" w:eastAsia="Calibri" w:hAnsi="David" w:cs="David" w:hint="cs"/>
          <w:sz w:val="24"/>
          <w:szCs w:val="24"/>
          <w:rtl/>
        </w:rPr>
        <w:t>, בין על ידי בעל העסק, או מי מטעמו, או על ידי גוף אחר</w:t>
      </w:r>
      <w:r w:rsidRPr="00BD1E2D">
        <w:rPr>
          <w:rFonts w:ascii="David" w:eastAsia="Calibri" w:hAnsi="David" w:cs="David"/>
          <w:sz w:val="24"/>
          <w:szCs w:val="24"/>
          <w:rtl/>
        </w:rPr>
        <w:t>.</w:t>
      </w:r>
    </w:p>
    <w:p w:rsidR="008B7EF9" w:rsidRPr="00BD1E2D" w:rsidRDefault="008B7EF9" w:rsidP="00804092">
      <w:pPr>
        <w:numPr>
          <w:ilvl w:val="0"/>
          <w:numId w:val="123"/>
        </w:numPr>
        <w:spacing w:after="0" w:line="360" w:lineRule="auto"/>
        <w:contextualSpacing/>
        <w:jc w:val="both"/>
        <w:rPr>
          <w:rFonts w:ascii="David" w:eastAsia="Calibri" w:hAnsi="David" w:cs="David"/>
          <w:sz w:val="24"/>
          <w:szCs w:val="24"/>
        </w:rPr>
      </w:pPr>
      <w:r w:rsidRPr="00F91D82">
        <w:rPr>
          <w:rFonts w:ascii="David" w:eastAsia="Calibri" w:hAnsi="David" w:cs="David"/>
          <w:sz w:val="24"/>
          <w:szCs w:val="24"/>
          <w:rtl/>
        </w:rPr>
        <w:t>מומלץ שבעסקים שעד 5 עובדים במשמרת, יהיו לעובדים שירותים נפרדים משירותי האורחים.</w:t>
      </w:r>
    </w:p>
    <w:p w:rsidR="008B7EF9" w:rsidRPr="00BD1E2D" w:rsidRDefault="008B7EF9" w:rsidP="00804092">
      <w:pPr>
        <w:numPr>
          <w:ilvl w:val="0"/>
          <w:numId w:val="123"/>
        </w:numPr>
        <w:spacing w:after="0" w:line="360" w:lineRule="auto"/>
        <w:contextualSpacing/>
        <w:jc w:val="both"/>
        <w:rPr>
          <w:rFonts w:ascii="David" w:eastAsia="Calibri" w:hAnsi="David" w:cs="David"/>
          <w:sz w:val="24"/>
          <w:szCs w:val="24"/>
        </w:rPr>
      </w:pPr>
      <w:r w:rsidRPr="00BD1E2D">
        <w:rPr>
          <w:rFonts w:ascii="David" w:eastAsia="Calibri" w:hAnsi="David" w:cs="David"/>
          <w:sz w:val="24"/>
          <w:szCs w:val="24"/>
          <w:rtl/>
        </w:rPr>
        <w:t xml:space="preserve">למזון המוגדר במפרט זה </w:t>
      </w:r>
      <w:r w:rsidRPr="00BD1E2D">
        <w:rPr>
          <w:rFonts w:ascii="David" w:eastAsia="Calibri" w:hAnsi="David" w:cs="David" w:hint="eastAsia"/>
          <w:sz w:val="24"/>
          <w:szCs w:val="24"/>
          <w:rtl/>
        </w:rPr>
        <w:t>כ</w:t>
      </w:r>
      <w:r w:rsidRPr="00BD1E2D">
        <w:rPr>
          <w:rFonts w:ascii="David" w:eastAsia="Calibri" w:hAnsi="David" w:cs="David"/>
          <w:sz w:val="24"/>
          <w:szCs w:val="24"/>
          <w:rtl/>
        </w:rPr>
        <w:t>מס"ג</w:t>
      </w:r>
      <w:r>
        <w:rPr>
          <w:rFonts w:ascii="David" w:eastAsia="Calibri" w:hAnsi="David" w:cs="David" w:hint="cs"/>
          <w:sz w:val="24"/>
          <w:szCs w:val="24"/>
          <w:rtl/>
        </w:rPr>
        <w:t xml:space="preserve">, </w:t>
      </w:r>
      <w:r w:rsidRPr="00BD1E2D">
        <w:rPr>
          <w:rFonts w:ascii="David" w:eastAsia="Calibri" w:hAnsi="David" w:cs="David" w:hint="eastAsia"/>
          <w:sz w:val="24"/>
          <w:szCs w:val="24"/>
          <w:rtl/>
        </w:rPr>
        <w:t>מומלץ</w:t>
      </w:r>
      <w:r w:rsidRPr="00BD1E2D">
        <w:rPr>
          <w:rFonts w:ascii="David" w:eastAsia="Calibri" w:hAnsi="David" w:cs="David"/>
          <w:sz w:val="24"/>
          <w:szCs w:val="24"/>
          <w:rtl/>
        </w:rPr>
        <w:t xml:space="preserve"> לבצע בדיקות מעבדה בהתאם לנספח מס' 5, בתדירות של פעם בחצי שנה</w:t>
      </w:r>
      <w:r>
        <w:rPr>
          <w:rFonts w:ascii="David" w:eastAsia="Calibri" w:hAnsi="David" w:cs="David" w:hint="cs"/>
          <w:sz w:val="24"/>
          <w:szCs w:val="24"/>
          <w:rtl/>
        </w:rPr>
        <w:t>.</w:t>
      </w:r>
    </w:p>
    <w:p w:rsidR="008B7EF9" w:rsidRPr="00BD1E2D" w:rsidRDefault="008B7EF9" w:rsidP="00804092">
      <w:pPr>
        <w:numPr>
          <w:ilvl w:val="0"/>
          <w:numId w:val="123"/>
        </w:numPr>
        <w:spacing w:after="0" w:line="360" w:lineRule="auto"/>
        <w:contextualSpacing/>
        <w:jc w:val="both"/>
        <w:rPr>
          <w:rFonts w:ascii="David" w:eastAsia="Calibri" w:hAnsi="David" w:cs="David"/>
          <w:sz w:val="24"/>
          <w:szCs w:val="24"/>
          <w:rtl/>
        </w:rPr>
      </w:pPr>
      <w:r w:rsidRPr="00BD1E2D">
        <w:rPr>
          <w:rFonts w:ascii="David" w:eastAsia="Calibri" w:hAnsi="David" w:cs="David"/>
          <w:sz w:val="24"/>
          <w:szCs w:val="24"/>
          <w:rtl/>
        </w:rPr>
        <w:t>מומלץ שמילוי דליים המיועדים לניקיון יהיה מברז ייעודי, ומקום ייעודי לקליטת מי שטיפה.</w:t>
      </w:r>
    </w:p>
    <w:p w:rsidR="008B7EF9" w:rsidRPr="00BD1E2D" w:rsidRDefault="008B7EF9" w:rsidP="00804092">
      <w:pPr>
        <w:numPr>
          <w:ilvl w:val="0"/>
          <w:numId w:val="123"/>
        </w:numPr>
        <w:spacing w:after="0" w:line="360" w:lineRule="auto"/>
        <w:contextualSpacing/>
        <w:jc w:val="both"/>
        <w:rPr>
          <w:rFonts w:ascii="David" w:eastAsia="Calibri" w:hAnsi="David" w:cs="David"/>
          <w:sz w:val="24"/>
          <w:szCs w:val="24"/>
          <w:rtl/>
        </w:rPr>
      </w:pPr>
      <w:r w:rsidRPr="00BD1E2D">
        <w:rPr>
          <w:rFonts w:ascii="David" w:eastAsia="Calibri" w:hAnsi="David" w:cs="David"/>
          <w:sz w:val="24"/>
          <w:szCs w:val="24"/>
          <w:rtl/>
        </w:rPr>
        <w:t>מומלץ כי בשירותי העובדים יותקנו אסלות עם מנגנוני הדחה ללא מגע יד.</w:t>
      </w:r>
    </w:p>
    <w:p w:rsidR="008B7EF9" w:rsidRPr="00BD1E2D" w:rsidRDefault="008B7EF9" w:rsidP="00804092">
      <w:pPr>
        <w:numPr>
          <w:ilvl w:val="0"/>
          <w:numId w:val="123"/>
        </w:numPr>
        <w:spacing w:after="0" w:line="360" w:lineRule="auto"/>
        <w:contextualSpacing/>
        <w:jc w:val="both"/>
        <w:rPr>
          <w:rFonts w:ascii="David" w:eastAsia="Calibri" w:hAnsi="David" w:cs="David"/>
          <w:sz w:val="24"/>
          <w:szCs w:val="24"/>
        </w:rPr>
      </w:pPr>
      <w:r w:rsidRPr="00BD1E2D">
        <w:rPr>
          <w:rFonts w:ascii="David" w:eastAsia="Calibri" w:hAnsi="David" w:cs="David"/>
          <w:sz w:val="24"/>
          <w:szCs w:val="24"/>
          <w:rtl/>
        </w:rPr>
        <w:t>מומלץ שעובדי מזון העוסקים בהכנה והגשת מזון לא יעסקו בגביית תשלום בכסף מזומן עבור השירות.</w:t>
      </w:r>
    </w:p>
    <w:p w:rsidR="008B7EF9" w:rsidRPr="00BD1E2D" w:rsidRDefault="008B7EF9" w:rsidP="00804092">
      <w:pPr>
        <w:numPr>
          <w:ilvl w:val="0"/>
          <w:numId w:val="123"/>
        </w:numPr>
        <w:spacing w:after="0" w:line="360" w:lineRule="auto"/>
        <w:contextualSpacing/>
        <w:jc w:val="both"/>
        <w:rPr>
          <w:rFonts w:ascii="David" w:eastAsia="Calibri" w:hAnsi="David" w:cs="David"/>
          <w:sz w:val="24"/>
          <w:szCs w:val="24"/>
        </w:rPr>
      </w:pPr>
      <w:r w:rsidRPr="00BD1E2D">
        <w:rPr>
          <w:rFonts w:ascii="David" w:eastAsia="Calibri" w:hAnsi="David" w:cs="David" w:hint="eastAsia"/>
          <w:sz w:val="24"/>
          <w:szCs w:val="24"/>
          <w:rtl/>
        </w:rPr>
        <w:t>טיפול</w:t>
      </w:r>
      <w:r w:rsidRPr="00BD1E2D">
        <w:rPr>
          <w:rFonts w:ascii="David" w:eastAsia="Calibri" w:hAnsi="David" w:cs="David"/>
          <w:sz w:val="24"/>
          <w:szCs w:val="24"/>
          <w:rtl/>
        </w:rPr>
        <w:t xml:space="preserve"> במזון קר – </w:t>
      </w:r>
    </w:p>
    <w:p w:rsidR="008B7EF9" w:rsidRPr="00BD1E2D" w:rsidRDefault="008B7EF9" w:rsidP="00804092">
      <w:pPr>
        <w:numPr>
          <w:ilvl w:val="1"/>
          <w:numId w:val="124"/>
        </w:numPr>
        <w:spacing w:after="0" w:line="360" w:lineRule="auto"/>
        <w:contextualSpacing/>
        <w:jc w:val="both"/>
        <w:rPr>
          <w:rFonts w:ascii="David" w:eastAsia="Calibri" w:hAnsi="David" w:cs="David"/>
          <w:sz w:val="24"/>
          <w:szCs w:val="24"/>
        </w:rPr>
      </w:pPr>
      <w:r w:rsidRPr="00BD1E2D">
        <w:rPr>
          <w:rFonts w:ascii="David" w:eastAsia="Calibri" w:hAnsi="David" w:cs="David" w:hint="eastAsia"/>
          <w:sz w:val="24"/>
          <w:szCs w:val="24"/>
          <w:rtl/>
        </w:rPr>
        <w:t>מומלץ</w:t>
      </w:r>
      <w:r w:rsidRPr="00BD1E2D">
        <w:rPr>
          <w:rFonts w:ascii="David" w:eastAsia="Calibri" w:hAnsi="David" w:cs="David"/>
          <w:sz w:val="24"/>
          <w:szCs w:val="24"/>
          <w:rtl/>
        </w:rPr>
        <w:t xml:space="preserve"> שחיתוך מרכיבי מזון להכנת מאכל קר מבושל, יבוצע לפני </w:t>
      </w:r>
      <w:r w:rsidRPr="00BD1E2D">
        <w:rPr>
          <w:rFonts w:ascii="David" w:eastAsia="Calibri" w:hAnsi="David" w:cs="David" w:hint="eastAsia"/>
          <w:sz w:val="24"/>
          <w:szCs w:val="24"/>
          <w:rtl/>
        </w:rPr>
        <w:t>ה</w:t>
      </w:r>
      <w:r w:rsidRPr="00BD1E2D">
        <w:rPr>
          <w:rFonts w:ascii="David" w:eastAsia="Calibri" w:hAnsi="David" w:cs="David"/>
          <w:sz w:val="24"/>
          <w:szCs w:val="24"/>
          <w:rtl/>
        </w:rPr>
        <w:t xml:space="preserve">טיפול </w:t>
      </w:r>
      <w:r w:rsidRPr="00BD1E2D">
        <w:rPr>
          <w:rFonts w:ascii="David" w:eastAsia="Calibri" w:hAnsi="David" w:cs="David" w:hint="eastAsia"/>
          <w:sz w:val="24"/>
          <w:szCs w:val="24"/>
          <w:rtl/>
        </w:rPr>
        <w:t>ה</w:t>
      </w:r>
      <w:r w:rsidRPr="00BD1E2D">
        <w:rPr>
          <w:rFonts w:ascii="David" w:eastAsia="Calibri" w:hAnsi="David" w:cs="David"/>
          <w:sz w:val="24"/>
          <w:szCs w:val="24"/>
          <w:rtl/>
        </w:rPr>
        <w:t>תרמי.</w:t>
      </w:r>
    </w:p>
    <w:p w:rsidR="008B7EF9" w:rsidRDefault="008B7EF9" w:rsidP="00804092">
      <w:pPr>
        <w:numPr>
          <w:ilvl w:val="1"/>
          <w:numId w:val="124"/>
        </w:numPr>
        <w:spacing w:after="0" w:line="360" w:lineRule="auto"/>
        <w:contextualSpacing/>
        <w:jc w:val="both"/>
        <w:rPr>
          <w:rFonts w:ascii="David" w:eastAsia="Calibri" w:hAnsi="David" w:cs="David"/>
          <w:sz w:val="24"/>
          <w:szCs w:val="24"/>
        </w:rPr>
      </w:pPr>
      <w:r w:rsidRPr="00BD1E2D">
        <w:rPr>
          <w:rFonts w:ascii="David" w:eastAsia="Calibri" w:hAnsi="David" w:cs="David"/>
          <w:sz w:val="24"/>
          <w:szCs w:val="24"/>
          <w:rtl/>
        </w:rPr>
        <w:t xml:space="preserve"> מומלץ בעסק שעיקר פעילותו הכנת מזון קר, העבודה עם מזון מוכן לאכילה תבוצע על משטחי עבודה  מקוררים.</w:t>
      </w:r>
    </w:p>
    <w:p w:rsidR="008B7EF9" w:rsidRDefault="008B7EF9" w:rsidP="00804092">
      <w:pPr>
        <w:numPr>
          <w:ilvl w:val="0"/>
          <w:numId w:val="123"/>
        </w:numPr>
        <w:spacing w:after="0" w:line="360" w:lineRule="auto"/>
        <w:contextualSpacing/>
        <w:jc w:val="both"/>
        <w:rPr>
          <w:rFonts w:ascii="David" w:eastAsia="Calibri" w:hAnsi="David" w:cs="David"/>
          <w:sz w:val="24"/>
          <w:szCs w:val="24"/>
          <w:rtl/>
        </w:rPr>
      </w:pPr>
      <w:r w:rsidRPr="00BD1E2D">
        <w:rPr>
          <w:rFonts w:ascii="David" w:eastAsia="Calibri" w:hAnsi="David" w:cs="David" w:hint="eastAsia"/>
          <w:sz w:val="24"/>
          <w:szCs w:val="24"/>
          <w:rtl/>
        </w:rPr>
        <w:t>מידע</w:t>
      </w:r>
      <w:r w:rsidRPr="00BD1E2D">
        <w:rPr>
          <w:rFonts w:ascii="David" w:eastAsia="Calibri" w:hAnsi="David" w:cs="David"/>
          <w:sz w:val="24"/>
          <w:szCs w:val="24"/>
          <w:rtl/>
        </w:rPr>
        <w:t xml:space="preserve"> נוסף </w:t>
      </w:r>
      <w:r w:rsidRPr="00BD1E2D">
        <w:rPr>
          <w:rFonts w:ascii="David" w:eastAsia="Calibri" w:hAnsi="David" w:cs="David" w:hint="eastAsia"/>
          <w:sz w:val="24"/>
          <w:szCs w:val="24"/>
          <w:rtl/>
        </w:rPr>
        <w:t>בתחום</w:t>
      </w:r>
      <w:r w:rsidRPr="00BD1E2D">
        <w:rPr>
          <w:rFonts w:ascii="David" w:eastAsia="Calibri" w:hAnsi="David" w:cs="David"/>
          <w:sz w:val="24"/>
          <w:szCs w:val="24"/>
          <w:rtl/>
        </w:rPr>
        <w:t xml:space="preserve"> </w:t>
      </w:r>
      <w:r w:rsidRPr="00BD1E2D">
        <w:rPr>
          <w:rFonts w:ascii="David" w:eastAsia="Calibri" w:hAnsi="David" w:cs="David" w:hint="eastAsia"/>
          <w:sz w:val="24"/>
          <w:szCs w:val="24"/>
          <w:rtl/>
        </w:rPr>
        <w:t>הפיקוח</w:t>
      </w:r>
      <w:r w:rsidRPr="00BD1E2D">
        <w:rPr>
          <w:rFonts w:ascii="David" w:eastAsia="Calibri" w:hAnsi="David" w:cs="David"/>
          <w:sz w:val="24"/>
          <w:szCs w:val="24"/>
          <w:rtl/>
        </w:rPr>
        <w:t xml:space="preserve"> על עסקי מזון </w:t>
      </w:r>
      <w:r w:rsidRPr="00BD1E2D">
        <w:rPr>
          <w:rFonts w:ascii="David" w:eastAsia="Calibri" w:hAnsi="David" w:cs="David" w:hint="eastAsia"/>
          <w:sz w:val="24"/>
          <w:szCs w:val="24"/>
          <w:rtl/>
        </w:rPr>
        <w:t>ובטיחות</w:t>
      </w:r>
      <w:r w:rsidRPr="00BD1E2D">
        <w:rPr>
          <w:rFonts w:ascii="David" w:eastAsia="Calibri" w:hAnsi="David" w:cs="David"/>
          <w:sz w:val="24"/>
          <w:szCs w:val="24"/>
          <w:rtl/>
        </w:rPr>
        <w:t xml:space="preserve"> מזון ני</w:t>
      </w:r>
      <w:r w:rsidRPr="00943FE3">
        <w:rPr>
          <w:rFonts w:ascii="David" w:eastAsia="Calibri" w:hAnsi="David" w:cs="David"/>
          <w:sz w:val="24"/>
          <w:szCs w:val="24"/>
          <w:rtl/>
        </w:rPr>
        <w:t>תן למצוא</w:t>
      </w:r>
      <w:r>
        <w:rPr>
          <w:rFonts w:ascii="David" w:eastAsia="Calibri" w:hAnsi="David" w:cs="David" w:hint="cs"/>
          <w:sz w:val="24"/>
          <w:szCs w:val="24"/>
          <w:rtl/>
        </w:rPr>
        <w:t xml:space="preserve"> </w:t>
      </w:r>
      <w:hyperlink r:id="rId19" w:history="1">
        <w:r w:rsidRPr="00FE02A5">
          <w:rPr>
            <w:rStyle w:val="Hyperlink"/>
            <w:rFonts w:ascii="David" w:eastAsia="Calibri" w:hAnsi="David" w:cs="David" w:hint="cs"/>
            <w:sz w:val="24"/>
            <w:szCs w:val="24"/>
            <w:rtl/>
          </w:rPr>
          <w:t>באתר המשרד</w:t>
        </w:r>
      </w:hyperlink>
      <w:r w:rsidR="00343821">
        <w:rPr>
          <w:rFonts w:ascii="David" w:eastAsia="Calibri" w:hAnsi="David" w:cs="David" w:hint="cs"/>
          <w:sz w:val="24"/>
          <w:szCs w:val="24"/>
          <w:rtl/>
        </w:rPr>
        <w:t>.</w:t>
      </w:r>
    </w:p>
    <w:p w:rsidR="00506924" w:rsidRPr="00585CD5" w:rsidRDefault="00506924" w:rsidP="00804092">
      <w:pPr>
        <w:spacing w:after="0" w:line="360" w:lineRule="auto"/>
        <w:contextualSpacing/>
        <w:jc w:val="both"/>
        <w:rPr>
          <w:rFonts w:ascii="David" w:eastAsia="Calibri" w:hAnsi="David" w:cs="David"/>
          <w:bCs/>
          <w:sz w:val="24"/>
          <w:szCs w:val="24"/>
          <w:rtl/>
        </w:rPr>
      </w:pPr>
    </w:p>
    <w:p w:rsidR="00344EB7" w:rsidRPr="008B7EF9" w:rsidRDefault="008B7EF9" w:rsidP="00804092">
      <w:pPr>
        <w:pStyle w:val="a7"/>
        <w:spacing w:after="0" w:line="360" w:lineRule="auto"/>
        <w:ind w:left="360"/>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r w:rsidR="00344EB7" w:rsidRPr="008B7EF9">
        <w:rPr>
          <w:rFonts w:ascii="David" w:hAnsi="David" w:cs="David"/>
          <w:b/>
          <w:bCs/>
          <w:color w:val="5B9BD5" w:themeColor="accent1"/>
          <w:sz w:val="24"/>
          <w:szCs w:val="24"/>
          <w:rtl/>
        </w:rPr>
        <w:lastRenderedPageBreak/>
        <w:t>פרק 4 - הרשות הארצית לכבאות והצלה</w:t>
      </w:r>
    </w:p>
    <w:p w:rsidR="002376E6" w:rsidRDefault="000F319F" w:rsidP="00804092">
      <w:pPr>
        <w:pStyle w:val="a7"/>
        <w:spacing w:after="0" w:line="360" w:lineRule="auto"/>
        <w:ind w:left="360"/>
        <w:jc w:val="center"/>
        <w:rPr>
          <w:rFonts w:ascii="David" w:hAnsi="David" w:cs="David"/>
          <w:b/>
          <w:bCs/>
          <w:color w:val="5B9BD5" w:themeColor="accent1"/>
          <w:sz w:val="24"/>
          <w:szCs w:val="24"/>
          <w:rtl/>
        </w:rPr>
      </w:pPr>
      <w:r>
        <w:rPr>
          <w:rFonts w:ascii="David" w:hAnsi="David" w:cs="David" w:hint="cs"/>
          <w:b/>
          <w:bCs/>
          <w:color w:val="5B9BD5" w:themeColor="accent1"/>
          <w:sz w:val="24"/>
          <w:szCs w:val="24"/>
          <w:rtl/>
        </w:rPr>
        <w:t xml:space="preserve">בית אוכל: הכנת מזון למכירתו לצריכה מחוץ למקום הכנתו, לרבות משלוח מזון ולמעט הסעדה כמשמעותה בסעיף 4.6 ה' </w:t>
      </w:r>
      <w:r w:rsidR="00844401">
        <w:rPr>
          <w:rFonts w:ascii="David" w:hAnsi="David" w:cs="David" w:hint="cs"/>
          <w:b/>
          <w:bCs/>
          <w:color w:val="5B9BD5" w:themeColor="accent1"/>
          <w:sz w:val="24"/>
          <w:szCs w:val="24"/>
          <w:u w:val="single"/>
          <w:rtl/>
        </w:rPr>
        <w:t xml:space="preserve">ששטחו המבונה </w:t>
      </w:r>
      <w:r w:rsidRPr="000F319F">
        <w:rPr>
          <w:rFonts w:ascii="David" w:hAnsi="David" w:cs="David" w:hint="cs"/>
          <w:b/>
          <w:bCs/>
          <w:color w:val="5B9BD5" w:themeColor="accent1"/>
          <w:sz w:val="24"/>
          <w:szCs w:val="24"/>
          <w:u w:val="single"/>
          <w:rtl/>
        </w:rPr>
        <w:t>עד 500 מ"ר</w:t>
      </w:r>
      <w:r>
        <w:rPr>
          <w:rFonts w:ascii="David" w:hAnsi="David" w:cs="David" w:hint="cs"/>
          <w:b/>
          <w:bCs/>
          <w:color w:val="5B9BD5" w:themeColor="accent1"/>
          <w:sz w:val="24"/>
          <w:szCs w:val="24"/>
          <w:rtl/>
        </w:rPr>
        <w:t>,</w:t>
      </w:r>
      <w:r w:rsidR="00344EB7" w:rsidRPr="00344EB7">
        <w:rPr>
          <w:rFonts w:ascii="David" w:hAnsi="David" w:cs="David"/>
          <w:b/>
          <w:bCs/>
          <w:color w:val="5B9BD5" w:themeColor="accent1"/>
          <w:sz w:val="24"/>
          <w:szCs w:val="24"/>
          <w:rtl/>
        </w:rPr>
        <w:t xml:space="preserve"> ועונה על תנאי מסלול "אישור על יסוד תצהיר" בהתאם לצו רישוי עסקים (עסקים </w:t>
      </w:r>
      <w:r w:rsidR="002376E6">
        <w:rPr>
          <w:rFonts w:ascii="David" w:hAnsi="David" w:cs="David"/>
          <w:b/>
          <w:bCs/>
          <w:color w:val="5B9BD5" w:themeColor="accent1"/>
          <w:sz w:val="24"/>
          <w:szCs w:val="24"/>
          <w:rtl/>
        </w:rPr>
        <w:t>טעוני רישוי), התשע"ג-2013</w:t>
      </w:r>
    </w:p>
    <w:p w:rsidR="002376E6" w:rsidRDefault="002376E6" w:rsidP="00804092">
      <w:pPr>
        <w:pStyle w:val="a7"/>
        <w:spacing w:after="0" w:line="360" w:lineRule="auto"/>
        <w:ind w:left="360"/>
        <w:jc w:val="center"/>
        <w:rPr>
          <w:rFonts w:ascii="David" w:hAnsi="David" w:cs="David"/>
          <w:b/>
          <w:bCs/>
          <w:color w:val="5B9BD5" w:themeColor="accent1"/>
          <w:sz w:val="24"/>
          <w:szCs w:val="24"/>
          <w:rtl/>
        </w:rPr>
      </w:pPr>
    </w:p>
    <w:p w:rsidR="004F38D4" w:rsidRDefault="004F38D4" w:rsidP="00804092">
      <w:pPr>
        <w:spacing w:after="0" w:line="360" w:lineRule="auto"/>
        <w:jc w:val="both"/>
        <w:rPr>
          <w:rFonts w:ascii="David" w:hAnsi="David" w:cs="David"/>
          <w:b/>
          <w:bCs/>
          <w:sz w:val="24"/>
          <w:szCs w:val="24"/>
        </w:rPr>
      </w:pPr>
      <w:r>
        <w:rPr>
          <w:rFonts w:ascii="David" w:hAnsi="David" w:cs="David"/>
          <w:b/>
          <w:bCs/>
          <w:sz w:val="24"/>
          <w:szCs w:val="24"/>
          <w:rtl/>
        </w:rPr>
        <w:t xml:space="preserve">מועד תחילתן של ההוראות המפורטות בפרק זה הוא במועד פקיעת תוקף הרישיון או ההיתר הזמני או ביום כ"ג בניסן </w:t>
      </w:r>
      <w:r w:rsidR="00343821">
        <w:rPr>
          <w:rFonts w:ascii="David" w:hAnsi="David" w:cs="David" w:hint="cs"/>
          <w:b/>
          <w:bCs/>
          <w:sz w:val="24"/>
          <w:szCs w:val="24"/>
          <w:rtl/>
        </w:rPr>
        <w:t>ה</w:t>
      </w:r>
      <w:r>
        <w:rPr>
          <w:rFonts w:ascii="David" w:hAnsi="David" w:cs="David"/>
          <w:b/>
          <w:bCs/>
          <w:sz w:val="24"/>
          <w:szCs w:val="24"/>
          <w:rtl/>
        </w:rPr>
        <w:t>תשפ"ד (1 במאי 2024), לפי המוקדם מביניהם, ואולם לגבי הוראות שלא נדרשו בעבר, בכתב, מן העסק, לפי כל דין:</w:t>
      </w:r>
    </w:p>
    <w:p w:rsidR="004F38D4" w:rsidRDefault="004F38D4" w:rsidP="00804092">
      <w:pPr>
        <w:pStyle w:val="a7"/>
        <w:numPr>
          <w:ilvl w:val="0"/>
          <w:numId w:val="119"/>
        </w:numPr>
        <w:spacing w:after="0" w:line="360" w:lineRule="auto"/>
        <w:jc w:val="both"/>
        <w:rPr>
          <w:rFonts w:ascii="David" w:hAnsi="David" w:cs="David"/>
          <w:b/>
          <w:bCs/>
          <w:sz w:val="24"/>
          <w:szCs w:val="24"/>
          <w:rtl/>
        </w:rPr>
      </w:pPr>
      <w:r>
        <w:rPr>
          <w:rFonts w:ascii="David" w:hAnsi="David" w:cs="David"/>
          <w:b/>
          <w:bCs/>
          <w:sz w:val="24"/>
          <w:szCs w:val="24"/>
          <w:rtl/>
        </w:rPr>
        <w:t xml:space="preserve">תחילתן תהיה בתוך 90 ימים ממועד פקיעת תוקף הרישיון או ההיתר הזמני או ביום כ"ג בניסן </w:t>
      </w:r>
      <w:r w:rsidR="00343821">
        <w:rPr>
          <w:rFonts w:ascii="David" w:hAnsi="David" w:cs="David" w:hint="cs"/>
          <w:b/>
          <w:bCs/>
          <w:sz w:val="24"/>
          <w:szCs w:val="24"/>
          <w:rtl/>
        </w:rPr>
        <w:t>ה</w:t>
      </w:r>
      <w:r>
        <w:rPr>
          <w:rFonts w:ascii="David" w:hAnsi="David" w:cs="David"/>
          <w:b/>
          <w:bCs/>
          <w:sz w:val="24"/>
          <w:szCs w:val="24"/>
          <w:rtl/>
        </w:rPr>
        <w:t>תשפ"ד (1 במאי 2024), לפי המוקדם מביניהם;</w:t>
      </w:r>
    </w:p>
    <w:p w:rsidR="004F38D4" w:rsidRDefault="004F38D4" w:rsidP="00804092">
      <w:pPr>
        <w:pStyle w:val="a7"/>
        <w:numPr>
          <w:ilvl w:val="0"/>
          <w:numId w:val="119"/>
        </w:numPr>
        <w:spacing w:after="0" w:line="360" w:lineRule="auto"/>
        <w:jc w:val="both"/>
        <w:rPr>
          <w:rFonts w:ascii="David" w:hAnsi="David" w:cs="David"/>
          <w:b/>
          <w:bCs/>
          <w:sz w:val="24"/>
          <w:szCs w:val="24"/>
        </w:rPr>
      </w:pPr>
      <w:r>
        <w:rPr>
          <w:rFonts w:ascii="David" w:hAnsi="David" w:cs="David"/>
          <w:b/>
          <w:bCs/>
          <w:sz w:val="24"/>
          <w:szCs w:val="24"/>
          <w:rtl/>
        </w:rPr>
        <w:t xml:space="preserve">אם נכללה בהן דרישה להתקנת מערכות כיבוי או גילוי אוטומטיות - תחילתה של אותה דרישה תהיה שנה ממועד פקיעת תוקף הרישיון או ההיתר הזמני או ביום כ"ג בניסן </w:t>
      </w:r>
      <w:r w:rsidR="00343821">
        <w:rPr>
          <w:rFonts w:ascii="David" w:hAnsi="David" w:cs="David" w:hint="cs"/>
          <w:b/>
          <w:bCs/>
          <w:sz w:val="24"/>
          <w:szCs w:val="24"/>
          <w:rtl/>
        </w:rPr>
        <w:t>ה</w:t>
      </w:r>
      <w:r>
        <w:rPr>
          <w:rFonts w:ascii="David" w:hAnsi="David" w:cs="David"/>
          <w:b/>
          <w:bCs/>
          <w:sz w:val="24"/>
          <w:szCs w:val="24"/>
          <w:rtl/>
        </w:rPr>
        <w:t>תשפ"ד (1 במאי 2024), לפי המוקדם מביניהם.</w:t>
      </w:r>
    </w:p>
    <w:p w:rsidR="004F38D4" w:rsidRPr="004F38D4" w:rsidRDefault="004F38D4" w:rsidP="00804092">
      <w:pPr>
        <w:pStyle w:val="a7"/>
        <w:spacing w:after="0" w:line="360" w:lineRule="auto"/>
        <w:ind w:left="360"/>
        <w:jc w:val="center"/>
        <w:rPr>
          <w:rFonts w:ascii="David" w:hAnsi="David" w:cs="David"/>
          <w:b/>
          <w:bCs/>
          <w:color w:val="5B9BD5" w:themeColor="accent1"/>
          <w:sz w:val="24"/>
          <w:szCs w:val="24"/>
          <w:rtl/>
        </w:rPr>
      </w:pPr>
    </w:p>
    <w:p w:rsidR="00344EB7" w:rsidRPr="00344EB7" w:rsidRDefault="00344EB7" w:rsidP="00804092">
      <w:pPr>
        <w:pStyle w:val="a7"/>
        <w:numPr>
          <w:ilvl w:val="0"/>
          <w:numId w:val="12"/>
        </w:numPr>
        <w:spacing w:after="0" w:line="360" w:lineRule="auto"/>
        <w:contextualSpacing w:val="0"/>
        <w:jc w:val="both"/>
        <w:rPr>
          <w:rFonts w:ascii="David" w:hAnsi="David" w:cs="David"/>
          <w:b/>
          <w:bCs/>
          <w:vanish/>
          <w:sz w:val="24"/>
          <w:szCs w:val="24"/>
          <w:u w:val="single"/>
          <w:rtl/>
        </w:rPr>
      </w:pPr>
    </w:p>
    <w:p w:rsidR="00344EB7" w:rsidRPr="00344EB7" w:rsidRDefault="00344EB7" w:rsidP="00804092">
      <w:pPr>
        <w:pStyle w:val="a7"/>
        <w:numPr>
          <w:ilvl w:val="0"/>
          <w:numId w:val="12"/>
        </w:numPr>
        <w:spacing w:after="0" w:line="360" w:lineRule="auto"/>
        <w:contextualSpacing w:val="0"/>
        <w:jc w:val="both"/>
        <w:rPr>
          <w:rFonts w:ascii="David" w:hAnsi="David" w:cs="David"/>
          <w:b/>
          <w:bCs/>
          <w:vanish/>
          <w:sz w:val="24"/>
          <w:szCs w:val="24"/>
          <w:u w:val="single"/>
          <w:rtl/>
        </w:rPr>
      </w:pPr>
    </w:p>
    <w:p w:rsidR="00344EB7" w:rsidRPr="00344EB7" w:rsidRDefault="00344EB7" w:rsidP="00804092">
      <w:pPr>
        <w:pStyle w:val="a7"/>
        <w:numPr>
          <w:ilvl w:val="0"/>
          <w:numId w:val="12"/>
        </w:numPr>
        <w:spacing w:after="0" w:line="360" w:lineRule="auto"/>
        <w:contextualSpacing w:val="0"/>
        <w:jc w:val="both"/>
        <w:rPr>
          <w:rFonts w:ascii="David" w:hAnsi="David" w:cs="David"/>
          <w:b/>
          <w:bCs/>
          <w:vanish/>
          <w:sz w:val="24"/>
          <w:szCs w:val="24"/>
          <w:u w:val="single"/>
          <w:rtl/>
        </w:rPr>
      </w:pPr>
    </w:p>
    <w:p w:rsidR="00344EB7" w:rsidRPr="00344EB7" w:rsidRDefault="00344EB7" w:rsidP="00804092">
      <w:pPr>
        <w:pStyle w:val="a7"/>
        <w:numPr>
          <w:ilvl w:val="0"/>
          <w:numId w:val="12"/>
        </w:numPr>
        <w:spacing w:after="0" w:line="360" w:lineRule="auto"/>
        <w:contextualSpacing w:val="0"/>
        <w:jc w:val="both"/>
        <w:rPr>
          <w:rFonts w:ascii="David" w:hAnsi="David" w:cs="David"/>
          <w:b/>
          <w:bCs/>
          <w:vanish/>
          <w:sz w:val="24"/>
          <w:szCs w:val="24"/>
          <w:u w:val="single"/>
          <w:rtl/>
        </w:rPr>
      </w:pPr>
    </w:p>
    <w:p w:rsidR="00BE4250" w:rsidRPr="00BE4250" w:rsidRDefault="00BE4250" w:rsidP="00804092">
      <w:pPr>
        <w:pStyle w:val="a7"/>
        <w:numPr>
          <w:ilvl w:val="1"/>
          <w:numId w:val="15"/>
        </w:numPr>
        <w:spacing w:after="0" w:line="360" w:lineRule="auto"/>
        <w:jc w:val="both"/>
        <w:rPr>
          <w:rStyle w:val="default"/>
          <w:rFonts w:ascii="David" w:hAnsi="David" w:cs="David"/>
          <w:b/>
          <w:bCs/>
          <w:sz w:val="24"/>
          <w:szCs w:val="24"/>
          <w:u w:val="single"/>
        </w:rPr>
      </w:pPr>
      <w:r w:rsidRPr="00BE4250">
        <w:rPr>
          <w:rStyle w:val="default"/>
          <w:rFonts w:ascii="David" w:hAnsi="David" w:cs="David"/>
          <w:b/>
          <w:bCs/>
          <w:sz w:val="24"/>
          <w:szCs w:val="24"/>
          <w:u w:val="single"/>
          <w:rtl/>
        </w:rPr>
        <w:t>הוראות חוק הנוגעות לעניין</w:t>
      </w:r>
    </w:p>
    <w:p w:rsidR="00BE4250" w:rsidRPr="00BE4250" w:rsidRDefault="00BE4250" w:rsidP="00804092">
      <w:pPr>
        <w:pStyle w:val="a7"/>
        <w:numPr>
          <w:ilvl w:val="2"/>
          <w:numId w:val="14"/>
        </w:numPr>
        <w:tabs>
          <w:tab w:val="left" w:pos="984"/>
        </w:tabs>
        <w:spacing w:after="0" w:line="360" w:lineRule="auto"/>
        <w:contextualSpacing w:val="0"/>
        <w:jc w:val="both"/>
        <w:rPr>
          <w:rFonts w:ascii="David" w:hAnsi="David" w:cs="David"/>
          <w:sz w:val="24"/>
          <w:szCs w:val="24"/>
        </w:rPr>
      </w:pPr>
      <w:r w:rsidRPr="00BE4250">
        <w:rPr>
          <w:rFonts w:ascii="David" w:hAnsi="David" w:cs="David"/>
          <w:sz w:val="24"/>
          <w:szCs w:val="24"/>
          <w:rtl/>
        </w:rPr>
        <w:t>חוק הרשות הארצית לכבאות והצלה, התשע"ב-2012, והתקנות על פיו.</w:t>
      </w:r>
    </w:p>
    <w:p w:rsidR="00BE4250" w:rsidRPr="00BE4250" w:rsidRDefault="00BE4250" w:rsidP="00804092">
      <w:pPr>
        <w:pStyle w:val="a7"/>
        <w:numPr>
          <w:ilvl w:val="2"/>
          <w:numId w:val="14"/>
        </w:numPr>
        <w:tabs>
          <w:tab w:val="left" w:pos="984"/>
        </w:tabs>
        <w:spacing w:after="0" w:line="360" w:lineRule="auto"/>
        <w:contextualSpacing w:val="0"/>
        <w:jc w:val="both"/>
        <w:rPr>
          <w:rFonts w:ascii="David" w:hAnsi="David" w:cs="David"/>
          <w:sz w:val="24"/>
          <w:szCs w:val="24"/>
        </w:rPr>
      </w:pPr>
      <w:r w:rsidRPr="00BE4250">
        <w:rPr>
          <w:rFonts w:ascii="David" w:hAnsi="David" w:cs="David"/>
          <w:sz w:val="24"/>
          <w:szCs w:val="24"/>
          <w:rtl/>
        </w:rPr>
        <w:t>דיני התכנון והבנייה, לרבות חלק ג' לתוספת השנייה לתקנות התכנון והבנייה (בקשה להיתר, תנאיו ואגרות), התש"ל-1970 - בטיחות אש בבניינים.</w:t>
      </w:r>
    </w:p>
    <w:p w:rsidR="00BE4250" w:rsidRPr="00BE4250" w:rsidRDefault="00BE4250" w:rsidP="00804092">
      <w:pPr>
        <w:pStyle w:val="a7"/>
        <w:numPr>
          <w:ilvl w:val="2"/>
          <w:numId w:val="14"/>
        </w:numPr>
        <w:tabs>
          <w:tab w:val="left" w:pos="984"/>
        </w:tabs>
        <w:spacing w:after="0" w:line="360" w:lineRule="auto"/>
        <w:contextualSpacing w:val="0"/>
        <w:jc w:val="both"/>
        <w:rPr>
          <w:rFonts w:ascii="David" w:hAnsi="David" w:cs="David"/>
          <w:sz w:val="24"/>
          <w:szCs w:val="24"/>
        </w:rPr>
      </w:pPr>
      <w:r w:rsidRPr="00BE4250">
        <w:rPr>
          <w:rFonts w:ascii="David" w:hAnsi="David" w:cs="David"/>
          <w:sz w:val="24"/>
          <w:szCs w:val="24"/>
          <w:rtl/>
        </w:rPr>
        <w:t>חוק רישוי עסקים התשכ"ח-1968 (להלן - החוק), והתקנות על פיו.</w:t>
      </w:r>
    </w:p>
    <w:p w:rsidR="00BE4250" w:rsidRPr="00BE4250" w:rsidRDefault="00BE4250" w:rsidP="00804092">
      <w:pPr>
        <w:pStyle w:val="a7"/>
        <w:numPr>
          <w:ilvl w:val="1"/>
          <w:numId w:val="15"/>
        </w:numPr>
        <w:spacing w:after="0" w:line="360" w:lineRule="auto"/>
        <w:jc w:val="both"/>
        <w:rPr>
          <w:rStyle w:val="default"/>
          <w:rFonts w:ascii="David" w:hAnsi="David" w:cs="David"/>
          <w:b/>
          <w:bCs/>
          <w:sz w:val="24"/>
          <w:szCs w:val="24"/>
        </w:rPr>
      </w:pPr>
      <w:r w:rsidRPr="00BE4250">
        <w:rPr>
          <w:rStyle w:val="default"/>
          <w:rFonts w:ascii="David" w:hAnsi="David" w:cs="David"/>
          <w:b/>
          <w:bCs/>
          <w:sz w:val="24"/>
          <w:szCs w:val="24"/>
          <w:u w:val="single"/>
          <w:rtl/>
        </w:rPr>
        <w:t>הגדרות</w:t>
      </w:r>
    </w:p>
    <w:p w:rsidR="00BE4250" w:rsidRPr="00BE4250" w:rsidRDefault="00BE4250" w:rsidP="00804092">
      <w:pPr>
        <w:pStyle w:val="a7"/>
        <w:numPr>
          <w:ilvl w:val="2"/>
          <w:numId w:val="15"/>
        </w:numPr>
        <w:tabs>
          <w:tab w:val="left" w:pos="984"/>
        </w:tabs>
        <w:spacing w:after="0" w:line="360" w:lineRule="auto"/>
        <w:contextualSpacing w:val="0"/>
        <w:jc w:val="both"/>
        <w:rPr>
          <w:rFonts w:ascii="David" w:hAnsi="David" w:cs="David"/>
          <w:sz w:val="24"/>
          <w:szCs w:val="24"/>
        </w:rPr>
      </w:pPr>
      <w:r w:rsidRPr="00BE4250">
        <w:rPr>
          <w:rFonts w:ascii="David" w:hAnsi="David" w:cs="David"/>
          <w:sz w:val="24"/>
          <w:szCs w:val="24"/>
          <w:rtl/>
        </w:rPr>
        <w:t>"</w:t>
      </w:r>
      <w:r w:rsidRPr="00BE4250">
        <w:rPr>
          <w:rFonts w:ascii="David" w:hAnsi="David" w:cs="David"/>
          <w:b/>
          <w:bCs/>
          <w:sz w:val="24"/>
          <w:szCs w:val="24"/>
          <w:rtl/>
        </w:rPr>
        <w:t>סידורי בטיחות אש והצלה</w:t>
      </w:r>
      <w:r w:rsidRPr="00BE4250">
        <w:rPr>
          <w:rFonts w:ascii="David" w:hAnsi="David" w:cs="David"/>
          <w:sz w:val="24"/>
          <w:szCs w:val="24"/>
          <w:rtl/>
        </w:rPr>
        <w:t xml:space="preserve">" - לרבות אמצעים המותקנים בנכסים, דרך קבע או באופן ארעי, ומיועדים, בין השאר, לכל אחד מאלה: </w:t>
      </w:r>
    </w:p>
    <w:p w:rsidR="00BE4250" w:rsidRPr="00BE4250" w:rsidRDefault="00BE4250" w:rsidP="00804092">
      <w:pPr>
        <w:pStyle w:val="a7"/>
        <w:numPr>
          <w:ilvl w:val="0"/>
          <w:numId w:val="16"/>
        </w:numPr>
        <w:tabs>
          <w:tab w:val="left" w:pos="984"/>
        </w:tabs>
        <w:spacing w:after="0" w:line="360" w:lineRule="auto"/>
        <w:contextualSpacing w:val="0"/>
        <w:jc w:val="both"/>
        <w:rPr>
          <w:rFonts w:ascii="David" w:hAnsi="David" w:cs="David"/>
          <w:sz w:val="24"/>
          <w:szCs w:val="24"/>
        </w:rPr>
      </w:pPr>
      <w:r w:rsidRPr="00BE4250">
        <w:rPr>
          <w:rFonts w:ascii="David" w:hAnsi="David" w:cs="David"/>
          <w:sz w:val="24"/>
          <w:szCs w:val="24"/>
          <w:rtl/>
        </w:rPr>
        <w:t>מניעת דליקות והתפשטותן.</w:t>
      </w:r>
    </w:p>
    <w:p w:rsidR="00BE4250" w:rsidRPr="00BE4250" w:rsidRDefault="00BE4250" w:rsidP="00804092">
      <w:pPr>
        <w:pStyle w:val="a7"/>
        <w:numPr>
          <w:ilvl w:val="0"/>
          <w:numId w:val="16"/>
        </w:numPr>
        <w:tabs>
          <w:tab w:val="left" w:pos="984"/>
        </w:tabs>
        <w:spacing w:after="0" w:line="360" w:lineRule="auto"/>
        <w:contextualSpacing w:val="0"/>
        <w:jc w:val="both"/>
        <w:rPr>
          <w:rFonts w:ascii="David" w:hAnsi="David" w:cs="David"/>
          <w:sz w:val="24"/>
          <w:szCs w:val="24"/>
        </w:rPr>
      </w:pPr>
      <w:r w:rsidRPr="00BE4250">
        <w:rPr>
          <w:rFonts w:ascii="David" w:hAnsi="David" w:cs="David"/>
          <w:sz w:val="24"/>
          <w:szCs w:val="24"/>
          <w:rtl/>
        </w:rPr>
        <w:t>כיבוי דליקות, צמצום נזקיהן והקלת פעולות לכיבוי דליקות.</w:t>
      </w:r>
    </w:p>
    <w:p w:rsidR="00BE4250" w:rsidRPr="00BE4250" w:rsidRDefault="00BE4250" w:rsidP="00804092">
      <w:pPr>
        <w:pStyle w:val="a7"/>
        <w:numPr>
          <w:ilvl w:val="0"/>
          <w:numId w:val="16"/>
        </w:numPr>
        <w:tabs>
          <w:tab w:val="left" w:pos="984"/>
        </w:tabs>
        <w:spacing w:after="0" w:line="360" w:lineRule="auto"/>
        <w:contextualSpacing w:val="0"/>
        <w:jc w:val="both"/>
        <w:rPr>
          <w:rFonts w:ascii="David" w:hAnsi="David" w:cs="David"/>
          <w:sz w:val="24"/>
          <w:szCs w:val="24"/>
        </w:rPr>
      </w:pPr>
      <w:r w:rsidRPr="00BE4250">
        <w:rPr>
          <w:rFonts w:ascii="David" w:hAnsi="David" w:cs="David"/>
          <w:sz w:val="24"/>
          <w:szCs w:val="24"/>
          <w:rtl/>
        </w:rPr>
        <w:t>מילוט וחילוץ לכודים והקלת פעולות למילוטם ולחילוצם.</w:t>
      </w:r>
    </w:p>
    <w:p w:rsidR="00BE4250" w:rsidRPr="00BE4250" w:rsidRDefault="00BE4250" w:rsidP="00804092">
      <w:pPr>
        <w:pStyle w:val="a7"/>
        <w:numPr>
          <w:ilvl w:val="0"/>
          <w:numId w:val="16"/>
        </w:numPr>
        <w:tabs>
          <w:tab w:val="left" w:pos="984"/>
        </w:tabs>
        <w:spacing w:after="0" w:line="360" w:lineRule="auto"/>
        <w:contextualSpacing w:val="0"/>
        <w:jc w:val="both"/>
        <w:rPr>
          <w:rFonts w:ascii="David" w:hAnsi="David" w:cs="David"/>
          <w:sz w:val="24"/>
          <w:szCs w:val="24"/>
        </w:rPr>
      </w:pPr>
      <w:r w:rsidRPr="00BE4250">
        <w:rPr>
          <w:rFonts w:ascii="David" w:hAnsi="David" w:cs="David"/>
          <w:sz w:val="24"/>
          <w:szCs w:val="24"/>
          <w:rtl/>
        </w:rPr>
        <w:t>הצלת חיי אדם ורכוש.</w:t>
      </w:r>
    </w:p>
    <w:p w:rsidR="00BE4250" w:rsidRPr="00BE4250" w:rsidRDefault="00BE4250" w:rsidP="00804092">
      <w:pPr>
        <w:pStyle w:val="a7"/>
        <w:numPr>
          <w:ilvl w:val="0"/>
          <w:numId w:val="16"/>
        </w:numPr>
        <w:tabs>
          <w:tab w:val="left" w:pos="984"/>
        </w:tabs>
        <w:spacing w:after="0" w:line="360" w:lineRule="auto"/>
        <w:contextualSpacing w:val="0"/>
        <w:jc w:val="both"/>
        <w:rPr>
          <w:rFonts w:ascii="David" w:hAnsi="David" w:cs="David"/>
          <w:sz w:val="24"/>
          <w:szCs w:val="24"/>
        </w:rPr>
      </w:pPr>
      <w:r w:rsidRPr="00BE4250">
        <w:rPr>
          <w:rFonts w:ascii="David" w:hAnsi="David" w:cs="David"/>
          <w:sz w:val="24"/>
          <w:szCs w:val="24"/>
          <w:rtl/>
        </w:rPr>
        <w:t>דרכי התקשרות.</w:t>
      </w:r>
    </w:p>
    <w:p w:rsidR="00BE4250" w:rsidRPr="00BE4250" w:rsidRDefault="00BE4250" w:rsidP="00804092">
      <w:pPr>
        <w:pStyle w:val="a7"/>
        <w:numPr>
          <w:ilvl w:val="0"/>
          <w:numId w:val="16"/>
        </w:numPr>
        <w:tabs>
          <w:tab w:val="left" w:pos="984"/>
        </w:tabs>
        <w:spacing w:after="0" w:line="360" w:lineRule="auto"/>
        <w:contextualSpacing w:val="0"/>
        <w:jc w:val="both"/>
        <w:rPr>
          <w:rFonts w:ascii="David" w:hAnsi="David" w:cs="David"/>
          <w:sz w:val="24"/>
          <w:szCs w:val="24"/>
          <w:rtl/>
        </w:rPr>
      </w:pPr>
      <w:r w:rsidRPr="00BE4250">
        <w:rPr>
          <w:rFonts w:ascii="David" w:hAnsi="David" w:cs="David"/>
          <w:sz w:val="24"/>
          <w:szCs w:val="24"/>
          <w:rtl/>
        </w:rPr>
        <w:t>כל צורך הנדרש לביצוע פעולות כיבוי והצלה.</w:t>
      </w:r>
    </w:p>
    <w:p w:rsidR="00BE4250" w:rsidRPr="00BE4250" w:rsidRDefault="00BE4250" w:rsidP="00804092">
      <w:pPr>
        <w:pStyle w:val="a7"/>
        <w:numPr>
          <w:ilvl w:val="2"/>
          <w:numId w:val="15"/>
        </w:numPr>
        <w:tabs>
          <w:tab w:val="left" w:pos="984"/>
        </w:tabs>
        <w:spacing w:after="0" w:line="360" w:lineRule="auto"/>
        <w:contextualSpacing w:val="0"/>
        <w:jc w:val="both"/>
        <w:rPr>
          <w:rFonts w:ascii="David" w:hAnsi="David" w:cs="David"/>
          <w:sz w:val="24"/>
          <w:szCs w:val="24"/>
        </w:rPr>
      </w:pPr>
      <w:r w:rsidRPr="00BE4250">
        <w:rPr>
          <w:rFonts w:ascii="David" w:hAnsi="David" w:cs="David"/>
          <w:sz w:val="24"/>
          <w:szCs w:val="24"/>
          <w:rtl/>
        </w:rPr>
        <w:t>"</w:t>
      </w:r>
      <w:r w:rsidRPr="00BE4250">
        <w:rPr>
          <w:rFonts w:ascii="David" w:hAnsi="David" w:cs="David"/>
          <w:b/>
          <w:bCs/>
          <w:sz w:val="24"/>
          <w:szCs w:val="24"/>
          <w:rtl/>
        </w:rPr>
        <w:t>גפ"מ</w:t>
      </w:r>
      <w:r w:rsidRPr="00BE4250">
        <w:rPr>
          <w:rFonts w:ascii="David" w:hAnsi="David" w:cs="David"/>
          <w:sz w:val="24"/>
          <w:szCs w:val="24"/>
          <w:rtl/>
        </w:rPr>
        <w:t>" - גז פחמימני מעובה כהגדרתו בחוק הגז הפחמימני המעובה, התשפ"א-2020.</w:t>
      </w:r>
    </w:p>
    <w:p w:rsidR="00BE4250" w:rsidRPr="00BE4250" w:rsidRDefault="00870D65" w:rsidP="00804092">
      <w:pPr>
        <w:pStyle w:val="a7"/>
        <w:numPr>
          <w:ilvl w:val="2"/>
          <w:numId w:val="15"/>
        </w:numPr>
        <w:tabs>
          <w:tab w:val="left" w:pos="984"/>
        </w:tabs>
        <w:spacing w:after="0" w:line="360" w:lineRule="auto"/>
        <w:contextualSpacing w:val="0"/>
        <w:jc w:val="both"/>
        <w:rPr>
          <w:rFonts w:ascii="David" w:hAnsi="David" w:cs="David"/>
          <w:sz w:val="24"/>
          <w:szCs w:val="24"/>
          <w:rtl/>
        </w:rPr>
      </w:pPr>
      <w:r w:rsidRPr="00870D65">
        <w:rPr>
          <w:rFonts w:ascii="David" w:hAnsi="David" w:cs="David" w:hint="cs"/>
          <w:sz w:val="24"/>
          <w:szCs w:val="24"/>
          <w:rtl/>
        </w:rPr>
        <w:t>"</w:t>
      </w:r>
      <w:r w:rsidR="00BE4250" w:rsidRPr="00BE4250">
        <w:rPr>
          <w:rFonts w:ascii="David" w:hAnsi="David" w:cs="David"/>
          <w:b/>
          <w:bCs/>
          <w:sz w:val="24"/>
          <w:szCs w:val="24"/>
          <w:rtl/>
        </w:rPr>
        <w:t>ציוד כיבוי</w:t>
      </w:r>
      <w:r w:rsidR="00BE4250" w:rsidRPr="00BE4250">
        <w:rPr>
          <w:rFonts w:ascii="David" w:hAnsi="David" w:cs="David"/>
          <w:sz w:val="24"/>
          <w:szCs w:val="24"/>
          <w:rtl/>
        </w:rPr>
        <w:t>" - ציוד, מתקנים וחומרי</w:t>
      </w:r>
      <w:r>
        <w:rPr>
          <w:rFonts w:ascii="David" w:hAnsi="David" w:cs="David"/>
          <w:sz w:val="24"/>
          <w:szCs w:val="24"/>
          <w:rtl/>
        </w:rPr>
        <w:t>ם המשמשים לכיבוי דליקות ומניעתן</w:t>
      </w:r>
      <w:r>
        <w:rPr>
          <w:rFonts w:ascii="David" w:hAnsi="David" w:cs="David" w:hint="cs"/>
          <w:sz w:val="24"/>
          <w:szCs w:val="24"/>
          <w:rtl/>
        </w:rPr>
        <w:t>.</w:t>
      </w:r>
    </w:p>
    <w:p w:rsidR="00BE4250" w:rsidRPr="00BE4250" w:rsidRDefault="00BE4250" w:rsidP="00804092">
      <w:pPr>
        <w:pStyle w:val="a7"/>
        <w:numPr>
          <w:ilvl w:val="2"/>
          <w:numId w:val="15"/>
        </w:numPr>
        <w:tabs>
          <w:tab w:val="left" w:pos="984"/>
        </w:tabs>
        <w:spacing w:after="0" w:line="360" w:lineRule="auto"/>
        <w:contextualSpacing w:val="0"/>
        <w:jc w:val="both"/>
        <w:rPr>
          <w:rFonts w:ascii="David" w:hAnsi="David" w:cs="David"/>
          <w:sz w:val="24"/>
          <w:szCs w:val="24"/>
        </w:rPr>
      </w:pPr>
      <w:r w:rsidRPr="00BE4250">
        <w:rPr>
          <w:rFonts w:ascii="David" w:hAnsi="David" w:cs="David"/>
          <w:sz w:val="24"/>
          <w:szCs w:val="24"/>
          <w:rtl/>
        </w:rPr>
        <w:t>"</w:t>
      </w:r>
      <w:r w:rsidRPr="00BE4250">
        <w:rPr>
          <w:rFonts w:ascii="David" w:hAnsi="David" w:cs="David"/>
          <w:b/>
          <w:bCs/>
          <w:sz w:val="24"/>
          <w:szCs w:val="24"/>
          <w:rtl/>
        </w:rPr>
        <w:t>תקן ישראלי (ת"י)</w:t>
      </w:r>
      <w:r w:rsidRPr="00BE4250">
        <w:rPr>
          <w:rFonts w:ascii="David" w:hAnsi="David" w:cs="David"/>
          <w:sz w:val="24"/>
          <w:szCs w:val="24"/>
          <w:rtl/>
        </w:rPr>
        <w:t xml:space="preserve">" - תקן ישראלי רשמי או </w:t>
      </w:r>
      <w:r w:rsidR="00870D65">
        <w:rPr>
          <w:rFonts w:ascii="David" w:hAnsi="David" w:cs="David"/>
          <w:sz w:val="24"/>
          <w:szCs w:val="24"/>
          <w:rtl/>
        </w:rPr>
        <w:t>תקן ישראלי כמשמעותו בחוק התקנים</w:t>
      </w:r>
      <w:r w:rsidR="00870D65">
        <w:rPr>
          <w:rFonts w:ascii="David" w:hAnsi="David" w:cs="David" w:hint="cs"/>
          <w:sz w:val="24"/>
          <w:szCs w:val="24"/>
          <w:rtl/>
        </w:rPr>
        <w:t>.</w:t>
      </w:r>
    </w:p>
    <w:p w:rsidR="00BE4250" w:rsidRPr="00BE4250" w:rsidRDefault="00BE4250" w:rsidP="00804092">
      <w:pPr>
        <w:pStyle w:val="a7"/>
        <w:numPr>
          <w:ilvl w:val="2"/>
          <w:numId w:val="15"/>
        </w:numPr>
        <w:tabs>
          <w:tab w:val="left" w:pos="984"/>
        </w:tabs>
        <w:spacing w:after="0" w:line="360" w:lineRule="auto"/>
        <w:contextualSpacing w:val="0"/>
        <w:jc w:val="both"/>
        <w:rPr>
          <w:rFonts w:ascii="David" w:hAnsi="David" w:cs="David"/>
          <w:sz w:val="24"/>
          <w:szCs w:val="24"/>
        </w:rPr>
      </w:pPr>
      <w:r w:rsidRPr="00BE4250">
        <w:rPr>
          <w:rFonts w:ascii="David" w:hAnsi="David" w:cs="David"/>
          <w:sz w:val="24"/>
          <w:szCs w:val="24"/>
          <w:rtl/>
        </w:rPr>
        <w:t>"</w:t>
      </w:r>
      <w:r w:rsidRPr="00BE4250">
        <w:rPr>
          <w:rFonts w:ascii="David" w:hAnsi="David" w:cs="David"/>
          <w:b/>
          <w:bCs/>
          <w:sz w:val="24"/>
          <w:szCs w:val="24"/>
          <w:rtl/>
        </w:rPr>
        <w:t>גורם מוסמך</w:t>
      </w:r>
      <w:r w:rsidR="00870D65">
        <w:rPr>
          <w:rFonts w:ascii="David" w:hAnsi="David" w:cs="David"/>
          <w:sz w:val="24"/>
          <w:szCs w:val="24"/>
          <w:rtl/>
        </w:rPr>
        <w:t>" - אחד מאלה:</w:t>
      </w:r>
    </w:p>
    <w:tbl>
      <w:tblPr>
        <w:tblStyle w:val="18"/>
        <w:bidiVisual/>
        <w:tblW w:w="0" w:type="auto"/>
        <w:tblLook w:val="04A0" w:firstRow="1" w:lastRow="0" w:firstColumn="1" w:lastColumn="0" w:noHBand="0" w:noVBand="1"/>
      </w:tblPr>
      <w:tblGrid>
        <w:gridCol w:w="3833"/>
        <w:gridCol w:w="4463"/>
      </w:tblGrid>
      <w:tr w:rsidR="00BE4250" w:rsidRPr="00BE4250" w:rsidTr="009D2A56">
        <w:tc>
          <w:tcPr>
            <w:tcW w:w="4121" w:type="dxa"/>
            <w:vAlign w:val="center"/>
          </w:tcPr>
          <w:p w:rsidR="00BE4250" w:rsidRPr="00BE4250" w:rsidRDefault="00BE4250" w:rsidP="00804092">
            <w:pPr>
              <w:spacing w:line="360" w:lineRule="auto"/>
              <w:jc w:val="both"/>
              <w:rPr>
                <w:rFonts w:ascii="David" w:hAnsi="David" w:cs="David"/>
                <w:b/>
                <w:bCs/>
                <w:sz w:val="24"/>
                <w:szCs w:val="24"/>
                <w:rtl/>
              </w:rPr>
            </w:pPr>
            <w:r w:rsidRPr="00BE4250">
              <w:rPr>
                <w:rFonts w:ascii="David" w:hAnsi="David" w:cs="David"/>
                <w:b/>
                <w:bCs/>
                <w:sz w:val="24"/>
                <w:szCs w:val="24"/>
                <w:rtl/>
              </w:rPr>
              <w:t>נושא</w:t>
            </w:r>
          </w:p>
        </w:tc>
        <w:tc>
          <w:tcPr>
            <w:tcW w:w="4820" w:type="dxa"/>
            <w:vAlign w:val="center"/>
          </w:tcPr>
          <w:p w:rsidR="00BE4250" w:rsidRPr="00BE4250" w:rsidRDefault="00BE4250" w:rsidP="00804092">
            <w:pPr>
              <w:spacing w:line="360" w:lineRule="auto"/>
              <w:jc w:val="both"/>
              <w:rPr>
                <w:rFonts w:ascii="David" w:hAnsi="David" w:cs="David"/>
                <w:b/>
                <w:bCs/>
                <w:sz w:val="24"/>
                <w:szCs w:val="24"/>
                <w:rtl/>
              </w:rPr>
            </w:pPr>
            <w:r w:rsidRPr="00BE4250">
              <w:rPr>
                <w:rFonts w:ascii="David" w:hAnsi="David" w:cs="David"/>
                <w:b/>
                <w:bCs/>
                <w:sz w:val="24"/>
                <w:szCs w:val="24"/>
                <w:rtl/>
              </w:rPr>
              <w:t>גורם מוסמך</w:t>
            </w:r>
          </w:p>
        </w:tc>
      </w:tr>
      <w:tr w:rsidR="00BE4250" w:rsidRPr="00BE4250" w:rsidTr="009D2A56">
        <w:tc>
          <w:tcPr>
            <w:tcW w:w="4121" w:type="dxa"/>
            <w:vAlign w:val="center"/>
          </w:tcPr>
          <w:p w:rsidR="00BE4250" w:rsidRPr="00BE4250" w:rsidRDefault="00BE4250" w:rsidP="00804092">
            <w:pPr>
              <w:spacing w:line="360" w:lineRule="auto"/>
              <w:jc w:val="both"/>
              <w:rPr>
                <w:rFonts w:ascii="David" w:hAnsi="David" w:cs="David"/>
                <w:sz w:val="24"/>
                <w:szCs w:val="24"/>
                <w:rtl/>
              </w:rPr>
            </w:pPr>
            <w:r w:rsidRPr="00BE4250">
              <w:rPr>
                <w:rFonts w:ascii="David" w:hAnsi="David" w:cs="David"/>
                <w:sz w:val="24"/>
                <w:szCs w:val="24"/>
                <w:rtl/>
              </w:rPr>
              <w:t>תקינות מטפים מיטלטלים</w:t>
            </w:r>
          </w:p>
        </w:tc>
        <w:tc>
          <w:tcPr>
            <w:tcW w:w="4820" w:type="dxa"/>
            <w:vAlign w:val="center"/>
          </w:tcPr>
          <w:p w:rsidR="00BE4250" w:rsidRPr="00BE4250" w:rsidRDefault="00BE4250" w:rsidP="00804092">
            <w:pPr>
              <w:spacing w:line="360" w:lineRule="auto"/>
              <w:jc w:val="both"/>
              <w:rPr>
                <w:rFonts w:ascii="David" w:hAnsi="David" w:cs="David"/>
                <w:sz w:val="24"/>
                <w:szCs w:val="24"/>
                <w:rtl/>
              </w:rPr>
            </w:pPr>
            <w:r w:rsidRPr="00BE4250">
              <w:rPr>
                <w:rFonts w:ascii="David" w:hAnsi="David" w:cs="David"/>
                <w:sz w:val="24"/>
                <w:szCs w:val="24"/>
                <w:rtl/>
              </w:rPr>
              <w:t>תחזוקאי או מבקר מטפים מורשה בהתאם לתקן ישראלי ת"י 129, חלק 1, מטפים מיטלטלים - תחזוקה</w:t>
            </w:r>
          </w:p>
        </w:tc>
      </w:tr>
      <w:tr w:rsidR="00BE4250" w:rsidRPr="00BE4250" w:rsidTr="009D2A56">
        <w:tc>
          <w:tcPr>
            <w:tcW w:w="4121" w:type="dxa"/>
            <w:vAlign w:val="center"/>
          </w:tcPr>
          <w:p w:rsidR="00BE4250" w:rsidRPr="00BE4250" w:rsidRDefault="00BE4250" w:rsidP="00804092">
            <w:pPr>
              <w:spacing w:line="360" w:lineRule="auto"/>
              <w:jc w:val="both"/>
              <w:rPr>
                <w:rFonts w:ascii="David" w:hAnsi="David" w:cs="David"/>
                <w:sz w:val="24"/>
                <w:szCs w:val="24"/>
                <w:rtl/>
              </w:rPr>
            </w:pPr>
            <w:r w:rsidRPr="00BE4250">
              <w:rPr>
                <w:rFonts w:ascii="David" w:hAnsi="David" w:cs="David"/>
                <w:sz w:val="24"/>
                <w:szCs w:val="24"/>
                <w:rtl/>
              </w:rPr>
              <w:lastRenderedPageBreak/>
              <w:t>תקינות מערכת החשמל ותאורת חירום</w:t>
            </w:r>
          </w:p>
        </w:tc>
        <w:tc>
          <w:tcPr>
            <w:tcW w:w="4820" w:type="dxa"/>
            <w:vAlign w:val="center"/>
          </w:tcPr>
          <w:p w:rsidR="00BE4250" w:rsidRPr="00BE4250" w:rsidRDefault="00BE4250" w:rsidP="00804092">
            <w:pPr>
              <w:spacing w:line="360" w:lineRule="auto"/>
              <w:jc w:val="both"/>
              <w:rPr>
                <w:rFonts w:ascii="David" w:hAnsi="David" w:cs="David"/>
                <w:sz w:val="24"/>
                <w:szCs w:val="24"/>
                <w:rtl/>
              </w:rPr>
            </w:pPr>
            <w:r w:rsidRPr="00BE4250">
              <w:rPr>
                <w:rFonts w:ascii="David" w:hAnsi="David" w:cs="David"/>
                <w:sz w:val="24"/>
                <w:szCs w:val="24"/>
                <w:rtl/>
              </w:rPr>
              <w:t>בעל רישיון בתוקף לעבודות חשמל לפי חוק החשמל, התשי"ד-1954 ותקנותיו, אשר רשאי לתת אישור כאמור, בהתאם לסוג רישיונו</w:t>
            </w:r>
          </w:p>
        </w:tc>
      </w:tr>
      <w:tr w:rsidR="00BE4250" w:rsidRPr="00BE4250" w:rsidTr="009D2A56">
        <w:tc>
          <w:tcPr>
            <w:tcW w:w="4121" w:type="dxa"/>
            <w:vAlign w:val="center"/>
          </w:tcPr>
          <w:p w:rsidR="00BE4250" w:rsidRPr="00BE4250" w:rsidRDefault="00BE4250" w:rsidP="00804092">
            <w:pPr>
              <w:spacing w:line="360" w:lineRule="auto"/>
              <w:jc w:val="both"/>
              <w:rPr>
                <w:rFonts w:ascii="David" w:hAnsi="David" w:cs="David"/>
                <w:sz w:val="24"/>
                <w:szCs w:val="24"/>
                <w:rtl/>
              </w:rPr>
            </w:pPr>
            <w:r w:rsidRPr="00BE4250">
              <w:rPr>
                <w:rFonts w:ascii="David" w:hAnsi="David" w:cs="David"/>
                <w:sz w:val="24"/>
                <w:szCs w:val="24"/>
                <w:rtl/>
              </w:rPr>
              <w:t>התאמה ותקינות מערכת הגז לתקן ישראלי ת"י 158, מתקנים לגזים פחמימניים מעובים (גפ"מ).</w:t>
            </w:r>
          </w:p>
        </w:tc>
        <w:tc>
          <w:tcPr>
            <w:tcW w:w="4820" w:type="dxa"/>
            <w:vAlign w:val="center"/>
          </w:tcPr>
          <w:p w:rsidR="00BE4250" w:rsidRPr="00BE4250" w:rsidRDefault="00BE4250" w:rsidP="00804092">
            <w:pPr>
              <w:spacing w:line="360" w:lineRule="auto"/>
              <w:jc w:val="both"/>
              <w:rPr>
                <w:rFonts w:ascii="David" w:hAnsi="David" w:cs="David"/>
                <w:sz w:val="24"/>
                <w:szCs w:val="24"/>
                <w:rtl/>
              </w:rPr>
            </w:pPr>
            <w:r w:rsidRPr="00BE4250">
              <w:rPr>
                <w:rFonts w:ascii="David" w:hAnsi="David" w:cs="David"/>
                <w:sz w:val="24"/>
                <w:szCs w:val="24"/>
                <w:rtl/>
              </w:rPr>
              <w:t>בעל רישיון בתוקף לעבודות גפ"מ לפי תקנות הגז (בטיחות ורישוי) (רישוי העוסקים בעבודות גפ"מ), התשס"ו-2006, אשר רשאי לתת אישור כאמור, בהתאם לסוג רישיונו</w:t>
            </w:r>
          </w:p>
        </w:tc>
      </w:tr>
      <w:tr w:rsidR="00BE4250" w:rsidRPr="00BE4250" w:rsidTr="009D2A56">
        <w:tc>
          <w:tcPr>
            <w:tcW w:w="4121" w:type="dxa"/>
            <w:vAlign w:val="center"/>
          </w:tcPr>
          <w:p w:rsidR="00BE4250" w:rsidRPr="00BE4250" w:rsidRDefault="00BE4250" w:rsidP="00804092">
            <w:pPr>
              <w:spacing w:line="360" w:lineRule="auto"/>
              <w:jc w:val="both"/>
              <w:rPr>
                <w:rFonts w:ascii="David" w:hAnsi="David" w:cs="David"/>
                <w:sz w:val="24"/>
                <w:szCs w:val="24"/>
                <w:rtl/>
              </w:rPr>
            </w:pPr>
            <w:r w:rsidRPr="00BE4250">
              <w:rPr>
                <w:rFonts w:ascii="David" w:hAnsi="David" w:cs="David"/>
                <w:sz w:val="24"/>
                <w:szCs w:val="24"/>
                <w:rtl/>
              </w:rPr>
              <w:t>תקינות מערכת בישול מסחרית (מנדפים), לרבות ניתוק ממקור אנרגיה בהתאם לתקן ישראלי ת"י 5356, חלק 2, מערכות כיבוי אש - כיבוי אש בכימיקלים רטובים</w:t>
            </w:r>
          </w:p>
        </w:tc>
        <w:tc>
          <w:tcPr>
            <w:tcW w:w="4820" w:type="dxa"/>
            <w:vAlign w:val="center"/>
          </w:tcPr>
          <w:p w:rsidR="00BE4250" w:rsidRPr="00BE4250" w:rsidRDefault="00BE4250" w:rsidP="00804092">
            <w:pPr>
              <w:spacing w:line="360" w:lineRule="auto"/>
              <w:jc w:val="both"/>
              <w:rPr>
                <w:rFonts w:ascii="David" w:hAnsi="David" w:cs="David"/>
                <w:sz w:val="24"/>
                <w:szCs w:val="24"/>
                <w:rtl/>
              </w:rPr>
            </w:pPr>
            <w:r w:rsidRPr="00BE4250">
              <w:rPr>
                <w:rFonts w:ascii="David" w:hAnsi="David" w:cs="David"/>
                <w:sz w:val="24"/>
                <w:szCs w:val="24"/>
                <w:rtl/>
              </w:rPr>
              <w:t>מתקין מערכת כיבוי לפי תקן ישראלי ת"י 5356, חלק 2, מערכות כיבוי אש - כיבוי אש בכימיקלים רטובים</w:t>
            </w:r>
          </w:p>
        </w:tc>
      </w:tr>
    </w:tbl>
    <w:p w:rsidR="00BE4250" w:rsidRPr="00BE4250" w:rsidRDefault="00BE4250" w:rsidP="00804092">
      <w:pPr>
        <w:pStyle w:val="a7"/>
        <w:numPr>
          <w:ilvl w:val="1"/>
          <w:numId w:val="15"/>
        </w:numPr>
        <w:spacing w:after="0" w:line="360" w:lineRule="auto"/>
        <w:contextualSpacing w:val="0"/>
        <w:jc w:val="both"/>
        <w:rPr>
          <w:rFonts w:ascii="David" w:eastAsia="Calibri" w:hAnsi="David" w:cs="David"/>
          <w:b/>
          <w:bCs/>
          <w:sz w:val="24"/>
          <w:szCs w:val="24"/>
          <w:u w:val="single"/>
        </w:rPr>
      </w:pPr>
      <w:r w:rsidRPr="00BE4250">
        <w:rPr>
          <w:rFonts w:ascii="David" w:eastAsia="Calibri" w:hAnsi="David" w:cs="David"/>
          <w:b/>
          <w:bCs/>
          <w:sz w:val="24"/>
          <w:szCs w:val="24"/>
          <w:u w:val="single"/>
          <w:rtl/>
        </w:rPr>
        <w:t>כללי</w:t>
      </w:r>
    </w:p>
    <w:p w:rsidR="00BE4250" w:rsidRPr="00BE4250" w:rsidRDefault="00BE4250" w:rsidP="00804092">
      <w:pPr>
        <w:pStyle w:val="a7"/>
        <w:numPr>
          <w:ilvl w:val="2"/>
          <w:numId w:val="15"/>
        </w:numPr>
        <w:tabs>
          <w:tab w:val="left" w:pos="893"/>
        </w:tabs>
        <w:spacing w:after="0" w:line="360" w:lineRule="auto"/>
        <w:contextualSpacing w:val="0"/>
        <w:jc w:val="both"/>
        <w:rPr>
          <w:rFonts w:ascii="David" w:hAnsi="David" w:cs="David"/>
          <w:sz w:val="24"/>
          <w:szCs w:val="24"/>
          <w:rtl/>
        </w:rPr>
      </w:pPr>
      <w:r w:rsidRPr="00BE4250">
        <w:rPr>
          <w:rFonts w:ascii="David" w:hAnsi="David" w:cs="David"/>
          <w:sz w:val="24"/>
          <w:szCs w:val="24"/>
          <w:rtl/>
        </w:rPr>
        <w:t>מפרט זה מתייחס לדרישות הבסיסיות בנושא סידורי בטיחות אש, שהן חיוניות לצמצום הסכנה לחיים ולרכוש באירוע כבאות והצלה. ביצועו אינו מבטיח מניעת דליקות ונזקיהן. בעל העסק יפעיל את העסק בכל עת, תוך נקיטה והתקנה של סידורי בטיחות אש והצלה ההולמים את היקף הפעילות בעסק, רמת הסיכון הנובעת מאופי הפעילות בו, מספר השוהים בו, מיקומו ושטחו, לפי כל דין ולכל הפחות לפי מפרט זה.</w:t>
      </w:r>
    </w:p>
    <w:p w:rsidR="00BE4250" w:rsidRPr="00BE4250" w:rsidRDefault="00BE4250" w:rsidP="00804092">
      <w:pPr>
        <w:pStyle w:val="a7"/>
        <w:numPr>
          <w:ilvl w:val="2"/>
          <w:numId w:val="15"/>
        </w:numPr>
        <w:tabs>
          <w:tab w:val="left" w:pos="893"/>
        </w:tabs>
        <w:spacing w:after="0" w:line="360" w:lineRule="auto"/>
        <w:contextualSpacing w:val="0"/>
        <w:jc w:val="both"/>
        <w:rPr>
          <w:rFonts w:ascii="David" w:hAnsi="David" w:cs="David"/>
          <w:sz w:val="24"/>
          <w:szCs w:val="24"/>
          <w:rtl/>
        </w:rPr>
      </w:pPr>
      <w:r w:rsidRPr="00BE4250">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BE4250" w:rsidRPr="00BE4250" w:rsidRDefault="00BE4250" w:rsidP="00804092">
      <w:pPr>
        <w:pStyle w:val="a7"/>
        <w:numPr>
          <w:ilvl w:val="2"/>
          <w:numId w:val="15"/>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 xml:space="preserve">מבלי לגרוע מכלליות האמור בסעיפים 4.3.1 ו-4.3.2, אין בהוראותיו של מפרט זה כדי לגרוע מהדרישות הקבועות בדיני התכנון והבנייה לצורך קבלת היתר בנייה, או ההוראות לעניין המשך אכלוס הנכס. בכל מקום במפרט שיש בו התייחסות לדרישות הנוגעות לבטיחות אש בעסק, יש לראותן כנוספות  על דרישותיהן של תקנות אלה. </w:t>
      </w:r>
    </w:p>
    <w:p w:rsidR="00BE4250" w:rsidRPr="00BE4250" w:rsidRDefault="00BE4250" w:rsidP="00804092">
      <w:pPr>
        <w:pStyle w:val="a7"/>
        <w:numPr>
          <w:ilvl w:val="2"/>
          <w:numId w:val="15"/>
        </w:numPr>
        <w:tabs>
          <w:tab w:val="left" w:pos="893"/>
        </w:tabs>
        <w:spacing w:after="0" w:line="360" w:lineRule="auto"/>
        <w:contextualSpacing w:val="0"/>
        <w:jc w:val="both"/>
        <w:rPr>
          <w:rFonts w:ascii="David" w:hAnsi="David" w:cs="David"/>
          <w:sz w:val="24"/>
          <w:szCs w:val="24"/>
          <w:rtl/>
        </w:rPr>
      </w:pPr>
      <w:r w:rsidRPr="00BE4250">
        <w:rPr>
          <w:rFonts w:ascii="David" w:hAnsi="David" w:cs="David"/>
          <w:sz w:val="24"/>
          <w:szCs w:val="24"/>
          <w:rtl/>
        </w:rPr>
        <w:t>אם דיני התכנון והבנייה אינם מתקיימים בעסק, חובה ליידע על כך את רשות הכבאות וההצלה ועשויות לחול לגביו דרישות נוספות, בהתאם לקביעתו של נותן האישור, עד להסדרת עמידתו בהוראות דיני התכנון והבנייה.</w:t>
      </w:r>
    </w:p>
    <w:p w:rsidR="00BE4250" w:rsidRPr="00BE4250" w:rsidRDefault="00BE4250" w:rsidP="00804092">
      <w:pPr>
        <w:pStyle w:val="a7"/>
        <w:numPr>
          <w:ilvl w:val="2"/>
          <w:numId w:val="15"/>
        </w:numPr>
        <w:tabs>
          <w:tab w:val="left" w:pos="893"/>
        </w:tabs>
        <w:spacing w:after="0" w:line="360" w:lineRule="auto"/>
        <w:contextualSpacing w:val="0"/>
        <w:jc w:val="both"/>
        <w:rPr>
          <w:rFonts w:ascii="David" w:hAnsi="David" w:cs="David"/>
          <w:sz w:val="24"/>
          <w:szCs w:val="24"/>
          <w:rtl/>
        </w:rPr>
      </w:pPr>
      <w:r w:rsidRPr="00BE4250">
        <w:rPr>
          <w:rFonts w:ascii="David" w:hAnsi="David" w:cs="David"/>
          <w:sz w:val="24"/>
          <w:szCs w:val="24"/>
          <w:rtl/>
        </w:rPr>
        <w:t>הפניות במפרט לתקן ישראלי (ת"י) מחייבות</w:t>
      </w:r>
      <w:r w:rsidRPr="00BE4250">
        <w:rPr>
          <w:rFonts w:ascii="David" w:hAnsi="David" w:cs="David"/>
          <w:sz w:val="24"/>
          <w:szCs w:val="24"/>
        </w:rPr>
        <w:t xml:space="preserve"> </w:t>
      </w:r>
      <w:r w:rsidRPr="00BE4250">
        <w:rPr>
          <w:rFonts w:ascii="David" w:hAnsi="David" w:cs="David"/>
          <w:sz w:val="24"/>
          <w:szCs w:val="24"/>
          <w:rtl/>
        </w:rPr>
        <w:t>התאמה מלאה בין מבנה העסק, תכולתו וסידורי בטיחות האש וההצלה הקיימים בו, לבין הדרישות הקבועות בתקן. בעל העסק, או מי שמונה מטעמו לעסוק בתחום זה, מחויב להכיר את דרישות התקן ולוודא התאמה מלאה של העסק כנדרש.</w:t>
      </w:r>
    </w:p>
    <w:p w:rsidR="00BE4250" w:rsidRPr="00BE4250" w:rsidRDefault="00BE4250" w:rsidP="00804092">
      <w:pPr>
        <w:pStyle w:val="a7"/>
        <w:numPr>
          <w:ilvl w:val="2"/>
          <w:numId w:val="15"/>
        </w:numPr>
        <w:tabs>
          <w:tab w:val="left" w:pos="893"/>
        </w:tabs>
        <w:spacing w:after="0" w:line="360" w:lineRule="auto"/>
        <w:contextualSpacing w:val="0"/>
        <w:jc w:val="both"/>
        <w:rPr>
          <w:rFonts w:ascii="David" w:hAnsi="David" w:cs="David"/>
          <w:sz w:val="24"/>
          <w:szCs w:val="24"/>
          <w:rtl/>
        </w:rPr>
      </w:pPr>
      <w:r w:rsidRPr="00BE4250">
        <w:rPr>
          <w:rFonts w:ascii="David" w:hAnsi="David" w:cs="David"/>
          <w:sz w:val="24"/>
          <w:szCs w:val="24"/>
          <w:rtl/>
        </w:rPr>
        <w:t>הדרישות המופיעות במפרט יקוימו לכל אורך תקופת פעילותו של העסק. בעל העסק אחראי לכך שלא יתבצעו בו שינויים העומדים בסתירה להוראות המפרט ולתנאי הרישיון.</w:t>
      </w:r>
    </w:p>
    <w:p w:rsidR="00BE4250" w:rsidRPr="00BE4250" w:rsidRDefault="00BE4250" w:rsidP="00804092">
      <w:pPr>
        <w:pStyle w:val="a7"/>
        <w:numPr>
          <w:ilvl w:val="2"/>
          <w:numId w:val="15"/>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תחזוקת סידורי בטיחות אש והצלה:</w:t>
      </w:r>
    </w:p>
    <w:p w:rsidR="00BE4250" w:rsidRPr="00BE4250" w:rsidRDefault="00BE4250" w:rsidP="00804092">
      <w:pPr>
        <w:pStyle w:val="a7"/>
        <w:numPr>
          <w:ilvl w:val="0"/>
          <w:numId w:val="17"/>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סידורי בטיחות אש והצלה יימצאו בכל עת במצב תקין. בעל רישיון העסק יוודא ביצוע של הבדיקות, הטיפולים וכל פעולה אחרת הנדרשת לצורך זה (להלן – תחזוקת אמצעי כיבוי אש והצלה).</w:t>
      </w:r>
    </w:p>
    <w:p w:rsidR="00BE4250" w:rsidRPr="00BE4250" w:rsidRDefault="00BE4250" w:rsidP="00804092">
      <w:pPr>
        <w:pStyle w:val="a7"/>
        <w:numPr>
          <w:ilvl w:val="0"/>
          <w:numId w:val="17"/>
        </w:numPr>
        <w:tabs>
          <w:tab w:val="left" w:pos="893"/>
        </w:tabs>
        <w:spacing w:after="0" w:line="360" w:lineRule="auto"/>
        <w:contextualSpacing w:val="0"/>
        <w:jc w:val="both"/>
        <w:rPr>
          <w:rFonts w:ascii="David" w:hAnsi="David" w:cs="David"/>
          <w:sz w:val="24"/>
          <w:szCs w:val="24"/>
          <w:rtl/>
        </w:rPr>
      </w:pPr>
      <w:r w:rsidRPr="00BE4250">
        <w:rPr>
          <w:rFonts w:ascii="David" w:hAnsi="David" w:cs="David"/>
          <w:sz w:val="24"/>
          <w:szCs w:val="24"/>
          <w:rtl/>
        </w:rPr>
        <w:lastRenderedPageBreak/>
        <w:t>תחזוקת אמצעי כיבוי אש והצלה תתבצע לפי הוראות התקן הישראלי (ת"י) התקף והוראות היצרן. אם ניתנו הוראות נוספות על ידי נותן האישור, תתבצע גם בהתאם להוראות אלה.</w:t>
      </w:r>
    </w:p>
    <w:p w:rsidR="00BE4250" w:rsidRPr="00BE4250" w:rsidRDefault="00BE4250" w:rsidP="00804092">
      <w:pPr>
        <w:pStyle w:val="a7"/>
        <w:numPr>
          <w:ilvl w:val="2"/>
          <w:numId w:val="15"/>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תיקון הוראות הנציב שמפרט זה מפנה אליהן, יחול על העסק בהתאם להוראות סעיף 7ג4 לחוק רישוי עסקים.</w:t>
      </w:r>
    </w:p>
    <w:p w:rsidR="00BE4250" w:rsidRPr="00BE4250" w:rsidRDefault="00BE4250" w:rsidP="00804092">
      <w:pPr>
        <w:pStyle w:val="a7"/>
        <w:numPr>
          <w:ilvl w:val="1"/>
          <w:numId w:val="15"/>
        </w:numPr>
        <w:spacing w:after="0" w:line="360" w:lineRule="auto"/>
        <w:contextualSpacing w:val="0"/>
        <w:jc w:val="both"/>
        <w:rPr>
          <w:rFonts w:ascii="David" w:eastAsia="Calibri" w:hAnsi="David" w:cs="David"/>
          <w:b/>
          <w:bCs/>
          <w:sz w:val="24"/>
          <w:szCs w:val="24"/>
          <w:u w:val="single"/>
        </w:rPr>
      </w:pPr>
      <w:r w:rsidRPr="00BE4250">
        <w:rPr>
          <w:rFonts w:ascii="David" w:eastAsia="Calibri" w:hAnsi="David" w:cs="David"/>
          <w:b/>
          <w:bCs/>
          <w:sz w:val="24"/>
          <w:szCs w:val="24"/>
          <w:u w:val="single"/>
          <w:rtl/>
        </w:rPr>
        <w:t>פתח יציאה</w:t>
      </w:r>
    </w:p>
    <w:p w:rsidR="00BE4250" w:rsidRPr="00BE4250" w:rsidRDefault="00BE4250" w:rsidP="00804092">
      <w:pPr>
        <w:pStyle w:val="a7"/>
        <w:numPr>
          <w:ilvl w:val="2"/>
          <w:numId w:val="15"/>
        </w:numPr>
        <w:tabs>
          <w:tab w:val="left" w:pos="984"/>
        </w:tabs>
        <w:spacing w:after="0" w:line="360" w:lineRule="auto"/>
        <w:contextualSpacing w:val="0"/>
        <w:jc w:val="both"/>
        <w:rPr>
          <w:rFonts w:ascii="David" w:eastAsia="Calibri" w:hAnsi="David" w:cs="David"/>
          <w:sz w:val="24"/>
          <w:szCs w:val="24"/>
        </w:rPr>
      </w:pPr>
      <w:r w:rsidRPr="00BE4250">
        <w:rPr>
          <w:rFonts w:ascii="David" w:eastAsia="Calibri" w:hAnsi="David" w:cs="David"/>
          <w:sz w:val="24"/>
          <w:szCs w:val="24"/>
          <w:rtl/>
        </w:rPr>
        <w:t>בעסק ששטחו עד 250 מ"ר, יהיה לפחות פתח יציאה אחד.</w:t>
      </w:r>
    </w:p>
    <w:p w:rsidR="00BE4250" w:rsidRPr="00BE4250" w:rsidRDefault="00BE4250" w:rsidP="00804092">
      <w:pPr>
        <w:pStyle w:val="a7"/>
        <w:numPr>
          <w:ilvl w:val="2"/>
          <w:numId w:val="15"/>
        </w:numPr>
        <w:tabs>
          <w:tab w:val="left" w:pos="984"/>
        </w:tabs>
        <w:spacing w:after="0" w:line="360" w:lineRule="auto"/>
        <w:contextualSpacing w:val="0"/>
        <w:jc w:val="both"/>
        <w:rPr>
          <w:rFonts w:ascii="David" w:eastAsia="Calibri" w:hAnsi="David" w:cs="David"/>
          <w:sz w:val="24"/>
          <w:szCs w:val="24"/>
        </w:rPr>
      </w:pPr>
      <w:r w:rsidRPr="00BE4250">
        <w:rPr>
          <w:rFonts w:ascii="David" w:eastAsia="Calibri" w:hAnsi="David" w:cs="David"/>
          <w:sz w:val="24"/>
          <w:szCs w:val="24"/>
          <w:rtl/>
        </w:rPr>
        <w:t>בעסק ששטחו עולה על 250 מ"ר, יהיו לפחות שני פתחי יציאה.</w:t>
      </w:r>
    </w:p>
    <w:p w:rsidR="00BE4250" w:rsidRPr="00BE4250" w:rsidRDefault="00BE4250" w:rsidP="00804092">
      <w:pPr>
        <w:pStyle w:val="a7"/>
        <w:numPr>
          <w:ilvl w:val="1"/>
          <w:numId w:val="15"/>
        </w:numPr>
        <w:spacing w:after="0" w:line="360" w:lineRule="auto"/>
        <w:contextualSpacing w:val="0"/>
        <w:jc w:val="both"/>
        <w:rPr>
          <w:rFonts w:ascii="David" w:eastAsia="Calibri" w:hAnsi="David" w:cs="David"/>
          <w:b/>
          <w:bCs/>
          <w:sz w:val="24"/>
          <w:szCs w:val="24"/>
          <w:u w:val="single"/>
        </w:rPr>
      </w:pPr>
      <w:r w:rsidRPr="00BE4250">
        <w:rPr>
          <w:rFonts w:ascii="David" w:eastAsia="Calibri" w:hAnsi="David" w:cs="David"/>
          <w:b/>
          <w:bCs/>
          <w:sz w:val="24"/>
          <w:szCs w:val="24"/>
          <w:u w:val="single"/>
          <w:rtl/>
        </w:rPr>
        <w:t>שילוט</w:t>
      </w:r>
    </w:p>
    <w:p w:rsidR="00BE4250" w:rsidRPr="00BE4250" w:rsidRDefault="00BE4250" w:rsidP="00804092">
      <w:pPr>
        <w:pStyle w:val="a7"/>
        <w:numPr>
          <w:ilvl w:val="2"/>
          <w:numId w:val="15"/>
        </w:numPr>
        <w:tabs>
          <w:tab w:val="left" w:pos="984"/>
        </w:tabs>
        <w:spacing w:after="0" w:line="360" w:lineRule="auto"/>
        <w:contextualSpacing w:val="0"/>
        <w:jc w:val="both"/>
        <w:rPr>
          <w:rFonts w:ascii="David" w:eastAsia="Calibri" w:hAnsi="David" w:cs="David"/>
          <w:sz w:val="24"/>
          <w:szCs w:val="24"/>
        </w:rPr>
      </w:pPr>
      <w:r w:rsidRPr="00BE4250">
        <w:rPr>
          <w:rFonts w:ascii="David" w:eastAsia="Calibri" w:hAnsi="David" w:cs="David"/>
          <w:sz w:val="24"/>
          <w:szCs w:val="24"/>
          <w:rtl/>
        </w:rPr>
        <w:t>בעסק יותקנו שלטים שבהם נכתב "יציאה" מעל פתחי העסק ובמקומות שבהם כיוון היציאה מהעסק לא נראה באופן ברור.</w:t>
      </w:r>
    </w:p>
    <w:p w:rsidR="00BE4250" w:rsidRPr="00BE4250" w:rsidRDefault="00BE4250" w:rsidP="00804092">
      <w:pPr>
        <w:pStyle w:val="a7"/>
        <w:numPr>
          <w:ilvl w:val="2"/>
          <w:numId w:val="15"/>
        </w:numPr>
        <w:tabs>
          <w:tab w:val="left" w:pos="984"/>
        </w:tabs>
        <w:spacing w:after="0" w:line="360" w:lineRule="auto"/>
        <w:contextualSpacing w:val="0"/>
        <w:jc w:val="both"/>
        <w:rPr>
          <w:rFonts w:ascii="David" w:eastAsia="Calibri" w:hAnsi="David" w:cs="David"/>
          <w:sz w:val="24"/>
          <w:szCs w:val="24"/>
        </w:rPr>
      </w:pPr>
      <w:r w:rsidRPr="00BE4250">
        <w:rPr>
          <w:rFonts w:ascii="David" w:eastAsia="Calibri" w:hAnsi="David" w:cs="David"/>
          <w:sz w:val="24"/>
          <w:szCs w:val="24"/>
          <w:rtl/>
        </w:rPr>
        <w:t>הכיתוב על השלטים יהיה בגוון לבן על גבי רקע ירוק; גובה האותיות יהיה 15 סנטימטרים לפחות ועוביים יהיה 15 מילימטרים לפחות; המרווח בין האותיות יהיה לפחות 1 סנטימטר.</w:t>
      </w:r>
    </w:p>
    <w:p w:rsidR="00BE4250" w:rsidRPr="00BE4250" w:rsidRDefault="00BE4250" w:rsidP="00804092">
      <w:pPr>
        <w:pStyle w:val="a7"/>
        <w:numPr>
          <w:ilvl w:val="2"/>
          <w:numId w:val="15"/>
        </w:numPr>
        <w:tabs>
          <w:tab w:val="left" w:pos="984"/>
        </w:tabs>
        <w:spacing w:after="0" w:line="360" w:lineRule="auto"/>
        <w:contextualSpacing w:val="0"/>
        <w:jc w:val="both"/>
        <w:rPr>
          <w:rFonts w:ascii="David" w:eastAsia="Calibri" w:hAnsi="David" w:cs="David"/>
          <w:sz w:val="24"/>
          <w:szCs w:val="24"/>
        </w:rPr>
      </w:pPr>
      <w:r w:rsidRPr="00BE4250">
        <w:rPr>
          <w:rFonts w:ascii="David" w:eastAsia="Calibri" w:hAnsi="David" w:cs="David"/>
          <w:sz w:val="24"/>
          <w:szCs w:val="24"/>
          <w:rtl/>
        </w:rPr>
        <w:t xml:space="preserve">לשלטים תותקן תאורה מרשת החשמל של הבניין וממקור חשמל עצמאי המבוסס על סוללות נטענות המאפשרות זמן תאורה של 60 דקות. גוף התאורה יתאים לתקן ישראלי ת"י 20, חלק 2.22 מנורות: דרישות מיוחדות - מנורות לתאורת חירום, והוא יופעל בעת הפסקת חשמל או נפילה במתח רשת החשמל. </w:t>
      </w:r>
    </w:p>
    <w:p w:rsidR="00BE4250" w:rsidRPr="00BE4250" w:rsidRDefault="00BE4250" w:rsidP="00804092">
      <w:pPr>
        <w:pStyle w:val="a7"/>
        <w:numPr>
          <w:ilvl w:val="1"/>
          <w:numId w:val="15"/>
        </w:numPr>
        <w:spacing w:after="0" w:line="360" w:lineRule="auto"/>
        <w:contextualSpacing w:val="0"/>
        <w:jc w:val="both"/>
        <w:rPr>
          <w:rFonts w:ascii="David" w:eastAsia="Calibri" w:hAnsi="David" w:cs="David"/>
          <w:b/>
          <w:bCs/>
          <w:sz w:val="24"/>
          <w:szCs w:val="24"/>
          <w:u w:val="single"/>
          <w:rtl/>
        </w:rPr>
      </w:pPr>
      <w:r w:rsidRPr="00BE4250">
        <w:rPr>
          <w:rFonts w:ascii="David" w:eastAsia="Calibri" w:hAnsi="David" w:cs="David"/>
          <w:b/>
          <w:bCs/>
          <w:sz w:val="24"/>
          <w:szCs w:val="24"/>
          <w:u w:val="single"/>
          <w:rtl/>
        </w:rPr>
        <w:t>ציוד כיבוי</w:t>
      </w:r>
    </w:p>
    <w:p w:rsidR="00BE4250" w:rsidRPr="00BE4250" w:rsidRDefault="00BE4250" w:rsidP="00804092">
      <w:pPr>
        <w:pStyle w:val="a7"/>
        <w:numPr>
          <w:ilvl w:val="2"/>
          <w:numId w:val="15"/>
        </w:numPr>
        <w:tabs>
          <w:tab w:val="left" w:pos="984"/>
        </w:tabs>
        <w:spacing w:after="0" w:line="360" w:lineRule="auto"/>
        <w:jc w:val="both"/>
        <w:rPr>
          <w:rFonts w:ascii="David" w:hAnsi="David" w:cs="David"/>
          <w:sz w:val="24"/>
          <w:szCs w:val="24"/>
        </w:rPr>
      </w:pPr>
      <w:r w:rsidRPr="00BE4250">
        <w:rPr>
          <w:rFonts w:ascii="David" w:hAnsi="David" w:cs="David"/>
          <w:sz w:val="24"/>
          <w:szCs w:val="24"/>
          <w:rtl/>
        </w:rPr>
        <w:t>בעסק ששטחו מ-50 מ"ר ועד 200 מ"ר, יותקן גלגלון כיבוי אש עם זרנוק בקוטר "3/4 עם מזנק צמוד, כך שייתן מענה לכיסוי כל שטח העסק. תשתית הצינורות לגלגלון תהיה ממתכת; אם קיימת הפרדת אש ועשן בין חלקי העסק, יש להתקין ציוד כאמור בכל אחד מחלקיו.</w:t>
      </w:r>
    </w:p>
    <w:p w:rsidR="00BE4250" w:rsidRPr="00BE4250" w:rsidRDefault="00BE4250" w:rsidP="00804092">
      <w:pPr>
        <w:pStyle w:val="a7"/>
        <w:numPr>
          <w:ilvl w:val="2"/>
          <w:numId w:val="15"/>
        </w:numPr>
        <w:tabs>
          <w:tab w:val="left" w:pos="984"/>
        </w:tabs>
        <w:spacing w:after="0" w:line="360" w:lineRule="auto"/>
        <w:jc w:val="both"/>
        <w:rPr>
          <w:rFonts w:ascii="David" w:hAnsi="David" w:cs="David"/>
          <w:sz w:val="24"/>
          <w:szCs w:val="24"/>
        </w:rPr>
      </w:pPr>
      <w:r w:rsidRPr="00BE4250">
        <w:rPr>
          <w:rFonts w:ascii="David" w:eastAsia="Calibri" w:hAnsi="David" w:cs="David"/>
          <w:sz w:val="24"/>
          <w:szCs w:val="24"/>
          <w:rtl/>
        </w:rPr>
        <w:t>בעסק ששטחו מעל 200 מ"ר, תותקנה עמדות כיבוי אש כך שיתנו מענה לכיסוי כל שטח העסק.</w:t>
      </w:r>
    </w:p>
    <w:p w:rsidR="00BE4250" w:rsidRPr="00BE4250" w:rsidRDefault="00BE4250" w:rsidP="00804092">
      <w:pPr>
        <w:pStyle w:val="a7"/>
        <w:numPr>
          <w:ilvl w:val="2"/>
          <w:numId w:val="15"/>
        </w:numPr>
        <w:tabs>
          <w:tab w:val="left" w:pos="984"/>
        </w:tabs>
        <w:spacing w:after="0" w:line="360" w:lineRule="auto"/>
        <w:contextualSpacing w:val="0"/>
        <w:jc w:val="both"/>
        <w:rPr>
          <w:rFonts w:ascii="David" w:eastAsia="Calibri" w:hAnsi="David" w:cs="David"/>
          <w:sz w:val="24"/>
          <w:szCs w:val="24"/>
        </w:rPr>
      </w:pPr>
      <w:r w:rsidRPr="00BE4250">
        <w:rPr>
          <w:rFonts w:ascii="David" w:eastAsia="Calibri" w:hAnsi="David" w:cs="David"/>
          <w:sz w:val="24"/>
          <w:szCs w:val="24"/>
          <w:rtl/>
        </w:rPr>
        <w:t>כל אחת מעמדות הכיבוי תכיל:</w:t>
      </w:r>
    </w:p>
    <w:p w:rsidR="00BE4250" w:rsidRPr="00BE4250" w:rsidRDefault="00BE4250" w:rsidP="00804092">
      <w:pPr>
        <w:pStyle w:val="a7"/>
        <w:numPr>
          <w:ilvl w:val="0"/>
          <w:numId w:val="18"/>
        </w:numPr>
        <w:tabs>
          <w:tab w:val="left" w:pos="984"/>
        </w:tabs>
        <w:spacing w:after="0" w:line="360" w:lineRule="auto"/>
        <w:contextualSpacing w:val="0"/>
        <w:jc w:val="both"/>
        <w:rPr>
          <w:rFonts w:ascii="David" w:eastAsia="Calibri" w:hAnsi="David" w:cs="David"/>
          <w:sz w:val="24"/>
          <w:szCs w:val="24"/>
        </w:rPr>
      </w:pPr>
      <w:r w:rsidRPr="00BE4250">
        <w:rPr>
          <w:rFonts w:ascii="David" w:eastAsia="Calibri" w:hAnsi="David" w:cs="David"/>
          <w:sz w:val="24"/>
          <w:szCs w:val="24"/>
          <w:rtl/>
        </w:rPr>
        <w:t>ברז כיבוי בקוטר "2.</w:t>
      </w:r>
    </w:p>
    <w:p w:rsidR="00BE4250" w:rsidRPr="00BE4250" w:rsidRDefault="00BE4250" w:rsidP="00804092">
      <w:pPr>
        <w:pStyle w:val="a7"/>
        <w:numPr>
          <w:ilvl w:val="0"/>
          <w:numId w:val="18"/>
        </w:numPr>
        <w:tabs>
          <w:tab w:val="left" w:pos="984"/>
        </w:tabs>
        <w:spacing w:after="0" w:line="360" w:lineRule="auto"/>
        <w:contextualSpacing w:val="0"/>
        <w:jc w:val="both"/>
        <w:rPr>
          <w:rFonts w:ascii="David" w:eastAsia="Calibri" w:hAnsi="David" w:cs="David"/>
          <w:sz w:val="24"/>
          <w:szCs w:val="24"/>
        </w:rPr>
      </w:pPr>
      <w:r w:rsidRPr="00BE4250">
        <w:rPr>
          <w:rFonts w:ascii="David" w:eastAsia="Calibri" w:hAnsi="David" w:cs="David"/>
          <w:sz w:val="24"/>
          <w:szCs w:val="24"/>
          <w:rtl/>
        </w:rPr>
        <w:t>2 זרנוקים בקוטר "2 באורך 15 מ' כל אחד.</w:t>
      </w:r>
    </w:p>
    <w:p w:rsidR="00BE4250" w:rsidRPr="00BE4250" w:rsidRDefault="00BE4250" w:rsidP="00804092">
      <w:pPr>
        <w:pStyle w:val="a7"/>
        <w:numPr>
          <w:ilvl w:val="0"/>
          <w:numId w:val="18"/>
        </w:numPr>
        <w:tabs>
          <w:tab w:val="left" w:pos="984"/>
        </w:tabs>
        <w:spacing w:after="0" w:line="360" w:lineRule="auto"/>
        <w:contextualSpacing w:val="0"/>
        <w:jc w:val="both"/>
        <w:rPr>
          <w:rFonts w:ascii="David" w:eastAsia="Calibri" w:hAnsi="David" w:cs="David"/>
          <w:sz w:val="24"/>
          <w:szCs w:val="24"/>
        </w:rPr>
      </w:pPr>
      <w:r w:rsidRPr="00BE4250">
        <w:rPr>
          <w:rFonts w:ascii="David" w:eastAsia="Calibri" w:hAnsi="David" w:cs="David"/>
          <w:sz w:val="24"/>
          <w:szCs w:val="24"/>
          <w:rtl/>
        </w:rPr>
        <w:t>מזנק בקוטר "2.</w:t>
      </w:r>
    </w:p>
    <w:p w:rsidR="00BE4250" w:rsidRPr="00BE4250" w:rsidRDefault="00BE4250" w:rsidP="00804092">
      <w:pPr>
        <w:pStyle w:val="a7"/>
        <w:numPr>
          <w:ilvl w:val="0"/>
          <w:numId w:val="18"/>
        </w:numPr>
        <w:tabs>
          <w:tab w:val="left" w:pos="984"/>
        </w:tabs>
        <w:spacing w:after="0" w:line="360" w:lineRule="auto"/>
        <w:contextualSpacing w:val="0"/>
        <w:jc w:val="both"/>
        <w:rPr>
          <w:rFonts w:ascii="David" w:eastAsia="Calibri" w:hAnsi="David" w:cs="David"/>
          <w:sz w:val="24"/>
          <w:szCs w:val="24"/>
        </w:rPr>
      </w:pPr>
      <w:r w:rsidRPr="00BE4250">
        <w:rPr>
          <w:rFonts w:ascii="David" w:eastAsia="Calibri" w:hAnsi="David" w:cs="David"/>
          <w:sz w:val="24"/>
          <w:szCs w:val="24"/>
          <w:rtl/>
        </w:rPr>
        <w:t>גלגלון עם צינור בקוטר "3/4 עם מזנק צמוד.</w:t>
      </w:r>
    </w:p>
    <w:p w:rsidR="00BE4250" w:rsidRPr="00BE4250" w:rsidRDefault="00BE4250" w:rsidP="00804092">
      <w:pPr>
        <w:pStyle w:val="a7"/>
        <w:numPr>
          <w:ilvl w:val="0"/>
          <w:numId w:val="18"/>
        </w:numPr>
        <w:tabs>
          <w:tab w:val="left" w:pos="984"/>
        </w:tabs>
        <w:spacing w:after="0" w:line="360" w:lineRule="auto"/>
        <w:contextualSpacing w:val="0"/>
        <w:jc w:val="both"/>
        <w:rPr>
          <w:rFonts w:ascii="David" w:eastAsia="Calibri" w:hAnsi="David" w:cs="David"/>
          <w:sz w:val="24"/>
          <w:szCs w:val="24"/>
          <w:rtl/>
        </w:rPr>
      </w:pPr>
      <w:r w:rsidRPr="00BE4250">
        <w:rPr>
          <w:rFonts w:ascii="David" w:eastAsia="Calibri" w:hAnsi="David" w:cs="David"/>
          <w:sz w:val="24"/>
          <w:szCs w:val="24"/>
          <w:rtl/>
        </w:rPr>
        <w:t xml:space="preserve">מטפה כיבוי מסוג אבקה יבשה במשקל של 6 ק''ג. </w:t>
      </w:r>
    </w:p>
    <w:p w:rsidR="00BE4250" w:rsidRPr="00BE4250" w:rsidRDefault="00BE4250" w:rsidP="00804092">
      <w:pPr>
        <w:spacing w:after="0" w:line="360" w:lineRule="auto"/>
        <w:ind w:left="720"/>
        <w:jc w:val="both"/>
        <w:rPr>
          <w:rFonts w:ascii="David" w:eastAsia="Calibri" w:hAnsi="David" w:cs="David"/>
          <w:sz w:val="24"/>
          <w:szCs w:val="24"/>
          <w:rtl/>
        </w:rPr>
      </w:pPr>
      <w:r w:rsidRPr="00BE4250">
        <w:rPr>
          <w:rFonts w:ascii="David" w:eastAsia="Calibri" w:hAnsi="David" w:cs="David"/>
          <w:sz w:val="24"/>
          <w:szCs w:val="24"/>
          <w:rtl/>
        </w:rPr>
        <w:t xml:space="preserve">הציוד יאוחסן בארון שמידותיו </w:t>
      </w:r>
      <w:r w:rsidRPr="00BE4250">
        <w:rPr>
          <w:rFonts w:ascii="David" w:hAnsi="David" w:cs="David"/>
          <w:sz w:val="24"/>
          <w:szCs w:val="24"/>
          <w:rtl/>
        </w:rPr>
        <w:t>לא יפחתו מ</w:t>
      </w:r>
      <w:r w:rsidRPr="00BE4250">
        <w:rPr>
          <w:rFonts w:ascii="David" w:eastAsia="Calibri" w:hAnsi="David" w:cs="David"/>
          <w:sz w:val="24"/>
          <w:szCs w:val="24"/>
          <w:rtl/>
        </w:rPr>
        <w:t xml:space="preserve">: גובה 120 ס''מ, רוחב 80 ס''מ, ועומק 30 ס''מ. על הארון יותקן שלט פולט אור שבו ייכתב: ''עמדת כיבוי אש''. </w:t>
      </w:r>
    </w:p>
    <w:p w:rsidR="00BE4250" w:rsidRPr="00BE4250" w:rsidRDefault="00BE4250" w:rsidP="00804092">
      <w:pPr>
        <w:pStyle w:val="a7"/>
        <w:numPr>
          <w:ilvl w:val="2"/>
          <w:numId w:val="15"/>
        </w:numPr>
        <w:tabs>
          <w:tab w:val="left" w:pos="984"/>
        </w:tabs>
        <w:spacing w:after="0" w:line="360" w:lineRule="auto"/>
        <w:jc w:val="both"/>
        <w:rPr>
          <w:rFonts w:ascii="David" w:eastAsia="Calibri" w:hAnsi="David" w:cs="David"/>
          <w:sz w:val="24"/>
          <w:szCs w:val="24"/>
          <w:rtl/>
        </w:rPr>
      </w:pPr>
      <w:r w:rsidRPr="00BE4250">
        <w:rPr>
          <w:rFonts w:ascii="David" w:eastAsia="Calibri" w:hAnsi="David" w:cs="David"/>
          <w:sz w:val="24"/>
          <w:szCs w:val="24"/>
          <w:rtl/>
        </w:rPr>
        <w:t>תשתית הצינורות לברזים הרשומים לעיל תהיה מתכת.</w:t>
      </w:r>
    </w:p>
    <w:p w:rsidR="00BE4250" w:rsidRPr="00BE4250" w:rsidRDefault="00BE4250" w:rsidP="00804092">
      <w:pPr>
        <w:pStyle w:val="a7"/>
        <w:numPr>
          <w:ilvl w:val="2"/>
          <w:numId w:val="15"/>
        </w:numPr>
        <w:tabs>
          <w:tab w:val="left" w:pos="984"/>
        </w:tabs>
        <w:spacing w:after="0" w:line="360" w:lineRule="auto"/>
        <w:contextualSpacing w:val="0"/>
        <w:jc w:val="both"/>
        <w:rPr>
          <w:rFonts w:ascii="David" w:eastAsia="Calibri" w:hAnsi="David" w:cs="David"/>
          <w:sz w:val="24"/>
          <w:szCs w:val="24"/>
        </w:rPr>
      </w:pPr>
      <w:r w:rsidRPr="00BE4250">
        <w:rPr>
          <w:rFonts w:ascii="David" w:eastAsia="Calibri" w:hAnsi="David" w:cs="David"/>
          <w:sz w:val="24"/>
          <w:szCs w:val="24"/>
          <w:rtl/>
        </w:rPr>
        <w:t xml:space="preserve">בעסק יוצבו מטפי כיבוי מסוג אבקה יבשה במשקל של 6 ק''ג, ביחס של מטפה אחד על כל 200 מ"ר, וזאת נוסף למטפי הכיבוי שנדרש להציב בעמדת כיבוי (אם נדרש). אחד המטפים יוצב בקרבת לוח החשמל. </w:t>
      </w:r>
    </w:p>
    <w:p w:rsidR="00BE4250" w:rsidRPr="00BE4250" w:rsidRDefault="00BE4250" w:rsidP="00804092">
      <w:pPr>
        <w:pStyle w:val="a7"/>
        <w:numPr>
          <w:ilvl w:val="2"/>
          <w:numId w:val="15"/>
        </w:numPr>
        <w:tabs>
          <w:tab w:val="left" w:pos="984"/>
        </w:tabs>
        <w:spacing w:after="0" w:line="360" w:lineRule="auto"/>
        <w:contextualSpacing w:val="0"/>
        <w:jc w:val="both"/>
        <w:rPr>
          <w:rFonts w:ascii="David" w:eastAsia="Calibri" w:hAnsi="David" w:cs="David"/>
          <w:sz w:val="24"/>
          <w:szCs w:val="24"/>
          <w:rtl/>
        </w:rPr>
      </w:pPr>
      <w:r w:rsidRPr="00BE4250">
        <w:rPr>
          <w:rFonts w:ascii="David" w:eastAsia="Calibri" w:hAnsi="David" w:cs="David"/>
          <w:sz w:val="24"/>
          <w:szCs w:val="24"/>
          <w:rtl/>
        </w:rPr>
        <w:lastRenderedPageBreak/>
        <w:t xml:space="preserve">בדיקת מטפי הכיבוי ותחזוקתם תתבצע לפי האמור בתקן ישראלי ת"י 129, חלק 1 מטפים מיטלטלים: תחזוקה. </w:t>
      </w:r>
    </w:p>
    <w:p w:rsidR="00BE4250" w:rsidRPr="00BE4250" w:rsidRDefault="00BE4250" w:rsidP="00804092">
      <w:pPr>
        <w:pStyle w:val="a7"/>
        <w:numPr>
          <w:ilvl w:val="1"/>
          <w:numId w:val="15"/>
        </w:numPr>
        <w:spacing w:after="0" w:line="360" w:lineRule="auto"/>
        <w:contextualSpacing w:val="0"/>
        <w:jc w:val="both"/>
        <w:rPr>
          <w:rFonts w:ascii="David" w:eastAsia="Calibri" w:hAnsi="David" w:cs="David"/>
          <w:b/>
          <w:bCs/>
          <w:sz w:val="24"/>
          <w:szCs w:val="24"/>
          <w:u w:val="single"/>
        </w:rPr>
      </w:pPr>
      <w:r w:rsidRPr="00BE4250">
        <w:rPr>
          <w:rFonts w:ascii="David" w:eastAsia="Calibri" w:hAnsi="David" w:cs="David"/>
          <w:b/>
          <w:bCs/>
          <w:sz w:val="24"/>
          <w:szCs w:val="24"/>
          <w:u w:val="single"/>
          <w:rtl/>
        </w:rPr>
        <w:t xml:space="preserve">מערכת החשמל </w:t>
      </w:r>
    </w:p>
    <w:p w:rsidR="00BE4250" w:rsidRPr="00BE4250" w:rsidRDefault="00BE4250" w:rsidP="00804092">
      <w:pPr>
        <w:pStyle w:val="a7"/>
        <w:numPr>
          <w:ilvl w:val="2"/>
          <w:numId w:val="15"/>
        </w:numPr>
        <w:tabs>
          <w:tab w:val="left" w:pos="700"/>
        </w:tabs>
        <w:spacing w:after="0" w:line="360" w:lineRule="auto"/>
        <w:contextualSpacing w:val="0"/>
        <w:jc w:val="both"/>
        <w:rPr>
          <w:rFonts w:ascii="David" w:hAnsi="David" w:cs="David"/>
          <w:sz w:val="24"/>
          <w:szCs w:val="24"/>
        </w:rPr>
      </w:pPr>
      <w:r w:rsidRPr="00BE4250">
        <w:rPr>
          <w:rFonts w:ascii="David" w:hAnsi="David" w:cs="David"/>
          <w:sz w:val="24"/>
          <w:szCs w:val="24"/>
          <w:rtl/>
        </w:rPr>
        <w:t>מערכת החשמל המותקנת במקום תתוכנן ותבוצע בהתאמה לחוק החשמל התשי"ד-1954 (להלן - חוק החשמל) ותקנותיו.</w:t>
      </w:r>
    </w:p>
    <w:p w:rsidR="00BE4250" w:rsidRPr="00BE4250" w:rsidRDefault="00BE4250" w:rsidP="00804092">
      <w:pPr>
        <w:pStyle w:val="a7"/>
        <w:numPr>
          <w:ilvl w:val="2"/>
          <w:numId w:val="15"/>
        </w:numPr>
        <w:tabs>
          <w:tab w:val="left" w:pos="984"/>
        </w:tabs>
        <w:spacing w:after="0" w:line="360" w:lineRule="auto"/>
        <w:contextualSpacing w:val="0"/>
        <w:jc w:val="both"/>
        <w:rPr>
          <w:rFonts w:ascii="David" w:eastAsia="Calibri" w:hAnsi="David" w:cs="David"/>
          <w:sz w:val="24"/>
          <w:szCs w:val="24"/>
        </w:rPr>
      </w:pPr>
      <w:r w:rsidRPr="00BE4250">
        <w:rPr>
          <w:rFonts w:ascii="David" w:eastAsia="Calibri" w:hAnsi="David" w:cs="David"/>
          <w:sz w:val="24"/>
          <w:szCs w:val="24"/>
          <w:rtl/>
        </w:rPr>
        <w:t>על גבי לוחות חשמל יותקן שלט פולט אור שבו ייכתב "חשמל, לא לכבות במים".</w:t>
      </w:r>
    </w:p>
    <w:p w:rsidR="00BE4250" w:rsidRPr="00BE4250" w:rsidRDefault="00BE4250" w:rsidP="00804092">
      <w:pPr>
        <w:pStyle w:val="a7"/>
        <w:numPr>
          <w:ilvl w:val="2"/>
          <w:numId w:val="15"/>
        </w:numPr>
        <w:tabs>
          <w:tab w:val="left" w:pos="984"/>
        </w:tabs>
        <w:spacing w:after="0" w:line="360" w:lineRule="auto"/>
        <w:contextualSpacing w:val="0"/>
        <w:jc w:val="both"/>
        <w:rPr>
          <w:rFonts w:ascii="David" w:hAnsi="David" w:cs="David"/>
          <w:sz w:val="24"/>
          <w:szCs w:val="24"/>
          <w:rtl/>
        </w:rPr>
      </w:pPr>
      <w:r w:rsidRPr="00BE4250">
        <w:rPr>
          <w:rFonts w:ascii="David" w:eastAsia="Calibri" w:hAnsi="David" w:cs="David"/>
          <w:sz w:val="24"/>
          <w:szCs w:val="24"/>
          <w:rtl/>
        </w:rPr>
        <w:t>מערכת החשמל תיבדק אחת לחמש שנים.</w:t>
      </w:r>
      <w:r w:rsidRPr="00BE4250">
        <w:rPr>
          <w:rFonts w:ascii="David" w:hAnsi="David" w:cs="David"/>
          <w:sz w:val="24"/>
          <w:szCs w:val="24"/>
          <w:rtl/>
        </w:rPr>
        <w:tab/>
      </w:r>
    </w:p>
    <w:p w:rsidR="00BE4250" w:rsidRPr="00BE4250" w:rsidRDefault="00BE4250" w:rsidP="00804092">
      <w:pPr>
        <w:pStyle w:val="a7"/>
        <w:numPr>
          <w:ilvl w:val="1"/>
          <w:numId w:val="15"/>
        </w:numPr>
        <w:spacing w:after="0" w:line="360" w:lineRule="auto"/>
        <w:contextualSpacing w:val="0"/>
        <w:jc w:val="both"/>
        <w:rPr>
          <w:rFonts w:ascii="David" w:eastAsia="Calibri" w:hAnsi="David" w:cs="David"/>
          <w:b/>
          <w:bCs/>
          <w:sz w:val="24"/>
          <w:szCs w:val="24"/>
          <w:u w:val="single"/>
          <w:rtl/>
        </w:rPr>
      </w:pPr>
      <w:r w:rsidRPr="00BE4250">
        <w:rPr>
          <w:rFonts w:ascii="David" w:eastAsia="Calibri" w:hAnsi="David" w:cs="David"/>
          <w:b/>
          <w:bCs/>
          <w:sz w:val="24"/>
          <w:szCs w:val="24"/>
          <w:u w:val="single"/>
          <w:rtl/>
        </w:rPr>
        <w:t>מערכת הגפ"מ</w:t>
      </w:r>
    </w:p>
    <w:p w:rsidR="00BE4250" w:rsidRPr="00BE4250" w:rsidRDefault="00BE4250" w:rsidP="00804092">
      <w:pPr>
        <w:pStyle w:val="a7"/>
        <w:numPr>
          <w:ilvl w:val="2"/>
          <w:numId w:val="15"/>
        </w:numPr>
        <w:tabs>
          <w:tab w:val="left" w:pos="893"/>
        </w:tabs>
        <w:spacing w:after="0" w:line="360" w:lineRule="auto"/>
        <w:contextualSpacing w:val="0"/>
        <w:jc w:val="both"/>
        <w:rPr>
          <w:rFonts w:ascii="David" w:hAnsi="David" w:cs="David"/>
          <w:color w:val="000000"/>
          <w:sz w:val="24"/>
          <w:szCs w:val="24"/>
        </w:rPr>
      </w:pPr>
      <w:r w:rsidRPr="00BE4250">
        <w:rPr>
          <w:rFonts w:ascii="David" w:hAnsi="David" w:cs="David"/>
          <w:color w:val="000000"/>
          <w:sz w:val="24"/>
          <w:szCs w:val="24"/>
          <w:rtl/>
        </w:rPr>
        <w:t>מערכת הגפ"מ המשמשת את העסק תהיה בהתאם לתקן ישראלי ת"י 158, מתקנים לגזים פחמימניים מעובים (גפ"מ).</w:t>
      </w:r>
    </w:p>
    <w:p w:rsidR="00BE4250" w:rsidRPr="00BE4250" w:rsidRDefault="00BE4250" w:rsidP="00804092">
      <w:pPr>
        <w:pStyle w:val="a7"/>
        <w:numPr>
          <w:ilvl w:val="2"/>
          <w:numId w:val="15"/>
        </w:numPr>
        <w:tabs>
          <w:tab w:val="left" w:pos="893"/>
        </w:tabs>
        <w:spacing w:after="0" w:line="360" w:lineRule="auto"/>
        <w:contextualSpacing w:val="0"/>
        <w:jc w:val="both"/>
        <w:rPr>
          <w:rFonts w:ascii="David" w:hAnsi="David" w:cs="David"/>
          <w:color w:val="000000"/>
          <w:sz w:val="24"/>
          <w:szCs w:val="24"/>
        </w:rPr>
      </w:pPr>
      <w:r w:rsidRPr="00BE4250">
        <w:rPr>
          <w:rFonts w:ascii="David" w:hAnsi="David" w:cs="David"/>
          <w:color w:val="000000"/>
          <w:sz w:val="24"/>
          <w:szCs w:val="24"/>
          <w:rtl/>
        </w:rPr>
        <w:t xml:space="preserve">אם קיימת מערכת בישול מסחרית ("מנדפים") בעסק </w:t>
      </w:r>
      <w:r w:rsidRPr="00BE4250">
        <w:rPr>
          <w:rFonts w:ascii="David" w:hAnsi="David" w:cs="David"/>
          <w:sz w:val="24"/>
          <w:szCs w:val="24"/>
          <w:rtl/>
        </w:rPr>
        <w:t>-</w:t>
      </w:r>
      <w:r w:rsidRPr="00BE4250">
        <w:rPr>
          <w:rFonts w:ascii="David" w:hAnsi="David" w:cs="David"/>
          <w:color w:val="000000"/>
          <w:sz w:val="24"/>
          <w:szCs w:val="24"/>
          <w:rtl/>
        </w:rPr>
        <w:t xml:space="preserve"> יש להתקין מערכת כיבוי במנדפים, לרבות ניתוק ממקור אנרגיה בהתאם לתקן ישראלי ת"י 5356</w:t>
      </w:r>
      <w:r w:rsidRPr="00BE4250">
        <w:rPr>
          <w:rFonts w:ascii="David" w:hAnsi="David" w:cs="David"/>
          <w:sz w:val="24"/>
          <w:szCs w:val="24"/>
          <w:rtl/>
        </w:rPr>
        <w:t xml:space="preserve">, </w:t>
      </w:r>
      <w:r w:rsidRPr="00BE4250">
        <w:rPr>
          <w:rFonts w:ascii="David" w:hAnsi="David" w:cs="David"/>
          <w:color w:val="000000"/>
          <w:sz w:val="24"/>
          <w:szCs w:val="24"/>
          <w:rtl/>
        </w:rPr>
        <w:t>חלק 2, מערכות כיבוי אש - כיבוי אש בכימיקלים רטובים. יש לקבל אישור בכתב על התאמת המערכת לתקן ישראלי ת"י 5356, חלק 2</w:t>
      </w:r>
      <w:r w:rsidRPr="00BE4250">
        <w:rPr>
          <w:rFonts w:ascii="David" w:hAnsi="David" w:cs="David"/>
          <w:sz w:val="24"/>
          <w:szCs w:val="24"/>
          <w:rtl/>
        </w:rPr>
        <w:t xml:space="preserve">, </w:t>
      </w:r>
      <w:r w:rsidR="00804092">
        <w:rPr>
          <w:rFonts w:ascii="David" w:hAnsi="David" w:cs="David"/>
          <w:color w:val="000000"/>
          <w:sz w:val="24"/>
          <w:szCs w:val="24"/>
          <w:rtl/>
        </w:rPr>
        <w:t>מערכות כיבוי אש</w:t>
      </w:r>
      <w:r w:rsidR="00804092">
        <w:rPr>
          <w:rFonts w:ascii="David" w:hAnsi="David" w:cs="David" w:hint="cs"/>
          <w:color w:val="000000"/>
          <w:sz w:val="24"/>
          <w:szCs w:val="24"/>
          <w:rtl/>
        </w:rPr>
        <w:t xml:space="preserve"> - </w:t>
      </w:r>
      <w:r w:rsidRPr="00BE4250">
        <w:rPr>
          <w:rFonts w:ascii="David" w:hAnsi="David" w:cs="David"/>
          <w:color w:val="000000"/>
          <w:sz w:val="24"/>
          <w:szCs w:val="24"/>
          <w:rtl/>
        </w:rPr>
        <w:t>כיבוי אש בכימיקלים רטובים. העתק מתעודת הבדיקה יוגש לנותן האישור.</w:t>
      </w:r>
    </w:p>
    <w:p w:rsidR="00BE4250" w:rsidRPr="00BE4250" w:rsidRDefault="00BE4250" w:rsidP="00804092">
      <w:pPr>
        <w:pStyle w:val="a7"/>
        <w:numPr>
          <w:ilvl w:val="1"/>
          <w:numId w:val="15"/>
        </w:numPr>
        <w:spacing w:after="0" w:line="360" w:lineRule="auto"/>
        <w:contextualSpacing w:val="0"/>
        <w:jc w:val="both"/>
        <w:rPr>
          <w:rFonts w:ascii="David" w:hAnsi="David" w:cs="David"/>
          <w:b/>
          <w:bCs/>
          <w:sz w:val="24"/>
          <w:szCs w:val="24"/>
          <w:u w:val="single"/>
        </w:rPr>
      </w:pPr>
      <w:r w:rsidRPr="00BE4250">
        <w:rPr>
          <w:rFonts w:ascii="David" w:hAnsi="David" w:cs="David"/>
          <w:b/>
          <w:bCs/>
          <w:sz w:val="24"/>
          <w:szCs w:val="24"/>
          <w:u w:val="single"/>
          <w:rtl/>
        </w:rPr>
        <w:t xml:space="preserve">אישורים </w:t>
      </w:r>
    </w:p>
    <w:p w:rsidR="00BE4250" w:rsidRPr="00BE4250" w:rsidRDefault="00BE4250" w:rsidP="00804092">
      <w:pPr>
        <w:pStyle w:val="a7"/>
        <w:numPr>
          <w:ilvl w:val="2"/>
          <w:numId w:val="15"/>
        </w:numPr>
        <w:tabs>
          <w:tab w:val="left" w:pos="984"/>
        </w:tabs>
        <w:spacing w:after="0" w:line="360" w:lineRule="auto"/>
        <w:contextualSpacing w:val="0"/>
        <w:jc w:val="both"/>
        <w:rPr>
          <w:rFonts w:ascii="David" w:hAnsi="David" w:cs="David"/>
          <w:sz w:val="24"/>
          <w:szCs w:val="24"/>
        </w:rPr>
      </w:pPr>
      <w:r w:rsidRPr="00BE4250">
        <w:rPr>
          <w:rFonts w:ascii="David" w:hAnsi="David" w:cs="David"/>
          <w:sz w:val="24"/>
          <w:szCs w:val="24"/>
          <w:rtl/>
        </w:rPr>
        <w:t>בעל העסק ישמור בשטח העסק בכל עת את המסמכים המפורטים להלן, ויציגם או ימסרם לאדם המוסמך לבדוק את עמידת העסק בדרישות לעיל:</w:t>
      </w:r>
    </w:p>
    <w:p w:rsidR="00BE4250" w:rsidRPr="00BE4250" w:rsidRDefault="00BE4250" w:rsidP="00804092">
      <w:pPr>
        <w:pStyle w:val="a7"/>
        <w:numPr>
          <w:ilvl w:val="0"/>
          <w:numId w:val="19"/>
        </w:numPr>
        <w:tabs>
          <w:tab w:val="left" w:pos="984"/>
        </w:tabs>
        <w:spacing w:after="0" w:line="360" w:lineRule="auto"/>
        <w:contextualSpacing w:val="0"/>
        <w:jc w:val="both"/>
        <w:rPr>
          <w:rFonts w:ascii="David" w:hAnsi="David" w:cs="David"/>
          <w:sz w:val="24"/>
          <w:szCs w:val="24"/>
        </w:rPr>
      </w:pPr>
      <w:r w:rsidRPr="00BE4250">
        <w:rPr>
          <w:rFonts w:ascii="David" w:hAnsi="David" w:cs="David"/>
          <w:sz w:val="24"/>
          <w:szCs w:val="24"/>
          <w:rtl/>
        </w:rPr>
        <w:t>אישור כי מטפי הכיבוי הקיימים בעסק נבדקו בהתאם לתקן ישראלי ת"י 129, חלק 1 מטפים מיטלטלים - תחזוקה, ונמצאו תקינים. את האישור ייתן אדם שהוסמך לכך על-ידי הרשות לכבאות והצלה.</w:t>
      </w:r>
    </w:p>
    <w:p w:rsidR="00BE4250" w:rsidRPr="00BE4250" w:rsidRDefault="00BE4250" w:rsidP="00804092">
      <w:pPr>
        <w:pStyle w:val="a7"/>
        <w:numPr>
          <w:ilvl w:val="0"/>
          <w:numId w:val="19"/>
        </w:numPr>
        <w:tabs>
          <w:tab w:val="left" w:pos="984"/>
        </w:tabs>
        <w:spacing w:after="0" w:line="360" w:lineRule="auto"/>
        <w:contextualSpacing w:val="0"/>
        <w:jc w:val="both"/>
        <w:rPr>
          <w:rFonts w:ascii="David" w:hAnsi="David" w:cs="David"/>
          <w:sz w:val="24"/>
          <w:szCs w:val="24"/>
        </w:rPr>
      </w:pPr>
      <w:r w:rsidRPr="00BE4250">
        <w:rPr>
          <w:rFonts w:ascii="David" w:hAnsi="David" w:cs="David"/>
          <w:sz w:val="24"/>
          <w:szCs w:val="24"/>
          <w:rtl/>
        </w:rPr>
        <w:t xml:space="preserve">אישור כי מערכת החשמל המותקנת במקום נבדקה ונמצאה תקינה, בהתאמה לחוק החשמל התשי"ד-1954 (להלן - חוק החשמל) ותקנותיו, כולל תאורות החירום המותקנות במקום. על האישור לכלול התייחסות למיקום ותקינות מפסק חשמל ראשי לשעת חירום (אם קיים) וטבלה המפרטת את מיקום לוחות החשמל, מספרם ואת גודל החיבור באמפר של כל לוח. את האישור ייתן בעל רישיון לעבודות חשמל לפי חוק החשמל, אשר רשאי לתת אישור כאמור, בהתאם לסוג רישיונו. </w:t>
      </w:r>
    </w:p>
    <w:p w:rsidR="00BE4250" w:rsidRPr="00BE4250" w:rsidRDefault="00BE4250" w:rsidP="00804092">
      <w:pPr>
        <w:pStyle w:val="a7"/>
        <w:numPr>
          <w:ilvl w:val="0"/>
          <w:numId w:val="19"/>
        </w:numPr>
        <w:tabs>
          <w:tab w:val="left" w:pos="984"/>
        </w:tabs>
        <w:spacing w:after="0" w:line="360" w:lineRule="auto"/>
        <w:contextualSpacing w:val="0"/>
        <w:jc w:val="both"/>
        <w:rPr>
          <w:rFonts w:ascii="David" w:hAnsi="David" w:cs="David"/>
          <w:sz w:val="24"/>
          <w:szCs w:val="24"/>
        </w:rPr>
      </w:pPr>
      <w:r w:rsidRPr="00BE4250">
        <w:rPr>
          <w:rFonts w:ascii="David" w:hAnsi="David" w:cs="David"/>
          <w:sz w:val="24"/>
          <w:szCs w:val="24"/>
          <w:rtl/>
        </w:rPr>
        <w:t>אישור על בדיקת התאמתה ותקינותה של מערכת הגז לדרישות תקן ישראלי ת"י 158</w:t>
      </w:r>
      <w:r w:rsidRPr="00BE4250">
        <w:rPr>
          <w:rFonts w:ascii="David" w:eastAsia="Calibri" w:hAnsi="David" w:cs="David"/>
          <w:sz w:val="24"/>
          <w:szCs w:val="24"/>
          <w:rtl/>
        </w:rPr>
        <w:t xml:space="preserve"> מתקנים לגזים פחמימניים מעובים (גפ"מ).</w:t>
      </w:r>
      <w:r w:rsidRPr="00BE4250">
        <w:rPr>
          <w:rFonts w:ascii="David" w:hAnsi="David" w:cs="David"/>
          <w:sz w:val="24"/>
          <w:szCs w:val="24"/>
          <w:rtl/>
        </w:rPr>
        <w:t xml:space="preserve"> את האישור ייתן בעל רישיון לעבודות גפ"מ לפי תקנות הגז (בטיחות ורישוי) (רישוי העוסקים בעבודות גפ"מ) תשס"ו-2006, אשר רשאי לתת אישור כאמור, בהתאם לסוג רישיונו.</w:t>
      </w:r>
    </w:p>
    <w:p w:rsidR="00BE4250" w:rsidRPr="00BE4250" w:rsidRDefault="00BE4250" w:rsidP="00804092">
      <w:pPr>
        <w:pStyle w:val="a7"/>
        <w:numPr>
          <w:ilvl w:val="0"/>
          <w:numId w:val="19"/>
        </w:numPr>
        <w:tabs>
          <w:tab w:val="left" w:pos="984"/>
        </w:tabs>
        <w:spacing w:after="0" w:line="360" w:lineRule="auto"/>
        <w:contextualSpacing w:val="0"/>
        <w:jc w:val="both"/>
        <w:rPr>
          <w:rFonts w:ascii="David" w:hAnsi="David" w:cs="David"/>
          <w:sz w:val="24"/>
          <w:szCs w:val="24"/>
        </w:rPr>
      </w:pPr>
      <w:r w:rsidRPr="00BE4250">
        <w:rPr>
          <w:rFonts w:ascii="David" w:hAnsi="David" w:cs="David"/>
          <w:sz w:val="24"/>
          <w:szCs w:val="24"/>
          <w:rtl/>
        </w:rPr>
        <w:t>אישור על ניקוי ארובות ומנדפים בהתאם לדרישות תקן ישראלי ת"י 1001 חלק 6 בטיחות אש בבניינים: בקרת אוורור והגנה מפני אש במערכות בישול מסחריות (אם קיימים מנדפים).</w:t>
      </w:r>
    </w:p>
    <w:p w:rsidR="00BE4250" w:rsidRPr="00BE4250" w:rsidRDefault="00BE4250" w:rsidP="00804092">
      <w:pPr>
        <w:pStyle w:val="a7"/>
        <w:numPr>
          <w:ilvl w:val="0"/>
          <w:numId w:val="19"/>
        </w:numPr>
        <w:tabs>
          <w:tab w:val="left" w:pos="984"/>
        </w:tabs>
        <w:spacing w:after="0" w:line="360" w:lineRule="auto"/>
        <w:contextualSpacing w:val="0"/>
        <w:jc w:val="both"/>
        <w:rPr>
          <w:rFonts w:ascii="David" w:hAnsi="David" w:cs="David"/>
          <w:sz w:val="24"/>
          <w:szCs w:val="24"/>
        </w:rPr>
      </w:pPr>
      <w:r w:rsidRPr="00BE4250">
        <w:rPr>
          <w:rFonts w:ascii="David" w:hAnsi="David" w:cs="David"/>
          <w:sz w:val="24"/>
          <w:szCs w:val="24"/>
          <w:rtl/>
        </w:rPr>
        <w:t xml:space="preserve">אישור גורם מוסמך כי מערכת הכיבוי במנדפים נבדקה ונמצאה תקינה בהתאם לדרישות תקן ישראלי ת"י 5356 חלק 2 </w:t>
      </w:r>
      <w:r w:rsidRPr="00BE4250">
        <w:rPr>
          <w:rFonts w:ascii="David" w:eastAsia="Calibri" w:hAnsi="David" w:cs="David"/>
          <w:sz w:val="24"/>
          <w:szCs w:val="24"/>
          <w:rtl/>
        </w:rPr>
        <w:t>מערכות כיבוי אש - כיבוי אש בכימיקלים רטובים,</w:t>
      </w:r>
      <w:r w:rsidRPr="00BE4250">
        <w:rPr>
          <w:rFonts w:ascii="David" w:hAnsi="David" w:cs="David"/>
          <w:sz w:val="24"/>
          <w:szCs w:val="24"/>
          <w:rtl/>
        </w:rPr>
        <w:t xml:space="preserve"> לרבות ניתוק ממקור אנרגיה (אם קיימים מנדפים).</w:t>
      </w:r>
    </w:p>
    <w:p w:rsidR="00BE4250" w:rsidRPr="00BE4250" w:rsidRDefault="00BE4250" w:rsidP="00804092">
      <w:pPr>
        <w:pStyle w:val="a7"/>
        <w:numPr>
          <w:ilvl w:val="1"/>
          <w:numId w:val="15"/>
        </w:numPr>
        <w:spacing w:after="0" w:line="360" w:lineRule="auto"/>
        <w:contextualSpacing w:val="0"/>
        <w:jc w:val="both"/>
        <w:rPr>
          <w:rFonts w:ascii="David" w:hAnsi="David" w:cs="David"/>
          <w:b/>
          <w:bCs/>
          <w:sz w:val="24"/>
          <w:szCs w:val="24"/>
          <w:u w:val="single"/>
        </w:rPr>
      </w:pPr>
      <w:r w:rsidRPr="00BE4250">
        <w:rPr>
          <w:rFonts w:ascii="David" w:hAnsi="David" w:cs="David"/>
          <w:b/>
          <w:bCs/>
          <w:sz w:val="24"/>
          <w:szCs w:val="24"/>
          <w:u w:val="single"/>
          <w:rtl/>
        </w:rPr>
        <w:t>נספחים</w:t>
      </w:r>
    </w:p>
    <w:p w:rsidR="00BE4250" w:rsidRPr="00BE4250" w:rsidRDefault="00BE4250" w:rsidP="00804092">
      <w:pPr>
        <w:pStyle w:val="a7"/>
        <w:numPr>
          <w:ilvl w:val="2"/>
          <w:numId w:val="15"/>
        </w:numPr>
        <w:spacing w:after="0" w:line="360" w:lineRule="auto"/>
        <w:jc w:val="both"/>
        <w:rPr>
          <w:rFonts w:ascii="David" w:hAnsi="David" w:cs="David"/>
          <w:b/>
          <w:bCs/>
          <w:sz w:val="24"/>
          <w:szCs w:val="24"/>
          <w:u w:val="single"/>
        </w:rPr>
      </w:pPr>
      <w:r w:rsidRPr="00BE4250">
        <w:rPr>
          <w:rFonts w:ascii="David" w:hAnsi="David" w:cs="David"/>
          <w:sz w:val="24"/>
          <w:szCs w:val="24"/>
          <w:rtl/>
        </w:rPr>
        <w:lastRenderedPageBreak/>
        <w:t>את פרסומי הרשות הארצית לכבאות והצלה, כולל תיקיית טפסים אחידים לאישורים, אפשר למצוא באתר הרשות הארצית לכבאות והצלה ולהורידם ממנו.</w:t>
      </w:r>
    </w:p>
    <w:p w:rsidR="00344EB7" w:rsidRPr="00BE4250" w:rsidRDefault="00344EB7" w:rsidP="00804092">
      <w:pPr>
        <w:tabs>
          <w:tab w:val="left" w:pos="1125"/>
        </w:tabs>
        <w:spacing w:after="0" w:line="360" w:lineRule="auto"/>
        <w:ind w:left="1125"/>
        <w:jc w:val="both"/>
        <w:rPr>
          <w:rFonts w:ascii="David" w:hAnsi="David" w:cs="David"/>
          <w:b/>
          <w:bCs/>
          <w:sz w:val="24"/>
          <w:szCs w:val="24"/>
          <w:u w:val="single"/>
          <w:rtl/>
        </w:rPr>
      </w:pPr>
    </w:p>
    <w:p w:rsidR="00BE4250" w:rsidRDefault="00BE4250" w:rsidP="00804092">
      <w:pPr>
        <w:tabs>
          <w:tab w:val="left" w:pos="1219"/>
        </w:tabs>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344EB7" w:rsidRPr="002376E6" w:rsidRDefault="00344EB7" w:rsidP="00804092">
      <w:pPr>
        <w:tabs>
          <w:tab w:val="left" w:pos="1219"/>
        </w:tabs>
        <w:spacing w:after="0" w:line="360" w:lineRule="auto"/>
        <w:jc w:val="center"/>
        <w:rPr>
          <w:rFonts w:ascii="David" w:hAnsi="David" w:cs="David"/>
          <w:b/>
          <w:bCs/>
          <w:color w:val="5B9BD5" w:themeColor="accent1"/>
          <w:sz w:val="24"/>
          <w:szCs w:val="24"/>
          <w:rtl/>
        </w:rPr>
      </w:pPr>
      <w:r w:rsidRPr="002376E6">
        <w:rPr>
          <w:rFonts w:ascii="David" w:hAnsi="David" w:cs="David"/>
          <w:b/>
          <w:bCs/>
          <w:color w:val="5B9BD5" w:themeColor="accent1"/>
          <w:sz w:val="24"/>
          <w:szCs w:val="24"/>
          <w:rtl/>
        </w:rPr>
        <w:lastRenderedPageBreak/>
        <w:t xml:space="preserve">פרק </w:t>
      </w:r>
      <w:r w:rsidRPr="002376E6">
        <w:rPr>
          <w:rFonts w:ascii="David" w:hAnsi="David" w:cs="David" w:hint="cs"/>
          <w:b/>
          <w:bCs/>
          <w:color w:val="5B9BD5" w:themeColor="accent1"/>
          <w:sz w:val="24"/>
          <w:szCs w:val="24"/>
          <w:rtl/>
        </w:rPr>
        <w:t xml:space="preserve">5 - </w:t>
      </w:r>
      <w:r w:rsidRPr="002376E6">
        <w:rPr>
          <w:rFonts w:ascii="David" w:hAnsi="David" w:cs="David"/>
          <w:b/>
          <w:bCs/>
          <w:color w:val="5B9BD5" w:themeColor="accent1"/>
          <w:sz w:val="24"/>
          <w:szCs w:val="24"/>
          <w:rtl/>
        </w:rPr>
        <w:t>הרשות הארצית לכבאות והצלה</w:t>
      </w:r>
    </w:p>
    <w:p w:rsidR="000F319F" w:rsidRDefault="000F319F" w:rsidP="00804092">
      <w:pPr>
        <w:spacing w:after="0" w:line="360" w:lineRule="auto"/>
        <w:jc w:val="center"/>
        <w:rPr>
          <w:rFonts w:cs="David"/>
          <w:b/>
          <w:bCs/>
          <w:color w:val="FF0000"/>
          <w:sz w:val="24"/>
          <w:szCs w:val="24"/>
          <w:rtl/>
        </w:rPr>
      </w:pPr>
      <w:r>
        <w:rPr>
          <w:rFonts w:ascii="David" w:hAnsi="David" w:cs="David" w:hint="cs"/>
          <w:b/>
          <w:bCs/>
          <w:color w:val="5B9BD5" w:themeColor="accent1"/>
          <w:sz w:val="24"/>
          <w:szCs w:val="24"/>
          <w:rtl/>
        </w:rPr>
        <w:t>בית אוכל: הכנת מזון למכירתו לצריכה מחוץ למקום הכנתו, לרבות משלוח מזון</w:t>
      </w:r>
      <w:r w:rsidR="00343821">
        <w:rPr>
          <w:rFonts w:ascii="David" w:hAnsi="David" w:cs="David" w:hint="cs"/>
          <w:b/>
          <w:bCs/>
          <w:color w:val="5B9BD5" w:themeColor="accent1"/>
          <w:sz w:val="24"/>
          <w:szCs w:val="24"/>
          <w:rtl/>
        </w:rPr>
        <w:t xml:space="preserve"> ולמעט הסעדה כמשמעותה בסעיף 4.6</w:t>
      </w:r>
      <w:r>
        <w:rPr>
          <w:rFonts w:ascii="David" w:hAnsi="David" w:cs="David" w:hint="cs"/>
          <w:b/>
          <w:bCs/>
          <w:color w:val="5B9BD5" w:themeColor="accent1"/>
          <w:sz w:val="24"/>
          <w:szCs w:val="24"/>
          <w:rtl/>
        </w:rPr>
        <w:t xml:space="preserve">ה' </w:t>
      </w:r>
    </w:p>
    <w:p w:rsidR="00344EB7" w:rsidRDefault="00344EB7" w:rsidP="00804092">
      <w:pPr>
        <w:pStyle w:val="a7"/>
        <w:tabs>
          <w:tab w:val="left" w:pos="1219"/>
        </w:tabs>
        <w:spacing w:after="0" w:line="360" w:lineRule="auto"/>
        <w:ind w:left="360"/>
        <w:contextualSpacing w:val="0"/>
        <w:jc w:val="center"/>
        <w:rPr>
          <w:rFonts w:ascii="David" w:hAnsi="David" w:cs="David"/>
          <w:b/>
          <w:bCs/>
          <w:color w:val="5B9BD5" w:themeColor="accent1"/>
          <w:sz w:val="24"/>
          <w:szCs w:val="24"/>
          <w:rtl/>
        </w:rPr>
      </w:pPr>
    </w:p>
    <w:p w:rsidR="004F38D4" w:rsidRDefault="004F38D4" w:rsidP="00804092">
      <w:pPr>
        <w:spacing w:after="0" w:line="360" w:lineRule="auto"/>
        <w:jc w:val="both"/>
        <w:rPr>
          <w:rFonts w:ascii="David" w:hAnsi="David" w:cs="David"/>
          <w:b/>
          <w:bCs/>
          <w:sz w:val="24"/>
          <w:szCs w:val="24"/>
        </w:rPr>
      </w:pPr>
      <w:r>
        <w:rPr>
          <w:rFonts w:ascii="David" w:hAnsi="David" w:cs="David"/>
          <w:b/>
          <w:bCs/>
          <w:sz w:val="24"/>
          <w:szCs w:val="24"/>
          <w:rtl/>
        </w:rPr>
        <w:t xml:space="preserve">מועד תחילתן של ההוראות המפורטות בפרק זה הוא במועד פקיעת תוקף הרישיון או ההיתר הזמני או ביום כ"ג בניסן </w:t>
      </w:r>
      <w:r w:rsidR="00343821">
        <w:rPr>
          <w:rFonts w:ascii="David" w:hAnsi="David" w:cs="David" w:hint="cs"/>
          <w:b/>
          <w:bCs/>
          <w:sz w:val="24"/>
          <w:szCs w:val="24"/>
          <w:rtl/>
        </w:rPr>
        <w:t>ה</w:t>
      </w:r>
      <w:r>
        <w:rPr>
          <w:rFonts w:ascii="David" w:hAnsi="David" w:cs="David"/>
          <w:b/>
          <w:bCs/>
          <w:sz w:val="24"/>
          <w:szCs w:val="24"/>
          <w:rtl/>
        </w:rPr>
        <w:t>תשפ"ד (1 במאי 2024), לפי המוקדם מביניהם, ואולם לגבי הוראות שלא נדרשו בעבר, בכתב, מן העסק, לפי כל דין:</w:t>
      </w:r>
    </w:p>
    <w:p w:rsidR="004F38D4" w:rsidRDefault="004F38D4" w:rsidP="00804092">
      <w:pPr>
        <w:pStyle w:val="a7"/>
        <w:numPr>
          <w:ilvl w:val="0"/>
          <w:numId w:val="120"/>
        </w:numPr>
        <w:spacing w:after="0" w:line="360" w:lineRule="auto"/>
        <w:jc w:val="both"/>
        <w:rPr>
          <w:rFonts w:ascii="David" w:hAnsi="David" w:cs="David"/>
          <w:b/>
          <w:bCs/>
          <w:sz w:val="24"/>
          <w:szCs w:val="24"/>
          <w:rtl/>
        </w:rPr>
      </w:pPr>
      <w:r>
        <w:rPr>
          <w:rFonts w:ascii="David" w:hAnsi="David" w:cs="David"/>
          <w:b/>
          <w:bCs/>
          <w:sz w:val="24"/>
          <w:szCs w:val="24"/>
          <w:rtl/>
        </w:rPr>
        <w:t xml:space="preserve">תחילתן תהיה בתוך 90 ימים ממועד פקיעת תוקף הרישיון או ההיתר הזמני או ביום כ"ג בניסן </w:t>
      </w:r>
      <w:r w:rsidR="00343821">
        <w:rPr>
          <w:rFonts w:ascii="David" w:hAnsi="David" w:cs="David" w:hint="cs"/>
          <w:b/>
          <w:bCs/>
          <w:sz w:val="24"/>
          <w:szCs w:val="24"/>
          <w:rtl/>
        </w:rPr>
        <w:t>ה</w:t>
      </w:r>
      <w:r>
        <w:rPr>
          <w:rFonts w:ascii="David" w:hAnsi="David" w:cs="David"/>
          <w:b/>
          <w:bCs/>
          <w:sz w:val="24"/>
          <w:szCs w:val="24"/>
          <w:rtl/>
        </w:rPr>
        <w:t>תשפ"ד (1 במאי 2024), לפי המוקדם מביניהם;</w:t>
      </w:r>
    </w:p>
    <w:p w:rsidR="004F38D4" w:rsidRDefault="004F38D4" w:rsidP="00804092">
      <w:pPr>
        <w:pStyle w:val="a7"/>
        <w:numPr>
          <w:ilvl w:val="0"/>
          <w:numId w:val="120"/>
        </w:numPr>
        <w:spacing w:after="0" w:line="360" w:lineRule="auto"/>
        <w:jc w:val="both"/>
        <w:rPr>
          <w:rFonts w:ascii="David" w:hAnsi="David" w:cs="David"/>
          <w:b/>
          <w:bCs/>
          <w:sz w:val="24"/>
          <w:szCs w:val="24"/>
        </w:rPr>
      </w:pPr>
      <w:r>
        <w:rPr>
          <w:rFonts w:ascii="David" w:hAnsi="David" w:cs="David"/>
          <w:b/>
          <w:bCs/>
          <w:sz w:val="24"/>
          <w:szCs w:val="24"/>
          <w:rtl/>
        </w:rPr>
        <w:t xml:space="preserve">אם נכללה בהן דרישה להתקנת מערכות כיבוי או גילוי אוטומטיות - תחילתה של אותה דרישה תהיה שנה ממועד פקיעת תוקף הרישיון או ההיתר הזמני או ביום כ"ג בניסן </w:t>
      </w:r>
      <w:r w:rsidR="00343821">
        <w:rPr>
          <w:rFonts w:ascii="David" w:hAnsi="David" w:cs="David" w:hint="cs"/>
          <w:b/>
          <w:bCs/>
          <w:sz w:val="24"/>
          <w:szCs w:val="24"/>
          <w:rtl/>
        </w:rPr>
        <w:t>ה</w:t>
      </w:r>
      <w:r>
        <w:rPr>
          <w:rFonts w:ascii="David" w:hAnsi="David" w:cs="David"/>
          <w:b/>
          <w:bCs/>
          <w:sz w:val="24"/>
          <w:szCs w:val="24"/>
          <w:rtl/>
        </w:rPr>
        <w:t>תשפ"ד (1 במאי 2024), לפי המוקדם מביניהם.</w:t>
      </w:r>
    </w:p>
    <w:p w:rsidR="004F38D4" w:rsidRPr="004F38D4" w:rsidRDefault="004F38D4" w:rsidP="00804092">
      <w:pPr>
        <w:pStyle w:val="a7"/>
        <w:tabs>
          <w:tab w:val="left" w:pos="1219"/>
        </w:tabs>
        <w:spacing w:after="0" w:line="360" w:lineRule="auto"/>
        <w:ind w:left="360"/>
        <w:contextualSpacing w:val="0"/>
        <w:jc w:val="center"/>
        <w:rPr>
          <w:rFonts w:ascii="David" w:hAnsi="David" w:cs="David"/>
          <w:b/>
          <w:bCs/>
          <w:color w:val="5B9BD5" w:themeColor="accent1"/>
          <w:sz w:val="24"/>
          <w:szCs w:val="24"/>
          <w:rtl/>
        </w:rPr>
      </w:pPr>
    </w:p>
    <w:p w:rsidR="00344EB7" w:rsidRPr="00344EB7" w:rsidRDefault="00344EB7" w:rsidP="00804092">
      <w:pPr>
        <w:pStyle w:val="a7"/>
        <w:numPr>
          <w:ilvl w:val="0"/>
          <w:numId w:val="13"/>
        </w:numPr>
        <w:spacing w:after="0" w:line="360" w:lineRule="auto"/>
        <w:contextualSpacing w:val="0"/>
        <w:jc w:val="both"/>
        <w:rPr>
          <w:rFonts w:ascii="David" w:hAnsi="David" w:cs="David"/>
          <w:b/>
          <w:bCs/>
          <w:vanish/>
          <w:sz w:val="24"/>
          <w:szCs w:val="24"/>
          <w:u w:val="single"/>
          <w:rtl/>
        </w:rPr>
      </w:pPr>
    </w:p>
    <w:p w:rsidR="00344EB7" w:rsidRPr="00344EB7" w:rsidRDefault="00344EB7" w:rsidP="00804092">
      <w:pPr>
        <w:pStyle w:val="a7"/>
        <w:numPr>
          <w:ilvl w:val="0"/>
          <w:numId w:val="13"/>
        </w:numPr>
        <w:spacing w:after="0" w:line="360" w:lineRule="auto"/>
        <w:contextualSpacing w:val="0"/>
        <w:jc w:val="both"/>
        <w:rPr>
          <w:rFonts w:ascii="David" w:hAnsi="David" w:cs="David"/>
          <w:b/>
          <w:bCs/>
          <w:vanish/>
          <w:sz w:val="24"/>
          <w:szCs w:val="24"/>
          <w:u w:val="single"/>
          <w:rtl/>
        </w:rPr>
      </w:pPr>
    </w:p>
    <w:p w:rsidR="00344EB7" w:rsidRPr="00344EB7" w:rsidRDefault="00344EB7" w:rsidP="00804092">
      <w:pPr>
        <w:pStyle w:val="a7"/>
        <w:numPr>
          <w:ilvl w:val="0"/>
          <w:numId w:val="13"/>
        </w:numPr>
        <w:spacing w:after="0" w:line="360" w:lineRule="auto"/>
        <w:contextualSpacing w:val="0"/>
        <w:jc w:val="both"/>
        <w:rPr>
          <w:rFonts w:ascii="David" w:hAnsi="David" w:cs="David"/>
          <w:b/>
          <w:bCs/>
          <w:vanish/>
          <w:sz w:val="24"/>
          <w:szCs w:val="24"/>
          <w:u w:val="single"/>
          <w:rtl/>
        </w:rPr>
      </w:pPr>
    </w:p>
    <w:p w:rsidR="00344EB7" w:rsidRPr="00344EB7" w:rsidRDefault="00344EB7" w:rsidP="00804092">
      <w:pPr>
        <w:pStyle w:val="a7"/>
        <w:numPr>
          <w:ilvl w:val="0"/>
          <w:numId w:val="13"/>
        </w:numPr>
        <w:spacing w:after="0" w:line="360" w:lineRule="auto"/>
        <w:contextualSpacing w:val="0"/>
        <w:jc w:val="both"/>
        <w:rPr>
          <w:rFonts w:ascii="David" w:hAnsi="David" w:cs="David"/>
          <w:b/>
          <w:bCs/>
          <w:vanish/>
          <w:sz w:val="24"/>
          <w:szCs w:val="24"/>
          <w:u w:val="single"/>
          <w:rtl/>
        </w:rPr>
      </w:pPr>
    </w:p>
    <w:p w:rsidR="00BE4250" w:rsidRPr="00BE4250" w:rsidRDefault="00BE4250" w:rsidP="00804092">
      <w:pPr>
        <w:pStyle w:val="a7"/>
        <w:numPr>
          <w:ilvl w:val="1"/>
          <w:numId w:val="23"/>
        </w:numPr>
        <w:spacing w:after="0" w:line="360" w:lineRule="auto"/>
        <w:contextualSpacing w:val="0"/>
        <w:jc w:val="both"/>
        <w:rPr>
          <w:rFonts w:ascii="David" w:eastAsia="Calibri" w:hAnsi="David" w:cs="David"/>
          <w:b/>
          <w:bCs/>
          <w:sz w:val="24"/>
          <w:szCs w:val="24"/>
          <w:u w:val="single"/>
        </w:rPr>
      </w:pPr>
      <w:r w:rsidRPr="00BE4250">
        <w:rPr>
          <w:rStyle w:val="default"/>
          <w:rFonts w:ascii="David" w:hAnsi="David" w:cs="David"/>
          <w:b/>
          <w:bCs/>
          <w:sz w:val="24"/>
          <w:szCs w:val="24"/>
          <w:u w:val="single"/>
          <w:rtl/>
        </w:rPr>
        <w:t>הוראות</w:t>
      </w:r>
      <w:r w:rsidRPr="00BE4250">
        <w:rPr>
          <w:rFonts w:ascii="David" w:eastAsia="Calibri" w:hAnsi="David" w:cs="David"/>
          <w:b/>
          <w:bCs/>
          <w:sz w:val="24"/>
          <w:szCs w:val="24"/>
          <w:u w:val="single"/>
          <w:rtl/>
        </w:rPr>
        <w:t xml:space="preserve"> חוק הנוגעות לעניין</w:t>
      </w:r>
    </w:p>
    <w:p w:rsidR="00BE4250" w:rsidRPr="00BE4250" w:rsidRDefault="00BE4250" w:rsidP="00804092">
      <w:pPr>
        <w:pStyle w:val="a7"/>
        <w:numPr>
          <w:ilvl w:val="2"/>
          <w:numId w:val="23"/>
        </w:numPr>
        <w:tabs>
          <w:tab w:val="left" w:pos="984"/>
        </w:tabs>
        <w:spacing w:after="0" w:line="360" w:lineRule="auto"/>
        <w:contextualSpacing w:val="0"/>
        <w:jc w:val="both"/>
        <w:rPr>
          <w:rFonts w:ascii="David" w:eastAsia="Calibri" w:hAnsi="David" w:cs="David"/>
          <w:sz w:val="24"/>
          <w:szCs w:val="24"/>
        </w:rPr>
      </w:pPr>
      <w:r w:rsidRPr="00BE4250">
        <w:rPr>
          <w:rFonts w:ascii="David" w:eastAsia="Calibri" w:hAnsi="David" w:cs="David"/>
          <w:sz w:val="24"/>
          <w:szCs w:val="24"/>
          <w:rtl/>
        </w:rPr>
        <w:t>חוק הרשות הארצית לכבאות והצלה, התשע"ב-2012, והתקנות על פיו.</w:t>
      </w:r>
    </w:p>
    <w:p w:rsidR="00BE4250" w:rsidRPr="00BE4250" w:rsidRDefault="00BE4250" w:rsidP="00804092">
      <w:pPr>
        <w:pStyle w:val="a7"/>
        <w:numPr>
          <w:ilvl w:val="2"/>
          <w:numId w:val="23"/>
        </w:numPr>
        <w:tabs>
          <w:tab w:val="left" w:pos="984"/>
        </w:tabs>
        <w:spacing w:after="0" w:line="360" w:lineRule="auto"/>
        <w:contextualSpacing w:val="0"/>
        <w:jc w:val="both"/>
        <w:rPr>
          <w:rFonts w:ascii="David" w:eastAsia="Calibri" w:hAnsi="David" w:cs="David"/>
          <w:sz w:val="24"/>
          <w:szCs w:val="24"/>
        </w:rPr>
      </w:pPr>
      <w:r w:rsidRPr="00BE4250">
        <w:rPr>
          <w:rFonts w:ascii="David" w:eastAsia="Calibri" w:hAnsi="David" w:cs="David"/>
          <w:sz w:val="24"/>
          <w:szCs w:val="24"/>
          <w:rtl/>
        </w:rPr>
        <w:t xml:space="preserve">דיני התכנון והבנייה, לרבות חלק ג' לתוספת השנייה לתקנות התכנון והבנייה (בקשה להיתר, תנאיו ואגרות), התש"ל-1970 </w:t>
      </w:r>
      <w:r w:rsidRPr="00BE4250">
        <w:rPr>
          <w:rFonts w:ascii="David" w:hAnsi="David" w:cs="David"/>
          <w:sz w:val="24"/>
          <w:szCs w:val="24"/>
          <w:rtl/>
        </w:rPr>
        <w:t>-</w:t>
      </w:r>
      <w:r w:rsidRPr="00BE4250">
        <w:rPr>
          <w:rFonts w:ascii="David" w:eastAsia="Calibri" w:hAnsi="David" w:cs="David"/>
          <w:sz w:val="24"/>
          <w:szCs w:val="24"/>
          <w:rtl/>
        </w:rPr>
        <w:t xml:space="preserve"> בטיחות אש בבניינים.</w:t>
      </w:r>
    </w:p>
    <w:p w:rsidR="00BE4250" w:rsidRPr="00BE4250" w:rsidRDefault="00BE4250" w:rsidP="00804092">
      <w:pPr>
        <w:pStyle w:val="a7"/>
        <w:numPr>
          <w:ilvl w:val="2"/>
          <w:numId w:val="23"/>
        </w:numPr>
        <w:tabs>
          <w:tab w:val="left" w:pos="984"/>
        </w:tabs>
        <w:spacing w:after="0" w:line="360" w:lineRule="auto"/>
        <w:contextualSpacing w:val="0"/>
        <w:jc w:val="both"/>
        <w:rPr>
          <w:rFonts w:ascii="David" w:eastAsia="Calibri" w:hAnsi="David" w:cs="David"/>
          <w:sz w:val="24"/>
          <w:szCs w:val="24"/>
        </w:rPr>
      </w:pPr>
      <w:r w:rsidRPr="00BE4250">
        <w:rPr>
          <w:rFonts w:ascii="David" w:eastAsia="Calibri" w:hAnsi="David" w:cs="David"/>
          <w:sz w:val="24"/>
          <w:szCs w:val="24"/>
          <w:rtl/>
        </w:rPr>
        <w:t>חוק רישוי עסקים התשכ"ח-1968 (להלן - החוק), והתקנות על פיו.</w:t>
      </w:r>
    </w:p>
    <w:p w:rsidR="00BE4250" w:rsidRPr="00BE4250" w:rsidRDefault="00BE4250" w:rsidP="00804092">
      <w:pPr>
        <w:pStyle w:val="a7"/>
        <w:numPr>
          <w:ilvl w:val="1"/>
          <w:numId w:val="23"/>
        </w:numPr>
        <w:spacing w:after="0" w:line="360" w:lineRule="auto"/>
        <w:contextualSpacing w:val="0"/>
        <w:jc w:val="both"/>
        <w:rPr>
          <w:rStyle w:val="default"/>
          <w:rFonts w:ascii="David" w:hAnsi="David" w:cs="David"/>
          <w:b/>
          <w:bCs/>
          <w:sz w:val="24"/>
          <w:szCs w:val="24"/>
        </w:rPr>
      </w:pPr>
      <w:r w:rsidRPr="00BE4250">
        <w:rPr>
          <w:rStyle w:val="default"/>
          <w:rFonts w:ascii="David" w:hAnsi="David" w:cs="David"/>
          <w:b/>
          <w:bCs/>
          <w:sz w:val="24"/>
          <w:szCs w:val="24"/>
          <w:u w:val="single"/>
          <w:rtl/>
        </w:rPr>
        <w:t>הגדרות</w:t>
      </w:r>
    </w:p>
    <w:p w:rsidR="00BE4250" w:rsidRPr="00BE4250" w:rsidRDefault="00BE4250" w:rsidP="00804092">
      <w:pPr>
        <w:pStyle w:val="a7"/>
        <w:numPr>
          <w:ilvl w:val="2"/>
          <w:numId w:val="23"/>
        </w:numPr>
        <w:tabs>
          <w:tab w:val="left" w:pos="984"/>
        </w:tabs>
        <w:spacing w:after="0" w:line="360" w:lineRule="auto"/>
        <w:contextualSpacing w:val="0"/>
        <w:jc w:val="both"/>
        <w:rPr>
          <w:rFonts w:ascii="David" w:hAnsi="David" w:cs="David"/>
          <w:color w:val="000000"/>
          <w:sz w:val="24"/>
          <w:szCs w:val="24"/>
        </w:rPr>
      </w:pPr>
      <w:r w:rsidRPr="00BE4250">
        <w:rPr>
          <w:rFonts w:ascii="David" w:hAnsi="David" w:cs="David"/>
          <w:b/>
          <w:bCs/>
          <w:color w:val="000000"/>
          <w:sz w:val="24"/>
          <w:szCs w:val="24"/>
          <w:rtl/>
        </w:rPr>
        <w:t>ברז כיבוי אש"</w:t>
      </w:r>
      <w:r w:rsidRPr="00BE4250">
        <w:rPr>
          <w:rFonts w:ascii="David" w:hAnsi="David" w:cs="David"/>
          <w:color w:val="000000"/>
          <w:sz w:val="24"/>
          <w:szCs w:val="24"/>
          <w:rtl/>
        </w:rPr>
        <w:t xml:space="preserve"> </w:t>
      </w:r>
      <w:r w:rsidRPr="00BE4250">
        <w:rPr>
          <w:rFonts w:ascii="David" w:hAnsi="David" w:cs="David"/>
          <w:sz w:val="24"/>
          <w:szCs w:val="24"/>
          <w:rtl/>
        </w:rPr>
        <w:t>-</w:t>
      </w:r>
      <w:r w:rsidRPr="00BE4250">
        <w:rPr>
          <w:rFonts w:ascii="David" w:hAnsi="David" w:cs="David"/>
          <w:color w:val="000000"/>
          <w:sz w:val="24"/>
          <w:szCs w:val="24"/>
          <w:rtl/>
        </w:rPr>
        <w:t xml:space="preserve"> ברז לכיבוי אש המתאים לתקן ישראלי ת"י 448 "הידרנט לכיבוי אש" על חלקיו לפי פירוט הקטרים הבאים: </w:t>
      </w:r>
    </w:p>
    <w:p w:rsidR="00BE4250" w:rsidRPr="00BE4250" w:rsidRDefault="00804092" w:rsidP="00804092">
      <w:pPr>
        <w:pStyle w:val="a7"/>
        <w:numPr>
          <w:ilvl w:val="2"/>
          <w:numId w:val="13"/>
        </w:numPr>
        <w:tabs>
          <w:tab w:val="left" w:pos="984"/>
        </w:tabs>
        <w:spacing w:after="0" w:line="360" w:lineRule="auto"/>
        <w:contextualSpacing w:val="0"/>
        <w:jc w:val="both"/>
        <w:rPr>
          <w:rFonts w:ascii="David" w:hAnsi="David" w:cs="David"/>
          <w:color w:val="000000"/>
          <w:sz w:val="24"/>
          <w:szCs w:val="24"/>
        </w:rPr>
      </w:pPr>
      <w:r>
        <w:rPr>
          <w:rFonts w:ascii="David" w:hAnsi="David" w:cs="David"/>
          <w:sz w:val="24"/>
          <w:szCs w:val="24"/>
          <w:rtl/>
        </w:rPr>
        <w:t>"2 על זקף בקוטר "2</w:t>
      </w:r>
      <w:r>
        <w:rPr>
          <w:rFonts w:ascii="David" w:hAnsi="David" w:cs="David" w:hint="cs"/>
          <w:sz w:val="24"/>
          <w:szCs w:val="24"/>
          <w:rtl/>
        </w:rPr>
        <w:t>.</w:t>
      </w:r>
    </w:p>
    <w:p w:rsidR="00BE4250" w:rsidRPr="00BE4250" w:rsidRDefault="00BE4250" w:rsidP="00804092">
      <w:pPr>
        <w:pStyle w:val="a7"/>
        <w:numPr>
          <w:ilvl w:val="2"/>
          <w:numId w:val="13"/>
        </w:numPr>
        <w:tabs>
          <w:tab w:val="left" w:pos="984"/>
        </w:tabs>
        <w:spacing w:after="0" w:line="360" w:lineRule="auto"/>
        <w:contextualSpacing w:val="0"/>
        <w:jc w:val="both"/>
        <w:rPr>
          <w:rFonts w:ascii="David" w:hAnsi="David" w:cs="David"/>
          <w:color w:val="000000"/>
          <w:sz w:val="24"/>
          <w:szCs w:val="24"/>
        </w:rPr>
      </w:pPr>
      <w:r w:rsidRPr="00BE4250">
        <w:rPr>
          <w:rFonts w:ascii="David" w:hAnsi="David" w:cs="David"/>
          <w:sz w:val="24"/>
          <w:szCs w:val="24"/>
          <w:rtl/>
        </w:rPr>
        <w:t>"2*2 על זקף בקוטר "3</w:t>
      </w:r>
      <w:r w:rsidR="00804092">
        <w:rPr>
          <w:rFonts w:ascii="David" w:hAnsi="David" w:cs="David" w:hint="cs"/>
          <w:sz w:val="24"/>
          <w:szCs w:val="24"/>
          <w:rtl/>
        </w:rPr>
        <w:t>.</w:t>
      </w:r>
    </w:p>
    <w:p w:rsidR="00BE4250" w:rsidRPr="00BE4250" w:rsidRDefault="00BE4250" w:rsidP="00804092">
      <w:pPr>
        <w:pStyle w:val="a7"/>
        <w:numPr>
          <w:ilvl w:val="2"/>
          <w:numId w:val="13"/>
        </w:numPr>
        <w:tabs>
          <w:tab w:val="left" w:pos="984"/>
        </w:tabs>
        <w:spacing w:after="0" w:line="360" w:lineRule="auto"/>
        <w:contextualSpacing w:val="0"/>
        <w:jc w:val="both"/>
        <w:rPr>
          <w:rFonts w:ascii="David" w:hAnsi="David" w:cs="David"/>
          <w:color w:val="000000"/>
          <w:sz w:val="24"/>
          <w:szCs w:val="24"/>
        </w:rPr>
      </w:pPr>
      <w:r w:rsidRPr="00BE4250">
        <w:rPr>
          <w:rFonts w:ascii="David" w:hAnsi="David" w:cs="David"/>
          <w:sz w:val="24"/>
          <w:szCs w:val="24"/>
          <w:rtl/>
        </w:rPr>
        <w:t>"3 על זקף בקוטר "3</w:t>
      </w:r>
      <w:r w:rsidR="00804092">
        <w:rPr>
          <w:rFonts w:ascii="David" w:hAnsi="David" w:cs="David" w:hint="cs"/>
          <w:color w:val="000000"/>
          <w:sz w:val="24"/>
          <w:szCs w:val="24"/>
          <w:rtl/>
        </w:rPr>
        <w:t>.</w:t>
      </w:r>
    </w:p>
    <w:p w:rsidR="00BE4250" w:rsidRPr="00BE4250" w:rsidRDefault="00BE4250" w:rsidP="00804092">
      <w:pPr>
        <w:pStyle w:val="a7"/>
        <w:numPr>
          <w:ilvl w:val="2"/>
          <w:numId w:val="13"/>
        </w:numPr>
        <w:tabs>
          <w:tab w:val="left" w:pos="984"/>
        </w:tabs>
        <w:spacing w:after="0" w:line="360" w:lineRule="auto"/>
        <w:contextualSpacing w:val="0"/>
        <w:jc w:val="both"/>
        <w:rPr>
          <w:rFonts w:ascii="David" w:hAnsi="David" w:cs="David"/>
          <w:color w:val="000000"/>
          <w:sz w:val="24"/>
          <w:szCs w:val="24"/>
        </w:rPr>
      </w:pPr>
      <w:r w:rsidRPr="00BE4250">
        <w:rPr>
          <w:rFonts w:ascii="David" w:hAnsi="David" w:cs="David"/>
          <w:sz w:val="24"/>
          <w:szCs w:val="24"/>
          <w:rtl/>
        </w:rPr>
        <w:t>"3 על זקף בקוטר "4</w:t>
      </w:r>
      <w:r w:rsidR="00804092">
        <w:rPr>
          <w:rFonts w:ascii="David" w:hAnsi="David" w:cs="David" w:hint="cs"/>
          <w:color w:val="000000"/>
          <w:sz w:val="24"/>
          <w:szCs w:val="24"/>
          <w:rtl/>
        </w:rPr>
        <w:t>.</w:t>
      </w:r>
    </w:p>
    <w:p w:rsidR="00BE4250" w:rsidRPr="00BE4250" w:rsidRDefault="00BE4250" w:rsidP="00804092">
      <w:pPr>
        <w:pStyle w:val="a7"/>
        <w:numPr>
          <w:ilvl w:val="2"/>
          <w:numId w:val="13"/>
        </w:numPr>
        <w:tabs>
          <w:tab w:val="left" w:pos="984"/>
        </w:tabs>
        <w:spacing w:after="0" w:line="360" w:lineRule="auto"/>
        <w:contextualSpacing w:val="0"/>
        <w:jc w:val="both"/>
        <w:rPr>
          <w:rFonts w:ascii="David" w:hAnsi="David" w:cs="David"/>
          <w:color w:val="000000"/>
          <w:sz w:val="24"/>
          <w:szCs w:val="24"/>
        </w:rPr>
      </w:pPr>
      <w:r w:rsidRPr="00BE4250">
        <w:rPr>
          <w:rFonts w:ascii="David" w:hAnsi="David" w:cs="David"/>
          <w:sz w:val="24"/>
          <w:szCs w:val="24"/>
          <w:rtl/>
        </w:rPr>
        <w:t>"3*2 על זקף בקוטר "4</w:t>
      </w:r>
      <w:r w:rsidR="00804092">
        <w:rPr>
          <w:rFonts w:ascii="David" w:hAnsi="David" w:cs="David" w:hint="cs"/>
          <w:sz w:val="24"/>
          <w:szCs w:val="24"/>
          <w:rtl/>
        </w:rPr>
        <w:t>.</w:t>
      </w:r>
    </w:p>
    <w:p w:rsidR="00BE4250" w:rsidRPr="00BE4250" w:rsidRDefault="00BE4250" w:rsidP="00804092">
      <w:pPr>
        <w:pStyle w:val="a7"/>
        <w:numPr>
          <w:ilvl w:val="2"/>
          <w:numId w:val="13"/>
        </w:numPr>
        <w:tabs>
          <w:tab w:val="left" w:pos="984"/>
        </w:tabs>
        <w:spacing w:after="0" w:line="360" w:lineRule="auto"/>
        <w:contextualSpacing w:val="0"/>
        <w:jc w:val="both"/>
        <w:rPr>
          <w:rFonts w:ascii="David" w:hAnsi="David" w:cs="David"/>
          <w:color w:val="000000"/>
          <w:sz w:val="24"/>
          <w:szCs w:val="24"/>
        </w:rPr>
      </w:pPr>
      <w:r w:rsidRPr="00BE4250">
        <w:rPr>
          <w:rFonts w:ascii="David" w:hAnsi="David" w:cs="David"/>
          <w:sz w:val="24"/>
          <w:szCs w:val="24"/>
          <w:rtl/>
        </w:rPr>
        <w:t>"4 על זקף בקוטר "6</w:t>
      </w:r>
      <w:r w:rsidR="00804092">
        <w:rPr>
          <w:rFonts w:ascii="David" w:hAnsi="David" w:cs="David" w:hint="cs"/>
          <w:color w:val="000000"/>
          <w:sz w:val="24"/>
          <w:szCs w:val="24"/>
          <w:rtl/>
        </w:rPr>
        <w:t>.</w:t>
      </w:r>
    </w:p>
    <w:p w:rsidR="00BE4250" w:rsidRPr="00BE4250" w:rsidRDefault="00BE4250" w:rsidP="00804092">
      <w:pPr>
        <w:pStyle w:val="a7"/>
        <w:numPr>
          <w:ilvl w:val="2"/>
          <w:numId w:val="13"/>
        </w:numPr>
        <w:tabs>
          <w:tab w:val="left" w:pos="984"/>
        </w:tabs>
        <w:spacing w:after="0" w:line="360" w:lineRule="auto"/>
        <w:contextualSpacing w:val="0"/>
        <w:jc w:val="both"/>
        <w:rPr>
          <w:rFonts w:ascii="David" w:hAnsi="David" w:cs="David"/>
          <w:color w:val="000000"/>
          <w:sz w:val="24"/>
          <w:szCs w:val="24"/>
          <w:rtl/>
        </w:rPr>
      </w:pPr>
      <w:r w:rsidRPr="00BE4250">
        <w:rPr>
          <w:rFonts w:ascii="David" w:hAnsi="David" w:cs="David"/>
          <w:sz w:val="24"/>
          <w:szCs w:val="24"/>
          <w:rtl/>
        </w:rPr>
        <w:t>"3*2 על זקף בקוטר "6</w:t>
      </w:r>
      <w:r w:rsidR="00804092">
        <w:rPr>
          <w:rFonts w:ascii="David" w:hAnsi="David" w:cs="David" w:hint="cs"/>
          <w:sz w:val="24"/>
          <w:szCs w:val="24"/>
          <w:rtl/>
        </w:rPr>
        <w:t>.</w:t>
      </w:r>
    </w:p>
    <w:p w:rsidR="00BE4250" w:rsidRPr="00BE4250" w:rsidRDefault="00BE4250" w:rsidP="00804092">
      <w:pPr>
        <w:pStyle w:val="a7"/>
        <w:numPr>
          <w:ilvl w:val="2"/>
          <w:numId w:val="23"/>
        </w:numPr>
        <w:tabs>
          <w:tab w:val="left" w:pos="984"/>
        </w:tabs>
        <w:spacing w:after="0" w:line="360" w:lineRule="auto"/>
        <w:contextualSpacing w:val="0"/>
        <w:jc w:val="both"/>
        <w:rPr>
          <w:rFonts w:ascii="David" w:hAnsi="David" w:cs="David"/>
          <w:color w:val="000000"/>
          <w:sz w:val="24"/>
          <w:szCs w:val="24"/>
          <w:rtl/>
        </w:rPr>
      </w:pPr>
      <w:r w:rsidRPr="00BE4250">
        <w:rPr>
          <w:rFonts w:ascii="David" w:hAnsi="David" w:cs="David"/>
          <w:b/>
          <w:bCs/>
          <w:color w:val="000000"/>
          <w:sz w:val="24"/>
          <w:szCs w:val="24"/>
          <w:rtl/>
        </w:rPr>
        <w:t>"ברז כיבוי אש בתחום הנכס"</w:t>
      </w:r>
      <w:r w:rsidRPr="00BE4250">
        <w:rPr>
          <w:rFonts w:ascii="David" w:hAnsi="David" w:cs="David"/>
          <w:color w:val="000000"/>
          <w:sz w:val="24"/>
          <w:szCs w:val="24"/>
          <w:rtl/>
        </w:rPr>
        <w:t xml:space="preserve"> - ברז כיבוי אש הממוקם בתחום הנכס מחוץ למבנה אחרי מד המים של הנכס והמחובר לרשת המים העירונית או למאגר מים ומשאבות.</w:t>
      </w:r>
    </w:p>
    <w:p w:rsidR="00BE4250" w:rsidRPr="00BE4250" w:rsidRDefault="00BE4250" w:rsidP="00804092">
      <w:pPr>
        <w:pStyle w:val="a7"/>
        <w:numPr>
          <w:ilvl w:val="2"/>
          <w:numId w:val="23"/>
        </w:numPr>
        <w:tabs>
          <w:tab w:val="left" w:pos="984"/>
        </w:tabs>
        <w:spacing w:after="0" w:line="360" w:lineRule="auto"/>
        <w:contextualSpacing w:val="0"/>
        <w:jc w:val="both"/>
        <w:rPr>
          <w:rFonts w:ascii="David" w:hAnsi="David" w:cs="David"/>
          <w:color w:val="000000"/>
          <w:sz w:val="24"/>
          <w:szCs w:val="24"/>
          <w:rtl/>
        </w:rPr>
      </w:pPr>
      <w:r w:rsidRPr="00BE4250">
        <w:rPr>
          <w:rFonts w:ascii="David" w:hAnsi="David" w:cs="David"/>
          <w:b/>
          <w:bCs/>
          <w:color w:val="000000"/>
          <w:sz w:val="24"/>
          <w:szCs w:val="24"/>
          <w:rtl/>
        </w:rPr>
        <w:t>"ברז כיבוי אש עירוני"</w:t>
      </w:r>
      <w:r w:rsidRPr="00BE4250">
        <w:rPr>
          <w:rFonts w:ascii="David" w:hAnsi="David" w:cs="David"/>
          <w:color w:val="000000"/>
          <w:sz w:val="24"/>
          <w:szCs w:val="24"/>
          <w:rtl/>
        </w:rPr>
        <w:t xml:space="preserve"> </w:t>
      </w:r>
      <w:r w:rsidRPr="00BE4250">
        <w:rPr>
          <w:rFonts w:ascii="David" w:hAnsi="David" w:cs="David"/>
          <w:sz w:val="24"/>
          <w:szCs w:val="24"/>
          <w:rtl/>
        </w:rPr>
        <w:t>-</w:t>
      </w:r>
      <w:r w:rsidRPr="00BE4250">
        <w:rPr>
          <w:rFonts w:ascii="David" w:hAnsi="David" w:cs="David"/>
          <w:color w:val="000000"/>
          <w:sz w:val="24"/>
          <w:szCs w:val="24"/>
          <w:rtl/>
        </w:rPr>
        <w:t xml:space="preserve"> ברז כיבוי אש הממוקם מחוץ לתחום הנכס לפני מד המים של הנכס והמחובר לרשת המים העירונית.</w:t>
      </w:r>
    </w:p>
    <w:p w:rsidR="00BE4250" w:rsidRPr="00BE4250" w:rsidRDefault="00BE4250" w:rsidP="00804092">
      <w:pPr>
        <w:pStyle w:val="a7"/>
        <w:numPr>
          <w:ilvl w:val="2"/>
          <w:numId w:val="23"/>
        </w:numPr>
        <w:tabs>
          <w:tab w:val="left" w:pos="984"/>
        </w:tabs>
        <w:spacing w:after="0" w:line="360" w:lineRule="auto"/>
        <w:contextualSpacing w:val="0"/>
        <w:jc w:val="both"/>
        <w:rPr>
          <w:rFonts w:ascii="David" w:hAnsi="David" w:cs="David"/>
          <w:color w:val="000000"/>
          <w:sz w:val="24"/>
          <w:szCs w:val="24"/>
          <w:rtl/>
        </w:rPr>
      </w:pPr>
      <w:r w:rsidRPr="00BE4250">
        <w:rPr>
          <w:rFonts w:ascii="David" w:hAnsi="David" w:cs="David"/>
          <w:b/>
          <w:bCs/>
          <w:color w:val="000000"/>
          <w:sz w:val="24"/>
          <w:szCs w:val="24"/>
          <w:rtl/>
        </w:rPr>
        <w:t>"ברז כיבוי אש פנימי"</w:t>
      </w:r>
      <w:r w:rsidRPr="00BE4250">
        <w:rPr>
          <w:rFonts w:ascii="David" w:hAnsi="David" w:cs="David"/>
          <w:color w:val="000000"/>
          <w:sz w:val="24"/>
          <w:szCs w:val="24"/>
          <w:rtl/>
        </w:rPr>
        <w:t xml:space="preserve"> </w:t>
      </w:r>
      <w:r w:rsidRPr="00BE4250">
        <w:rPr>
          <w:rFonts w:ascii="David" w:hAnsi="David" w:cs="David"/>
          <w:sz w:val="24"/>
          <w:szCs w:val="24"/>
          <w:rtl/>
        </w:rPr>
        <w:t>-</w:t>
      </w:r>
      <w:r w:rsidRPr="00BE4250">
        <w:rPr>
          <w:rFonts w:ascii="David" w:hAnsi="David" w:cs="David"/>
          <w:color w:val="000000"/>
          <w:sz w:val="24"/>
          <w:szCs w:val="24"/>
          <w:rtl/>
        </w:rPr>
        <w:t xml:space="preserve"> ברז כיבוי אש הממוקם בתוך תחום הנכס בתוך מבנה והמחובר לרשת המים העירונית או למאגר מים ומשאבות.</w:t>
      </w:r>
    </w:p>
    <w:p w:rsidR="00BE4250" w:rsidRPr="00BE4250" w:rsidRDefault="00BE4250" w:rsidP="00804092">
      <w:pPr>
        <w:pStyle w:val="a7"/>
        <w:numPr>
          <w:ilvl w:val="2"/>
          <w:numId w:val="23"/>
        </w:numPr>
        <w:tabs>
          <w:tab w:val="left" w:pos="984"/>
        </w:tabs>
        <w:spacing w:after="0" w:line="360" w:lineRule="auto"/>
        <w:contextualSpacing w:val="0"/>
        <w:jc w:val="both"/>
        <w:rPr>
          <w:rFonts w:ascii="David" w:hAnsi="David" w:cs="David"/>
          <w:sz w:val="24"/>
          <w:szCs w:val="24"/>
        </w:rPr>
      </w:pPr>
      <w:r w:rsidRPr="00BE4250">
        <w:rPr>
          <w:rFonts w:ascii="David" w:hAnsi="David" w:cs="David"/>
          <w:sz w:val="24"/>
          <w:szCs w:val="24"/>
          <w:rtl/>
        </w:rPr>
        <w:t>"</w:t>
      </w:r>
      <w:r w:rsidRPr="00BE4250">
        <w:rPr>
          <w:rFonts w:ascii="David" w:hAnsi="David" w:cs="David"/>
          <w:b/>
          <w:bCs/>
          <w:sz w:val="24"/>
          <w:szCs w:val="24"/>
          <w:rtl/>
        </w:rPr>
        <w:t>גורם מוסמך</w:t>
      </w:r>
      <w:r w:rsidRPr="00BE4250">
        <w:rPr>
          <w:rFonts w:ascii="David" w:hAnsi="David" w:cs="David"/>
          <w:sz w:val="24"/>
          <w:szCs w:val="24"/>
          <w:rtl/>
        </w:rPr>
        <w:t xml:space="preserve">" - אחד מאלה: </w:t>
      </w:r>
    </w:p>
    <w:tbl>
      <w:tblPr>
        <w:tblStyle w:val="18"/>
        <w:bidiVisual/>
        <w:tblW w:w="0" w:type="auto"/>
        <w:tblLook w:val="04A0" w:firstRow="1" w:lastRow="0" w:firstColumn="1" w:lastColumn="0" w:noHBand="0" w:noVBand="1"/>
      </w:tblPr>
      <w:tblGrid>
        <w:gridCol w:w="3831"/>
        <w:gridCol w:w="4465"/>
      </w:tblGrid>
      <w:tr w:rsidR="00BE4250" w:rsidRPr="00BE4250" w:rsidTr="00804092">
        <w:tc>
          <w:tcPr>
            <w:tcW w:w="4121" w:type="dxa"/>
            <w:vAlign w:val="center"/>
          </w:tcPr>
          <w:p w:rsidR="00BE4250" w:rsidRPr="00BE4250" w:rsidRDefault="00BE4250" w:rsidP="00804092">
            <w:pPr>
              <w:spacing w:line="360" w:lineRule="auto"/>
              <w:jc w:val="center"/>
              <w:rPr>
                <w:rFonts w:ascii="David" w:hAnsi="David" w:cs="David"/>
                <w:b/>
                <w:bCs/>
                <w:sz w:val="24"/>
                <w:szCs w:val="24"/>
                <w:rtl/>
              </w:rPr>
            </w:pPr>
            <w:r w:rsidRPr="00BE4250">
              <w:rPr>
                <w:rFonts w:ascii="David" w:hAnsi="David" w:cs="David"/>
                <w:b/>
                <w:bCs/>
                <w:sz w:val="24"/>
                <w:szCs w:val="24"/>
                <w:rtl/>
              </w:rPr>
              <w:t>נושא</w:t>
            </w:r>
          </w:p>
        </w:tc>
        <w:tc>
          <w:tcPr>
            <w:tcW w:w="4820" w:type="dxa"/>
            <w:vAlign w:val="center"/>
          </w:tcPr>
          <w:p w:rsidR="00BE4250" w:rsidRPr="00BE4250" w:rsidRDefault="00BE4250" w:rsidP="00804092">
            <w:pPr>
              <w:spacing w:line="360" w:lineRule="auto"/>
              <w:jc w:val="center"/>
              <w:rPr>
                <w:rFonts w:ascii="David" w:hAnsi="David" w:cs="David"/>
                <w:b/>
                <w:bCs/>
                <w:sz w:val="24"/>
                <w:szCs w:val="24"/>
                <w:rtl/>
              </w:rPr>
            </w:pPr>
            <w:r w:rsidRPr="00BE4250">
              <w:rPr>
                <w:rFonts w:ascii="David" w:hAnsi="David" w:cs="David"/>
                <w:b/>
                <w:bCs/>
                <w:sz w:val="24"/>
                <w:szCs w:val="24"/>
                <w:rtl/>
              </w:rPr>
              <w:t>גורם מוסמך</w:t>
            </w:r>
          </w:p>
        </w:tc>
      </w:tr>
      <w:tr w:rsidR="00BE4250" w:rsidRPr="00BE4250" w:rsidTr="00804092">
        <w:tc>
          <w:tcPr>
            <w:tcW w:w="4121" w:type="dxa"/>
            <w:vAlign w:val="center"/>
          </w:tcPr>
          <w:p w:rsidR="00BE4250" w:rsidRPr="00BE4250" w:rsidRDefault="00BE4250" w:rsidP="00804092">
            <w:pPr>
              <w:spacing w:line="360" w:lineRule="auto"/>
              <w:jc w:val="center"/>
              <w:rPr>
                <w:rFonts w:ascii="David" w:hAnsi="David" w:cs="David"/>
                <w:sz w:val="24"/>
                <w:szCs w:val="24"/>
                <w:rtl/>
              </w:rPr>
            </w:pPr>
            <w:r w:rsidRPr="00BE4250">
              <w:rPr>
                <w:rFonts w:ascii="David" w:hAnsi="David" w:cs="David"/>
                <w:sz w:val="24"/>
                <w:szCs w:val="24"/>
                <w:rtl/>
              </w:rPr>
              <w:t>אפיון רשת מים</w:t>
            </w:r>
          </w:p>
        </w:tc>
        <w:tc>
          <w:tcPr>
            <w:tcW w:w="4820" w:type="dxa"/>
            <w:vAlign w:val="center"/>
          </w:tcPr>
          <w:p w:rsidR="00BE4250" w:rsidRPr="00BE4250" w:rsidRDefault="00BE4250" w:rsidP="00804092">
            <w:pPr>
              <w:spacing w:line="360" w:lineRule="auto"/>
              <w:jc w:val="center"/>
              <w:rPr>
                <w:rFonts w:ascii="David" w:hAnsi="David" w:cs="David"/>
                <w:sz w:val="24"/>
                <w:szCs w:val="24"/>
                <w:rtl/>
              </w:rPr>
            </w:pPr>
            <w:r w:rsidRPr="00BE4250">
              <w:rPr>
                <w:rFonts w:ascii="David" w:hAnsi="David" w:cs="David"/>
                <w:sz w:val="24"/>
                <w:szCs w:val="24"/>
                <w:rtl/>
              </w:rPr>
              <w:t xml:space="preserve">מי שיש לו תו תקן ממכון התקנים לתחזוקת מערכת כיבוי אוטומטית במים לפי תקן ישראלי </w:t>
            </w:r>
            <w:r w:rsidRPr="00BE4250">
              <w:rPr>
                <w:rFonts w:ascii="David" w:hAnsi="David" w:cs="David"/>
                <w:sz w:val="24"/>
                <w:szCs w:val="24"/>
                <w:rtl/>
              </w:rPr>
              <w:lastRenderedPageBreak/>
              <w:t>ת"י 1928, מערכות לכיבוי אש במים - בקרה, בדיקה ותחזוקה</w:t>
            </w:r>
          </w:p>
        </w:tc>
      </w:tr>
      <w:tr w:rsidR="00BE4250" w:rsidRPr="00BE4250" w:rsidTr="00804092">
        <w:tc>
          <w:tcPr>
            <w:tcW w:w="4121" w:type="dxa"/>
            <w:vAlign w:val="center"/>
          </w:tcPr>
          <w:p w:rsidR="00BE4250" w:rsidRPr="00BE4250" w:rsidRDefault="00BE4250" w:rsidP="00804092">
            <w:pPr>
              <w:spacing w:line="360" w:lineRule="auto"/>
              <w:jc w:val="center"/>
              <w:rPr>
                <w:rFonts w:ascii="David" w:hAnsi="David" w:cs="David"/>
                <w:sz w:val="24"/>
                <w:szCs w:val="24"/>
                <w:rtl/>
              </w:rPr>
            </w:pPr>
            <w:r w:rsidRPr="00BE4250">
              <w:rPr>
                <w:rFonts w:ascii="David" w:hAnsi="David" w:cs="David"/>
                <w:sz w:val="24"/>
                <w:szCs w:val="24"/>
                <w:rtl/>
              </w:rPr>
              <w:lastRenderedPageBreak/>
              <w:t>תקינות אמצעי כיבוי במים</w:t>
            </w:r>
          </w:p>
        </w:tc>
        <w:tc>
          <w:tcPr>
            <w:tcW w:w="4820" w:type="dxa"/>
            <w:vAlign w:val="center"/>
          </w:tcPr>
          <w:p w:rsidR="00BE4250" w:rsidRPr="00BE4250" w:rsidRDefault="00BE4250" w:rsidP="00804092">
            <w:pPr>
              <w:spacing w:line="360" w:lineRule="auto"/>
              <w:jc w:val="center"/>
              <w:rPr>
                <w:rFonts w:ascii="David" w:hAnsi="David" w:cs="David"/>
                <w:sz w:val="24"/>
                <w:szCs w:val="24"/>
                <w:rtl/>
              </w:rPr>
            </w:pPr>
            <w:r w:rsidRPr="00BE4250">
              <w:rPr>
                <w:rFonts w:ascii="David" w:hAnsi="David" w:cs="David"/>
                <w:sz w:val="24"/>
                <w:szCs w:val="24"/>
                <w:rtl/>
              </w:rPr>
              <w:t>מי שהודרך והוסמך על ידי יצרן או ספק גלגלונים</w:t>
            </w:r>
          </w:p>
          <w:p w:rsidR="00BE4250" w:rsidRPr="00BE4250" w:rsidRDefault="00BE4250" w:rsidP="00804092">
            <w:pPr>
              <w:spacing w:line="360" w:lineRule="auto"/>
              <w:jc w:val="center"/>
              <w:rPr>
                <w:rFonts w:ascii="David" w:hAnsi="David" w:cs="David"/>
                <w:sz w:val="24"/>
                <w:szCs w:val="24"/>
                <w:rtl/>
              </w:rPr>
            </w:pPr>
            <w:r w:rsidRPr="00BE4250">
              <w:rPr>
                <w:rFonts w:ascii="David" w:hAnsi="David" w:cs="David"/>
                <w:sz w:val="24"/>
                <w:szCs w:val="24"/>
                <w:rtl/>
              </w:rPr>
              <w:t>לגלגלונים שהותקנו לאחר 01.06.2013 עפ"י תקן ישראלי ת"י 2206, חלק 2, גלגלון לכיבוי אש - דרישות תכן, התקנה ותחזוקה.</w:t>
            </w:r>
          </w:p>
        </w:tc>
      </w:tr>
      <w:tr w:rsidR="00BE4250" w:rsidRPr="00BE4250" w:rsidTr="00804092">
        <w:tc>
          <w:tcPr>
            <w:tcW w:w="4121" w:type="dxa"/>
            <w:vAlign w:val="center"/>
          </w:tcPr>
          <w:p w:rsidR="00BE4250" w:rsidRPr="00BE4250" w:rsidRDefault="00BE4250" w:rsidP="00804092">
            <w:pPr>
              <w:spacing w:line="360" w:lineRule="auto"/>
              <w:jc w:val="center"/>
              <w:rPr>
                <w:rFonts w:ascii="David" w:hAnsi="David" w:cs="David"/>
                <w:sz w:val="24"/>
                <w:szCs w:val="24"/>
                <w:rtl/>
              </w:rPr>
            </w:pPr>
            <w:r w:rsidRPr="00BE4250">
              <w:rPr>
                <w:rFonts w:ascii="David" w:hAnsi="David" w:cs="David"/>
                <w:sz w:val="24"/>
                <w:szCs w:val="24"/>
                <w:rtl/>
              </w:rPr>
              <w:t>תקינות מטפים מיטלטלים</w:t>
            </w:r>
          </w:p>
        </w:tc>
        <w:tc>
          <w:tcPr>
            <w:tcW w:w="4820" w:type="dxa"/>
            <w:vAlign w:val="center"/>
          </w:tcPr>
          <w:p w:rsidR="00BE4250" w:rsidRPr="00BE4250" w:rsidRDefault="00BE4250" w:rsidP="00804092">
            <w:pPr>
              <w:spacing w:line="360" w:lineRule="auto"/>
              <w:jc w:val="center"/>
              <w:rPr>
                <w:rFonts w:ascii="David" w:hAnsi="David" w:cs="David"/>
                <w:sz w:val="24"/>
                <w:szCs w:val="24"/>
                <w:rtl/>
              </w:rPr>
            </w:pPr>
            <w:r w:rsidRPr="00BE4250">
              <w:rPr>
                <w:rFonts w:ascii="David" w:hAnsi="David" w:cs="David"/>
                <w:sz w:val="24"/>
                <w:szCs w:val="24"/>
                <w:rtl/>
              </w:rPr>
              <w:t>תחזוקאי או מבקר מטפים מורשה בהתאם לתקן ישראלי ת"י 129, חלק 1, מטפים מיטלטלים - תחזוקה</w:t>
            </w:r>
          </w:p>
        </w:tc>
      </w:tr>
      <w:tr w:rsidR="00BE4250" w:rsidRPr="00BE4250" w:rsidTr="00804092">
        <w:tc>
          <w:tcPr>
            <w:tcW w:w="4121" w:type="dxa"/>
            <w:vAlign w:val="center"/>
          </w:tcPr>
          <w:p w:rsidR="00BE4250" w:rsidRPr="00BE4250" w:rsidRDefault="00BE4250" w:rsidP="00804092">
            <w:pPr>
              <w:spacing w:line="360" w:lineRule="auto"/>
              <w:jc w:val="center"/>
              <w:rPr>
                <w:rFonts w:ascii="David" w:hAnsi="David" w:cs="David"/>
                <w:sz w:val="24"/>
                <w:szCs w:val="24"/>
                <w:rtl/>
              </w:rPr>
            </w:pPr>
            <w:r w:rsidRPr="00BE4250">
              <w:rPr>
                <w:rFonts w:ascii="David" w:hAnsi="David" w:cs="David"/>
                <w:sz w:val="24"/>
                <w:szCs w:val="24"/>
                <w:rtl/>
              </w:rPr>
              <w:t>תקינות מערכת החשמל ותאורת חירום</w:t>
            </w:r>
          </w:p>
        </w:tc>
        <w:tc>
          <w:tcPr>
            <w:tcW w:w="4820" w:type="dxa"/>
            <w:vAlign w:val="center"/>
          </w:tcPr>
          <w:p w:rsidR="00BE4250" w:rsidRPr="00BE4250" w:rsidRDefault="00BE4250" w:rsidP="00804092">
            <w:pPr>
              <w:spacing w:line="360" w:lineRule="auto"/>
              <w:jc w:val="center"/>
              <w:rPr>
                <w:rFonts w:ascii="David" w:hAnsi="David" w:cs="David"/>
                <w:sz w:val="24"/>
                <w:szCs w:val="24"/>
                <w:rtl/>
              </w:rPr>
            </w:pPr>
            <w:r w:rsidRPr="00BE4250">
              <w:rPr>
                <w:rFonts w:ascii="David" w:hAnsi="David" w:cs="David"/>
                <w:sz w:val="24"/>
                <w:szCs w:val="24"/>
                <w:rtl/>
              </w:rPr>
              <w:t>בעל רישיון בתוקף לעבודות חשמל לפי חוק החשמל, התשי"ד-1954 ותקנותיו, אשר רשאי לתת אישור כאמור, בהתאם לסוג רישיונו</w:t>
            </w:r>
          </w:p>
        </w:tc>
      </w:tr>
      <w:tr w:rsidR="00BE4250" w:rsidRPr="00BE4250" w:rsidTr="00804092">
        <w:tc>
          <w:tcPr>
            <w:tcW w:w="4121" w:type="dxa"/>
            <w:vAlign w:val="center"/>
          </w:tcPr>
          <w:p w:rsidR="00BE4250" w:rsidRPr="00BE4250" w:rsidRDefault="00BE4250" w:rsidP="00804092">
            <w:pPr>
              <w:spacing w:line="360" w:lineRule="auto"/>
              <w:jc w:val="center"/>
              <w:rPr>
                <w:rFonts w:ascii="David" w:hAnsi="David" w:cs="David"/>
                <w:sz w:val="24"/>
                <w:szCs w:val="24"/>
                <w:rtl/>
              </w:rPr>
            </w:pPr>
            <w:r w:rsidRPr="00BE4250">
              <w:rPr>
                <w:rFonts w:ascii="David" w:hAnsi="David" w:cs="David"/>
                <w:sz w:val="24"/>
                <w:szCs w:val="24"/>
                <w:rtl/>
              </w:rPr>
              <w:t>התאמה ותקינות מערכת הגז לתקן ישראלי ת"י 158, מתקנים לגזים פחמימניים מעובים (גפ"מ)</w:t>
            </w:r>
          </w:p>
        </w:tc>
        <w:tc>
          <w:tcPr>
            <w:tcW w:w="4820" w:type="dxa"/>
            <w:vAlign w:val="center"/>
          </w:tcPr>
          <w:p w:rsidR="00BE4250" w:rsidRPr="00BE4250" w:rsidRDefault="00BE4250" w:rsidP="00804092">
            <w:pPr>
              <w:spacing w:line="360" w:lineRule="auto"/>
              <w:jc w:val="center"/>
              <w:rPr>
                <w:rFonts w:ascii="David" w:hAnsi="David" w:cs="David"/>
                <w:sz w:val="24"/>
                <w:szCs w:val="24"/>
                <w:rtl/>
              </w:rPr>
            </w:pPr>
            <w:r w:rsidRPr="00BE4250">
              <w:rPr>
                <w:rFonts w:ascii="David" w:hAnsi="David" w:cs="David"/>
                <w:sz w:val="24"/>
                <w:szCs w:val="24"/>
                <w:rtl/>
              </w:rPr>
              <w:t>בעל רישיון בתוקף לעבודת גפ"מ לפי תקנות הגז (בטיחות ורישוי) (רישוי העוסקים בעבודות גפ"מ), התשס"ו-2006, אשר רשאי לתת אישור כאמור, בהתאם לסוג רישיונו</w:t>
            </w:r>
          </w:p>
        </w:tc>
      </w:tr>
      <w:tr w:rsidR="00BE4250" w:rsidRPr="00BE4250" w:rsidTr="00804092">
        <w:tc>
          <w:tcPr>
            <w:tcW w:w="4121" w:type="dxa"/>
            <w:vAlign w:val="center"/>
          </w:tcPr>
          <w:p w:rsidR="00BE4250" w:rsidRPr="00BE4250" w:rsidRDefault="00BE4250" w:rsidP="00804092">
            <w:pPr>
              <w:spacing w:line="360" w:lineRule="auto"/>
              <w:jc w:val="center"/>
              <w:rPr>
                <w:rFonts w:ascii="David" w:hAnsi="David" w:cs="David"/>
                <w:sz w:val="24"/>
                <w:szCs w:val="24"/>
                <w:rtl/>
              </w:rPr>
            </w:pPr>
            <w:r w:rsidRPr="00BE4250">
              <w:rPr>
                <w:rFonts w:ascii="David" w:hAnsi="David" w:cs="David"/>
                <w:sz w:val="24"/>
                <w:szCs w:val="24"/>
                <w:rtl/>
              </w:rPr>
              <w:t>תחזוקה מערכת גילוי אש בהתאם לתקן ישראלי ת"י 1220, חלק 11, מערכות גילוי אש - תחזוקה</w:t>
            </w:r>
          </w:p>
        </w:tc>
        <w:tc>
          <w:tcPr>
            <w:tcW w:w="4820" w:type="dxa"/>
            <w:vAlign w:val="center"/>
          </w:tcPr>
          <w:p w:rsidR="00BE4250" w:rsidRPr="00BE4250" w:rsidRDefault="00BE4250" w:rsidP="00804092">
            <w:pPr>
              <w:spacing w:line="360" w:lineRule="auto"/>
              <w:jc w:val="center"/>
              <w:rPr>
                <w:rFonts w:ascii="David" w:hAnsi="David" w:cs="David"/>
                <w:sz w:val="24"/>
                <w:szCs w:val="24"/>
                <w:rtl/>
              </w:rPr>
            </w:pPr>
            <w:r w:rsidRPr="00BE4250">
              <w:rPr>
                <w:rFonts w:ascii="David" w:hAnsi="David" w:cs="David"/>
                <w:sz w:val="24"/>
                <w:szCs w:val="24"/>
                <w:rtl/>
              </w:rPr>
              <w:t>מי שיש לו תו תקן ממכון התקנים לתחזוקת מערכות גילוי אש ועשן לפי תקן ישראלי ת"י 1220, חלק 11, מערכות גילוי אש - תחזוקה</w:t>
            </w:r>
          </w:p>
        </w:tc>
      </w:tr>
      <w:tr w:rsidR="00BE4250" w:rsidRPr="00BE4250" w:rsidTr="00804092">
        <w:tc>
          <w:tcPr>
            <w:tcW w:w="4121" w:type="dxa"/>
            <w:vAlign w:val="center"/>
          </w:tcPr>
          <w:p w:rsidR="00BE4250" w:rsidRPr="00BE4250" w:rsidRDefault="00BE4250" w:rsidP="00804092">
            <w:pPr>
              <w:spacing w:line="360" w:lineRule="auto"/>
              <w:jc w:val="center"/>
              <w:rPr>
                <w:rFonts w:ascii="David" w:hAnsi="David" w:cs="David"/>
                <w:sz w:val="24"/>
                <w:szCs w:val="24"/>
                <w:rtl/>
              </w:rPr>
            </w:pPr>
            <w:r w:rsidRPr="00BE4250">
              <w:rPr>
                <w:rFonts w:ascii="David" w:hAnsi="David" w:cs="David"/>
                <w:sz w:val="24"/>
                <w:szCs w:val="24"/>
                <w:rtl/>
              </w:rPr>
              <w:t>סידורי בטיחות אש והצלה בארון חשמל בהתאם לתקן ישראלי ת"י 5210, מערכות לכיבוי-אש בארוסול או תקן ישראלי ת"י 1597, מערכות כיבוי אש אוטומטיות בגז כיבוי</w:t>
            </w:r>
          </w:p>
        </w:tc>
        <w:tc>
          <w:tcPr>
            <w:tcW w:w="4820" w:type="dxa"/>
            <w:vAlign w:val="center"/>
          </w:tcPr>
          <w:p w:rsidR="00BE4250" w:rsidRPr="00BE4250" w:rsidRDefault="00BE4250" w:rsidP="00804092">
            <w:pPr>
              <w:spacing w:line="360" w:lineRule="auto"/>
              <w:jc w:val="center"/>
              <w:rPr>
                <w:rFonts w:ascii="David" w:hAnsi="David" w:cs="David"/>
                <w:sz w:val="24"/>
                <w:szCs w:val="24"/>
                <w:rtl/>
                <w:lang w:val="ru-RU"/>
              </w:rPr>
            </w:pPr>
            <w:r w:rsidRPr="00BE4250">
              <w:rPr>
                <w:rFonts w:ascii="David" w:hAnsi="David" w:cs="David"/>
                <w:sz w:val="24"/>
                <w:szCs w:val="24"/>
                <w:rtl/>
              </w:rPr>
              <w:t>מי שיש לו תו תקן ממכון התקנים לתחזוקת מערכות גילוי אש ועשן לפי תקן ישראלי ת"י 1220, חלק 11, מערכות גילוי אש - תחזוקה</w:t>
            </w:r>
          </w:p>
        </w:tc>
      </w:tr>
      <w:tr w:rsidR="00BE4250" w:rsidRPr="00BE4250" w:rsidTr="00804092">
        <w:tc>
          <w:tcPr>
            <w:tcW w:w="4121" w:type="dxa"/>
            <w:vAlign w:val="center"/>
          </w:tcPr>
          <w:p w:rsidR="00BE4250" w:rsidRPr="00BE4250" w:rsidRDefault="00BE4250" w:rsidP="00804092">
            <w:pPr>
              <w:spacing w:line="360" w:lineRule="auto"/>
              <w:jc w:val="center"/>
              <w:rPr>
                <w:rFonts w:ascii="David" w:hAnsi="David" w:cs="David"/>
                <w:sz w:val="24"/>
                <w:szCs w:val="24"/>
                <w:rtl/>
                <w:lang w:val="ru-RU"/>
              </w:rPr>
            </w:pPr>
            <w:r w:rsidRPr="00BE4250">
              <w:rPr>
                <w:rFonts w:ascii="David" w:hAnsi="David" w:cs="David"/>
                <w:sz w:val="24"/>
                <w:szCs w:val="24"/>
                <w:rtl/>
              </w:rPr>
              <w:t>תקינות מערכת למסירת הודעת (כריזת חירום)</w:t>
            </w:r>
          </w:p>
        </w:tc>
        <w:tc>
          <w:tcPr>
            <w:tcW w:w="4820" w:type="dxa"/>
            <w:vAlign w:val="center"/>
          </w:tcPr>
          <w:p w:rsidR="00BE4250" w:rsidRPr="00BE4250" w:rsidRDefault="00BE4250" w:rsidP="00804092">
            <w:pPr>
              <w:spacing w:line="360" w:lineRule="auto"/>
              <w:jc w:val="center"/>
              <w:rPr>
                <w:rFonts w:ascii="David" w:hAnsi="David" w:cs="David"/>
                <w:sz w:val="24"/>
                <w:szCs w:val="24"/>
                <w:rtl/>
              </w:rPr>
            </w:pPr>
            <w:r w:rsidRPr="00BE4250">
              <w:rPr>
                <w:rFonts w:ascii="David" w:hAnsi="David" w:cs="David"/>
                <w:sz w:val="24"/>
                <w:szCs w:val="24"/>
                <w:rtl/>
              </w:rPr>
              <w:t>מי שיש לו תו תקן ממכון התקנים לתחזוקת מערכות גילוי אש ועשן לפי תקן ישראלי ת"י 1220, חלק 11, מערכות גילוי אש - תחזוקה או בעל רישיון בתוקף לעבודות חשמל לפי חוק החשמל, התשי"ד-1954 ותקנותיו, אשר רשאי לתת אישור כאמור, בהתאם לסוג רישיונו</w:t>
            </w:r>
          </w:p>
        </w:tc>
      </w:tr>
      <w:tr w:rsidR="00BE4250" w:rsidRPr="00BE4250" w:rsidTr="00804092">
        <w:trPr>
          <w:trHeight w:val="1039"/>
        </w:trPr>
        <w:tc>
          <w:tcPr>
            <w:tcW w:w="4121" w:type="dxa"/>
            <w:vAlign w:val="center"/>
          </w:tcPr>
          <w:p w:rsidR="00BE4250" w:rsidRPr="00BE4250" w:rsidRDefault="00BE4250" w:rsidP="00804092">
            <w:pPr>
              <w:spacing w:line="360" w:lineRule="auto"/>
              <w:jc w:val="center"/>
              <w:rPr>
                <w:rFonts w:ascii="David" w:hAnsi="David" w:cs="David"/>
                <w:sz w:val="24"/>
                <w:szCs w:val="24"/>
                <w:rtl/>
              </w:rPr>
            </w:pPr>
            <w:r w:rsidRPr="00BE4250">
              <w:rPr>
                <w:rFonts w:ascii="David" w:hAnsi="David" w:cs="David"/>
                <w:sz w:val="24"/>
                <w:szCs w:val="24"/>
                <w:rtl/>
              </w:rPr>
              <w:t>תקינות מערכת אוטומטית לכיבוי אש (ספרינקלרים) בהתאם לתקן ישראלי ת"י 1928, מערכות לכיבוי אש במים - בקרה, בדיקה ותחזוקה</w:t>
            </w:r>
          </w:p>
        </w:tc>
        <w:tc>
          <w:tcPr>
            <w:tcW w:w="4820" w:type="dxa"/>
            <w:vAlign w:val="center"/>
          </w:tcPr>
          <w:p w:rsidR="00BE4250" w:rsidRPr="00BE4250" w:rsidRDefault="00BE4250" w:rsidP="00804092">
            <w:pPr>
              <w:spacing w:line="360" w:lineRule="auto"/>
              <w:jc w:val="center"/>
              <w:rPr>
                <w:rFonts w:ascii="David" w:hAnsi="David" w:cs="David"/>
                <w:sz w:val="24"/>
                <w:szCs w:val="24"/>
                <w:rtl/>
              </w:rPr>
            </w:pPr>
            <w:r w:rsidRPr="00BE4250">
              <w:rPr>
                <w:rFonts w:ascii="David" w:hAnsi="David" w:cs="David"/>
                <w:sz w:val="24"/>
                <w:szCs w:val="24"/>
                <w:rtl/>
              </w:rPr>
              <w:t>מי שיש לו תו תקן מכון התקנים לתחזוקת מערכת כיבוי אוטומטית במים לפי תקן ישראלי ת"י 1928, מערכות לכיבוי אש במים - בקרה, בדיקה ותחזוקה</w:t>
            </w:r>
          </w:p>
        </w:tc>
      </w:tr>
      <w:tr w:rsidR="00BE4250" w:rsidRPr="00BE4250" w:rsidTr="00804092">
        <w:tc>
          <w:tcPr>
            <w:tcW w:w="4121" w:type="dxa"/>
            <w:vAlign w:val="center"/>
          </w:tcPr>
          <w:p w:rsidR="00BE4250" w:rsidRPr="00BE4250" w:rsidRDefault="00BE4250" w:rsidP="00804092">
            <w:pPr>
              <w:spacing w:line="360" w:lineRule="auto"/>
              <w:jc w:val="center"/>
              <w:rPr>
                <w:rFonts w:ascii="David" w:hAnsi="David" w:cs="David"/>
                <w:sz w:val="24"/>
                <w:szCs w:val="24"/>
                <w:rtl/>
              </w:rPr>
            </w:pPr>
            <w:r w:rsidRPr="00BE4250">
              <w:rPr>
                <w:rFonts w:ascii="David" w:hAnsi="David" w:cs="David"/>
                <w:sz w:val="24"/>
                <w:szCs w:val="24"/>
                <w:rtl/>
              </w:rPr>
              <w:t>תקינות גנרטור חירום</w:t>
            </w:r>
          </w:p>
        </w:tc>
        <w:tc>
          <w:tcPr>
            <w:tcW w:w="4820" w:type="dxa"/>
            <w:vAlign w:val="center"/>
          </w:tcPr>
          <w:p w:rsidR="00BE4250" w:rsidRPr="00BE4250" w:rsidRDefault="00BE4250" w:rsidP="00804092">
            <w:pPr>
              <w:spacing w:line="360" w:lineRule="auto"/>
              <w:jc w:val="center"/>
              <w:rPr>
                <w:rFonts w:ascii="David" w:hAnsi="David" w:cs="David"/>
                <w:sz w:val="24"/>
                <w:szCs w:val="24"/>
              </w:rPr>
            </w:pPr>
            <w:r w:rsidRPr="00BE4250">
              <w:rPr>
                <w:rFonts w:ascii="David" w:hAnsi="David" w:cs="David"/>
                <w:sz w:val="24"/>
                <w:szCs w:val="24"/>
                <w:rtl/>
              </w:rPr>
              <w:t>בעל רישיון בתוקף לעבודות חשמל לפי חוק החשמל, התשי"ד-1954 ותקנותיו, אשר רשאי לתת אישור כאמור, בהתאם לסוג רישיונו</w:t>
            </w:r>
          </w:p>
        </w:tc>
      </w:tr>
      <w:tr w:rsidR="00BE4250" w:rsidRPr="00BE4250" w:rsidTr="00804092">
        <w:tc>
          <w:tcPr>
            <w:tcW w:w="4121" w:type="dxa"/>
            <w:vAlign w:val="center"/>
          </w:tcPr>
          <w:p w:rsidR="00BE4250" w:rsidRPr="00BE4250" w:rsidRDefault="00BE4250" w:rsidP="00804092">
            <w:pPr>
              <w:spacing w:line="360" w:lineRule="auto"/>
              <w:jc w:val="center"/>
              <w:rPr>
                <w:rFonts w:ascii="David" w:hAnsi="David" w:cs="David"/>
                <w:sz w:val="24"/>
                <w:szCs w:val="24"/>
                <w:rtl/>
              </w:rPr>
            </w:pPr>
            <w:r w:rsidRPr="00BE4250">
              <w:rPr>
                <w:rFonts w:ascii="David" w:hAnsi="David" w:cs="David"/>
                <w:sz w:val="24"/>
                <w:szCs w:val="24"/>
                <w:rtl/>
              </w:rPr>
              <w:lastRenderedPageBreak/>
              <w:t>תקינות מערכת בישול מסחרית (מנדפים), לרבות ניתוק ממקור אנרגיה בהתאם לתקן ישראלי ת"י 5356, חלק 2, מערכות כיבוי אש - כיבוי אש בכימיקלים רטובים</w:t>
            </w:r>
          </w:p>
        </w:tc>
        <w:tc>
          <w:tcPr>
            <w:tcW w:w="4820" w:type="dxa"/>
            <w:vAlign w:val="center"/>
          </w:tcPr>
          <w:p w:rsidR="00BE4250" w:rsidRPr="00BE4250" w:rsidRDefault="00BE4250" w:rsidP="00804092">
            <w:pPr>
              <w:spacing w:line="360" w:lineRule="auto"/>
              <w:jc w:val="center"/>
              <w:rPr>
                <w:rFonts w:ascii="David" w:hAnsi="David" w:cs="David"/>
                <w:sz w:val="24"/>
                <w:szCs w:val="24"/>
                <w:rtl/>
              </w:rPr>
            </w:pPr>
            <w:r w:rsidRPr="00BE4250">
              <w:rPr>
                <w:rFonts w:ascii="David" w:hAnsi="David" w:cs="David"/>
                <w:sz w:val="24"/>
                <w:szCs w:val="24"/>
                <w:rtl/>
              </w:rPr>
              <w:t>מתקין מערכת כיבוי לפי תקן ישראלי ת"י 5356, חלק 2, מערכות כיבוי אש - כיבוי אש בכימיקלים רטובים</w:t>
            </w:r>
          </w:p>
        </w:tc>
      </w:tr>
      <w:tr w:rsidR="00BE4250" w:rsidRPr="00BE4250" w:rsidTr="00804092">
        <w:tc>
          <w:tcPr>
            <w:tcW w:w="4121" w:type="dxa"/>
            <w:vAlign w:val="center"/>
          </w:tcPr>
          <w:p w:rsidR="00BE4250" w:rsidRPr="00BE4250" w:rsidRDefault="00BE4250" w:rsidP="00804092">
            <w:pPr>
              <w:spacing w:line="360" w:lineRule="auto"/>
              <w:jc w:val="center"/>
              <w:rPr>
                <w:rFonts w:ascii="David" w:hAnsi="David" w:cs="David"/>
                <w:sz w:val="24"/>
                <w:szCs w:val="24"/>
                <w:rtl/>
              </w:rPr>
            </w:pPr>
            <w:r w:rsidRPr="00BE4250">
              <w:rPr>
                <w:rFonts w:ascii="David" w:hAnsi="David" w:cs="David"/>
                <w:sz w:val="24"/>
                <w:szCs w:val="24"/>
                <w:rtl/>
              </w:rPr>
              <w:t>התאמת מערכות בטיחות אש וההצלה להוראת נציב 536 – משטר הפעלות מערכות בטיחות אש - אינטגרציה</w:t>
            </w:r>
          </w:p>
        </w:tc>
        <w:tc>
          <w:tcPr>
            <w:tcW w:w="4820" w:type="dxa"/>
            <w:vAlign w:val="center"/>
          </w:tcPr>
          <w:p w:rsidR="00BE4250" w:rsidRPr="00BE4250" w:rsidRDefault="00BE4250" w:rsidP="00804092">
            <w:pPr>
              <w:pStyle w:val="a7"/>
              <w:numPr>
                <w:ilvl w:val="0"/>
                <w:numId w:val="25"/>
              </w:numPr>
              <w:spacing w:line="360" w:lineRule="auto"/>
              <w:jc w:val="center"/>
              <w:rPr>
                <w:rFonts w:ascii="David" w:hAnsi="David" w:cs="David"/>
                <w:sz w:val="24"/>
                <w:szCs w:val="24"/>
                <w:rtl/>
              </w:rPr>
            </w:pPr>
            <w:r w:rsidRPr="00BE4250">
              <w:rPr>
                <w:rFonts w:ascii="David" w:hAnsi="David" w:cs="David"/>
                <w:sz w:val="24"/>
                <w:szCs w:val="24"/>
                <w:rtl/>
              </w:rPr>
              <w:t>מהנדס מורשה או מעבדה מוכרת ובעלת הסמכה לתקן ישראלי ת"י 1220, חלק 3, מערכות גילוי אש - הוראות התקנה ודרישות כלליות</w:t>
            </w:r>
          </w:p>
          <w:p w:rsidR="00BE4250" w:rsidRPr="00BE4250" w:rsidRDefault="00BE4250" w:rsidP="00804092">
            <w:pPr>
              <w:pStyle w:val="a7"/>
              <w:numPr>
                <w:ilvl w:val="0"/>
                <w:numId w:val="25"/>
              </w:numPr>
              <w:spacing w:line="360" w:lineRule="auto"/>
              <w:jc w:val="center"/>
              <w:rPr>
                <w:rFonts w:ascii="David" w:hAnsi="David" w:cs="David"/>
                <w:sz w:val="24"/>
                <w:szCs w:val="24"/>
                <w:rtl/>
              </w:rPr>
            </w:pPr>
            <w:r w:rsidRPr="00BE4250">
              <w:rPr>
                <w:rFonts w:ascii="David" w:hAnsi="David" w:cs="David"/>
                <w:sz w:val="24"/>
                <w:szCs w:val="24"/>
                <w:rtl/>
              </w:rPr>
              <w:t>גורם מוסמך לפני הוראת נציב - 536 משטר הפעלות מערכות בטיחות אש - אינטגרציה</w:t>
            </w:r>
          </w:p>
        </w:tc>
      </w:tr>
      <w:tr w:rsidR="00BE4250" w:rsidRPr="00BE4250" w:rsidTr="00804092">
        <w:tc>
          <w:tcPr>
            <w:tcW w:w="4121" w:type="dxa"/>
            <w:vAlign w:val="center"/>
          </w:tcPr>
          <w:p w:rsidR="00BE4250" w:rsidRPr="00BE4250" w:rsidRDefault="00BE4250" w:rsidP="00804092">
            <w:pPr>
              <w:spacing w:line="360" w:lineRule="auto"/>
              <w:jc w:val="center"/>
              <w:rPr>
                <w:rFonts w:ascii="David" w:hAnsi="David" w:cs="David"/>
                <w:sz w:val="24"/>
                <w:szCs w:val="24"/>
                <w:rtl/>
              </w:rPr>
            </w:pPr>
            <w:r w:rsidRPr="00BE4250">
              <w:rPr>
                <w:rFonts w:ascii="David" w:hAnsi="David" w:cs="David"/>
                <w:sz w:val="24"/>
                <w:szCs w:val="24"/>
                <w:rtl/>
              </w:rPr>
              <w:t>תקינות מערכת שחרור עשן</w:t>
            </w:r>
          </w:p>
        </w:tc>
        <w:tc>
          <w:tcPr>
            <w:tcW w:w="4820" w:type="dxa"/>
            <w:vAlign w:val="center"/>
          </w:tcPr>
          <w:p w:rsidR="00BE4250" w:rsidRPr="00BE4250" w:rsidRDefault="00BE4250" w:rsidP="00804092">
            <w:pPr>
              <w:spacing w:line="360" w:lineRule="auto"/>
              <w:jc w:val="center"/>
              <w:rPr>
                <w:rFonts w:ascii="David" w:hAnsi="David" w:cs="David"/>
                <w:sz w:val="24"/>
                <w:szCs w:val="24"/>
                <w:rtl/>
              </w:rPr>
            </w:pPr>
            <w:r w:rsidRPr="00BE4250">
              <w:rPr>
                <w:rFonts w:ascii="David" w:hAnsi="David" w:cs="David"/>
                <w:sz w:val="24"/>
                <w:szCs w:val="24"/>
                <w:rtl/>
              </w:rPr>
              <w:t>מהנדס ובלבד שאינו מתכנן המתקן או המערכת</w:t>
            </w:r>
          </w:p>
        </w:tc>
      </w:tr>
      <w:tr w:rsidR="00BE4250" w:rsidRPr="00BE4250" w:rsidTr="00804092">
        <w:tc>
          <w:tcPr>
            <w:tcW w:w="4121" w:type="dxa"/>
            <w:vAlign w:val="center"/>
          </w:tcPr>
          <w:p w:rsidR="00BE4250" w:rsidRPr="00BE4250" w:rsidRDefault="00BE4250" w:rsidP="00804092">
            <w:pPr>
              <w:spacing w:line="360" w:lineRule="auto"/>
              <w:jc w:val="center"/>
              <w:rPr>
                <w:rFonts w:ascii="David" w:hAnsi="David" w:cs="David"/>
                <w:sz w:val="24"/>
                <w:szCs w:val="24"/>
                <w:rtl/>
              </w:rPr>
            </w:pPr>
            <w:r w:rsidRPr="00BE4250">
              <w:rPr>
                <w:rFonts w:ascii="David" w:hAnsi="David" w:cs="David"/>
                <w:sz w:val="24"/>
                <w:szCs w:val="24"/>
                <w:rtl/>
              </w:rPr>
              <w:t xml:space="preserve">תקינות מערכת מיזוג אוויר מרכזית הכוללת תעלות ומדפים, בהתאם לתקן ישראלי ת"י 1001, </w:t>
            </w:r>
            <w:r w:rsidRPr="00BE4250">
              <w:rPr>
                <w:rFonts w:ascii="David" w:hAnsi="David" w:cs="David"/>
                <w:color w:val="000000"/>
                <w:sz w:val="24"/>
                <w:szCs w:val="24"/>
                <w:rtl/>
              </w:rPr>
              <w:t>בטיחות אש בבניינים</w:t>
            </w:r>
          </w:p>
        </w:tc>
        <w:tc>
          <w:tcPr>
            <w:tcW w:w="4820" w:type="dxa"/>
            <w:vAlign w:val="center"/>
          </w:tcPr>
          <w:p w:rsidR="00BE4250" w:rsidRPr="00BE4250" w:rsidRDefault="00BE4250" w:rsidP="00804092">
            <w:pPr>
              <w:spacing w:line="360" w:lineRule="auto"/>
              <w:jc w:val="center"/>
              <w:rPr>
                <w:rFonts w:ascii="David" w:hAnsi="David" w:cs="David"/>
                <w:sz w:val="24"/>
                <w:szCs w:val="24"/>
                <w:rtl/>
              </w:rPr>
            </w:pPr>
            <w:r w:rsidRPr="00BE4250">
              <w:rPr>
                <w:rFonts w:ascii="David" w:hAnsi="David" w:cs="David"/>
                <w:sz w:val="24"/>
                <w:szCs w:val="24"/>
                <w:rtl/>
              </w:rPr>
              <w:t>מהנדס או מורשה מערכות קירור ומיזוג אוויר אשר רשאי לתת אישור כאמור, בהתאם לסוג רישיונו</w:t>
            </w:r>
          </w:p>
        </w:tc>
      </w:tr>
    </w:tbl>
    <w:p w:rsidR="00BE4250" w:rsidRPr="00BE4250" w:rsidRDefault="00BE4250" w:rsidP="00804092">
      <w:pPr>
        <w:pStyle w:val="a7"/>
        <w:numPr>
          <w:ilvl w:val="2"/>
          <w:numId w:val="26"/>
        </w:numPr>
        <w:tabs>
          <w:tab w:val="left" w:pos="984"/>
        </w:tabs>
        <w:spacing w:after="0" w:line="360" w:lineRule="auto"/>
        <w:jc w:val="both"/>
        <w:rPr>
          <w:rFonts w:ascii="David" w:hAnsi="David" w:cs="David"/>
          <w:sz w:val="24"/>
          <w:szCs w:val="24"/>
        </w:rPr>
      </w:pPr>
      <w:r w:rsidRPr="00BE4250">
        <w:rPr>
          <w:rFonts w:ascii="David" w:hAnsi="David" w:cs="David"/>
          <w:sz w:val="24"/>
          <w:szCs w:val="24"/>
          <w:rtl/>
        </w:rPr>
        <w:t>"</w:t>
      </w:r>
      <w:r w:rsidRPr="00BE4250">
        <w:rPr>
          <w:rFonts w:ascii="David" w:hAnsi="David" w:cs="David"/>
          <w:b/>
          <w:bCs/>
          <w:sz w:val="24"/>
          <w:szCs w:val="24"/>
          <w:rtl/>
        </w:rPr>
        <w:t>גישה למוצא בטוח</w:t>
      </w:r>
      <w:r w:rsidRPr="00BE4250">
        <w:rPr>
          <w:rFonts w:ascii="David" w:hAnsi="David" w:cs="David"/>
          <w:sz w:val="24"/>
          <w:szCs w:val="24"/>
          <w:rtl/>
        </w:rPr>
        <w:t xml:space="preserve">" </w:t>
      </w:r>
      <w:r w:rsidRPr="00BE4250">
        <w:rPr>
          <w:rFonts w:ascii="David" w:hAnsi="David" w:cs="David"/>
          <w:b/>
          <w:bCs/>
          <w:sz w:val="24"/>
          <w:szCs w:val="24"/>
          <w:rtl/>
        </w:rPr>
        <w:t>(</w:t>
      </w:r>
      <w:r w:rsidRPr="00BE4250">
        <w:rPr>
          <w:rFonts w:ascii="David" w:hAnsi="David" w:cs="David"/>
          <w:b/>
          <w:bCs/>
          <w:sz w:val="24"/>
          <w:szCs w:val="24"/>
        </w:rPr>
        <w:t>Exit Access</w:t>
      </w:r>
      <w:r w:rsidRPr="00BE4250">
        <w:rPr>
          <w:rFonts w:ascii="David" w:hAnsi="David" w:cs="David"/>
          <w:b/>
          <w:bCs/>
          <w:sz w:val="24"/>
          <w:szCs w:val="24"/>
          <w:rtl/>
        </w:rPr>
        <w:t>)</w:t>
      </w:r>
      <w:r w:rsidRPr="00BE4250">
        <w:rPr>
          <w:rFonts w:ascii="David" w:hAnsi="David" w:cs="David"/>
          <w:sz w:val="24"/>
          <w:szCs w:val="24"/>
          <w:rtl/>
        </w:rPr>
        <w:t xml:space="preserve"> - חלק מדרך מוצא, לרבות פרוזדורים ומעברים, שתחילתו בכל נקודה שהיא בבניין וסופו בכניסה למוצא בטוח או מחוץ לבניין או בדלת יציאה חיצונית.</w:t>
      </w:r>
    </w:p>
    <w:p w:rsidR="00BE4250" w:rsidRPr="00BE4250" w:rsidRDefault="00BE4250" w:rsidP="00804092">
      <w:pPr>
        <w:pStyle w:val="a7"/>
        <w:numPr>
          <w:ilvl w:val="2"/>
          <w:numId w:val="23"/>
        </w:numPr>
        <w:tabs>
          <w:tab w:val="left" w:pos="984"/>
        </w:tabs>
        <w:spacing w:after="0" w:line="360" w:lineRule="auto"/>
        <w:contextualSpacing w:val="0"/>
        <w:jc w:val="both"/>
        <w:rPr>
          <w:rFonts w:ascii="David" w:hAnsi="David" w:cs="David"/>
          <w:sz w:val="24"/>
          <w:szCs w:val="24"/>
        </w:rPr>
      </w:pPr>
      <w:r w:rsidRPr="00BE4250">
        <w:rPr>
          <w:rFonts w:ascii="David" w:hAnsi="David" w:cs="David"/>
          <w:b/>
          <w:bCs/>
          <w:sz w:val="24"/>
          <w:szCs w:val="24"/>
          <w:rtl/>
        </w:rPr>
        <w:t>"גלאי עשן עצמאי"</w:t>
      </w:r>
      <w:r w:rsidRPr="00BE4250">
        <w:rPr>
          <w:rFonts w:ascii="David" w:hAnsi="David" w:cs="David"/>
          <w:sz w:val="24"/>
          <w:szCs w:val="24"/>
          <w:rtl/>
        </w:rPr>
        <w:t xml:space="preserve"> - גלאי עם התראה קולית המכיל סוללת גיבוי, המחובר לרשת החשמל ללא רכזת והעומד באחד מהתנאים האלה:</w:t>
      </w:r>
    </w:p>
    <w:p w:rsidR="00BE4250" w:rsidRPr="00BE4250" w:rsidRDefault="00BE4250" w:rsidP="00804092">
      <w:pPr>
        <w:pStyle w:val="a7"/>
        <w:numPr>
          <w:ilvl w:val="0"/>
          <w:numId w:val="27"/>
        </w:numPr>
        <w:tabs>
          <w:tab w:val="left" w:pos="984"/>
        </w:tabs>
        <w:spacing w:after="0" w:line="360" w:lineRule="auto"/>
        <w:contextualSpacing w:val="0"/>
        <w:jc w:val="both"/>
        <w:rPr>
          <w:rFonts w:ascii="David" w:hAnsi="David" w:cs="David"/>
          <w:sz w:val="24"/>
          <w:szCs w:val="24"/>
        </w:rPr>
      </w:pPr>
      <w:r w:rsidRPr="00BE4250">
        <w:rPr>
          <w:rFonts w:ascii="David" w:hAnsi="David" w:cs="David"/>
          <w:sz w:val="24"/>
          <w:szCs w:val="24"/>
          <w:rtl/>
        </w:rPr>
        <w:t>מאושר לפי תקן ישראלי ת"י 1220 חלק 5 מערכות גילוי אש: גלאי עשן עצמאיים.</w:t>
      </w:r>
    </w:p>
    <w:p w:rsidR="00BE4250" w:rsidRPr="00BE4250" w:rsidRDefault="00BE4250" w:rsidP="00804092">
      <w:pPr>
        <w:pStyle w:val="a7"/>
        <w:numPr>
          <w:ilvl w:val="0"/>
          <w:numId w:val="27"/>
        </w:numPr>
        <w:tabs>
          <w:tab w:val="left" w:pos="984"/>
        </w:tabs>
        <w:spacing w:after="0" w:line="360" w:lineRule="auto"/>
        <w:contextualSpacing w:val="0"/>
        <w:jc w:val="both"/>
        <w:rPr>
          <w:rFonts w:ascii="David" w:hAnsi="David" w:cs="David"/>
          <w:sz w:val="24"/>
          <w:szCs w:val="24"/>
        </w:rPr>
      </w:pPr>
      <w:r w:rsidRPr="00BE4250">
        <w:rPr>
          <w:rFonts w:ascii="David" w:hAnsi="David" w:cs="David"/>
          <w:sz w:val="24"/>
          <w:szCs w:val="24"/>
          <w:rtl/>
        </w:rPr>
        <w:t xml:space="preserve">מאושר על ידי מעבדת </w:t>
      </w:r>
      <w:r w:rsidRPr="00BE4250">
        <w:rPr>
          <w:rFonts w:ascii="David" w:hAnsi="David" w:cs="David"/>
          <w:sz w:val="24"/>
          <w:szCs w:val="24"/>
        </w:rPr>
        <w:t>ANSI/UL 217</w:t>
      </w:r>
      <w:r w:rsidRPr="00BE4250">
        <w:rPr>
          <w:rFonts w:ascii="David" w:hAnsi="David" w:cs="David"/>
          <w:sz w:val="24"/>
          <w:szCs w:val="24"/>
          <w:rtl/>
        </w:rPr>
        <w:t xml:space="preserve"> ארה"ב.</w:t>
      </w:r>
    </w:p>
    <w:p w:rsidR="00BE4250" w:rsidRPr="00BE4250" w:rsidRDefault="00BE4250" w:rsidP="00804092">
      <w:pPr>
        <w:pStyle w:val="a7"/>
        <w:numPr>
          <w:ilvl w:val="0"/>
          <w:numId w:val="27"/>
        </w:numPr>
        <w:tabs>
          <w:tab w:val="left" w:pos="984"/>
        </w:tabs>
        <w:spacing w:after="0" w:line="360" w:lineRule="auto"/>
        <w:contextualSpacing w:val="0"/>
        <w:jc w:val="both"/>
        <w:rPr>
          <w:rFonts w:ascii="David" w:hAnsi="David" w:cs="David"/>
          <w:sz w:val="24"/>
          <w:szCs w:val="24"/>
          <w:rtl/>
        </w:rPr>
      </w:pPr>
      <w:r w:rsidRPr="00BE4250">
        <w:rPr>
          <w:rFonts w:ascii="David" w:hAnsi="David" w:cs="David"/>
          <w:sz w:val="24"/>
          <w:szCs w:val="24"/>
          <w:rtl/>
        </w:rPr>
        <w:t>מאושר לפי תקן אירופאי.</w:t>
      </w:r>
    </w:p>
    <w:p w:rsidR="00BE4250" w:rsidRPr="00BE4250" w:rsidRDefault="00BE4250" w:rsidP="00804092">
      <w:pPr>
        <w:pStyle w:val="a7"/>
        <w:numPr>
          <w:ilvl w:val="2"/>
          <w:numId w:val="23"/>
        </w:numPr>
        <w:tabs>
          <w:tab w:val="left" w:pos="984"/>
        </w:tabs>
        <w:spacing w:after="0" w:line="360" w:lineRule="auto"/>
        <w:contextualSpacing w:val="0"/>
        <w:jc w:val="both"/>
        <w:rPr>
          <w:rFonts w:ascii="David" w:hAnsi="David" w:cs="David"/>
          <w:sz w:val="24"/>
          <w:szCs w:val="24"/>
        </w:rPr>
      </w:pPr>
      <w:r w:rsidRPr="00BE4250">
        <w:rPr>
          <w:rFonts w:ascii="David" w:hAnsi="David" w:cs="David"/>
          <w:sz w:val="24"/>
          <w:szCs w:val="24"/>
          <w:rtl/>
        </w:rPr>
        <w:t>"</w:t>
      </w:r>
      <w:r w:rsidRPr="00BE4250">
        <w:rPr>
          <w:rFonts w:ascii="David" w:hAnsi="David" w:cs="David"/>
          <w:b/>
          <w:bCs/>
          <w:sz w:val="24"/>
          <w:szCs w:val="24"/>
          <w:rtl/>
        </w:rPr>
        <w:t>גפ"מ</w:t>
      </w:r>
      <w:r w:rsidRPr="00BE4250">
        <w:rPr>
          <w:rFonts w:ascii="David" w:hAnsi="David" w:cs="David"/>
          <w:sz w:val="24"/>
          <w:szCs w:val="24"/>
          <w:rtl/>
        </w:rPr>
        <w:t>" - גז פחמימני מעובה כהגדרתו בחוק הגז הפחמימני המעובה, התשפ"א-2020.</w:t>
      </w:r>
    </w:p>
    <w:p w:rsidR="00BE4250" w:rsidRPr="00BE4250" w:rsidRDefault="00BE4250" w:rsidP="00804092">
      <w:pPr>
        <w:pStyle w:val="a7"/>
        <w:numPr>
          <w:ilvl w:val="2"/>
          <w:numId w:val="23"/>
        </w:numPr>
        <w:tabs>
          <w:tab w:val="left" w:pos="984"/>
        </w:tabs>
        <w:spacing w:after="0" w:line="360" w:lineRule="auto"/>
        <w:contextualSpacing w:val="0"/>
        <w:jc w:val="both"/>
        <w:rPr>
          <w:rFonts w:ascii="David" w:hAnsi="David" w:cs="David"/>
          <w:sz w:val="24"/>
          <w:szCs w:val="24"/>
          <w:rtl/>
        </w:rPr>
      </w:pPr>
      <w:r w:rsidRPr="00BE4250">
        <w:rPr>
          <w:rFonts w:ascii="David" w:hAnsi="David" w:cs="David"/>
          <w:sz w:val="24"/>
          <w:szCs w:val="24"/>
          <w:rtl/>
        </w:rPr>
        <w:t>"</w:t>
      </w:r>
      <w:r w:rsidRPr="00BE4250">
        <w:rPr>
          <w:rFonts w:ascii="David" w:hAnsi="David" w:cs="David"/>
          <w:b/>
          <w:bCs/>
          <w:sz w:val="24"/>
          <w:szCs w:val="24"/>
          <w:rtl/>
        </w:rPr>
        <w:t>דלת אש</w:t>
      </w:r>
      <w:r w:rsidRPr="00BE4250">
        <w:rPr>
          <w:rFonts w:ascii="David" w:hAnsi="David" w:cs="David"/>
          <w:sz w:val="24"/>
          <w:szCs w:val="24"/>
          <w:rtl/>
        </w:rPr>
        <w:t>" - כמשמעותה בתקן ישראלי ת"י 1212 דלתות אש: עמידות-אש.</w:t>
      </w:r>
    </w:p>
    <w:p w:rsidR="00BE4250" w:rsidRPr="00BE4250" w:rsidRDefault="00BE4250" w:rsidP="00804092">
      <w:pPr>
        <w:pStyle w:val="a7"/>
        <w:numPr>
          <w:ilvl w:val="2"/>
          <w:numId w:val="23"/>
        </w:numPr>
        <w:tabs>
          <w:tab w:val="left" w:pos="984"/>
        </w:tabs>
        <w:spacing w:after="0" w:line="360" w:lineRule="auto"/>
        <w:contextualSpacing w:val="0"/>
        <w:jc w:val="both"/>
        <w:rPr>
          <w:rFonts w:ascii="David" w:hAnsi="David" w:cs="David"/>
          <w:sz w:val="24"/>
          <w:szCs w:val="24"/>
        </w:rPr>
      </w:pPr>
      <w:r w:rsidRPr="00BE4250">
        <w:rPr>
          <w:rFonts w:ascii="David" w:hAnsi="David" w:cs="David"/>
          <w:sz w:val="24"/>
          <w:szCs w:val="24"/>
          <w:rtl/>
        </w:rPr>
        <w:t>"</w:t>
      </w:r>
      <w:r w:rsidRPr="00BE4250">
        <w:rPr>
          <w:rFonts w:ascii="David" w:hAnsi="David" w:cs="David"/>
          <w:b/>
          <w:bCs/>
          <w:sz w:val="24"/>
          <w:szCs w:val="24"/>
          <w:rtl/>
        </w:rPr>
        <w:t>דרך מוצא</w:t>
      </w:r>
      <w:r w:rsidRPr="00BE4250">
        <w:rPr>
          <w:rFonts w:ascii="David" w:hAnsi="David" w:cs="David"/>
          <w:sz w:val="24"/>
          <w:szCs w:val="24"/>
          <w:rtl/>
        </w:rPr>
        <w:t xml:space="preserve">" </w:t>
      </w:r>
      <w:r w:rsidRPr="00BE4250">
        <w:rPr>
          <w:rFonts w:ascii="David" w:hAnsi="David" w:cs="David"/>
          <w:b/>
          <w:bCs/>
          <w:sz w:val="24"/>
          <w:szCs w:val="24"/>
          <w:rtl/>
        </w:rPr>
        <w:t>(</w:t>
      </w:r>
      <w:r w:rsidRPr="00BE4250">
        <w:rPr>
          <w:rFonts w:ascii="David" w:hAnsi="David" w:cs="David"/>
          <w:b/>
          <w:bCs/>
          <w:sz w:val="24"/>
          <w:szCs w:val="24"/>
        </w:rPr>
        <w:t>Means of Egress</w:t>
      </w:r>
      <w:r w:rsidRPr="00BE4250">
        <w:rPr>
          <w:rFonts w:ascii="David" w:hAnsi="David" w:cs="David"/>
          <w:b/>
          <w:bCs/>
          <w:sz w:val="24"/>
          <w:szCs w:val="24"/>
          <w:rtl/>
        </w:rPr>
        <w:t>)</w:t>
      </w:r>
      <w:r w:rsidRPr="00BE4250">
        <w:rPr>
          <w:rFonts w:ascii="David" w:hAnsi="David" w:cs="David"/>
          <w:sz w:val="24"/>
          <w:szCs w:val="24"/>
          <w:rtl/>
        </w:rPr>
        <w:t xml:space="preserve"> - נתיב יציאה מבניין, הפנוי ממכשולים והכולל אחד או יותר ממרכיבים אלה:</w:t>
      </w:r>
    </w:p>
    <w:p w:rsidR="00BE4250" w:rsidRPr="00BE4250" w:rsidRDefault="00BE4250" w:rsidP="00804092">
      <w:pPr>
        <w:pStyle w:val="a7"/>
        <w:numPr>
          <w:ilvl w:val="0"/>
          <w:numId w:val="28"/>
        </w:numPr>
        <w:tabs>
          <w:tab w:val="left" w:pos="984"/>
        </w:tabs>
        <w:spacing w:after="0" w:line="360" w:lineRule="auto"/>
        <w:contextualSpacing w:val="0"/>
        <w:jc w:val="both"/>
        <w:rPr>
          <w:rFonts w:ascii="David" w:hAnsi="David" w:cs="David"/>
          <w:sz w:val="24"/>
          <w:szCs w:val="24"/>
        </w:rPr>
      </w:pPr>
      <w:r w:rsidRPr="00BE4250">
        <w:rPr>
          <w:rFonts w:ascii="David" w:hAnsi="David" w:cs="David"/>
          <w:sz w:val="24"/>
          <w:szCs w:val="24"/>
          <w:rtl/>
        </w:rPr>
        <w:t>גישה למוצא בטוח.</w:t>
      </w:r>
    </w:p>
    <w:p w:rsidR="00BE4250" w:rsidRPr="00BE4250" w:rsidRDefault="00BE4250" w:rsidP="00804092">
      <w:pPr>
        <w:pStyle w:val="a7"/>
        <w:numPr>
          <w:ilvl w:val="0"/>
          <w:numId w:val="28"/>
        </w:numPr>
        <w:tabs>
          <w:tab w:val="left" w:pos="984"/>
        </w:tabs>
        <w:spacing w:after="0" w:line="360" w:lineRule="auto"/>
        <w:contextualSpacing w:val="0"/>
        <w:jc w:val="both"/>
        <w:rPr>
          <w:rFonts w:ascii="David" w:hAnsi="David" w:cs="David"/>
          <w:sz w:val="24"/>
          <w:szCs w:val="24"/>
        </w:rPr>
      </w:pPr>
      <w:r w:rsidRPr="00BE4250">
        <w:rPr>
          <w:rFonts w:ascii="David" w:hAnsi="David" w:cs="David"/>
          <w:sz w:val="24"/>
          <w:szCs w:val="24"/>
          <w:rtl/>
        </w:rPr>
        <w:t>יציאה.</w:t>
      </w:r>
    </w:p>
    <w:p w:rsidR="00BE4250" w:rsidRPr="00BE4250" w:rsidRDefault="00BE4250" w:rsidP="00804092">
      <w:pPr>
        <w:pStyle w:val="a7"/>
        <w:numPr>
          <w:ilvl w:val="0"/>
          <w:numId w:val="28"/>
        </w:numPr>
        <w:tabs>
          <w:tab w:val="left" w:pos="984"/>
        </w:tabs>
        <w:spacing w:after="0" w:line="360" w:lineRule="auto"/>
        <w:contextualSpacing w:val="0"/>
        <w:jc w:val="both"/>
        <w:rPr>
          <w:rFonts w:ascii="David" w:hAnsi="David" w:cs="David"/>
          <w:sz w:val="24"/>
          <w:szCs w:val="24"/>
          <w:rtl/>
        </w:rPr>
      </w:pPr>
      <w:r w:rsidRPr="00BE4250">
        <w:rPr>
          <w:rFonts w:ascii="David" w:hAnsi="David" w:cs="David"/>
          <w:sz w:val="24"/>
          <w:szCs w:val="24"/>
          <w:rtl/>
        </w:rPr>
        <w:t>מוצא בטוח.</w:t>
      </w:r>
    </w:p>
    <w:p w:rsidR="00BE4250" w:rsidRPr="00BE4250" w:rsidRDefault="00BE4250" w:rsidP="00804092">
      <w:pPr>
        <w:pStyle w:val="a7"/>
        <w:numPr>
          <w:ilvl w:val="2"/>
          <w:numId w:val="23"/>
        </w:numPr>
        <w:tabs>
          <w:tab w:val="left" w:pos="984"/>
        </w:tabs>
        <w:spacing w:after="0" w:line="360" w:lineRule="auto"/>
        <w:contextualSpacing w:val="0"/>
        <w:jc w:val="both"/>
        <w:rPr>
          <w:rFonts w:ascii="David" w:hAnsi="David" w:cs="David"/>
          <w:sz w:val="24"/>
          <w:szCs w:val="24"/>
        </w:rPr>
      </w:pPr>
      <w:r w:rsidRPr="00BE4250">
        <w:rPr>
          <w:rFonts w:ascii="David" w:hAnsi="David" w:cs="David"/>
          <w:sz w:val="24"/>
          <w:szCs w:val="24"/>
          <w:rtl/>
        </w:rPr>
        <w:t>"</w:t>
      </w:r>
      <w:r w:rsidRPr="00BE4250">
        <w:rPr>
          <w:rFonts w:ascii="David" w:hAnsi="David" w:cs="David"/>
          <w:b/>
          <w:bCs/>
          <w:sz w:val="24"/>
          <w:szCs w:val="24"/>
          <w:rtl/>
        </w:rPr>
        <w:t>הנדסאי</w:t>
      </w:r>
      <w:r w:rsidRPr="00BE4250">
        <w:rPr>
          <w:rFonts w:ascii="David" w:hAnsi="David" w:cs="David"/>
          <w:sz w:val="24"/>
          <w:szCs w:val="24"/>
          <w:rtl/>
        </w:rPr>
        <w:t>" - הנדסאי רשום, כמשמעותו בחוק ההנדסאים והטכנאים המוסמכים, התשע"ג-2012, העוסק בתחום ובסוג בדיקות שלגביהם נדרש האישור.</w:t>
      </w:r>
    </w:p>
    <w:p w:rsidR="00BE4250" w:rsidRPr="00BE4250" w:rsidRDefault="00BE4250" w:rsidP="00804092">
      <w:pPr>
        <w:pStyle w:val="a7"/>
        <w:numPr>
          <w:ilvl w:val="2"/>
          <w:numId w:val="23"/>
        </w:numPr>
        <w:tabs>
          <w:tab w:val="left" w:pos="984"/>
        </w:tabs>
        <w:spacing w:after="0" w:line="360" w:lineRule="auto"/>
        <w:contextualSpacing w:val="0"/>
        <w:jc w:val="both"/>
        <w:rPr>
          <w:rFonts w:ascii="David" w:hAnsi="David" w:cs="David"/>
          <w:sz w:val="24"/>
          <w:szCs w:val="24"/>
          <w:rtl/>
        </w:rPr>
      </w:pPr>
      <w:r w:rsidRPr="00BE4250">
        <w:rPr>
          <w:rFonts w:ascii="David" w:hAnsi="David" w:cs="David"/>
          <w:b/>
          <w:bCs/>
          <w:sz w:val="24"/>
          <w:szCs w:val="24"/>
          <w:rtl/>
        </w:rPr>
        <w:t>"חיבור כבאים להסנקת מים", "חיבור כבאים" (</w:t>
      </w:r>
      <w:r w:rsidRPr="00BE4250">
        <w:rPr>
          <w:rFonts w:ascii="David" w:hAnsi="David" w:cs="David"/>
          <w:b/>
          <w:bCs/>
          <w:sz w:val="24"/>
          <w:szCs w:val="24"/>
        </w:rPr>
        <w:t>Fire Department Connection</w:t>
      </w:r>
      <w:r w:rsidRPr="00BE4250">
        <w:rPr>
          <w:rFonts w:ascii="David" w:hAnsi="David" w:cs="David"/>
          <w:b/>
          <w:bCs/>
          <w:sz w:val="24"/>
          <w:szCs w:val="24"/>
          <w:rtl/>
        </w:rPr>
        <w:t>)</w:t>
      </w:r>
      <w:r w:rsidRPr="00BE4250">
        <w:rPr>
          <w:rFonts w:ascii="David" w:hAnsi="David" w:cs="David"/>
          <w:sz w:val="24"/>
          <w:szCs w:val="24"/>
          <w:rtl/>
        </w:rPr>
        <w:t xml:space="preserve"> - חיבור צינור מים בקוטר "3 או "4, הכולל שסתום אל חוזר, חיבור מהיר מדגם שטורץ, מכסה ושרשרת.</w:t>
      </w:r>
    </w:p>
    <w:p w:rsidR="00BE4250" w:rsidRPr="00BE4250" w:rsidRDefault="00BE4250" w:rsidP="00804092">
      <w:pPr>
        <w:pStyle w:val="a7"/>
        <w:numPr>
          <w:ilvl w:val="2"/>
          <w:numId w:val="23"/>
        </w:numPr>
        <w:tabs>
          <w:tab w:val="left" w:pos="984"/>
        </w:tabs>
        <w:spacing w:after="0" w:line="360" w:lineRule="auto"/>
        <w:contextualSpacing w:val="0"/>
        <w:jc w:val="both"/>
        <w:rPr>
          <w:rFonts w:ascii="David" w:hAnsi="David" w:cs="David"/>
          <w:sz w:val="24"/>
          <w:szCs w:val="24"/>
          <w:rtl/>
        </w:rPr>
      </w:pPr>
      <w:r w:rsidRPr="00BE4250">
        <w:rPr>
          <w:rFonts w:ascii="David" w:hAnsi="David" w:cs="David"/>
          <w:sz w:val="24"/>
          <w:szCs w:val="24"/>
          <w:rtl/>
        </w:rPr>
        <w:t>"</w:t>
      </w:r>
      <w:r w:rsidRPr="00BE4250">
        <w:rPr>
          <w:rFonts w:ascii="David" w:hAnsi="David" w:cs="David"/>
          <w:b/>
          <w:bCs/>
          <w:sz w:val="24"/>
          <w:szCs w:val="24"/>
          <w:rtl/>
        </w:rPr>
        <w:t>חומר לא דליק</w:t>
      </w:r>
      <w:r w:rsidRPr="00BE4250">
        <w:rPr>
          <w:rFonts w:ascii="David" w:hAnsi="David" w:cs="David"/>
          <w:sz w:val="24"/>
          <w:szCs w:val="24"/>
          <w:rtl/>
        </w:rPr>
        <w:t>" - כמשמעותו בתקן ישראלי ת"י 755 תגובות בשריפה של חומרי בנייה - שיטות בדיקה וסיווג.</w:t>
      </w:r>
    </w:p>
    <w:p w:rsidR="00BE4250" w:rsidRPr="00BE4250" w:rsidRDefault="00BE4250" w:rsidP="00804092">
      <w:pPr>
        <w:pStyle w:val="a7"/>
        <w:numPr>
          <w:ilvl w:val="2"/>
          <w:numId w:val="23"/>
        </w:numPr>
        <w:tabs>
          <w:tab w:val="left" w:pos="984"/>
        </w:tabs>
        <w:spacing w:after="0" w:line="360" w:lineRule="auto"/>
        <w:contextualSpacing w:val="0"/>
        <w:jc w:val="both"/>
        <w:rPr>
          <w:rFonts w:ascii="David" w:hAnsi="David" w:cs="David"/>
          <w:sz w:val="24"/>
          <w:szCs w:val="24"/>
        </w:rPr>
      </w:pPr>
      <w:r w:rsidRPr="00BE4250">
        <w:rPr>
          <w:rFonts w:ascii="David" w:hAnsi="David" w:cs="David"/>
          <w:sz w:val="24"/>
          <w:szCs w:val="24"/>
        </w:rPr>
        <w:t>"</w:t>
      </w:r>
      <w:r w:rsidRPr="00BE4250">
        <w:rPr>
          <w:rFonts w:ascii="David" w:hAnsi="David" w:cs="David"/>
          <w:b/>
          <w:bCs/>
          <w:sz w:val="24"/>
          <w:szCs w:val="24"/>
          <w:rtl/>
        </w:rPr>
        <w:t>חומר ציפוי וגימור</w:t>
      </w:r>
      <w:r w:rsidRPr="00BE4250">
        <w:rPr>
          <w:rFonts w:ascii="David" w:hAnsi="David" w:cs="David"/>
          <w:sz w:val="24"/>
          <w:szCs w:val="24"/>
          <w:rtl/>
        </w:rPr>
        <w:t xml:space="preserve">" - חומר המשמש לציפוי, כיסוי או חיפוי, לרבות טפטים, ציפוי עץ, שטיחים, פרקט, תקרות עץ, בד או </w:t>
      </w:r>
      <w:r w:rsidRPr="00BE4250">
        <w:rPr>
          <w:rFonts w:ascii="David" w:hAnsi="David" w:cs="David"/>
          <w:sz w:val="24"/>
          <w:szCs w:val="24"/>
        </w:rPr>
        <w:t>PVC</w:t>
      </w:r>
      <w:r w:rsidRPr="00BE4250">
        <w:rPr>
          <w:rFonts w:ascii="David" w:hAnsi="David" w:cs="David"/>
          <w:sz w:val="24"/>
          <w:szCs w:val="24"/>
          <w:rtl/>
        </w:rPr>
        <w:t>.</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tl/>
        </w:rPr>
      </w:pPr>
      <w:r w:rsidRPr="00BE4250">
        <w:rPr>
          <w:rFonts w:ascii="David" w:hAnsi="David" w:cs="David"/>
          <w:b/>
          <w:bCs/>
          <w:sz w:val="24"/>
          <w:szCs w:val="24"/>
          <w:rtl/>
        </w:rPr>
        <w:lastRenderedPageBreak/>
        <w:t>"חומר מסוכן (חומ"ס)"</w:t>
      </w:r>
      <w:r w:rsidRPr="00BE4250">
        <w:rPr>
          <w:rFonts w:ascii="David" w:hAnsi="David" w:cs="David"/>
          <w:sz w:val="24"/>
          <w:szCs w:val="24"/>
          <w:rtl/>
        </w:rPr>
        <w:t xml:space="preserve"> - כהגדרתו בחוק החומרים המסוכנים, התשנ"ג-1993.</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tl/>
        </w:rPr>
      </w:pPr>
      <w:r w:rsidRPr="00BE4250">
        <w:rPr>
          <w:rFonts w:ascii="David" w:hAnsi="David" w:cs="David"/>
          <w:sz w:val="24"/>
          <w:szCs w:val="24"/>
          <w:rtl/>
        </w:rPr>
        <w:t xml:space="preserve"> "</w:t>
      </w:r>
      <w:r w:rsidRPr="00BE4250">
        <w:rPr>
          <w:rFonts w:ascii="David" w:hAnsi="David" w:cs="David"/>
          <w:b/>
          <w:bCs/>
          <w:sz w:val="24"/>
          <w:szCs w:val="24"/>
          <w:rtl/>
        </w:rPr>
        <w:t>חוק הרשות הארצית לכבאות והצלה</w:t>
      </w:r>
      <w:r w:rsidRPr="00BE4250">
        <w:rPr>
          <w:rFonts w:ascii="David" w:hAnsi="David" w:cs="David"/>
          <w:sz w:val="24"/>
          <w:szCs w:val="24"/>
          <w:rtl/>
        </w:rPr>
        <w:t>" - חוק הרשות הארצית לכבאות והצלה, התשע"ב-2012.</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Pr>
        <w:t> </w:t>
      </w:r>
      <w:r w:rsidRPr="00BE4250">
        <w:rPr>
          <w:rFonts w:ascii="David" w:hAnsi="David" w:cs="David"/>
          <w:sz w:val="24"/>
          <w:szCs w:val="24"/>
          <w:rtl/>
        </w:rPr>
        <w:t>"</w:t>
      </w:r>
      <w:r w:rsidRPr="00BE4250">
        <w:rPr>
          <w:rFonts w:ascii="David" w:hAnsi="David" w:cs="David"/>
          <w:b/>
          <w:bCs/>
          <w:sz w:val="24"/>
          <w:szCs w:val="24"/>
          <w:rtl/>
        </w:rPr>
        <w:t>חוק התקנים"</w:t>
      </w:r>
      <w:r w:rsidRPr="00BE4250">
        <w:rPr>
          <w:rFonts w:ascii="David" w:hAnsi="David" w:cs="David"/>
          <w:sz w:val="24"/>
          <w:szCs w:val="24"/>
          <w:rtl/>
        </w:rPr>
        <w:t xml:space="preserve"> - חוק התקנים, התשי"ג-1953.</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tl/>
        </w:rPr>
      </w:pPr>
      <w:r w:rsidRPr="00BE4250">
        <w:rPr>
          <w:rFonts w:ascii="David" w:hAnsi="David" w:cs="David"/>
          <w:b/>
          <w:bCs/>
          <w:sz w:val="24"/>
          <w:szCs w:val="24"/>
          <w:rtl/>
        </w:rPr>
        <w:t>"ידית (מנגנון) בהלה"</w:t>
      </w:r>
      <w:r w:rsidRPr="00BE4250">
        <w:rPr>
          <w:rFonts w:ascii="David" w:hAnsi="David" w:cs="David"/>
          <w:sz w:val="24"/>
          <w:szCs w:val="24"/>
          <w:rtl/>
        </w:rPr>
        <w:t xml:space="preserve"> - דלת בעלת מנגנון בהלה המקיים את הדרישות המנויות בפרט 3.2.1.21 (ב) לתוספת השנייה לתקנות התכנון והבנייה.</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Pr>
      </w:pPr>
      <w:r w:rsidRPr="00BE4250">
        <w:rPr>
          <w:rFonts w:ascii="David" w:hAnsi="David" w:cs="David"/>
          <w:b/>
          <w:bCs/>
          <w:sz w:val="24"/>
          <w:szCs w:val="24"/>
          <w:rtl/>
        </w:rPr>
        <w:t>"יציאה" (</w:t>
      </w:r>
      <w:r w:rsidRPr="00BE4250">
        <w:rPr>
          <w:rFonts w:ascii="David" w:hAnsi="David" w:cs="David"/>
          <w:b/>
          <w:bCs/>
          <w:sz w:val="24"/>
          <w:szCs w:val="24"/>
        </w:rPr>
        <w:t>Exit Discharge</w:t>
      </w:r>
      <w:r w:rsidRPr="00BE4250">
        <w:rPr>
          <w:rFonts w:ascii="David" w:hAnsi="David" w:cs="David"/>
          <w:b/>
          <w:bCs/>
          <w:sz w:val="24"/>
          <w:szCs w:val="24"/>
          <w:rtl/>
        </w:rPr>
        <w:t>)</w:t>
      </w:r>
      <w:r w:rsidRPr="00BE4250">
        <w:rPr>
          <w:rFonts w:ascii="David" w:hAnsi="David" w:cs="David"/>
          <w:sz w:val="24"/>
          <w:szCs w:val="24"/>
          <w:rtl/>
        </w:rPr>
        <w:t xml:space="preserve"> - חלק מדרך מוצא שתחילתו בסופה של גישה למוצא בטוח או בסופו של מוצא בטוח וסיומו ברחוב, בין במישרין ובין דרך שטח פתוח.</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tl/>
        </w:rPr>
      </w:pPr>
      <w:r w:rsidRPr="00BE4250">
        <w:rPr>
          <w:rFonts w:ascii="David" w:hAnsi="David" w:cs="David"/>
          <w:sz w:val="24"/>
          <w:szCs w:val="24"/>
          <w:rtl/>
        </w:rPr>
        <w:t>"</w:t>
      </w:r>
      <w:r w:rsidRPr="00BE4250">
        <w:rPr>
          <w:rFonts w:ascii="David" w:hAnsi="David" w:cs="David"/>
          <w:b/>
          <w:bCs/>
          <w:sz w:val="24"/>
          <w:szCs w:val="24"/>
          <w:rtl/>
        </w:rPr>
        <w:t>מהנדס</w:t>
      </w:r>
      <w:r w:rsidRPr="00BE4250">
        <w:rPr>
          <w:rFonts w:ascii="David" w:hAnsi="David" w:cs="David"/>
          <w:sz w:val="24"/>
          <w:szCs w:val="24"/>
          <w:rtl/>
        </w:rPr>
        <w:t>" - מהנדס רשום, כמשמעותו בחוק המהנדסים והאדריכלים, התשי"ח-1958, אשר עוסק בתחום ובסוג בדיקות שלגביהם נדרש האישור.</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w:t>
      </w:r>
      <w:r w:rsidRPr="00BE4250">
        <w:rPr>
          <w:rFonts w:ascii="David" w:hAnsi="David" w:cs="David"/>
          <w:b/>
          <w:bCs/>
          <w:sz w:val="24"/>
          <w:szCs w:val="24"/>
          <w:rtl/>
        </w:rPr>
        <w:t>מוצא בטוח</w:t>
      </w:r>
      <w:r w:rsidRPr="00BE4250">
        <w:rPr>
          <w:rFonts w:ascii="David" w:hAnsi="David" w:cs="David"/>
          <w:sz w:val="24"/>
          <w:szCs w:val="24"/>
          <w:rtl/>
        </w:rPr>
        <w:t>"</w:t>
      </w:r>
      <w:r w:rsidRPr="00BE4250">
        <w:rPr>
          <w:rFonts w:ascii="David" w:hAnsi="David" w:cs="David"/>
          <w:b/>
          <w:bCs/>
          <w:sz w:val="24"/>
          <w:szCs w:val="24"/>
          <w:rtl/>
        </w:rPr>
        <w:t xml:space="preserve"> (</w:t>
      </w:r>
      <w:r w:rsidRPr="00BE4250">
        <w:rPr>
          <w:rFonts w:ascii="David" w:hAnsi="David" w:cs="David"/>
          <w:b/>
          <w:bCs/>
          <w:sz w:val="24"/>
          <w:szCs w:val="24"/>
        </w:rPr>
        <w:t>Exit</w:t>
      </w:r>
      <w:r w:rsidRPr="00BE4250">
        <w:rPr>
          <w:rFonts w:ascii="David" w:hAnsi="David" w:cs="David"/>
          <w:b/>
          <w:bCs/>
          <w:sz w:val="24"/>
          <w:szCs w:val="24"/>
          <w:rtl/>
        </w:rPr>
        <w:t>)</w:t>
      </w:r>
      <w:r w:rsidRPr="00BE4250">
        <w:rPr>
          <w:rFonts w:ascii="David" w:hAnsi="David" w:cs="David"/>
          <w:sz w:val="24"/>
          <w:szCs w:val="24"/>
          <w:rtl/>
        </w:rPr>
        <w:t xml:space="preserve"> - חלק מדרך מוצא, המופרד משאר חלקי הבניין על ידי אלמנטים עמידי אש ודלתות אש והמוביל אל היציאה או אל מחוץ לבניין.</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tl/>
        </w:rPr>
      </w:pPr>
      <w:r w:rsidRPr="00BE4250">
        <w:rPr>
          <w:rFonts w:ascii="David" w:hAnsi="David" w:cs="David"/>
          <w:b/>
          <w:bCs/>
          <w:sz w:val="24"/>
          <w:szCs w:val="24"/>
          <w:rtl/>
        </w:rPr>
        <w:t>"מעבדה מאושרת" -</w:t>
      </w:r>
      <w:r w:rsidRPr="00BE4250">
        <w:rPr>
          <w:rFonts w:ascii="David" w:hAnsi="David" w:cs="David"/>
          <w:sz w:val="24"/>
          <w:szCs w:val="24"/>
          <w:rtl/>
        </w:rPr>
        <w:t xml:space="preserve"> מעבדה שאושרה על ידי הממונה על תקינה במשרד הכלכלה והתעשייה.</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tl/>
        </w:rPr>
      </w:pPr>
      <w:r w:rsidRPr="00BE4250">
        <w:rPr>
          <w:rFonts w:ascii="David" w:hAnsi="David" w:cs="David"/>
          <w:b/>
          <w:bCs/>
          <w:sz w:val="24"/>
          <w:szCs w:val="24"/>
          <w:rtl/>
        </w:rPr>
        <w:t xml:space="preserve">"מעבדה מוכרת" </w:t>
      </w:r>
      <w:r w:rsidRPr="00804092">
        <w:rPr>
          <w:rFonts w:ascii="David" w:hAnsi="David" w:cs="David"/>
          <w:sz w:val="24"/>
          <w:szCs w:val="24"/>
          <w:rtl/>
        </w:rPr>
        <w:t>-</w:t>
      </w:r>
      <w:r w:rsidRPr="00BE4250">
        <w:rPr>
          <w:rFonts w:ascii="David" w:hAnsi="David" w:cs="David"/>
          <w:sz w:val="24"/>
          <w:szCs w:val="24"/>
          <w:rtl/>
        </w:rPr>
        <w:t xml:space="preserve"> מעבדה מאושרת ומוסמכת אשר הוכרה על ידי רשות הכבאות ושמה פורסם באתר האינטרנט של רשות הכבאות והצלה.</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Pr>
      </w:pPr>
      <w:r w:rsidRPr="00BE4250">
        <w:rPr>
          <w:rFonts w:ascii="David" w:hAnsi="David" w:cs="David"/>
          <w:b/>
          <w:bCs/>
          <w:sz w:val="24"/>
          <w:szCs w:val="24"/>
          <w:rtl/>
        </w:rPr>
        <w:t>"מעבדה מוסמכת"</w:t>
      </w:r>
      <w:r w:rsidRPr="00BE4250">
        <w:rPr>
          <w:rFonts w:ascii="David" w:hAnsi="David" w:cs="David"/>
          <w:sz w:val="24"/>
          <w:szCs w:val="24"/>
          <w:rtl/>
        </w:rPr>
        <w:t xml:space="preserve"> - מעבדה שקיבלה אישור הסמכה מאת הרשות הלאומית להסמכת מעבדות, לפי חוק הרשות הלאומית להסמכת מעבדות, התשנ"ז-1997, ורשות הכבאות והצלה.</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w:t>
      </w:r>
      <w:r w:rsidRPr="00BE4250">
        <w:rPr>
          <w:rFonts w:ascii="David" w:hAnsi="David" w:cs="David"/>
          <w:b/>
          <w:bCs/>
          <w:sz w:val="24"/>
          <w:szCs w:val="24"/>
          <w:rtl/>
        </w:rPr>
        <w:t>נותן האישור</w:t>
      </w:r>
      <w:r w:rsidRPr="00BE4250">
        <w:rPr>
          <w:rFonts w:ascii="David" w:hAnsi="David" w:cs="David"/>
          <w:sz w:val="24"/>
          <w:szCs w:val="24"/>
          <w:rtl/>
        </w:rPr>
        <w:t>" - לעניין פרק זה, עובד רשות הכבאות וההצלה שהוסמך לכך על-ידי השר לביטחון פנים.</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w:t>
      </w:r>
      <w:r w:rsidRPr="00BE4250">
        <w:rPr>
          <w:rFonts w:ascii="David" w:hAnsi="David" w:cs="David"/>
          <w:b/>
          <w:bCs/>
          <w:sz w:val="24"/>
          <w:szCs w:val="24"/>
          <w:rtl/>
        </w:rPr>
        <w:t>סידורי בטיחות אש והצלה</w:t>
      </w:r>
      <w:r w:rsidRPr="00BE4250">
        <w:rPr>
          <w:rFonts w:ascii="David" w:hAnsi="David" w:cs="David"/>
          <w:sz w:val="24"/>
          <w:szCs w:val="24"/>
          <w:rtl/>
        </w:rPr>
        <w:t xml:space="preserve">" - לרבות אמצעים המותקנים בנכסים, דרך קבע או באופן ארעי, ומיועדים, בין השאר, לכל אחד מאלה: </w:t>
      </w:r>
    </w:p>
    <w:p w:rsidR="00BE4250" w:rsidRPr="00BE4250" w:rsidRDefault="00BE4250" w:rsidP="00804092">
      <w:pPr>
        <w:pStyle w:val="a7"/>
        <w:numPr>
          <w:ilvl w:val="0"/>
          <w:numId w:val="29"/>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מניעת דליקות והתפשטותן.</w:t>
      </w:r>
    </w:p>
    <w:p w:rsidR="00BE4250" w:rsidRPr="00BE4250" w:rsidRDefault="00BE4250" w:rsidP="00804092">
      <w:pPr>
        <w:pStyle w:val="a7"/>
        <w:numPr>
          <w:ilvl w:val="0"/>
          <w:numId w:val="29"/>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כיבוי דליקות, צמצום נזקיהן והקלת פעולות לכיבוי דליקות.</w:t>
      </w:r>
    </w:p>
    <w:p w:rsidR="00BE4250" w:rsidRPr="00BE4250" w:rsidRDefault="00BE4250" w:rsidP="00804092">
      <w:pPr>
        <w:pStyle w:val="a7"/>
        <w:numPr>
          <w:ilvl w:val="0"/>
          <w:numId w:val="29"/>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מילוט וחילוץ לכודים והקלת פעולות למילוטם ולחילוצם.</w:t>
      </w:r>
    </w:p>
    <w:p w:rsidR="00BE4250" w:rsidRPr="00BE4250" w:rsidRDefault="00BE4250" w:rsidP="00804092">
      <w:pPr>
        <w:pStyle w:val="a7"/>
        <w:numPr>
          <w:ilvl w:val="0"/>
          <w:numId w:val="29"/>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הצלת חיי אדם ורכוש.</w:t>
      </w:r>
    </w:p>
    <w:p w:rsidR="00BE4250" w:rsidRPr="00BE4250" w:rsidRDefault="00BE4250" w:rsidP="00804092">
      <w:pPr>
        <w:pStyle w:val="a7"/>
        <w:numPr>
          <w:ilvl w:val="0"/>
          <w:numId w:val="29"/>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דרכי התקשרות.</w:t>
      </w:r>
    </w:p>
    <w:p w:rsidR="00BE4250" w:rsidRPr="00BE4250" w:rsidRDefault="00BE4250" w:rsidP="00804092">
      <w:pPr>
        <w:pStyle w:val="a7"/>
        <w:numPr>
          <w:ilvl w:val="0"/>
          <w:numId w:val="29"/>
        </w:numPr>
        <w:tabs>
          <w:tab w:val="left" w:pos="893"/>
        </w:tabs>
        <w:spacing w:after="0" w:line="360" w:lineRule="auto"/>
        <w:contextualSpacing w:val="0"/>
        <w:jc w:val="both"/>
        <w:rPr>
          <w:rFonts w:ascii="David" w:hAnsi="David" w:cs="David"/>
          <w:sz w:val="24"/>
          <w:szCs w:val="24"/>
          <w:rtl/>
        </w:rPr>
      </w:pPr>
      <w:r w:rsidRPr="00BE4250">
        <w:rPr>
          <w:rFonts w:ascii="David" w:hAnsi="David" w:cs="David"/>
          <w:sz w:val="24"/>
          <w:szCs w:val="24"/>
          <w:rtl/>
        </w:rPr>
        <w:t>כל צורך הנדרש לביצוע פעולות כיבוי והצלה.</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w:t>
      </w:r>
      <w:r w:rsidRPr="00BE4250">
        <w:rPr>
          <w:rFonts w:ascii="David" w:hAnsi="David" w:cs="David"/>
          <w:b/>
          <w:bCs/>
          <w:sz w:val="24"/>
          <w:szCs w:val="24"/>
          <w:rtl/>
        </w:rPr>
        <w:t>ציוד כיבוי</w:t>
      </w:r>
      <w:r w:rsidRPr="00BE4250">
        <w:rPr>
          <w:rFonts w:ascii="David" w:hAnsi="David" w:cs="David"/>
          <w:sz w:val="24"/>
          <w:szCs w:val="24"/>
          <w:rtl/>
        </w:rPr>
        <w:t>" - ציוד, מתקנים וחומרים המשמשים לכיבוי דליקות ומניעתן.</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color w:val="000000"/>
          <w:sz w:val="24"/>
          <w:szCs w:val="24"/>
          <w:rtl/>
        </w:rPr>
      </w:pPr>
      <w:r w:rsidRPr="00BE4250">
        <w:rPr>
          <w:rFonts w:ascii="David" w:hAnsi="David" w:cs="David"/>
          <w:color w:val="000000"/>
          <w:sz w:val="24"/>
          <w:szCs w:val="24"/>
          <w:rtl/>
        </w:rPr>
        <w:t>"</w:t>
      </w:r>
      <w:r w:rsidRPr="00BE4250">
        <w:rPr>
          <w:rFonts w:ascii="David" w:hAnsi="David" w:cs="David"/>
          <w:b/>
          <w:bCs/>
          <w:color w:val="000000"/>
          <w:sz w:val="24"/>
          <w:szCs w:val="24"/>
          <w:rtl/>
        </w:rPr>
        <w:t>קומה תת-קרקעית</w:t>
      </w:r>
      <w:r w:rsidRPr="00BE4250">
        <w:rPr>
          <w:rFonts w:ascii="David" w:hAnsi="David" w:cs="David"/>
          <w:color w:val="000000"/>
          <w:sz w:val="24"/>
          <w:szCs w:val="24"/>
          <w:rtl/>
        </w:rPr>
        <w:t>" - קומה שכל קירותיה או חלקן נמצאים מתחת לפני הקרקע.</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w:t>
      </w:r>
      <w:r w:rsidRPr="00BE4250">
        <w:rPr>
          <w:rFonts w:ascii="David" w:hAnsi="David" w:cs="David"/>
          <w:b/>
          <w:bCs/>
          <w:sz w:val="24"/>
          <w:szCs w:val="24"/>
          <w:rtl/>
        </w:rPr>
        <w:t>רשות הכבאות וההצלה</w:t>
      </w:r>
      <w:r w:rsidRPr="00BE4250">
        <w:rPr>
          <w:rFonts w:ascii="David" w:hAnsi="David" w:cs="David"/>
          <w:sz w:val="24"/>
          <w:szCs w:val="24"/>
          <w:rtl/>
        </w:rPr>
        <w:t>" - הרשות הארצית לכבאות והצלה שהוקמה בחוק הרשות הארצית לכבאות והצלה, התשע"ב-2012.</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w:t>
      </w:r>
      <w:r w:rsidRPr="00BE4250">
        <w:rPr>
          <w:rFonts w:ascii="David" w:hAnsi="David" w:cs="David"/>
          <w:b/>
          <w:bCs/>
          <w:sz w:val="24"/>
          <w:szCs w:val="24"/>
          <w:rtl/>
        </w:rPr>
        <w:t>תעודת בדיקה</w:t>
      </w:r>
      <w:r w:rsidRPr="00BE4250">
        <w:rPr>
          <w:rFonts w:ascii="David" w:hAnsi="David" w:cs="David"/>
          <w:sz w:val="24"/>
          <w:szCs w:val="24"/>
          <w:rtl/>
        </w:rPr>
        <w:t>" - תעודת בדיקה על התאמה לתקן שניתנה לפי סעיף 12 לחוק התקנים.</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w:t>
      </w:r>
      <w:r w:rsidRPr="00BE4250">
        <w:rPr>
          <w:rFonts w:ascii="David" w:hAnsi="David" w:cs="David"/>
          <w:b/>
          <w:bCs/>
          <w:sz w:val="24"/>
          <w:szCs w:val="24"/>
          <w:rtl/>
        </w:rPr>
        <w:t>תקן ישראלי (ת"י)</w:t>
      </w:r>
      <w:r w:rsidRPr="00BE4250">
        <w:rPr>
          <w:rFonts w:ascii="David" w:hAnsi="David" w:cs="David"/>
          <w:sz w:val="24"/>
          <w:szCs w:val="24"/>
          <w:rtl/>
        </w:rPr>
        <w:t>" - תקן ישראלי רשמי או תקן ישראלי כמשמעותו בחוק התקנים.</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 xml:space="preserve"> "</w:t>
      </w:r>
      <w:r w:rsidRPr="00BE4250">
        <w:rPr>
          <w:rFonts w:ascii="David" w:hAnsi="David" w:cs="David"/>
          <w:b/>
          <w:bCs/>
          <w:sz w:val="24"/>
          <w:szCs w:val="24"/>
          <w:rtl/>
        </w:rPr>
        <w:t>תקנות התכנון והבנייה</w:t>
      </w:r>
      <w:r w:rsidRPr="00BE4250">
        <w:rPr>
          <w:rFonts w:ascii="David" w:hAnsi="David" w:cs="David"/>
          <w:sz w:val="24"/>
          <w:szCs w:val="24"/>
          <w:rtl/>
        </w:rPr>
        <w:t>" - תקנות התכנון והבנייה (בקשה להיתר, תנאיו ואגרות), התש"ל-1970.</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Pr>
      </w:pPr>
      <w:r w:rsidRPr="00BE4250">
        <w:rPr>
          <w:rFonts w:ascii="David" w:hAnsi="David" w:cs="David"/>
          <w:b/>
          <w:bCs/>
          <w:sz w:val="24"/>
          <w:szCs w:val="24"/>
          <w:rtl/>
        </w:rPr>
        <w:t>"שינוי מהותי"</w:t>
      </w:r>
      <w:r w:rsidRPr="00BE4250">
        <w:rPr>
          <w:rFonts w:ascii="David" w:hAnsi="David" w:cs="David"/>
          <w:sz w:val="24"/>
          <w:szCs w:val="24"/>
          <w:rtl/>
        </w:rPr>
        <w:t xml:space="preserve"> - שינוי של כל אחד מאלה במבנה:</w:t>
      </w:r>
    </w:p>
    <w:p w:rsidR="00BE4250" w:rsidRPr="00BE4250" w:rsidRDefault="00BE4250" w:rsidP="00804092">
      <w:pPr>
        <w:pStyle w:val="a7"/>
        <w:numPr>
          <w:ilvl w:val="0"/>
          <w:numId w:val="30"/>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lastRenderedPageBreak/>
        <w:t>מרחק הליכה.</w:t>
      </w:r>
    </w:p>
    <w:p w:rsidR="00BE4250" w:rsidRPr="00BE4250" w:rsidRDefault="00BE4250" w:rsidP="00804092">
      <w:pPr>
        <w:pStyle w:val="a7"/>
        <w:numPr>
          <w:ilvl w:val="0"/>
          <w:numId w:val="30"/>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מספר דרכי מוצא.</w:t>
      </w:r>
    </w:p>
    <w:p w:rsidR="00BE4250" w:rsidRPr="00BE4250" w:rsidRDefault="00BE4250" w:rsidP="00804092">
      <w:pPr>
        <w:pStyle w:val="a7"/>
        <w:numPr>
          <w:ilvl w:val="0"/>
          <w:numId w:val="30"/>
        </w:numPr>
        <w:tabs>
          <w:tab w:val="left" w:pos="893"/>
        </w:tabs>
        <w:spacing w:after="0" w:line="360" w:lineRule="auto"/>
        <w:contextualSpacing w:val="0"/>
        <w:jc w:val="both"/>
        <w:rPr>
          <w:rFonts w:ascii="David" w:hAnsi="David" w:cs="David"/>
          <w:sz w:val="24"/>
          <w:szCs w:val="24"/>
          <w:rtl/>
        </w:rPr>
      </w:pPr>
      <w:r w:rsidRPr="00BE4250">
        <w:rPr>
          <w:rFonts w:ascii="David" w:hAnsi="David" w:cs="David"/>
          <w:sz w:val="24"/>
          <w:szCs w:val="24"/>
          <w:rtl/>
        </w:rPr>
        <w:t>שינוי ייעוד.</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tl/>
        </w:rPr>
      </w:pPr>
      <w:r w:rsidRPr="00BE4250">
        <w:rPr>
          <w:rFonts w:ascii="David" w:hAnsi="David" w:cs="David"/>
          <w:b/>
          <w:bCs/>
          <w:sz w:val="24"/>
          <w:szCs w:val="24"/>
          <w:rtl/>
        </w:rPr>
        <w:t xml:space="preserve">"תקן </w:t>
      </w:r>
      <w:r w:rsidRPr="00BE4250">
        <w:rPr>
          <w:rFonts w:ascii="David" w:hAnsi="David" w:cs="David"/>
          <w:b/>
          <w:bCs/>
          <w:sz w:val="24"/>
          <w:szCs w:val="24"/>
        </w:rPr>
        <w:t>NFPA</w:t>
      </w:r>
      <w:r w:rsidRPr="00BE4250">
        <w:rPr>
          <w:rFonts w:ascii="David" w:hAnsi="David" w:cs="David"/>
          <w:b/>
          <w:bCs/>
          <w:sz w:val="24"/>
          <w:szCs w:val="24"/>
          <w:rtl/>
        </w:rPr>
        <w:t xml:space="preserve">" </w:t>
      </w:r>
      <w:r w:rsidRPr="00BE4250">
        <w:rPr>
          <w:rFonts w:ascii="David" w:hAnsi="David" w:cs="David"/>
          <w:sz w:val="24"/>
          <w:szCs w:val="24"/>
          <w:rtl/>
        </w:rPr>
        <w:t>- תקן של האגודה הלאומית האמריקנית להגנה בפני אש.</w:t>
      </w:r>
    </w:p>
    <w:p w:rsidR="00BE4250" w:rsidRPr="00BE4250" w:rsidRDefault="00BE4250" w:rsidP="00804092">
      <w:pPr>
        <w:pStyle w:val="a7"/>
        <w:numPr>
          <w:ilvl w:val="1"/>
          <w:numId w:val="23"/>
        </w:numPr>
        <w:spacing w:after="0" w:line="360" w:lineRule="auto"/>
        <w:contextualSpacing w:val="0"/>
        <w:jc w:val="both"/>
        <w:rPr>
          <w:rFonts w:ascii="David" w:hAnsi="David" w:cs="David"/>
          <w:b/>
          <w:bCs/>
          <w:sz w:val="24"/>
          <w:szCs w:val="24"/>
          <w:u w:val="single"/>
        </w:rPr>
      </w:pPr>
      <w:r w:rsidRPr="00BE4250">
        <w:rPr>
          <w:rFonts w:ascii="David" w:eastAsia="Calibri" w:hAnsi="David" w:cs="David"/>
          <w:b/>
          <w:bCs/>
          <w:sz w:val="24"/>
          <w:szCs w:val="24"/>
          <w:u w:val="single"/>
          <w:rtl/>
        </w:rPr>
        <w:t>מסמכים נוספים</w:t>
      </w:r>
    </w:p>
    <w:p w:rsidR="00BE4250" w:rsidRPr="00BE4250" w:rsidRDefault="00BE4250" w:rsidP="00804092">
      <w:pPr>
        <w:pStyle w:val="a7"/>
        <w:numPr>
          <w:ilvl w:val="2"/>
          <w:numId w:val="23"/>
        </w:numPr>
        <w:tabs>
          <w:tab w:val="left" w:pos="893"/>
        </w:tabs>
        <w:spacing w:after="0" w:line="360" w:lineRule="auto"/>
        <w:contextualSpacing w:val="0"/>
        <w:jc w:val="both"/>
        <w:rPr>
          <w:rFonts w:ascii="David" w:eastAsia="Calibri" w:hAnsi="David" w:cs="David"/>
          <w:sz w:val="24"/>
          <w:szCs w:val="24"/>
        </w:rPr>
      </w:pPr>
      <w:r w:rsidRPr="00BE4250">
        <w:rPr>
          <w:rFonts w:ascii="David" w:eastAsia="Calibri" w:hAnsi="David" w:cs="David"/>
          <w:sz w:val="24"/>
          <w:szCs w:val="24"/>
          <w:rtl/>
        </w:rPr>
        <w:t>לבקשת רישיון עסק או להיתר זמני (להלן - בקשה) יצורפו המסמכים המנויים להלן:</w:t>
      </w:r>
    </w:p>
    <w:p w:rsidR="00BE4250" w:rsidRPr="00BE4250" w:rsidRDefault="00BE4250" w:rsidP="00804092">
      <w:pPr>
        <w:pStyle w:val="a7"/>
        <w:numPr>
          <w:ilvl w:val="0"/>
          <w:numId w:val="31"/>
        </w:numPr>
        <w:tabs>
          <w:tab w:val="left" w:pos="893"/>
        </w:tabs>
        <w:spacing w:after="0" w:line="360" w:lineRule="auto"/>
        <w:contextualSpacing w:val="0"/>
        <w:jc w:val="both"/>
        <w:rPr>
          <w:rFonts w:ascii="David" w:eastAsia="Calibri" w:hAnsi="David" w:cs="David"/>
          <w:sz w:val="24"/>
          <w:szCs w:val="24"/>
        </w:rPr>
      </w:pPr>
      <w:r w:rsidRPr="00BE4250">
        <w:rPr>
          <w:rFonts w:ascii="David" w:eastAsia="Calibri" w:hAnsi="David" w:cs="David"/>
          <w:sz w:val="24"/>
          <w:szCs w:val="24"/>
          <w:rtl/>
        </w:rPr>
        <w:t>אפיון רשת המים המזינה את העסק, שייערך בהתאם להוראת נציב 529 זמינות רשת מים ופריסת ברזי כיבוי - לאחר שנחתם על ידי אחד מאלה:</w:t>
      </w:r>
    </w:p>
    <w:p w:rsidR="00BE4250" w:rsidRPr="00BE4250" w:rsidRDefault="00BE4250" w:rsidP="00804092">
      <w:pPr>
        <w:pStyle w:val="a7"/>
        <w:numPr>
          <w:ilvl w:val="0"/>
          <w:numId w:val="32"/>
        </w:numPr>
        <w:tabs>
          <w:tab w:val="left" w:pos="893"/>
        </w:tabs>
        <w:spacing w:after="0" w:line="360" w:lineRule="auto"/>
        <w:contextualSpacing w:val="0"/>
        <w:jc w:val="both"/>
        <w:rPr>
          <w:rFonts w:ascii="David" w:eastAsia="Calibri" w:hAnsi="David" w:cs="David"/>
          <w:sz w:val="24"/>
          <w:szCs w:val="24"/>
        </w:rPr>
      </w:pPr>
      <w:r w:rsidRPr="00BE4250">
        <w:rPr>
          <w:rFonts w:ascii="David" w:eastAsia="Calibri" w:hAnsi="David" w:cs="David"/>
          <w:sz w:val="24"/>
          <w:szCs w:val="24"/>
          <w:rtl/>
        </w:rPr>
        <w:t>מהנדס.</w:t>
      </w:r>
    </w:p>
    <w:p w:rsidR="00BE4250" w:rsidRPr="00BE4250" w:rsidRDefault="00BE4250" w:rsidP="00804092">
      <w:pPr>
        <w:pStyle w:val="a7"/>
        <w:numPr>
          <w:ilvl w:val="0"/>
          <w:numId w:val="32"/>
        </w:numPr>
        <w:tabs>
          <w:tab w:val="left" w:pos="893"/>
        </w:tabs>
        <w:spacing w:after="0" w:line="360" w:lineRule="auto"/>
        <w:contextualSpacing w:val="0"/>
        <w:jc w:val="both"/>
        <w:rPr>
          <w:rFonts w:ascii="David" w:eastAsia="Calibri" w:hAnsi="David" w:cs="David"/>
          <w:sz w:val="24"/>
          <w:szCs w:val="24"/>
        </w:rPr>
      </w:pPr>
      <w:r w:rsidRPr="00BE4250">
        <w:rPr>
          <w:rFonts w:ascii="David" w:eastAsia="Calibri" w:hAnsi="David" w:cs="David"/>
          <w:sz w:val="24"/>
          <w:szCs w:val="24"/>
          <w:rtl/>
        </w:rPr>
        <w:t xml:space="preserve">אדריכל. </w:t>
      </w:r>
    </w:p>
    <w:p w:rsidR="00BE4250" w:rsidRPr="00BE4250" w:rsidRDefault="00BE4250" w:rsidP="00804092">
      <w:pPr>
        <w:pStyle w:val="a7"/>
        <w:numPr>
          <w:ilvl w:val="0"/>
          <w:numId w:val="32"/>
        </w:numPr>
        <w:tabs>
          <w:tab w:val="left" w:pos="893"/>
        </w:tabs>
        <w:spacing w:after="0" w:line="360" w:lineRule="auto"/>
        <w:contextualSpacing w:val="0"/>
        <w:jc w:val="both"/>
        <w:rPr>
          <w:rFonts w:ascii="David" w:eastAsia="Calibri" w:hAnsi="David" w:cs="David"/>
          <w:sz w:val="24"/>
          <w:szCs w:val="24"/>
        </w:rPr>
      </w:pPr>
      <w:r w:rsidRPr="00BE4250">
        <w:rPr>
          <w:rFonts w:ascii="David" w:eastAsia="Calibri" w:hAnsi="David" w:cs="David"/>
          <w:sz w:val="24"/>
          <w:szCs w:val="24"/>
          <w:rtl/>
        </w:rPr>
        <w:t>הנדסאי.</w:t>
      </w:r>
    </w:p>
    <w:p w:rsidR="00BE4250" w:rsidRPr="00BE4250" w:rsidRDefault="00BE4250" w:rsidP="00804092">
      <w:pPr>
        <w:pStyle w:val="a7"/>
        <w:numPr>
          <w:ilvl w:val="0"/>
          <w:numId w:val="32"/>
        </w:numPr>
        <w:tabs>
          <w:tab w:val="left" w:pos="893"/>
        </w:tabs>
        <w:spacing w:after="0" w:line="360" w:lineRule="auto"/>
        <w:contextualSpacing w:val="0"/>
        <w:jc w:val="both"/>
        <w:rPr>
          <w:rFonts w:ascii="David" w:eastAsia="Calibri" w:hAnsi="David" w:cs="David"/>
          <w:sz w:val="24"/>
          <w:szCs w:val="24"/>
        </w:rPr>
      </w:pPr>
      <w:r w:rsidRPr="00BE4250">
        <w:rPr>
          <w:rFonts w:ascii="David" w:eastAsia="Calibri" w:hAnsi="David" w:cs="David"/>
          <w:sz w:val="24"/>
          <w:szCs w:val="24"/>
          <w:rtl/>
        </w:rPr>
        <w:t>גורם מוסמך.</w:t>
      </w:r>
    </w:p>
    <w:p w:rsidR="00BE4250" w:rsidRPr="00BE4250" w:rsidRDefault="00BE4250" w:rsidP="00804092">
      <w:pPr>
        <w:tabs>
          <w:tab w:val="left" w:pos="893"/>
        </w:tabs>
        <w:spacing w:after="0" w:line="360" w:lineRule="auto"/>
        <w:ind w:left="1080"/>
        <w:jc w:val="both"/>
        <w:rPr>
          <w:rFonts w:ascii="David" w:eastAsia="Calibri" w:hAnsi="David" w:cs="David"/>
          <w:sz w:val="24"/>
          <w:szCs w:val="24"/>
        </w:rPr>
      </w:pPr>
      <w:r w:rsidRPr="00BE4250">
        <w:rPr>
          <w:rFonts w:ascii="David" w:eastAsia="Calibri" w:hAnsi="David" w:cs="David"/>
          <w:sz w:val="24"/>
          <w:szCs w:val="24"/>
          <w:rtl/>
        </w:rPr>
        <w:t>דרישה לאפיון רשת המים תחול רק במקומות שבהם קיימת או נדרשת מערכת מתזים. הדרישה לאפיון רשת המים כאמור לא תחול על עסק שקיים בו מאגר מים עם היתר בנייה כדין ושאושר על ידי מעבדה מוכרת.</w:t>
      </w:r>
    </w:p>
    <w:p w:rsidR="00BE4250" w:rsidRPr="00BE4250" w:rsidRDefault="00BE4250" w:rsidP="00804092">
      <w:pPr>
        <w:pStyle w:val="a7"/>
        <w:numPr>
          <w:ilvl w:val="0"/>
          <w:numId w:val="31"/>
        </w:numPr>
        <w:spacing w:after="0" w:line="360" w:lineRule="auto"/>
        <w:jc w:val="both"/>
        <w:rPr>
          <w:rFonts w:ascii="David" w:eastAsia="Calibri" w:hAnsi="David" w:cs="David"/>
          <w:sz w:val="24"/>
          <w:szCs w:val="24"/>
        </w:rPr>
      </w:pPr>
      <w:r w:rsidRPr="00BE4250">
        <w:rPr>
          <w:rFonts w:ascii="David" w:eastAsia="Calibri" w:hAnsi="David" w:cs="David"/>
          <w:sz w:val="24"/>
          <w:szCs w:val="24"/>
          <w:rtl/>
        </w:rPr>
        <w:t>בכפוף לדרישת רשות הכבאות וההצלה, על בעל העסק להגיש אחד או יותר מהמסמכים הבאים:</w:t>
      </w:r>
    </w:p>
    <w:p w:rsidR="00BE4250" w:rsidRPr="00BE4250" w:rsidRDefault="00BE4250" w:rsidP="00804092">
      <w:pPr>
        <w:pStyle w:val="a7"/>
        <w:numPr>
          <w:ilvl w:val="0"/>
          <w:numId w:val="33"/>
        </w:numPr>
        <w:spacing w:after="0" w:line="360" w:lineRule="auto"/>
        <w:jc w:val="both"/>
        <w:rPr>
          <w:rFonts w:ascii="David" w:eastAsia="Calibri" w:hAnsi="David" w:cs="David"/>
          <w:sz w:val="24"/>
          <w:szCs w:val="24"/>
        </w:rPr>
      </w:pPr>
      <w:r w:rsidRPr="00BE4250">
        <w:rPr>
          <w:rFonts w:ascii="David" w:eastAsia="Calibri" w:hAnsi="David" w:cs="David"/>
          <w:sz w:val="24"/>
          <w:szCs w:val="24"/>
          <w:rtl/>
        </w:rPr>
        <w:t>תכנית העסק בקנה מידה 1:100 ובה מפורטים כלל סידורי בטיחות האש והצלה הנדרשים או הקיימים בעסק מסוג זה.</w:t>
      </w:r>
    </w:p>
    <w:p w:rsidR="00BE4250" w:rsidRDefault="00BE4250" w:rsidP="00804092">
      <w:pPr>
        <w:pStyle w:val="a7"/>
        <w:numPr>
          <w:ilvl w:val="0"/>
          <w:numId w:val="33"/>
        </w:numPr>
        <w:spacing w:after="0" w:line="360" w:lineRule="auto"/>
        <w:jc w:val="both"/>
        <w:rPr>
          <w:rFonts w:ascii="David" w:eastAsia="Calibri" w:hAnsi="David" w:cs="David"/>
          <w:sz w:val="24"/>
          <w:szCs w:val="24"/>
        </w:rPr>
      </w:pPr>
      <w:r w:rsidRPr="00BE4250">
        <w:rPr>
          <w:rFonts w:ascii="David" w:eastAsia="Calibri" w:hAnsi="David" w:cs="David"/>
          <w:sz w:val="24"/>
          <w:szCs w:val="24"/>
          <w:rtl/>
        </w:rPr>
        <w:t>העתק מהיתר הבנייה.</w:t>
      </w:r>
    </w:p>
    <w:p w:rsidR="00BE4250" w:rsidRPr="00BE4250" w:rsidRDefault="00BE4250" w:rsidP="00804092">
      <w:pPr>
        <w:pStyle w:val="a7"/>
        <w:numPr>
          <w:ilvl w:val="0"/>
          <w:numId w:val="33"/>
        </w:numPr>
        <w:spacing w:after="0" w:line="360" w:lineRule="auto"/>
        <w:jc w:val="both"/>
        <w:rPr>
          <w:rFonts w:ascii="David" w:eastAsia="Calibri" w:hAnsi="David" w:cs="David"/>
          <w:sz w:val="24"/>
          <w:szCs w:val="24"/>
        </w:rPr>
      </w:pPr>
      <w:r w:rsidRPr="00BE4250">
        <w:rPr>
          <w:rFonts w:ascii="David" w:hAnsi="David" w:cs="David"/>
          <w:sz w:val="24"/>
          <w:szCs w:val="24"/>
          <w:rtl/>
        </w:rPr>
        <w:t>לגבי עסק שאינו מקיים את דיני התכנון והבנייה - אישור מהנדס הוועדה המקומית לפי סעיף 8א1 לחוק רישוי עסקים</w:t>
      </w:r>
      <w:r>
        <w:rPr>
          <w:rFonts w:ascii="David" w:eastAsia="Calibri" w:hAnsi="David" w:cs="David" w:hint="cs"/>
          <w:sz w:val="24"/>
          <w:szCs w:val="24"/>
          <w:rtl/>
        </w:rPr>
        <w:t>.</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b/>
          <w:bCs/>
          <w:sz w:val="24"/>
          <w:szCs w:val="24"/>
          <w:u w:val="single"/>
        </w:rPr>
      </w:pPr>
      <w:r w:rsidRPr="00BE4250">
        <w:rPr>
          <w:rFonts w:ascii="David" w:hAnsi="David" w:cs="David"/>
          <w:sz w:val="24"/>
          <w:szCs w:val="24"/>
          <w:rtl/>
        </w:rPr>
        <w:t>הדרישות הקבועות בסעיף 5</w:t>
      </w:r>
      <w:r>
        <w:rPr>
          <w:rFonts w:ascii="David" w:hAnsi="David" w:cs="David"/>
          <w:sz w:val="24"/>
          <w:szCs w:val="24"/>
          <w:rtl/>
        </w:rPr>
        <w:t>.3.1</w:t>
      </w:r>
      <w:r>
        <w:rPr>
          <w:rFonts w:ascii="David" w:hAnsi="David" w:cs="David" w:hint="cs"/>
          <w:sz w:val="24"/>
          <w:szCs w:val="24"/>
          <w:rtl/>
        </w:rPr>
        <w:t xml:space="preserve">, </w:t>
      </w:r>
      <w:r w:rsidRPr="00BE4250">
        <w:rPr>
          <w:rFonts w:ascii="David" w:hAnsi="David" w:cs="David"/>
          <w:sz w:val="24"/>
          <w:szCs w:val="24"/>
          <w:rtl/>
        </w:rPr>
        <w:t>לא תחולנה על עסק שמקיים את אחד התנאים הבאים</w:t>
      </w:r>
      <w:r w:rsidRPr="00BE4250">
        <w:rPr>
          <w:rFonts w:ascii="David" w:hAnsi="David" w:cs="David"/>
          <w:b/>
          <w:bCs/>
          <w:sz w:val="24"/>
          <w:szCs w:val="24"/>
          <w:rtl/>
        </w:rPr>
        <w:t xml:space="preserve">: </w:t>
      </w:r>
    </w:p>
    <w:p w:rsidR="00BE4250" w:rsidRDefault="00BE4250" w:rsidP="00804092">
      <w:pPr>
        <w:pStyle w:val="a7"/>
        <w:numPr>
          <w:ilvl w:val="2"/>
          <w:numId w:val="124"/>
        </w:numPr>
        <w:tabs>
          <w:tab w:val="left" w:pos="893"/>
        </w:tabs>
        <w:spacing w:after="0" w:line="360" w:lineRule="auto"/>
        <w:contextualSpacing w:val="0"/>
        <w:jc w:val="both"/>
        <w:rPr>
          <w:rFonts w:ascii="David" w:hAnsi="David" w:cs="David"/>
          <w:sz w:val="24"/>
          <w:szCs w:val="24"/>
          <w:rtl/>
        </w:rPr>
      </w:pPr>
      <w:r w:rsidRPr="00BE4250">
        <w:rPr>
          <w:rFonts w:ascii="David" w:hAnsi="David" w:cs="David"/>
          <w:sz w:val="24"/>
          <w:szCs w:val="24"/>
          <w:rtl/>
        </w:rPr>
        <w:t>הוא אינו מכיל חומרים מסוכנים (חומ"ס)</w:t>
      </w:r>
      <w:r>
        <w:rPr>
          <w:rFonts w:ascii="David" w:hAnsi="David" w:cs="David" w:hint="cs"/>
          <w:sz w:val="24"/>
          <w:szCs w:val="24"/>
          <w:rtl/>
        </w:rPr>
        <w:t>.</w:t>
      </w:r>
    </w:p>
    <w:p w:rsidR="00BE4250" w:rsidRPr="00BE4250" w:rsidRDefault="00BE4250" w:rsidP="00804092">
      <w:pPr>
        <w:pStyle w:val="a7"/>
        <w:numPr>
          <w:ilvl w:val="2"/>
          <w:numId w:val="124"/>
        </w:numPr>
        <w:tabs>
          <w:tab w:val="left" w:pos="893"/>
        </w:tabs>
        <w:spacing w:after="0" w:line="360" w:lineRule="auto"/>
        <w:contextualSpacing w:val="0"/>
        <w:jc w:val="both"/>
        <w:rPr>
          <w:rFonts w:ascii="David" w:hAnsi="David" w:cs="David"/>
          <w:b/>
          <w:bCs/>
          <w:sz w:val="24"/>
          <w:szCs w:val="24"/>
          <w:u w:val="single"/>
        </w:rPr>
      </w:pPr>
      <w:r w:rsidRPr="00BE4250">
        <w:rPr>
          <w:rFonts w:ascii="David" w:hAnsi="David" w:cs="David"/>
          <w:sz w:val="24"/>
          <w:szCs w:val="24"/>
          <w:rtl/>
        </w:rPr>
        <w:t>שטחו הכולל הוא עד 100 מ"ר והוא מיועד להכיל עד 50 איש.</w:t>
      </w:r>
    </w:p>
    <w:p w:rsidR="00BE4250" w:rsidRPr="00BE4250" w:rsidRDefault="00BE4250" w:rsidP="00804092">
      <w:pPr>
        <w:pStyle w:val="a7"/>
        <w:numPr>
          <w:ilvl w:val="1"/>
          <w:numId w:val="23"/>
        </w:numPr>
        <w:spacing w:after="0" w:line="360" w:lineRule="auto"/>
        <w:contextualSpacing w:val="0"/>
        <w:jc w:val="both"/>
        <w:rPr>
          <w:rFonts w:ascii="David" w:eastAsia="Calibri" w:hAnsi="David" w:cs="David"/>
          <w:b/>
          <w:bCs/>
          <w:sz w:val="24"/>
          <w:szCs w:val="24"/>
          <w:u w:val="single"/>
          <w:rtl/>
        </w:rPr>
      </w:pPr>
      <w:r w:rsidRPr="00BE4250">
        <w:rPr>
          <w:rFonts w:ascii="David" w:eastAsia="Calibri" w:hAnsi="David" w:cs="David"/>
          <w:b/>
          <w:bCs/>
          <w:sz w:val="24"/>
          <w:szCs w:val="24"/>
          <w:u w:val="single"/>
          <w:rtl/>
        </w:rPr>
        <w:t>רישום ודיווח</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בעל העסק יודיע לרשות הכבאות וההצלה על כוונה לניתוק יזום של מערכות כיבוי אש על ידו, וזאת לכל הפחות 48 שעות לפני מועד הניתוק. לעניין סעיף זה, "מערכת כיבוי אש" - אחת מהמערכות הבאות, אם מתקיימת לגביה חובת התקנה על-פי דין: גלאים, מתזים, גנרטור, מערכת על-לחץ ושחרור עשן.</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בעל העסק יודיע לנותן האישור על כוונה לבצע עבודות בנייה בעסק, לרבות כל שינוי פנימי, גם אם אינו טעון היתר, הפוגעות או עשויות לפגוע בסידורי בטיחות האש והצלה בעסק, לכל הפחות שבעה ימים לפני היום שבו יתחילו העבודות. ייתכן שעסק שבו יתבצעו עבודות כמפורט בסעיף זה יידרש לעמוד בדרישות נוספות, בהתאם לקביעת נותן האישור.</w:t>
      </w:r>
    </w:p>
    <w:p w:rsidR="00BE4250" w:rsidRPr="00BE4250" w:rsidRDefault="00BE4250" w:rsidP="00804092">
      <w:pPr>
        <w:pStyle w:val="a7"/>
        <w:numPr>
          <w:ilvl w:val="1"/>
          <w:numId w:val="23"/>
        </w:numPr>
        <w:spacing w:after="0" w:line="360" w:lineRule="auto"/>
        <w:contextualSpacing w:val="0"/>
        <w:jc w:val="both"/>
        <w:rPr>
          <w:rFonts w:ascii="David" w:eastAsia="Calibri" w:hAnsi="David" w:cs="David"/>
          <w:b/>
          <w:bCs/>
          <w:sz w:val="24"/>
          <w:szCs w:val="24"/>
          <w:u w:val="single"/>
        </w:rPr>
      </w:pPr>
      <w:r w:rsidRPr="00BE4250">
        <w:rPr>
          <w:rFonts w:ascii="David" w:eastAsia="Calibri" w:hAnsi="David" w:cs="David"/>
          <w:b/>
          <w:bCs/>
          <w:sz w:val="24"/>
          <w:szCs w:val="24"/>
          <w:u w:val="single"/>
          <w:rtl/>
        </w:rPr>
        <w:t>כללי</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tl/>
        </w:rPr>
      </w:pPr>
      <w:r w:rsidRPr="00BE4250">
        <w:rPr>
          <w:rFonts w:ascii="David" w:hAnsi="David" w:cs="David"/>
          <w:sz w:val="24"/>
          <w:szCs w:val="24"/>
          <w:rtl/>
        </w:rPr>
        <w:t xml:space="preserve">מפרט זה מתייחס לדרישות הבסיסיות בנושא סידורי בטיחות אש, שהן חיוניות לצמצום הסכנה לחיים ולרכוש באירוע כבאות והצלה. ביצועו אינו מבטיח מניעת דליקות ונזקיהן. בעל העסק יפעיל את העסק בכל עת, תוך נקיטה והתקנה של סידורי בטיחות אש והצלה </w:t>
      </w:r>
      <w:r w:rsidRPr="00BE4250">
        <w:rPr>
          <w:rFonts w:ascii="David" w:hAnsi="David" w:cs="David"/>
          <w:sz w:val="24"/>
          <w:szCs w:val="24"/>
          <w:rtl/>
        </w:rPr>
        <w:lastRenderedPageBreak/>
        <w:t>ההולמים את היקף הפעילות בעסק, רמת הסיכון הנובעת מאופי הפעילות בו, מספר השוהים בו, מיקומו ושטחו, לפי כל דין ולכל הפחות לפי מפרט זה.</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tl/>
        </w:rPr>
      </w:pPr>
      <w:r w:rsidRPr="00BE4250">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 xml:space="preserve">מבלי לגרוע מכלליות האמור בסעיפים 5.3.1 ו-5.3.2, אין בהוראותיו של מפרט זה כדי לגרוע מהדרישות הקבועות בדיני התכנון והבנייה לצורך קבלת היתר בנייה, או ההוראות לעניין המשך אכלוס הנכס. בכל מקום במפרט שיש בו התייחסות לדרישות הנוגעות לבטיחות אש בעסק, יש לראותן כנוספות  על דרישותיהן של תקנות אלה. </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tl/>
        </w:rPr>
      </w:pPr>
      <w:r w:rsidRPr="00BE4250">
        <w:rPr>
          <w:rFonts w:ascii="David" w:hAnsi="David" w:cs="David"/>
          <w:sz w:val="24"/>
          <w:szCs w:val="24"/>
          <w:rtl/>
        </w:rPr>
        <w:t>אם דיני התכנון והבנייה אינם מתקיימים בעסק, חובה ליידע על כך את רשות הכבאות וההצלה ועשויות לחול לגביו דרישות נוספות, בהתאם לקביעתו של נותן האישור, עד להסדרת עמידתו בהוראות דיני התכנון והבנייה.</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tl/>
        </w:rPr>
      </w:pPr>
      <w:r w:rsidRPr="00BE4250">
        <w:rPr>
          <w:rFonts w:ascii="David" w:hAnsi="David" w:cs="David"/>
          <w:sz w:val="24"/>
          <w:szCs w:val="24"/>
          <w:rtl/>
        </w:rPr>
        <w:t>הפניות במפרט לתקן ישראלי (ת"י) מחייבות</w:t>
      </w:r>
      <w:r w:rsidRPr="00BE4250">
        <w:rPr>
          <w:rFonts w:ascii="David" w:hAnsi="David" w:cs="David"/>
          <w:sz w:val="24"/>
          <w:szCs w:val="24"/>
        </w:rPr>
        <w:t xml:space="preserve"> </w:t>
      </w:r>
      <w:r w:rsidRPr="00BE4250">
        <w:rPr>
          <w:rFonts w:ascii="David" w:hAnsi="David" w:cs="David"/>
          <w:sz w:val="24"/>
          <w:szCs w:val="24"/>
          <w:rtl/>
        </w:rPr>
        <w:t>התאמה מלאה בין מבנה העסק, תכולתו וסידורי בטיחות האש וההצלה הקיימים בו, לבין הדרישות הקבועות בתקן. בעל העסק, או מי שמונה מטעמו לעסוק בתחום זה, מחויב להכיר את דרישות התקן ולוודא התאמה מלאה של העסק כנדרש.</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tl/>
        </w:rPr>
      </w:pPr>
      <w:r w:rsidRPr="00BE4250">
        <w:rPr>
          <w:rFonts w:ascii="David" w:hAnsi="David" w:cs="David"/>
          <w:sz w:val="24"/>
          <w:szCs w:val="24"/>
          <w:rtl/>
        </w:rPr>
        <w:t>הדרישות המופיעות במפרט יקוימו לכל אורך תקופת פעילותו של העסק. בעל העסק אחראי לכך שלא יתבצעו בו שינויים העומדים בסתירה להוראות המפרט ולתנאי הרישיון.</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תחזוקת סידורי בטיחות אש והצלה:</w:t>
      </w:r>
    </w:p>
    <w:p w:rsidR="00BE4250" w:rsidRPr="00BE4250" w:rsidRDefault="00BE4250" w:rsidP="00804092">
      <w:pPr>
        <w:pStyle w:val="a7"/>
        <w:numPr>
          <w:ilvl w:val="0"/>
          <w:numId w:val="34"/>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סידורי בטיחות אש והצלה יימצאו בכל עת במצב תקין. בעל רישיון העסק יוודא ביצוע של הבדיקות, הטיפולים וכל פעולה אחרת הנדרשת לצורך זה (להלן – תחזוקת אמצעי כיבוי אש והצלה).</w:t>
      </w:r>
    </w:p>
    <w:p w:rsidR="00BE4250" w:rsidRPr="00BE4250" w:rsidRDefault="00BE4250" w:rsidP="00804092">
      <w:pPr>
        <w:pStyle w:val="a7"/>
        <w:numPr>
          <w:ilvl w:val="0"/>
          <w:numId w:val="34"/>
        </w:numPr>
        <w:tabs>
          <w:tab w:val="left" w:pos="893"/>
        </w:tabs>
        <w:spacing w:after="0" w:line="360" w:lineRule="auto"/>
        <w:contextualSpacing w:val="0"/>
        <w:jc w:val="both"/>
        <w:rPr>
          <w:rFonts w:ascii="David" w:hAnsi="David" w:cs="David"/>
          <w:sz w:val="24"/>
          <w:szCs w:val="24"/>
          <w:rtl/>
        </w:rPr>
      </w:pPr>
      <w:r w:rsidRPr="00BE4250">
        <w:rPr>
          <w:rFonts w:ascii="David" w:hAnsi="David" w:cs="David"/>
          <w:sz w:val="24"/>
          <w:szCs w:val="24"/>
          <w:rtl/>
        </w:rPr>
        <w:t>תחזוקת אמצעי כיבוי אש והצלה תתבצע לפי הוראות התקן הישראלי (ת"י) התקף והוראות היצרן. אם ניתנו הוראות נוספות על ידי נותן האישור, תתבצע גם בהתאם להוראות אלה.</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תיקון הוראות הנציב שמפרט זה מפנה אליהן, יחול על העסק בהתאם להוראות סעיף 7ג4 לחוק רישוי עסקים.</w:t>
      </w:r>
    </w:p>
    <w:p w:rsidR="00BE4250" w:rsidRPr="00BE4250" w:rsidRDefault="00BE4250" w:rsidP="00804092">
      <w:pPr>
        <w:pStyle w:val="a7"/>
        <w:numPr>
          <w:ilvl w:val="1"/>
          <w:numId w:val="23"/>
        </w:numPr>
        <w:spacing w:after="0" w:line="360" w:lineRule="auto"/>
        <w:contextualSpacing w:val="0"/>
        <w:jc w:val="both"/>
        <w:rPr>
          <w:rFonts w:ascii="David" w:hAnsi="David" w:cs="David"/>
          <w:b/>
          <w:bCs/>
          <w:sz w:val="24"/>
          <w:szCs w:val="24"/>
          <w:u w:val="single"/>
        </w:rPr>
      </w:pPr>
      <w:r w:rsidRPr="00BE4250">
        <w:rPr>
          <w:rFonts w:ascii="David" w:hAnsi="David" w:cs="David"/>
          <w:b/>
          <w:bCs/>
          <w:sz w:val="24"/>
          <w:szCs w:val="24"/>
          <w:u w:val="single"/>
          <w:rtl/>
        </w:rPr>
        <w:t>דרכי גישה</w:t>
      </w:r>
    </w:p>
    <w:p w:rsidR="00BE4250" w:rsidRPr="00BE4250" w:rsidRDefault="00BE4250" w:rsidP="00804092">
      <w:pPr>
        <w:tabs>
          <w:tab w:val="left" w:pos="893"/>
        </w:tabs>
        <w:spacing w:after="0" w:line="360" w:lineRule="auto"/>
        <w:jc w:val="both"/>
        <w:rPr>
          <w:rFonts w:ascii="David" w:hAnsi="David" w:cs="David"/>
          <w:sz w:val="24"/>
          <w:szCs w:val="24"/>
        </w:rPr>
      </w:pPr>
      <w:r w:rsidRPr="00BE4250">
        <w:rPr>
          <w:rFonts w:ascii="David" w:hAnsi="David" w:cs="David"/>
          <w:sz w:val="24"/>
          <w:szCs w:val="24"/>
          <w:rtl/>
        </w:rPr>
        <w:t>5.6.1    דרכי הגישה לעסק תהיינה פנויות מכל מכשול, בכל עת.</w:t>
      </w:r>
    </w:p>
    <w:p w:rsidR="00BE4250" w:rsidRPr="00BE4250" w:rsidRDefault="00BE4250" w:rsidP="00804092">
      <w:pPr>
        <w:pStyle w:val="a7"/>
        <w:numPr>
          <w:ilvl w:val="1"/>
          <w:numId w:val="23"/>
        </w:numPr>
        <w:spacing w:after="0" w:line="360" w:lineRule="auto"/>
        <w:contextualSpacing w:val="0"/>
        <w:jc w:val="both"/>
        <w:rPr>
          <w:rFonts w:ascii="David" w:hAnsi="David" w:cs="David"/>
          <w:sz w:val="24"/>
          <w:szCs w:val="24"/>
        </w:rPr>
      </w:pPr>
      <w:r w:rsidRPr="00BE4250">
        <w:rPr>
          <w:rFonts w:ascii="David" w:eastAsia="Calibri" w:hAnsi="David" w:cs="David"/>
          <w:b/>
          <w:bCs/>
          <w:sz w:val="24"/>
          <w:szCs w:val="24"/>
          <w:u w:val="single"/>
          <w:rtl/>
        </w:rPr>
        <w:t>הפרדות ועמידות אש</w:t>
      </w:r>
    </w:p>
    <w:p w:rsidR="00BE4250" w:rsidRPr="00BE4250" w:rsidRDefault="00BE4250" w:rsidP="00804092">
      <w:pPr>
        <w:pStyle w:val="a7"/>
        <w:spacing w:after="0" w:line="360" w:lineRule="auto"/>
        <w:contextualSpacing w:val="0"/>
        <w:jc w:val="both"/>
        <w:rPr>
          <w:rFonts w:ascii="David" w:hAnsi="David" w:cs="David"/>
          <w:sz w:val="24"/>
          <w:szCs w:val="24"/>
        </w:rPr>
      </w:pPr>
      <w:r w:rsidRPr="00BE4250">
        <w:rPr>
          <w:rFonts w:ascii="David" w:hAnsi="David" w:cs="David"/>
          <w:sz w:val="24"/>
          <w:szCs w:val="24"/>
          <w:rtl/>
        </w:rPr>
        <w:t>דרישות אלו יתקיימו אם נדרשו בתנאים להיתר בנייה או בעקבות שינוי מהותי המחייב שינוי בתנאי ההיתר.</w:t>
      </w:r>
    </w:p>
    <w:p w:rsidR="00BE4250" w:rsidRPr="00BE4250" w:rsidRDefault="00BE4250" w:rsidP="00804092">
      <w:pPr>
        <w:pStyle w:val="a7"/>
        <w:numPr>
          <w:ilvl w:val="2"/>
          <w:numId w:val="23"/>
        </w:numPr>
        <w:spacing w:after="0" w:line="360" w:lineRule="auto"/>
        <w:contextualSpacing w:val="0"/>
        <w:jc w:val="both"/>
        <w:rPr>
          <w:rFonts w:ascii="David" w:hAnsi="David" w:cs="David"/>
          <w:sz w:val="24"/>
          <w:szCs w:val="24"/>
        </w:rPr>
      </w:pPr>
      <w:r w:rsidRPr="00BE4250">
        <w:rPr>
          <w:rFonts w:ascii="David" w:hAnsi="David" w:cs="David"/>
          <w:sz w:val="24"/>
          <w:szCs w:val="24"/>
          <w:rtl/>
        </w:rPr>
        <w:t>בעסק תהיה הפרדת אש ועשן בין שטח המשמש לאחסנה לבין שאר חלקי העסק, וכן בין העסק לשאר חלקי הבניין האחרים. ההפרדה האמורה תבוצע באמצעות:</w:t>
      </w:r>
    </w:p>
    <w:p w:rsidR="00BE4250" w:rsidRPr="00BE4250" w:rsidRDefault="00BE4250" w:rsidP="00804092">
      <w:pPr>
        <w:pStyle w:val="a7"/>
        <w:numPr>
          <w:ilvl w:val="0"/>
          <w:numId w:val="35"/>
        </w:numPr>
        <w:spacing w:after="0" w:line="360" w:lineRule="auto"/>
        <w:contextualSpacing w:val="0"/>
        <w:jc w:val="both"/>
        <w:rPr>
          <w:rFonts w:ascii="David" w:hAnsi="David" w:cs="David"/>
          <w:sz w:val="24"/>
          <w:szCs w:val="24"/>
        </w:rPr>
      </w:pPr>
      <w:r w:rsidRPr="00BE4250">
        <w:rPr>
          <w:rFonts w:ascii="David" w:hAnsi="David" w:cs="David"/>
          <w:sz w:val="24"/>
          <w:szCs w:val="24"/>
          <w:rtl/>
        </w:rPr>
        <w:t xml:space="preserve">קירות בעלי עמידות אש למשך שעתיים לפחות. הקיר יהיה בנוי בהתאם לתקן ישראלי ת"י 931 עמידות אש של אלמנטי בניין - שיטות בדיקה. </w:t>
      </w:r>
    </w:p>
    <w:p w:rsidR="00BE4250" w:rsidRPr="00BE4250" w:rsidRDefault="00BE4250" w:rsidP="00804092">
      <w:pPr>
        <w:pStyle w:val="a7"/>
        <w:numPr>
          <w:ilvl w:val="0"/>
          <w:numId w:val="35"/>
        </w:numPr>
        <w:spacing w:after="0" w:line="360" w:lineRule="auto"/>
        <w:contextualSpacing w:val="0"/>
        <w:jc w:val="both"/>
        <w:rPr>
          <w:rFonts w:ascii="David" w:hAnsi="David" w:cs="David"/>
          <w:sz w:val="24"/>
          <w:szCs w:val="24"/>
        </w:rPr>
      </w:pPr>
      <w:r w:rsidRPr="00BE4250">
        <w:rPr>
          <w:rFonts w:ascii="David" w:hAnsi="David" w:cs="David"/>
          <w:sz w:val="24"/>
          <w:szCs w:val="24"/>
          <w:rtl/>
        </w:rPr>
        <w:t>פתחי הכניסה והיציאה בקירות בעלי עמידות אש ייסגרו באמצעות דלת או חלון בעלי עמידות אש שמשכה 30 דקות לפחות וכשל תחילי ויציבות שמשכו 90 דקות לפחות, ושעומדים בתקן ישראלי ת"י 1212, דלתות-אש - עמידות-אש.</w:t>
      </w:r>
    </w:p>
    <w:p w:rsidR="00BE4250" w:rsidRPr="00BE4250" w:rsidRDefault="00BE4250" w:rsidP="00804092">
      <w:pPr>
        <w:pStyle w:val="a7"/>
        <w:numPr>
          <w:ilvl w:val="2"/>
          <w:numId w:val="23"/>
        </w:numPr>
        <w:spacing w:after="0" w:line="360" w:lineRule="auto"/>
        <w:contextualSpacing w:val="0"/>
        <w:jc w:val="both"/>
        <w:rPr>
          <w:rFonts w:ascii="David" w:hAnsi="David" w:cs="David"/>
          <w:sz w:val="24"/>
          <w:szCs w:val="24"/>
        </w:rPr>
      </w:pPr>
      <w:r w:rsidRPr="00BE4250">
        <w:rPr>
          <w:rFonts w:ascii="David" w:hAnsi="David" w:cs="David"/>
          <w:color w:val="000000"/>
          <w:sz w:val="24"/>
          <w:szCs w:val="24"/>
          <w:rtl/>
        </w:rPr>
        <w:lastRenderedPageBreak/>
        <w:t>חומרי הציפוי והגימור שבהם ייעשה שימוש במבנה או במבנים, לרבות מבנים יבילים המשמשים את העסק, יעמדו בתקן ישראלי ת"י 921, תגובות בשריפה של חומרי בנייה.</w:t>
      </w:r>
      <w:r w:rsidRPr="00BE4250">
        <w:rPr>
          <w:rFonts w:ascii="David" w:hAnsi="David" w:cs="David"/>
          <w:b/>
          <w:bCs/>
          <w:color w:val="000000"/>
          <w:sz w:val="24"/>
          <w:szCs w:val="24"/>
          <w:rtl/>
        </w:rPr>
        <w:t xml:space="preserve"> </w:t>
      </w:r>
      <w:r w:rsidRPr="00BE4250">
        <w:rPr>
          <w:rFonts w:ascii="David" w:hAnsi="David" w:cs="David"/>
          <w:color w:val="000000"/>
          <w:sz w:val="24"/>
          <w:szCs w:val="24"/>
          <w:rtl/>
        </w:rPr>
        <w:t xml:space="preserve">בדיקת אי דליקותם וסיווגם של החומרים תיערך בהתאם לתקן ישראלי ת"י 755, </w:t>
      </w:r>
      <w:r w:rsidR="005B0FC4">
        <w:rPr>
          <w:rFonts w:ascii="David" w:hAnsi="David" w:cs="David"/>
          <w:sz w:val="24"/>
          <w:szCs w:val="24"/>
          <w:rtl/>
        </w:rPr>
        <w:t xml:space="preserve">תגובות בשריפה של חומרי בנייה </w:t>
      </w:r>
      <w:r w:rsidR="005B0FC4">
        <w:rPr>
          <w:rFonts w:ascii="David" w:hAnsi="David" w:cs="David" w:hint="cs"/>
          <w:sz w:val="24"/>
          <w:szCs w:val="24"/>
          <w:rtl/>
        </w:rPr>
        <w:t>-</w:t>
      </w:r>
      <w:r w:rsidRPr="00BE4250">
        <w:rPr>
          <w:rFonts w:ascii="David" w:hAnsi="David" w:cs="David"/>
          <w:sz w:val="24"/>
          <w:szCs w:val="24"/>
          <w:rtl/>
        </w:rPr>
        <w:t xml:space="preserve"> שיטות בדיקה וסיווג. </w:t>
      </w:r>
      <w:r w:rsidR="005B0FC4">
        <w:rPr>
          <w:rFonts w:ascii="David" w:hAnsi="David" w:cs="David"/>
          <w:color w:val="000000"/>
          <w:sz w:val="24"/>
          <w:szCs w:val="24"/>
          <w:rtl/>
        </w:rPr>
        <w:t xml:space="preserve">לעניין סעיף זה </w:t>
      </w:r>
      <w:r w:rsidR="005B0FC4">
        <w:rPr>
          <w:rFonts w:ascii="David" w:hAnsi="David" w:cs="David" w:hint="cs"/>
          <w:color w:val="000000"/>
          <w:sz w:val="24"/>
          <w:szCs w:val="24"/>
          <w:rtl/>
        </w:rPr>
        <w:t>-</w:t>
      </w:r>
      <w:r w:rsidRPr="00BE4250">
        <w:rPr>
          <w:rFonts w:ascii="David" w:hAnsi="David" w:cs="David"/>
          <w:color w:val="000000"/>
          <w:sz w:val="24"/>
          <w:szCs w:val="24"/>
          <w:rtl/>
        </w:rPr>
        <w:t xml:space="preserve"> שימוש בחומרי ציפוי וגימור כולל הן שימוש פנימי והן שימוש חיצוני.</w:t>
      </w:r>
    </w:p>
    <w:p w:rsidR="00BE4250" w:rsidRPr="00BE4250" w:rsidRDefault="00BE4250" w:rsidP="00804092">
      <w:pPr>
        <w:pStyle w:val="a7"/>
        <w:numPr>
          <w:ilvl w:val="1"/>
          <w:numId w:val="23"/>
        </w:numPr>
        <w:spacing w:after="0" w:line="360" w:lineRule="auto"/>
        <w:contextualSpacing w:val="0"/>
        <w:jc w:val="both"/>
        <w:rPr>
          <w:rFonts w:ascii="David" w:eastAsia="Calibri" w:hAnsi="David" w:cs="David"/>
          <w:b/>
          <w:bCs/>
          <w:sz w:val="24"/>
          <w:szCs w:val="24"/>
          <w:u w:val="single"/>
        </w:rPr>
      </w:pPr>
      <w:r w:rsidRPr="00BE4250">
        <w:rPr>
          <w:rFonts w:ascii="David" w:eastAsia="Calibri" w:hAnsi="David" w:cs="David"/>
          <w:b/>
          <w:bCs/>
          <w:sz w:val="24"/>
          <w:szCs w:val="24"/>
          <w:u w:val="single"/>
          <w:rtl/>
        </w:rPr>
        <w:t>דרכי מוצא</w:t>
      </w:r>
    </w:p>
    <w:p w:rsidR="00BE4250" w:rsidRPr="00BE4250" w:rsidRDefault="00BE4250" w:rsidP="00804092">
      <w:pPr>
        <w:pStyle w:val="a7"/>
        <w:spacing w:after="0" w:line="360" w:lineRule="auto"/>
        <w:contextualSpacing w:val="0"/>
        <w:jc w:val="both"/>
        <w:rPr>
          <w:rFonts w:ascii="David" w:eastAsia="Calibri" w:hAnsi="David" w:cs="David"/>
          <w:b/>
          <w:bCs/>
          <w:sz w:val="24"/>
          <w:szCs w:val="24"/>
          <w:u w:val="single"/>
        </w:rPr>
      </w:pPr>
      <w:r w:rsidRPr="00BE4250">
        <w:rPr>
          <w:rFonts w:ascii="David" w:hAnsi="David" w:cs="David"/>
          <w:sz w:val="24"/>
          <w:szCs w:val="24"/>
          <w:rtl/>
        </w:rPr>
        <w:t>דרישות אלו יתקיימו אם נדרשו בתנאים להיתר בנייה או בעקבות שינוי מהותי המחייב שינוי בתנאי ההיתר.</w:t>
      </w:r>
    </w:p>
    <w:p w:rsidR="00BE4250" w:rsidRPr="00BE4250" w:rsidRDefault="00BE4250" w:rsidP="00804092">
      <w:pPr>
        <w:pStyle w:val="a7"/>
        <w:numPr>
          <w:ilvl w:val="2"/>
          <w:numId w:val="23"/>
        </w:numPr>
        <w:tabs>
          <w:tab w:val="left" w:pos="893"/>
        </w:tabs>
        <w:spacing w:after="0" w:line="360" w:lineRule="auto"/>
        <w:contextualSpacing w:val="0"/>
        <w:jc w:val="both"/>
        <w:rPr>
          <w:rFonts w:ascii="David" w:eastAsia="Calibri" w:hAnsi="David" w:cs="David"/>
          <w:sz w:val="24"/>
          <w:szCs w:val="24"/>
        </w:rPr>
      </w:pPr>
      <w:r w:rsidRPr="00BE4250">
        <w:rPr>
          <w:rFonts w:ascii="David" w:eastAsia="Calibri" w:hAnsi="David" w:cs="David"/>
          <w:b/>
          <w:bCs/>
          <w:sz w:val="24"/>
          <w:szCs w:val="24"/>
          <w:rtl/>
        </w:rPr>
        <w:t>פתחי יציאה</w:t>
      </w:r>
    </w:p>
    <w:p w:rsidR="00BE4250" w:rsidRPr="00BE4250" w:rsidRDefault="00BE4250" w:rsidP="00804092">
      <w:pPr>
        <w:pStyle w:val="a7"/>
        <w:numPr>
          <w:ilvl w:val="0"/>
          <w:numId w:val="36"/>
        </w:numPr>
        <w:tabs>
          <w:tab w:val="left" w:pos="893"/>
        </w:tabs>
        <w:spacing w:after="0" w:line="360" w:lineRule="auto"/>
        <w:contextualSpacing w:val="0"/>
        <w:jc w:val="both"/>
        <w:rPr>
          <w:rFonts w:ascii="David" w:eastAsia="Calibri" w:hAnsi="David" w:cs="David"/>
          <w:sz w:val="24"/>
          <w:szCs w:val="24"/>
        </w:rPr>
      </w:pPr>
      <w:r w:rsidRPr="00BE4250">
        <w:rPr>
          <w:rFonts w:ascii="David" w:hAnsi="David" w:cs="David"/>
          <w:sz w:val="24"/>
          <w:szCs w:val="24"/>
          <w:rtl/>
        </w:rPr>
        <w:t>בעסק יהיה פתח יציאה אחד ברוחב של 0.9 מ' נטו לפחות. פתחים נוספים יידרשו, אם המרחק אל פתח היציאה מכל נקודה בתוך המבנה לאורך מסלול ההליכה ועד ליציאה עולה על 30 מטר.</w:t>
      </w:r>
    </w:p>
    <w:p w:rsidR="00BE4250" w:rsidRPr="00BE4250" w:rsidRDefault="00BE4250" w:rsidP="00804092">
      <w:pPr>
        <w:pStyle w:val="a7"/>
        <w:numPr>
          <w:ilvl w:val="0"/>
          <w:numId w:val="36"/>
        </w:numPr>
        <w:tabs>
          <w:tab w:val="left" w:pos="893"/>
        </w:tabs>
        <w:spacing w:after="0" w:line="360" w:lineRule="auto"/>
        <w:contextualSpacing w:val="0"/>
        <w:jc w:val="both"/>
        <w:rPr>
          <w:rFonts w:ascii="David" w:eastAsia="Calibri" w:hAnsi="David" w:cs="David"/>
          <w:sz w:val="24"/>
          <w:szCs w:val="24"/>
        </w:rPr>
      </w:pPr>
      <w:r w:rsidRPr="00BE4250">
        <w:rPr>
          <w:rFonts w:ascii="David" w:hAnsi="David" w:cs="David"/>
          <w:sz w:val="24"/>
          <w:szCs w:val="24"/>
          <w:rtl/>
        </w:rPr>
        <w:t xml:space="preserve">בעסק מיועד למסחר בשטח מעל 100 מ"ר, רוחב פתח היציאה לא יפחת מ-1.10 מטר נטו. </w:t>
      </w:r>
    </w:p>
    <w:p w:rsidR="00BE4250" w:rsidRPr="00BE4250" w:rsidRDefault="00BE4250" w:rsidP="00804092">
      <w:pPr>
        <w:pStyle w:val="a7"/>
        <w:numPr>
          <w:ilvl w:val="0"/>
          <w:numId w:val="36"/>
        </w:numPr>
        <w:tabs>
          <w:tab w:val="left" w:pos="893"/>
        </w:tabs>
        <w:spacing w:after="0" w:line="360" w:lineRule="auto"/>
        <w:contextualSpacing w:val="0"/>
        <w:jc w:val="both"/>
        <w:rPr>
          <w:rFonts w:ascii="David" w:eastAsia="Calibri" w:hAnsi="David" w:cs="David"/>
          <w:sz w:val="24"/>
          <w:szCs w:val="24"/>
        </w:rPr>
      </w:pPr>
      <w:r w:rsidRPr="00BE4250">
        <w:rPr>
          <w:rFonts w:ascii="David" w:hAnsi="David" w:cs="David"/>
          <w:sz w:val="24"/>
          <w:szCs w:val="24"/>
          <w:rtl/>
        </w:rPr>
        <w:t>בעסק המיועד להכיל מעל 50 איש, כיוון הפתיחה של הדלתות בפתחי היציאה יהיה כלפי כיוון המילוט.</w:t>
      </w:r>
    </w:p>
    <w:p w:rsidR="00BE4250" w:rsidRPr="00BE4250" w:rsidRDefault="00BE4250" w:rsidP="00804092">
      <w:pPr>
        <w:pStyle w:val="a7"/>
        <w:numPr>
          <w:ilvl w:val="2"/>
          <w:numId w:val="23"/>
        </w:numPr>
        <w:tabs>
          <w:tab w:val="left" w:pos="893"/>
        </w:tabs>
        <w:spacing w:after="0" w:line="360" w:lineRule="auto"/>
        <w:contextualSpacing w:val="0"/>
        <w:jc w:val="both"/>
        <w:rPr>
          <w:rFonts w:ascii="David" w:eastAsia="Calibri" w:hAnsi="David" w:cs="David"/>
          <w:sz w:val="24"/>
          <w:szCs w:val="24"/>
        </w:rPr>
      </w:pPr>
      <w:r w:rsidRPr="00BE4250">
        <w:rPr>
          <w:rFonts w:ascii="David" w:eastAsia="Calibri" w:hAnsi="David" w:cs="David"/>
          <w:sz w:val="24"/>
          <w:szCs w:val="24"/>
          <w:rtl/>
        </w:rPr>
        <w:t>דרכי המוצא, לרבות פתחי היציאה, יהיו פנויים</w:t>
      </w:r>
      <w:r w:rsidRPr="00BE4250">
        <w:rPr>
          <w:rFonts w:ascii="David" w:eastAsia="Calibri" w:hAnsi="David" w:cs="David"/>
          <w:sz w:val="24"/>
          <w:szCs w:val="24"/>
        </w:rPr>
        <w:t xml:space="preserve"> </w:t>
      </w:r>
      <w:r w:rsidRPr="00BE4250">
        <w:rPr>
          <w:rFonts w:ascii="David" w:eastAsia="Calibri" w:hAnsi="David" w:cs="David"/>
          <w:sz w:val="24"/>
          <w:szCs w:val="24"/>
          <w:rtl/>
        </w:rPr>
        <w:t>מכל</w:t>
      </w:r>
      <w:r w:rsidRPr="00BE4250">
        <w:rPr>
          <w:rFonts w:ascii="David" w:eastAsia="Calibri" w:hAnsi="David" w:cs="David"/>
          <w:sz w:val="24"/>
          <w:szCs w:val="24"/>
        </w:rPr>
        <w:t xml:space="preserve"> </w:t>
      </w:r>
      <w:r w:rsidRPr="00BE4250">
        <w:rPr>
          <w:rFonts w:ascii="David" w:eastAsia="Calibri" w:hAnsi="David" w:cs="David"/>
          <w:sz w:val="24"/>
          <w:szCs w:val="24"/>
          <w:rtl/>
        </w:rPr>
        <w:t>מכשול</w:t>
      </w:r>
      <w:r w:rsidRPr="00BE4250">
        <w:rPr>
          <w:rFonts w:ascii="David" w:eastAsia="Calibri" w:hAnsi="David" w:cs="David"/>
          <w:sz w:val="24"/>
          <w:szCs w:val="24"/>
        </w:rPr>
        <w:t xml:space="preserve"> </w:t>
      </w:r>
      <w:r w:rsidRPr="00BE4250">
        <w:rPr>
          <w:rFonts w:ascii="David" w:eastAsia="Calibri" w:hAnsi="David" w:cs="David"/>
          <w:sz w:val="24"/>
          <w:szCs w:val="24"/>
          <w:rtl/>
        </w:rPr>
        <w:t>בכל</w:t>
      </w:r>
      <w:r w:rsidRPr="00BE4250">
        <w:rPr>
          <w:rFonts w:ascii="David" w:eastAsia="Calibri" w:hAnsi="David" w:cs="David"/>
          <w:sz w:val="24"/>
          <w:szCs w:val="24"/>
        </w:rPr>
        <w:t xml:space="preserve"> </w:t>
      </w:r>
      <w:r w:rsidRPr="00BE4250">
        <w:rPr>
          <w:rFonts w:ascii="David" w:eastAsia="Calibri" w:hAnsi="David" w:cs="David"/>
          <w:sz w:val="24"/>
          <w:szCs w:val="24"/>
          <w:rtl/>
        </w:rPr>
        <w:t>עת</w:t>
      </w:r>
      <w:r w:rsidRPr="00BE4250">
        <w:rPr>
          <w:rFonts w:ascii="David" w:eastAsia="Calibri" w:hAnsi="David" w:cs="David"/>
          <w:sz w:val="24"/>
          <w:szCs w:val="24"/>
        </w:rPr>
        <w:t>.</w:t>
      </w:r>
    </w:p>
    <w:p w:rsidR="00BE4250" w:rsidRPr="00BE4250" w:rsidRDefault="00BE4250" w:rsidP="00804092">
      <w:pPr>
        <w:pStyle w:val="a7"/>
        <w:numPr>
          <w:ilvl w:val="2"/>
          <w:numId w:val="23"/>
        </w:numPr>
        <w:tabs>
          <w:tab w:val="left" w:pos="893"/>
        </w:tabs>
        <w:spacing w:after="0" w:line="360" w:lineRule="auto"/>
        <w:contextualSpacing w:val="0"/>
        <w:jc w:val="both"/>
        <w:rPr>
          <w:rFonts w:ascii="David" w:eastAsia="Calibri" w:hAnsi="David" w:cs="David"/>
          <w:sz w:val="24"/>
          <w:szCs w:val="24"/>
        </w:rPr>
      </w:pPr>
      <w:r w:rsidRPr="00BE4250">
        <w:rPr>
          <w:rFonts w:ascii="David" w:eastAsia="Calibri" w:hAnsi="David" w:cs="David"/>
          <w:sz w:val="24"/>
          <w:szCs w:val="24"/>
          <w:rtl/>
        </w:rPr>
        <w:t>אם הותקן מנעול על דלת בדרך המוצא, יהיה אפשר לפתוח את הדלת מכיוון המילוט ללא מפתח נשלף.</w:t>
      </w:r>
    </w:p>
    <w:p w:rsidR="00BE4250" w:rsidRPr="00BE4250" w:rsidRDefault="00BE4250" w:rsidP="00804092">
      <w:pPr>
        <w:pStyle w:val="a7"/>
        <w:numPr>
          <w:ilvl w:val="1"/>
          <w:numId w:val="23"/>
        </w:numPr>
        <w:spacing w:after="0" w:line="360" w:lineRule="auto"/>
        <w:contextualSpacing w:val="0"/>
        <w:jc w:val="both"/>
        <w:rPr>
          <w:rFonts w:ascii="David" w:hAnsi="David" w:cs="David"/>
          <w:b/>
          <w:bCs/>
          <w:sz w:val="24"/>
          <w:szCs w:val="24"/>
          <w:u w:val="single"/>
        </w:rPr>
      </w:pPr>
      <w:r w:rsidRPr="00BE4250">
        <w:rPr>
          <w:rFonts w:ascii="David" w:hAnsi="David" w:cs="David"/>
          <w:b/>
          <w:bCs/>
          <w:sz w:val="24"/>
          <w:szCs w:val="24"/>
          <w:u w:val="single"/>
          <w:rtl/>
        </w:rPr>
        <w:t>ידית (מנגנון) בהלה</w:t>
      </w:r>
    </w:p>
    <w:p w:rsidR="00BE4250" w:rsidRPr="00BE4250" w:rsidRDefault="00BE4250" w:rsidP="00804092">
      <w:pPr>
        <w:pStyle w:val="a7"/>
        <w:numPr>
          <w:ilvl w:val="2"/>
          <w:numId w:val="23"/>
        </w:numPr>
        <w:spacing w:after="0" w:line="360" w:lineRule="auto"/>
        <w:contextualSpacing w:val="0"/>
        <w:jc w:val="both"/>
        <w:rPr>
          <w:rFonts w:ascii="David" w:hAnsi="David" w:cs="David"/>
          <w:sz w:val="24"/>
          <w:szCs w:val="24"/>
          <w:rtl/>
        </w:rPr>
      </w:pPr>
      <w:r w:rsidRPr="00BE4250">
        <w:rPr>
          <w:rFonts w:ascii="David" w:hAnsi="David" w:cs="David"/>
          <w:sz w:val="24"/>
          <w:szCs w:val="24"/>
          <w:rtl/>
        </w:rPr>
        <w:t>בדלת המשמשת ליציאה מעסק או מקומה בעסק המיועדים להכיל מעל 100 איש, תותקן ידית (מנגנון) בהלה.</w:t>
      </w:r>
    </w:p>
    <w:p w:rsidR="00BE4250" w:rsidRPr="00BE4250" w:rsidRDefault="00BE4250" w:rsidP="00804092">
      <w:pPr>
        <w:pStyle w:val="a7"/>
        <w:numPr>
          <w:ilvl w:val="1"/>
          <w:numId w:val="23"/>
        </w:numPr>
        <w:spacing w:after="0" w:line="360" w:lineRule="auto"/>
        <w:contextualSpacing w:val="0"/>
        <w:jc w:val="both"/>
        <w:rPr>
          <w:rFonts w:ascii="David" w:eastAsia="Calibri" w:hAnsi="David" w:cs="David"/>
          <w:b/>
          <w:bCs/>
          <w:sz w:val="24"/>
          <w:szCs w:val="24"/>
          <w:u w:val="single"/>
        </w:rPr>
      </w:pPr>
      <w:r w:rsidRPr="00BE4250">
        <w:rPr>
          <w:rFonts w:ascii="David" w:eastAsia="Calibri" w:hAnsi="David" w:cs="David"/>
          <w:b/>
          <w:bCs/>
          <w:sz w:val="24"/>
          <w:szCs w:val="24"/>
          <w:u w:val="single"/>
          <w:rtl/>
        </w:rPr>
        <w:t>שילוט</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 xml:space="preserve">בדרכי המוצא בעסק יותקן שילוט וסימון, כמפורט בסימן י"ח לפרק ב' לתוספת השנייה לתקנות התכנון והבנייה. </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בעסק יותקנו שלטים פולטי אור כמפורט להלן:</w:t>
      </w:r>
    </w:p>
    <w:p w:rsidR="00BE4250" w:rsidRPr="00BE4250" w:rsidRDefault="00BE4250" w:rsidP="00804092">
      <w:pPr>
        <w:pStyle w:val="a7"/>
        <w:numPr>
          <w:ilvl w:val="0"/>
          <w:numId w:val="37"/>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"חשמל, לא לכבות במים" - על גבי לוחות חשמל.</w:t>
      </w:r>
      <w:r w:rsidRPr="00BE4250">
        <w:rPr>
          <w:rFonts w:ascii="David" w:hAnsi="David" w:cs="David"/>
          <w:sz w:val="24"/>
          <w:szCs w:val="24"/>
          <w:rtl/>
        </w:rPr>
        <w:tab/>
      </w:r>
    </w:p>
    <w:p w:rsidR="00BE4250" w:rsidRPr="00BE4250" w:rsidRDefault="00BE4250" w:rsidP="00804092">
      <w:pPr>
        <w:pStyle w:val="a7"/>
        <w:numPr>
          <w:ilvl w:val="0"/>
          <w:numId w:val="37"/>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"מפסק זרם ראשי" - סמוך למפסק במקום בולט ונגיש.</w:t>
      </w:r>
    </w:p>
    <w:p w:rsidR="00BE4250" w:rsidRPr="00BE4250" w:rsidRDefault="00BE4250" w:rsidP="00804092">
      <w:pPr>
        <w:pStyle w:val="a7"/>
        <w:numPr>
          <w:ilvl w:val="0"/>
          <w:numId w:val="37"/>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"עמדת כיבוי אש".</w:t>
      </w:r>
    </w:p>
    <w:p w:rsidR="00BE4250" w:rsidRPr="00BE4250" w:rsidRDefault="00BE4250" w:rsidP="00804092">
      <w:pPr>
        <w:pStyle w:val="a7"/>
        <w:numPr>
          <w:ilvl w:val="0"/>
          <w:numId w:val="37"/>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"ברז שריפה" - סמוך לברז.</w:t>
      </w:r>
    </w:p>
    <w:p w:rsidR="00BE4250" w:rsidRPr="00BE4250" w:rsidRDefault="00BE4250" w:rsidP="00804092">
      <w:pPr>
        <w:pStyle w:val="a7"/>
        <w:numPr>
          <w:ilvl w:val="0"/>
          <w:numId w:val="37"/>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"ברז הסנקה לעמדות" - סמוך לברז.</w:t>
      </w:r>
    </w:p>
    <w:p w:rsidR="00BE4250" w:rsidRPr="00BE4250" w:rsidRDefault="00BE4250" w:rsidP="00804092">
      <w:pPr>
        <w:pStyle w:val="a7"/>
        <w:numPr>
          <w:ilvl w:val="0"/>
          <w:numId w:val="37"/>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"ברז הסנקה למתזים" - סמוך לברז.</w:t>
      </w:r>
    </w:p>
    <w:p w:rsidR="00BE4250" w:rsidRPr="00BE4250" w:rsidRDefault="00BE4250" w:rsidP="00804092">
      <w:pPr>
        <w:pStyle w:val="a7"/>
        <w:numPr>
          <w:ilvl w:val="0"/>
          <w:numId w:val="37"/>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"אין להשתמש במעלית בזמן שריפה" - סמוך למעלית.</w:t>
      </w:r>
    </w:p>
    <w:p w:rsidR="00BE4250" w:rsidRPr="00BE4250" w:rsidRDefault="00BE4250" w:rsidP="00804092">
      <w:pPr>
        <w:pStyle w:val="a7"/>
        <w:numPr>
          <w:ilvl w:val="0"/>
          <w:numId w:val="37"/>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"חדר שירות" (בהתאם לשימוש החדר הסקה/דוודים/מיזוג/אשפה וכו').</w:t>
      </w:r>
    </w:p>
    <w:p w:rsidR="00BE4250" w:rsidRPr="00BE4250" w:rsidRDefault="00BE4250" w:rsidP="00804092">
      <w:pPr>
        <w:tabs>
          <w:tab w:val="left" w:pos="893"/>
        </w:tabs>
        <w:spacing w:after="0" w:line="360" w:lineRule="auto"/>
        <w:ind w:left="720"/>
        <w:jc w:val="both"/>
        <w:rPr>
          <w:rFonts w:ascii="David" w:hAnsi="David" w:cs="David"/>
          <w:sz w:val="24"/>
          <w:szCs w:val="24"/>
          <w:rtl/>
        </w:rPr>
      </w:pPr>
      <w:r w:rsidRPr="00BE4250">
        <w:rPr>
          <w:rFonts w:ascii="David" w:hAnsi="David" w:cs="David"/>
          <w:color w:val="000000"/>
          <w:sz w:val="24"/>
          <w:szCs w:val="24"/>
          <w:rtl/>
          <w:lang w:val="ru-RU"/>
        </w:rPr>
        <w:t xml:space="preserve">בשלטים פולטי אור בסעיף זה </w:t>
      </w:r>
      <w:r w:rsidRPr="00BE4250">
        <w:rPr>
          <w:rFonts w:ascii="David" w:hAnsi="David" w:cs="David"/>
          <w:color w:val="000000"/>
          <w:sz w:val="24"/>
          <w:szCs w:val="24"/>
          <w:rtl/>
        </w:rPr>
        <w:t>הכיתוב יהיה על השלט בגוון אדום על רקע צהוב, גובה כתיב האותיות יהיה 3 ס"מ לפחות ועוביין יהיה 7 מ"מ לפחות. השלט ימוקם סמוך למתקן בגובה 1.5 מ' לפחות מגובה הרצפה.</w:t>
      </w:r>
    </w:p>
    <w:p w:rsidR="00BE4250" w:rsidRPr="00BE4250" w:rsidRDefault="00BE4250" w:rsidP="00804092">
      <w:pPr>
        <w:pStyle w:val="a7"/>
        <w:numPr>
          <w:ilvl w:val="1"/>
          <w:numId w:val="23"/>
        </w:numPr>
        <w:spacing w:after="0" w:line="360" w:lineRule="auto"/>
        <w:contextualSpacing w:val="0"/>
        <w:jc w:val="both"/>
        <w:rPr>
          <w:rFonts w:ascii="David" w:eastAsia="Calibri" w:hAnsi="David" w:cs="David"/>
          <w:b/>
          <w:bCs/>
          <w:sz w:val="24"/>
          <w:szCs w:val="24"/>
          <w:u w:val="single"/>
        </w:rPr>
      </w:pPr>
      <w:r w:rsidRPr="00BE4250">
        <w:rPr>
          <w:rFonts w:ascii="David" w:eastAsia="Calibri" w:hAnsi="David" w:cs="David"/>
          <w:b/>
          <w:bCs/>
          <w:sz w:val="24"/>
          <w:szCs w:val="24"/>
          <w:u w:val="single"/>
          <w:rtl/>
        </w:rPr>
        <w:t xml:space="preserve">תאורת חירום </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color w:val="000000"/>
          <w:sz w:val="24"/>
          <w:szCs w:val="24"/>
        </w:rPr>
      </w:pPr>
      <w:r w:rsidRPr="00BE4250">
        <w:rPr>
          <w:rFonts w:ascii="David" w:hAnsi="David" w:cs="David"/>
          <w:color w:val="000000"/>
          <w:sz w:val="24"/>
          <w:szCs w:val="24"/>
          <w:rtl/>
        </w:rPr>
        <w:lastRenderedPageBreak/>
        <w:t>בעסק תותקן תאורת חירום שתתחיל לפעול ותאיר את דרכי המוצא במקרה של כשל באספקת החשמל או נפילה במתח החשמל.</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color w:val="000000"/>
          <w:sz w:val="24"/>
          <w:szCs w:val="24"/>
        </w:rPr>
      </w:pPr>
      <w:r w:rsidRPr="00BE4250">
        <w:rPr>
          <w:rFonts w:ascii="David" w:hAnsi="David" w:cs="David"/>
          <w:color w:val="000000"/>
          <w:sz w:val="24"/>
          <w:szCs w:val="24"/>
          <w:rtl/>
        </w:rPr>
        <w:t xml:space="preserve">תאורת החירום תותקן מעל פתחי העסק ובמעברים המשרתים מעל 6 אנשים או שאורכם עולה על 15 מטרים, בפרוזדורים ובחדרי מדרגות, לאורך דרך המוצא ולאורך מעברי מילוט, כולל מעברי מילוט אחוריים, בשטח העסק. </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color w:val="000000"/>
          <w:sz w:val="24"/>
          <w:szCs w:val="24"/>
        </w:rPr>
      </w:pPr>
      <w:r w:rsidRPr="00BE4250">
        <w:rPr>
          <w:rFonts w:ascii="David" w:hAnsi="David" w:cs="David"/>
          <w:color w:val="000000"/>
          <w:sz w:val="24"/>
          <w:szCs w:val="24"/>
          <w:rtl/>
        </w:rPr>
        <w:t xml:space="preserve">תאורת החירום תתבסס על גופי תאורה עצמאיים הניזונים מסוללות נטענות או ממערכת מרכזית לגיבוי חשמלי מבוקרת טעינה, הכוללת מצבר נטען. גופי תאורת חירום יהיו מוזנים משני מעגלי הזנה נפרדים המוזנים ממערכות נפרדות. </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color w:val="000000"/>
          <w:sz w:val="24"/>
          <w:szCs w:val="24"/>
        </w:rPr>
      </w:pPr>
      <w:r w:rsidRPr="00BE4250">
        <w:rPr>
          <w:rFonts w:ascii="David" w:hAnsi="David" w:cs="David"/>
          <w:color w:val="000000"/>
          <w:sz w:val="24"/>
          <w:szCs w:val="24"/>
          <w:rtl/>
        </w:rPr>
        <w:t>גופי תאורת החירום יתאימו לתקן ישראלי ת"י 20 חלק 2.22 מנורות: דרישות מיוחדות -מנורות לתאורת חירום.</w:t>
      </w:r>
    </w:p>
    <w:p w:rsidR="00BE4250" w:rsidRPr="00BE4250" w:rsidRDefault="00BE4250" w:rsidP="00804092">
      <w:pPr>
        <w:pStyle w:val="a7"/>
        <w:numPr>
          <w:ilvl w:val="1"/>
          <w:numId w:val="23"/>
        </w:numPr>
        <w:spacing w:after="0" w:line="360" w:lineRule="auto"/>
        <w:contextualSpacing w:val="0"/>
        <w:jc w:val="both"/>
        <w:rPr>
          <w:rFonts w:ascii="David" w:eastAsia="Calibri" w:hAnsi="David" w:cs="David"/>
          <w:b/>
          <w:bCs/>
          <w:color w:val="000000"/>
          <w:sz w:val="24"/>
          <w:szCs w:val="24"/>
          <w:u w:val="single"/>
        </w:rPr>
      </w:pPr>
      <w:r w:rsidRPr="00BE4250">
        <w:rPr>
          <w:rFonts w:ascii="David" w:eastAsia="Calibri" w:hAnsi="David" w:cs="David"/>
          <w:b/>
          <w:bCs/>
          <w:color w:val="000000"/>
          <w:sz w:val="24"/>
          <w:szCs w:val="24"/>
          <w:u w:val="single"/>
          <w:rtl/>
        </w:rPr>
        <w:t>אספקת מים (כולל ברזי כיבוי)</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color w:val="000000"/>
          <w:sz w:val="24"/>
          <w:szCs w:val="24"/>
          <w:rtl/>
        </w:rPr>
      </w:pPr>
      <w:r w:rsidRPr="00BE4250">
        <w:rPr>
          <w:rFonts w:ascii="David" w:hAnsi="David" w:cs="David"/>
          <w:color w:val="000000"/>
          <w:sz w:val="24"/>
          <w:szCs w:val="24"/>
          <w:rtl/>
        </w:rPr>
        <w:t xml:space="preserve">בעסק ששטחו הכולל מעל 800 מ"ר, יותקנו ברזי כיבוי אש בתחום הנכס בקוטר של "3 על זקף בקוטר של "4, בהתאם לתקן ישראלי ת"י 448 הידרנט לכיבוי אש חלק 1 וחלק 3. ברז כיבוי אש יהיה ליד המבנה. לעניין זה ברז כיבוי אש עירוני במרחק של עד 120 מ' מהמבנה ייחשב לצורך העניין ברז מין המניין </w:t>
      </w:r>
      <w:r w:rsidRPr="00BE4250">
        <w:rPr>
          <w:rFonts w:ascii="David" w:hAnsi="David" w:cs="David"/>
          <w:sz w:val="24"/>
          <w:szCs w:val="24"/>
          <w:rtl/>
        </w:rPr>
        <w:t>ואין לדרוש ברזים נוספים.</w:t>
      </w:r>
    </w:p>
    <w:p w:rsidR="00BE4250" w:rsidRPr="00BE4250" w:rsidRDefault="00BE4250" w:rsidP="00804092">
      <w:pPr>
        <w:pStyle w:val="a7"/>
        <w:numPr>
          <w:ilvl w:val="2"/>
          <w:numId w:val="23"/>
        </w:numPr>
        <w:tabs>
          <w:tab w:val="left" w:pos="893"/>
        </w:tabs>
        <w:spacing w:after="0" w:line="360" w:lineRule="auto"/>
        <w:contextualSpacing w:val="0"/>
        <w:jc w:val="both"/>
        <w:rPr>
          <w:rFonts w:ascii="David" w:eastAsia="Calibri" w:hAnsi="David" w:cs="David"/>
          <w:b/>
          <w:bCs/>
          <w:sz w:val="24"/>
          <w:szCs w:val="24"/>
          <w:u w:val="single"/>
        </w:rPr>
      </w:pPr>
      <w:r w:rsidRPr="00BE4250">
        <w:rPr>
          <w:rFonts w:ascii="David" w:hAnsi="David" w:cs="David"/>
          <w:color w:val="000000"/>
          <w:sz w:val="24"/>
          <w:szCs w:val="24"/>
          <w:rtl/>
        </w:rPr>
        <w:t xml:space="preserve">במבנה בעל 3 קומות ומעלה, יותקן חיבור כבאים להסנקת מים לברזי הכיבוי המותקנים בעסק. ברז ההסנקה יוצב מחוץ לעסק במרחק שלא יעלה על 6 מטרים מקצהו. </w:t>
      </w:r>
      <w:r w:rsidRPr="00BE4250">
        <w:rPr>
          <w:rFonts w:ascii="David" w:hAnsi="David" w:cs="David"/>
          <w:sz w:val="24"/>
          <w:szCs w:val="24"/>
          <w:rtl/>
        </w:rPr>
        <w:t>דרישה זו אמורה להתקיים, אם נדרשה בתנאים להיתר בנייה או בעקבות שינוי מהותי המחייב שינוי בתנאי ההיתר.</w:t>
      </w:r>
    </w:p>
    <w:p w:rsidR="00BE4250" w:rsidRPr="00BE4250" w:rsidRDefault="00BE4250" w:rsidP="00804092">
      <w:pPr>
        <w:pStyle w:val="a7"/>
        <w:numPr>
          <w:ilvl w:val="1"/>
          <w:numId w:val="23"/>
        </w:numPr>
        <w:spacing w:after="0" w:line="360" w:lineRule="auto"/>
        <w:contextualSpacing w:val="0"/>
        <w:jc w:val="both"/>
        <w:rPr>
          <w:rFonts w:ascii="David" w:eastAsia="Calibri" w:hAnsi="David" w:cs="David"/>
          <w:b/>
          <w:bCs/>
          <w:sz w:val="24"/>
          <w:szCs w:val="24"/>
          <w:u w:val="single"/>
          <w:rtl/>
        </w:rPr>
      </w:pPr>
      <w:r w:rsidRPr="00BE4250">
        <w:rPr>
          <w:rFonts w:ascii="David" w:eastAsia="Calibri" w:hAnsi="David" w:cs="David"/>
          <w:b/>
          <w:bCs/>
          <w:sz w:val="24"/>
          <w:szCs w:val="24"/>
          <w:u w:val="single"/>
          <w:rtl/>
        </w:rPr>
        <w:t>ציוד כיבוי</w:t>
      </w:r>
    </w:p>
    <w:p w:rsidR="00BE4250" w:rsidRPr="00BE4250" w:rsidRDefault="00BE4250" w:rsidP="00804092">
      <w:pPr>
        <w:pStyle w:val="a7"/>
        <w:numPr>
          <w:ilvl w:val="2"/>
          <w:numId w:val="38"/>
        </w:numPr>
        <w:spacing w:after="0" w:line="360" w:lineRule="auto"/>
        <w:jc w:val="both"/>
        <w:rPr>
          <w:rFonts w:ascii="David" w:hAnsi="David" w:cs="David"/>
          <w:sz w:val="24"/>
          <w:szCs w:val="24"/>
        </w:rPr>
      </w:pPr>
      <w:r w:rsidRPr="00BE4250">
        <w:rPr>
          <w:rFonts w:ascii="David" w:hAnsi="David" w:cs="David"/>
          <w:sz w:val="24"/>
          <w:szCs w:val="24"/>
          <w:rtl/>
        </w:rPr>
        <w:t>בעסק ששטחו עד 200 מ"ר, יותקן גלגלון כיבוי אש עם זרנוק בקוטר "3/4</w:t>
      </w:r>
      <w:r w:rsidRPr="00BE4250">
        <w:rPr>
          <w:rFonts w:ascii="David" w:hAnsi="David" w:cs="David"/>
          <w:color w:val="000000"/>
          <w:sz w:val="24"/>
          <w:szCs w:val="24"/>
          <w:rtl/>
        </w:rPr>
        <w:t xml:space="preserve"> עם מזנק צמוד, כך שייתן מענה לכיסוי כל שטח העסק.</w:t>
      </w:r>
      <w:r w:rsidRPr="00BE4250">
        <w:rPr>
          <w:rFonts w:ascii="David" w:hAnsi="David" w:cs="David"/>
          <w:b/>
          <w:bCs/>
          <w:color w:val="FF0000"/>
          <w:sz w:val="24"/>
          <w:szCs w:val="24"/>
          <w:rtl/>
        </w:rPr>
        <w:t xml:space="preserve"> </w:t>
      </w:r>
      <w:r w:rsidRPr="00BE4250">
        <w:rPr>
          <w:rFonts w:ascii="David" w:hAnsi="David" w:cs="David"/>
          <w:sz w:val="24"/>
          <w:szCs w:val="24"/>
          <w:rtl/>
        </w:rPr>
        <w:t>תשתית הצינורות לגלגלון תהיה ממתכת. אם קיימת הפרדת אש ועשן בין חלקי העסק, יש להתקין ציוד כאמור בכל אחד מחלקיו.</w:t>
      </w:r>
    </w:p>
    <w:p w:rsidR="00BE4250" w:rsidRPr="00BE4250" w:rsidRDefault="00BE4250" w:rsidP="00804092">
      <w:pPr>
        <w:pStyle w:val="a7"/>
        <w:numPr>
          <w:ilvl w:val="2"/>
          <w:numId w:val="38"/>
        </w:numPr>
        <w:spacing w:after="0" w:line="360" w:lineRule="auto"/>
        <w:jc w:val="both"/>
        <w:rPr>
          <w:rFonts w:ascii="David" w:hAnsi="David" w:cs="David"/>
          <w:sz w:val="24"/>
          <w:szCs w:val="24"/>
        </w:rPr>
      </w:pPr>
      <w:r w:rsidRPr="00BE4250">
        <w:rPr>
          <w:rFonts w:ascii="David" w:hAnsi="David" w:cs="David"/>
          <w:sz w:val="24"/>
          <w:szCs w:val="24"/>
          <w:rtl/>
        </w:rPr>
        <w:t>בעסק ששטחו מעל 200 מ"ר תותקנה עמדות כיבוי אש כך שיתנו מענה לכיסוי כל שטח העסק.</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color w:val="000000"/>
          <w:sz w:val="24"/>
          <w:szCs w:val="24"/>
        </w:rPr>
      </w:pPr>
      <w:r w:rsidRPr="00BE4250">
        <w:rPr>
          <w:rFonts w:ascii="David" w:hAnsi="David" w:cs="David"/>
          <w:color w:val="000000"/>
          <w:sz w:val="24"/>
          <w:szCs w:val="24"/>
          <w:rtl/>
        </w:rPr>
        <w:t>כל אחת מעמדות הכיבוי תכיל:</w:t>
      </w:r>
    </w:p>
    <w:p w:rsidR="00BE4250" w:rsidRPr="00BE4250" w:rsidRDefault="00BE4250" w:rsidP="00804092">
      <w:pPr>
        <w:pStyle w:val="a7"/>
        <w:numPr>
          <w:ilvl w:val="0"/>
          <w:numId w:val="39"/>
        </w:numPr>
        <w:tabs>
          <w:tab w:val="left" w:pos="893"/>
        </w:tabs>
        <w:spacing w:after="0" w:line="360" w:lineRule="auto"/>
        <w:contextualSpacing w:val="0"/>
        <w:jc w:val="both"/>
        <w:rPr>
          <w:rFonts w:ascii="David" w:hAnsi="David" w:cs="David"/>
          <w:color w:val="000000"/>
          <w:sz w:val="24"/>
          <w:szCs w:val="24"/>
        </w:rPr>
      </w:pPr>
      <w:r w:rsidRPr="00BE4250">
        <w:rPr>
          <w:rFonts w:ascii="David" w:eastAsia="Calibri" w:hAnsi="David" w:cs="David"/>
          <w:sz w:val="24"/>
          <w:szCs w:val="24"/>
          <w:rtl/>
        </w:rPr>
        <w:t>ברז כיבוי בקוטר "2.</w:t>
      </w:r>
    </w:p>
    <w:p w:rsidR="00BE4250" w:rsidRPr="00BE4250" w:rsidRDefault="00BE4250" w:rsidP="00804092">
      <w:pPr>
        <w:pStyle w:val="a7"/>
        <w:numPr>
          <w:ilvl w:val="0"/>
          <w:numId w:val="39"/>
        </w:numPr>
        <w:tabs>
          <w:tab w:val="left" w:pos="893"/>
        </w:tabs>
        <w:spacing w:after="0" w:line="360" w:lineRule="auto"/>
        <w:contextualSpacing w:val="0"/>
        <w:jc w:val="both"/>
        <w:rPr>
          <w:rFonts w:ascii="David" w:hAnsi="David" w:cs="David"/>
          <w:color w:val="000000"/>
          <w:sz w:val="24"/>
          <w:szCs w:val="24"/>
        </w:rPr>
      </w:pPr>
      <w:r w:rsidRPr="00BE4250">
        <w:rPr>
          <w:rFonts w:ascii="David" w:eastAsia="Calibri" w:hAnsi="David" w:cs="David"/>
          <w:sz w:val="24"/>
          <w:szCs w:val="24"/>
          <w:rtl/>
        </w:rPr>
        <w:t>2 זרנוקים בקוטר "2 באורך 15 מ' כל אחד.</w:t>
      </w:r>
    </w:p>
    <w:p w:rsidR="00BE4250" w:rsidRPr="00BE4250" w:rsidRDefault="00BE4250" w:rsidP="00804092">
      <w:pPr>
        <w:pStyle w:val="a7"/>
        <w:numPr>
          <w:ilvl w:val="0"/>
          <w:numId w:val="39"/>
        </w:numPr>
        <w:tabs>
          <w:tab w:val="left" w:pos="893"/>
        </w:tabs>
        <w:spacing w:after="0" w:line="360" w:lineRule="auto"/>
        <w:contextualSpacing w:val="0"/>
        <w:jc w:val="both"/>
        <w:rPr>
          <w:rFonts w:ascii="David" w:hAnsi="David" w:cs="David"/>
          <w:color w:val="000000"/>
          <w:sz w:val="24"/>
          <w:szCs w:val="24"/>
        </w:rPr>
      </w:pPr>
      <w:r w:rsidRPr="00BE4250">
        <w:rPr>
          <w:rFonts w:ascii="David" w:eastAsia="Calibri" w:hAnsi="David" w:cs="David"/>
          <w:sz w:val="24"/>
          <w:szCs w:val="24"/>
          <w:rtl/>
        </w:rPr>
        <w:t>מזנק בקוטר "2.</w:t>
      </w:r>
    </w:p>
    <w:p w:rsidR="00BE4250" w:rsidRPr="00BE4250" w:rsidRDefault="00BE4250" w:rsidP="00804092">
      <w:pPr>
        <w:pStyle w:val="a7"/>
        <w:numPr>
          <w:ilvl w:val="0"/>
          <w:numId w:val="39"/>
        </w:numPr>
        <w:tabs>
          <w:tab w:val="left" w:pos="893"/>
        </w:tabs>
        <w:spacing w:after="0" w:line="360" w:lineRule="auto"/>
        <w:contextualSpacing w:val="0"/>
        <w:jc w:val="both"/>
        <w:rPr>
          <w:rFonts w:ascii="David" w:hAnsi="David" w:cs="David"/>
          <w:color w:val="000000"/>
          <w:sz w:val="24"/>
          <w:szCs w:val="24"/>
        </w:rPr>
      </w:pPr>
      <w:r w:rsidRPr="00BE4250">
        <w:rPr>
          <w:rFonts w:ascii="David" w:eastAsia="Calibri" w:hAnsi="David" w:cs="David"/>
          <w:sz w:val="24"/>
          <w:szCs w:val="24"/>
          <w:rtl/>
        </w:rPr>
        <w:t>גלגלון עם צינור בקוטר "3/4 עם מזנק צמוד.</w:t>
      </w:r>
    </w:p>
    <w:p w:rsidR="00BE4250" w:rsidRPr="00BE4250" w:rsidRDefault="00BE4250" w:rsidP="00804092">
      <w:pPr>
        <w:pStyle w:val="a7"/>
        <w:numPr>
          <w:ilvl w:val="0"/>
          <w:numId w:val="39"/>
        </w:numPr>
        <w:tabs>
          <w:tab w:val="left" w:pos="893"/>
        </w:tabs>
        <w:spacing w:after="0" w:line="360" w:lineRule="auto"/>
        <w:contextualSpacing w:val="0"/>
        <w:jc w:val="both"/>
        <w:rPr>
          <w:rFonts w:ascii="David" w:hAnsi="David" w:cs="David"/>
          <w:color w:val="000000"/>
          <w:sz w:val="24"/>
          <w:szCs w:val="24"/>
          <w:rtl/>
        </w:rPr>
      </w:pPr>
      <w:r w:rsidRPr="00BE4250">
        <w:rPr>
          <w:rFonts w:ascii="David" w:eastAsia="Calibri" w:hAnsi="David" w:cs="David"/>
          <w:sz w:val="24"/>
          <w:szCs w:val="24"/>
          <w:rtl/>
        </w:rPr>
        <w:t xml:space="preserve">מטפה אבקה במשקל של 6 ק''ג. </w:t>
      </w:r>
    </w:p>
    <w:p w:rsidR="00BE4250" w:rsidRPr="00BE4250" w:rsidRDefault="00BE4250" w:rsidP="00804092">
      <w:pPr>
        <w:spacing w:after="0" w:line="360" w:lineRule="auto"/>
        <w:ind w:left="720"/>
        <w:jc w:val="both"/>
        <w:rPr>
          <w:rFonts w:ascii="David" w:eastAsia="Calibri" w:hAnsi="David" w:cs="David"/>
          <w:sz w:val="24"/>
          <w:szCs w:val="24"/>
          <w:rtl/>
        </w:rPr>
      </w:pPr>
      <w:r w:rsidRPr="00BE4250">
        <w:rPr>
          <w:rFonts w:ascii="David" w:eastAsia="Calibri" w:hAnsi="David" w:cs="David"/>
          <w:sz w:val="24"/>
          <w:szCs w:val="24"/>
          <w:rtl/>
        </w:rPr>
        <w:t xml:space="preserve">הציוד יאוחסן בארון שמידותיו </w:t>
      </w:r>
      <w:r w:rsidRPr="00BE4250">
        <w:rPr>
          <w:rFonts w:ascii="David" w:hAnsi="David" w:cs="David"/>
          <w:sz w:val="24"/>
          <w:szCs w:val="24"/>
          <w:rtl/>
        </w:rPr>
        <w:t>לא יפחתו מ</w:t>
      </w:r>
      <w:r w:rsidRPr="00BE4250">
        <w:rPr>
          <w:rFonts w:ascii="David" w:eastAsia="Calibri" w:hAnsi="David" w:cs="David"/>
          <w:sz w:val="24"/>
          <w:szCs w:val="24"/>
          <w:rtl/>
        </w:rPr>
        <w:t xml:space="preserve">: גובה 120 ס''מ, רוחב 80 ס''מ, ועומק 30 ס''מ. </w:t>
      </w:r>
    </w:p>
    <w:p w:rsidR="00BE4250" w:rsidRPr="00BE4250" w:rsidRDefault="00BE4250" w:rsidP="00804092">
      <w:pPr>
        <w:spacing w:after="0" w:line="360" w:lineRule="auto"/>
        <w:ind w:left="360"/>
        <w:jc w:val="both"/>
        <w:rPr>
          <w:rFonts w:ascii="David" w:eastAsia="Calibri" w:hAnsi="David" w:cs="David"/>
          <w:sz w:val="24"/>
          <w:szCs w:val="24"/>
          <w:rtl/>
        </w:rPr>
      </w:pPr>
      <w:r w:rsidRPr="00BE4250">
        <w:rPr>
          <w:rFonts w:ascii="David" w:eastAsia="Calibri" w:hAnsi="David" w:cs="David"/>
          <w:sz w:val="24"/>
          <w:szCs w:val="24"/>
          <w:rtl/>
        </w:rPr>
        <w:tab/>
        <w:t xml:space="preserve">על הארון ייכתב: ''עמדת כיבוי אש''. </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color w:val="000000"/>
          <w:sz w:val="24"/>
          <w:szCs w:val="24"/>
          <w:rtl/>
        </w:rPr>
      </w:pPr>
      <w:r w:rsidRPr="00BE4250">
        <w:rPr>
          <w:rFonts w:ascii="David" w:hAnsi="David" w:cs="David"/>
          <w:color w:val="000000"/>
          <w:sz w:val="24"/>
          <w:szCs w:val="24"/>
          <w:rtl/>
        </w:rPr>
        <w:t>תשתית הצינורות לברזים הרשומים לעיל תהיה מתכת.</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color w:val="000000"/>
          <w:sz w:val="24"/>
          <w:szCs w:val="24"/>
          <w:rtl/>
        </w:rPr>
      </w:pPr>
      <w:r w:rsidRPr="00BE4250">
        <w:rPr>
          <w:rFonts w:ascii="David" w:hAnsi="David" w:cs="David"/>
          <w:color w:val="000000"/>
          <w:sz w:val="24"/>
          <w:szCs w:val="24"/>
          <w:rtl/>
        </w:rPr>
        <w:t xml:space="preserve">בעסק יוצבו מטפי כיבוי מסוג אבקה יבשה במשקל של 6 ק''ג. מספר המטפים יתאים לתקן ישראלי ת"י 129, חלק 2 מטפים מיטלטלים: התאמה, התקנה וסימון. בדיקת המטפים ותחזוקתם תתבצע לפי האמור בתקן ישראלי ת"י 129, חלק 1 מטפים מיטלטלים - תחזוקה.  </w:t>
      </w:r>
    </w:p>
    <w:p w:rsidR="00BE4250" w:rsidRPr="00BE4250" w:rsidRDefault="00BE4250" w:rsidP="00804092">
      <w:pPr>
        <w:pStyle w:val="a7"/>
        <w:numPr>
          <w:ilvl w:val="1"/>
          <w:numId w:val="23"/>
        </w:numPr>
        <w:spacing w:after="0" w:line="360" w:lineRule="auto"/>
        <w:contextualSpacing w:val="0"/>
        <w:jc w:val="both"/>
        <w:rPr>
          <w:rFonts w:ascii="David" w:eastAsia="Calibri" w:hAnsi="David" w:cs="David"/>
          <w:sz w:val="24"/>
          <w:szCs w:val="24"/>
        </w:rPr>
      </w:pPr>
      <w:r w:rsidRPr="00BE4250">
        <w:rPr>
          <w:rFonts w:ascii="David" w:eastAsia="Calibri" w:hAnsi="David" w:cs="David"/>
          <w:b/>
          <w:bCs/>
          <w:sz w:val="24"/>
          <w:szCs w:val="24"/>
          <w:u w:val="single"/>
          <w:rtl/>
        </w:rPr>
        <w:lastRenderedPageBreak/>
        <w:t>מערכת מתזים</w:t>
      </w:r>
      <w:r w:rsidRPr="00BE4250">
        <w:rPr>
          <w:rFonts w:ascii="David" w:eastAsia="Calibri" w:hAnsi="David" w:cs="David"/>
          <w:sz w:val="24"/>
          <w:szCs w:val="24"/>
          <w:rtl/>
        </w:rPr>
        <w:t xml:space="preserve"> </w:t>
      </w:r>
    </w:p>
    <w:p w:rsidR="00BE4250" w:rsidRPr="00BE4250" w:rsidRDefault="00BE4250" w:rsidP="00804092">
      <w:pPr>
        <w:numPr>
          <w:ilvl w:val="2"/>
          <w:numId w:val="23"/>
        </w:numPr>
        <w:spacing w:after="0" w:line="360" w:lineRule="auto"/>
        <w:jc w:val="both"/>
        <w:rPr>
          <w:rFonts w:ascii="David" w:hAnsi="David" w:cs="David"/>
          <w:sz w:val="24"/>
          <w:szCs w:val="24"/>
        </w:rPr>
      </w:pPr>
      <w:r w:rsidRPr="00BE4250">
        <w:rPr>
          <w:rFonts w:ascii="David" w:hAnsi="David" w:cs="David"/>
          <w:sz w:val="24"/>
          <w:szCs w:val="24"/>
          <w:rtl/>
        </w:rPr>
        <w:t>במקומות המפורטים להלן תתוכנן ותותקן מערכת כיבוי אש אוטומטית במים על פי תקן הישראלי ת"י 1596, מערכות מתזים - התקנה (להלן - מערכת מתזים):</w:t>
      </w:r>
    </w:p>
    <w:p w:rsidR="00BE4250" w:rsidRPr="00BE4250" w:rsidRDefault="00BE4250" w:rsidP="00804092">
      <w:pPr>
        <w:pStyle w:val="a7"/>
        <w:numPr>
          <w:ilvl w:val="0"/>
          <w:numId w:val="40"/>
        </w:numPr>
        <w:spacing w:after="0" w:line="360" w:lineRule="auto"/>
        <w:jc w:val="both"/>
        <w:rPr>
          <w:rFonts w:ascii="David" w:hAnsi="David" w:cs="David"/>
          <w:sz w:val="24"/>
          <w:szCs w:val="24"/>
        </w:rPr>
      </w:pPr>
      <w:r w:rsidRPr="00BE4250">
        <w:rPr>
          <w:rFonts w:ascii="David" w:hAnsi="David" w:cs="David"/>
          <w:sz w:val="24"/>
          <w:szCs w:val="24"/>
          <w:rtl/>
        </w:rPr>
        <w:t>במבנ</w:t>
      </w:r>
      <w:r w:rsidR="005B0FC4">
        <w:rPr>
          <w:rFonts w:ascii="David" w:hAnsi="David" w:cs="David"/>
          <w:sz w:val="24"/>
          <w:szCs w:val="24"/>
          <w:rtl/>
        </w:rPr>
        <w:t>ה או עסק ששטחו גדול מ-1000 מ"ר</w:t>
      </w:r>
      <w:r w:rsidR="005B0FC4">
        <w:rPr>
          <w:rFonts w:ascii="David" w:hAnsi="David" w:cs="David" w:hint="cs"/>
          <w:sz w:val="24"/>
          <w:szCs w:val="24"/>
          <w:rtl/>
        </w:rPr>
        <w:t xml:space="preserve"> -</w:t>
      </w:r>
      <w:r w:rsidRPr="00BE4250">
        <w:rPr>
          <w:rFonts w:ascii="David" w:hAnsi="David" w:cs="David"/>
          <w:sz w:val="24"/>
          <w:szCs w:val="24"/>
          <w:rtl/>
        </w:rPr>
        <w:t xml:space="preserve"> בכל שטח המבנה או העסק.</w:t>
      </w:r>
    </w:p>
    <w:p w:rsidR="00BE4250" w:rsidRPr="00BE4250" w:rsidRDefault="00BE4250" w:rsidP="00804092">
      <w:pPr>
        <w:pStyle w:val="a7"/>
        <w:numPr>
          <w:ilvl w:val="0"/>
          <w:numId w:val="40"/>
        </w:numPr>
        <w:spacing w:after="0" w:line="360" w:lineRule="auto"/>
        <w:jc w:val="both"/>
        <w:rPr>
          <w:rFonts w:ascii="David" w:hAnsi="David" w:cs="David"/>
          <w:sz w:val="24"/>
          <w:szCs w:val="24"/>
        </w:rPr>
      </w:pPr>
      <w:r w:rsidRPr="00BE4250">
        <w:rPr>
          <w:rFonts w:ascii="David" w:hAnsi="David" w:cs="David"/>
          <w:sz w:val="24"/>
          <w:szCs w:val="24"/>
          <w:rtl/>
        </w:rPr>
        <w:t>על אף האמור בסעיף 5.14.1.(1), אם העסק נמצא מתחת לבניין מגורים (מבנה מעורב מסחר + מגורים) או בשדרת חנויות וקיימת הפרדת אש ועשן בינו לבין העסקים הסמוכים אליו באמצעות קירות בעלי עמידות אש למשך 60 ד</w:t>
      </w:r>
      <w:r w:rsidR="005B0FC4">
        <w:rPr>
          <w:rFonts w:ascii="David" w:hAnsi="David" w:cs="David"/>
          <w:sz w:val="24"/>
          <w:szCs w:val="24"/>
          <w:rtl/>
        </w:rPr>
        <w:t xml:space="preserve">קות לפחות ושטחו גדול מ-500 מ"ר </w:t>
      </w:r>
      <w:r w:rsidR="005B0FC4">
        <w:rPr>
          <w:rFonts w:ascii="David" w:hAnsi="David" w:cs="David" w:hint="cs"/>
          <w:sz w:val="24"/>
          <w:szCs w:val="24"/>
          <w:rtl/>
        </w:rPr>
        <w:t>-</w:t>
      </w:r>
      <w:r w:rsidRPr="00BE4250">
        <w:rPr>
          <w:rFonts w:ascii="David" w:hAnsi="David" w:cs="David"/>
          <w:sz w:val="24"/>
          <w:szCs w:val="24"/>
          <w:rtl/>
        </w:rPr>
        <w:t xml:space="preserve"> יש להתקין את מערכת המתזים בשטח העסק בלבד.</w:t>
      </w:r>
    </w:p>
    <w:p w:rsidR="00BE4250" w:rsidRPr="00BE4250" w:rsidRDefault="00BE4250" w:rsidP="00804092">
      <w:pPr>
        <w:pStyle w:val="a7"/>
        <w:numPr>
          <w:ilvl w:val="0"/>
          <w:numId w:val="40"/>
        </w:numPr>
        <w:spacing w:after="0" w:line="360" w:lineRule="auto"/>
        <w:jc w:val="both"/>
        <w:rPr>
          <w:rFonts w:ascii="David" w:hAnsi="David" w:cs="David"/>
          <w:sz w:val="24"/>
          <w:szCs w:val="24"/>
        </w:rPr>
      </w:pPr>
      <w:r w:rsidRPr="00BE4250">
        <w:rPr>
          <w:rFonts w:ascii="David" w:hAnsi="David" w:cs="David"/>
          <w:sz w:val="24"/>
          <w:szCs w:val="24"/>
          <w:rtl/>
        </w:rPr>
        <w:t>בקומה תת-קרקעית ששטחה הכולל גדול מ-140 מ"ר.</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אם אין הפרדות אש בין ייעודים או שימושים שונים, תתוכנן ותותקן בחלקים אלה מערכת מתזים בהתאם לרמת הסיכון המחמירה ביותר.</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 xml:space="preserve">לנותן האישור יוגשו האישורים הבאים: </w:t>
      </w:r>
    </w:p>
    <w:p w:rsidR="00BE4250" w:rsidRPr="00BE4250" w:rsidRDefault="00BE4250" w:rsidP="00804092">
      <w:pPr>
        <w:pStyle w:val="a7"/>
        <w:numPr>
          <w:ilvl w:val="0"/>
          <w:numId w:val="24"/>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אישור מעבדה מוכרת והעתק הצהרת מהנדס על התאמת התכנון של מערכת המתזים לתקן ישראלי ת"י 1596, מערכות מתזים - התקנה.</w:t>
      </w:r>
    </w:p>
    <w:p w:rsidR="00BE4250" w:rsidRPr="00BE4250" w:rsidRDefault="00BE4250" w:rsidP="00804092">
      <w:pPr>
        <w:pStyle w:val="a7"/>
        <w:numPr>
          <w:ilvl w:val="0"/>
          <w:numId w:val="24"/>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אישור מעבדה מוכרת על התקנת המערכת והתאמתה לתקן ישראלי ת"י 1596, מערכות מתזים - התקנה.</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מערכת המתזים תתאים בכל עת לסיווג המבנה, לייעודו, למיקומו, לשטחו, לשימוש בו ולדרגת סיכון האש של חלקיו (כגון אזור אחסנה, אזור משרדים, אזור מכירות וכו').</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 xml:space="preserve">מערכת המתזים תתוחזק במצב תקין, בכל עת. </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 xml:space="preserve">בדיקת מערכת המתזים תתבצע על פי תקן ישראלי ת"י 1928, מערכות לכיבוי אש במים: בקרה, בדיקה ותחזוקה. העתק מתעודת הבדיקה בצירוף מפרט הבדיקה יוגש לנותן האישור. </w:t>
      </w:r>
    </w:p>
    <w:p w:rsidR="00BE4250" w:rsidRPr="00BE4250" w:rsidRDefault="00BE4250" w:rsidP="00804092">
      <w:pPr>
        <w:pStyle w:val="a7"/>
        <w:numPr>
          <w:ilvl w:val="1"/>
          <w:numId w:val="23"/>
        </w:numPr>
        <w:spacing w:after="0" w:line="360" w:lineRule="auto"/>
        <w:contextualSpacing w:val="0"/>
        <w:jc w:val="both"/>
        <w:rPr>
          <w:rFonts w:ascii="David" w:eastAsia="Calibri" w:hAnsi="David" w:cs="David"/>
          <w:b/>
          <w:bCs/>
          <w:sz w:val="24"/>
          <w:szCs w:val="24"/>
          <w:u w:val="single"/>
        </w:rPr>
      </w:pPr>
      <w:r w:rsidRPr="00BE4250">
        <w:rPr>
          <w:rFonts w:ascii="David" w:eastAsia="Calibri" w:hAnsi="David" w:cs="David"/>
          <w:b/>
          <w:bCs/>
          <w:sz w:val="24"/>
          <w:szCs w:val="24"/>
          <w:u w:val="single"/>
          <w:rtl/>
        </w:rPr>
        <w:t>מערכת גילוי אש ועשן</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 xml:space="preserve">במקומות המפורטים להלן תותקן מערכת גילוי אש ועשן על פי תקן ישראלי ת"י 1220, חלק 3 מערכות גילוי אש - הוראות התקנה ודרישות כלליות: </w:t>
      </w:r>
    </w:p>
    <w:p w:rsidR="00BE4250" w:rsidRPr="00BE4250" w:rsidRDefault="00BE4250" w:rsidP="00804092">
      <w:pPr>
        <w:pStyle w:val="a7"/>
        <w:numPr>
          <w:ilvl w:val="2"/>
          <w:numId w:val="24"/>
        </w:numPr>
        <w:tabs>
          <w:tab w:val="left" w:pos="893"/>
        </w:tabs>
        <w:spacing w:after="0" w:line="360" w:lineRule="auto"/>
        <w:contextualSpacing w:val="0"/>
        <w:jc w:val="both"/>
        <w:rPr>
          <w:rFonts w:ascii="David" w:hAnsi="David" w:cs="David"/>
          <w:sz w:val="24"/>
          <w:szCs w:val="24"/>
          <w:rtl/>
        </w:rPr>
      </w:pPr>
      <w:r w:rsidRPr="00BE4250">
        <w:rPr>
          <w:rFonts w:ascii="David" w:hAnsi="David" w:cs="David"/>
          <w:sz w:val="24"/>
          <w:szCs w:val="24"/>
          <w:rtl/>
        </w:rPr>
        <w:t>במבנה או עסק ששטחו מ-500 מ"ר ועד 1000 מ"ר.</w:t>
      </w:r>
    </w:p>
    <w:p w:rsidR="00BE4250" w:rsidRPr="00BE4250" w:rsidRDefault="00BE4250" w:rsidP="00804092">
      <w:pPr>
        <w:pStyle w:val="a7"/>
        <w:numPr>
          <w:ilvl w:val="2"/>
          <w:numId w:val="24"/>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במבנה או בעסק ששטחו מעל 1000 מ"ר ועד 3000 מ"ר - בכ</w:t>
      </w:r>
      <w:r w:rsidR="005B0FC4">
        <w:rPr>
          <w:rFonts w:ascii="David" w:hAnsi="David" w:cs="David"/>
          <w:sz w:val="24"/>
          <w:szCs w:val="24"/>
          <w:rtl/>
        </w:rPr>
        <w:t xml:space="preserve">ל השטחים הציבוריים, ובשטח העסק </w:t>
      </w:r>
      <w:r w:rsidR="005B0FC4">
        <w:rPr>
          <w:rFonts w:ascii="David" w:hAnsi="David" w:cs="David" w:hint="cs"/>
          <w:sz w:val="24"/>
          <w:szCs w:val="24"/>
          <w:rtl/>
        </w:rPr>
        <w:t>-</w:t>
      </w:r>
      <w:r w:rsidRPr="00BE4250">
        <w:rPr>
          <w:rFonts w:ascii="David" w:hAnsi="David" w:cs="David"/>
          <w:sz w:val="24"/>
          <w:szCs w:val="24"/>
          <w:rtl/>
        </w:rPr>
        <w:t xml:space="preserve"> התקנת צופרים ונצנצים בלבד.</w:t>
      </w:r>
    </w:p>
    <w:p w:rsidR="00BE4250" w:rsidRPr="00BE4250" w:rsidRDefault="00BE4250" w:rsidP="00804092">
      <w:pPr>
        <w:pStyle w:val="a7"/>
        <w:numPr>
          <w:ilvl w:val="2"/>
          <w:numId w:val="24"/>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 xml:space="preserve">במבנה או בעסק ששטחו מעל 3000 מ"ר. </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 xml:space="preserve">במבנה יביל לפי תקן ישראלי ת"י 931 עמידות אש של אלמנטי בניין - שיטות בדיקה, יש להתקין גלאי עצמאי על פי תקן ישראלי ת"י 1220 חלק 5 מערכות גילוי אש - גלאי עשן עצמאיים. </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בדיקת מערכת גילוי האש והעשן תתבצע על פי תקן ישראלי ת"י 1220 חלק 11 מערכות גילוי אש - תחזוקה. העתק מתעודת הבדיקה, שתיערך לפי נספח ג' לתקן הנ"ל, יוגש לנותן האישור.</w:t>
      </w:r>
    </w:p>
    <w:p w:rsidR="00BE4250" w:rsidRPr="00BE4250" w:rsidRDefault="00BE4250" w:rsidP="00804092">
      <w:pPr>
        <w:pStyle w:val="a7"/>
        <w:numPr>
          <w:ilvl w:val="1"/>
          <w:numId w:val="23"/>
        </w:numPr>
        <w:spacing w:after="0" w:line="360" w:lineRule="auto"/>
        <w:contextualSpacing w:val="0"/>
        <w:jc w:val="both"/>
        <w:rPr>
          <w:rFonts w:ascii="David" w:eastAsia="Calibri" w:hAnsi="David" w:cs="David"/>
          <w:b/>
          <w:bCs/>
          <w:sz w:val="24"/>
          <w:szCs w:val="24"/>
          <w:u w:val="single"/>
        </w:rPr>
      </w:pPr>
      <w:r w:rsidRPr="00BE4250">
        <w:rPr>
          <w:rFonts w:ascii="David" w:eastAsia="Calibri" w:hAnsi="David" w:cs="David"/>
          <w:b/>
          <w:bCs/>
          <w:sz w:val="24"/>
          <w:szCs w:val="24"/>
          <w:u w:val="single"/>
          <w:rtl/>
        </w:rPr>
        <w:t xml:space="preserve">מערכת החשמל </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בלוחות חשמל הממוקמים במבנה העסק יותקנו המערכות הבאות:</w:t>
      </w:r>
    </w:p>
    <w:p w:rsidR="00BE4250" w:rsidRPr="00BE4250" w:rsidRDefault="00BE4250" w:rsidP="00804092">
      <w:pPr>
        <w:pStyle w:val="a7"/>
        <w:numPr>
          <w:ilvl w:val="0"/>
          <w:numId w:val="20"/>
        </w:numPr>
        <w:tabs>
          <w:tab w:val="left" w:pos="893"/>
        </w:tabs>
        <w:spacing w:after="0" w:line="360" w:lineRule="auto"/>
        <w:contextualSpacing w:val="0"/>
        <w:jc w:val="both"/>
        <w:rPr>
          <w:rFonts w:ascii="David" w:hAnsi="David" w:cs="David"/>
          <w:sz w:val="24"/>
          <w:szCs w:val="24"/>
        </w:rPr>
      </w:pPr>
      <w:r w:rsidRPr="00BE4250">
        <w:rPr>
          <w:rFonts w:ascii="David" w:eastAsia="Calibri" w:hAnsi="David" w:cs="David"/>
          <w:sz w:val="24"/>
          <w:szCs w:val="24"/>
          <w:rtl/>
        </w:rPr>
        <w:lastRenderedPageBreak/>
        <w:t>לוח חשמל בעל זרם של 63 אמפר - אם נדרש להתקין בעסק מערכת גילוי אש ועשן, יותקן גלאי עשן בלוח החשמל.</w:t>
      </w:r>
    </w:p>
    <w:p w:rsidR="00BE4250" w:rsidRPr="00BE4250" w:rsidRDefault="00BE4250" w:rsidP="00804092">
      <w:pPr>
        <w:pStyle w:val="a7"/>
        <w:numPr>
          <w:ilvl w:val="0"/>
          <w:numId w:val="20"/>
        </w:numPr>
        <w:tabs>
          <w:tab w:val="left" w:pos="893"/>
        </w:tabs>
        <w:spacing w:after="0" w:line="360" w:lineRule="auto"/>
        <w:contextualSpacing w:val="0"/>
        <w:jc w:val="both"/>
        <w:rPr>
          <w:rFonts w:ascii="David" w:hAnsi="David" w:cs="David"/>
          <w:sz w:val="24"/>
          <w:szCs w:val="24"/>
        </w:rPr>
      </w:pPr>
      <w:r w:rsidRPr="00BE4250">
        <w:rPr>
          <w:rFonts w:ascii="David" w:eastAsia="Calibri" w:hAnsi="David" w:cs="David"/>
          <w:sz w:val="24"/>
          <w:szCs w:val="24"/>
          <w:rtl/>
        </w:rPr>
        <w:t>לוח חשמל בעל זרם של 80 אמפר - אם נדרש להתקין בעסק מערכת גילוי אש ועשן, יותקנו גלאי עשן בלוח החשמל ומערכת ניתוק לוח החשמל ממקור ההזנה.</w:t>
      </w:r>
    </w:p>
    <w:p w:rsidR="00BE4250" w:rsidRPr="00BE4250" w:rsidRDefault="00BE4250" w:rsidP="00804092">
      <w:pPr>
        <w:pStyle w:val="a7"/>
        <w:numPr>
          <w:ilvl w:val="0"/>
          <w:numId w:val="20"/>
        </w:numPr>
        <w:tabs>
          <w:tab w:val="left" w:pos="893"/>
        </w:tabs>
        <w:spacing w:after="0" w:line="360" w:lineRule="auto"/>
        <w:contextualSpacing w:val="0"/>
        <w:jc w:val="both"/>
        <w:rPr>
          <w:rFonts w:ascii="David" w:hAnsi="David" w:cs="David"/>
          <w:sz w:val="24"/>
          <w:szCs w:val="24"/>
        </w:rPr>
      </w:pPr>
      <w:r w:rsidRPr="00BE4250">
        <w:rPr>
          <w:rFonts w:ascii="David" w:eastAsia="Calibri" w:hAnsi="David" w:cs="David"/>
          <w:sz w:val="24"/>
          <w:szCs w:val="24"/>
          <w:rtl/>
        </w:rPr>
        <w:t>לוח חשמל בעל זרם של 100 אמפר ומעלה - תותקן מערכת גילוי אש או עשן הכוללת גלאים, מערכת כיבוי אוטומטית יבשה ומערכת ניתוק לוח חשמל ממקור ההזנה.</w:t>
      </w:r>
    </w:p>
    <w:p w:rsidR="00BE4250" w:rsidRPr="00BE4250" w:rsidRDefault="00BE4250" w:rsidP="005B0FC4">
      <w:pPr>
        <w:pStyle w:val="a7"/>
        <w:numPr>
          <w:ilvl w:val="0"/>
          <w:numId w:val="20"/>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 xml:space="preserve">על אף האמור בסעיף </w:t>
      </w:r>
      <w:r w:rsidR="005B0FC4">
        <w:rPr>
          <w:rFonts w:ascii="David" w:hAnsi="David" w:cs="David" w:hint="cs"/>
          <w:sz w:val="24"/>
          <w:szCs w:val="24"/>
          <w:rtl/>
        </w:rPr>
        <w:t>5</w:t>
      </w:r>
      <w:r w:rsidRPr="00BE4250">
        <w:rPr>
          <w:rFonts w:ascii="David" w:hAnsi="David" w:cs="David"/>
          <w:sz w:val="24"/>
          <w:szCs w:val="24"/>
          <w:rtl/>
        </w:rPr>
        <w:t>.16</w:t>
      </w:r>
      <w:r>
        <w:rPr>
          <w:rFonts w:ascii="David" w:hAnsi="David" w:cs="David"/>
          <w:sz w:val="24"/>
          <w:szCs w:val="24"/>
          <w:rtl/>
        </w:rPr>
        <w:t>.1</w:t>
      </w:r>
      <w:r>
        <w:rPr>
          <w:rFonts w:ascii="David" w:hAnsi="David" w:cs="David" w:hint="cs"/>
          <w:sz w:val="24"/>
          <w:szCs w:val="24"/>
          <w:rtl/>
        </w:rPr>
        <w:t>.(3),</w:t>
      </w:r>
      <w:r w:rsidRPr="00BE4250">
        <w:rPr>
          <w:rFonts w:ascii="David" w:hAnsi="David" w:cs="David"/>
          <w:sz w:val="24"/>
          <w:szCs w:val="24"/>
          <w:rtl/>
        </w:rPr>
        <w:t xml:space="preserve"> בלוח חשמל בעל זרם של 100 אמפר ומעלה, אין חובה להתקין מערכת כיבוי אוטומטית בלוח בהתקיים אחת מהחלופות הבאות:</w:t>
      </w:r>
    </w:p>
    <w:p w:rsidR="00BE4250" w:rsidRPr="00BE4250" w:rsidRDefault="00BE4250" w:rsidP="00804092">
      <w:pPr>
        <w:pStyle w:val="a7"/>
        <w:numPr>
          <w:ilvl w:val="0"/>
          <w:numId w:val="130"/>
        </w:numPr>
        <w:spacing w:after="0" w:line="360" w:lineRule="auto"/>
        <w:jc w:val="both"/>
        <w:rPr>
          <w:rFonts w:ascii="David" w:hAnsi="David" w:cs="David"/>
          <w:sz w:val="24"/>
          <w:szCs w:val="24"/>
        </w:rPr>
      </w:pPr>
      <w:r w:rsidRPr="00BE4250">
        <w:rPr>
          <w:rFonts w:ascii="David" w:hAnsi="David" w:cs="David"/>
          <w:sz w:val="24"/>
          <w:szCs w:val="24"/>
          <w:rtl/>
        </w:rPr>
        <w:t>הלוח עומד בדרישות תקן ישראלי 61439 , חלק 2 - לוחות מיתוג ובקרה למתח נמוך</w:t>
      </w:r>
      <w:r>
        <w:rPr>
          <w:rFonts w:ascii="David" w:hAnsi="David" w:cs="David" w:hint="cs"/>
          <w:sz w:val="24"/>
          <w:szCs w:val="24"/>
          <w:rtl/>
        </w:rPr>
        <w:t xml:space="preserve"> - </w:t>
      </w:r>
      <w:r w:rsidRPr="00BE4250">
        <w:rPr>
          <w:rFonts w:ascii="David" w:hAnsi="David" w:cs="David"/>
          <w:sz w:val="24"/>
          <w:szCs w:val="24"/>
          <w:rtl/>
        </w:rPr>
        <w:t>לוחות הספק. (חובה להציג אישור מעבדה על התאמת הלוח לתקן ישראלי ת"י 61439).</w:t>
      </w:r>
    </w:p>
    <w:p w:rsidR="00BE4250" w:rsidRDefault="00BE4250" w:rsidP="00804092">
      <w:pPr>
        <w:pStyle w:val="a7"/>
        <w:numPr>
          <w:ilvl w:val="0"/>
          <w:numId w:val="130"/>
        </w:numPr>
        <w:spacing w:after="0" w:line="360" w:lineRule="auto"/>
        <w:jc w:val="both"/>
        <w:rPr>
          <w:rFonts w:ascii="David" w:hAnsi="David" w:cs="David"/>
          <w:sz w:val="24"/>
          <w:szCs w:val="24"/>
        </w:rPr>
      </w:pPr>
      <w:r w:rsidRPr="00BE4250">
        <w:rPr>
          <w:rFonts w:ascii="David" w:hAnsi="David" w:cs="David"/>
          <w:sz w:val="24"/>
          <w:szCs w:val="24"/>
          <w:rtl/>
        </w:rPr>
        <w:t>מתקיימות בלוח הדרישות הבאות במצטבר:</w:t>
      </w:r>
    </w:p>
    <w:p w:rsidR="00BE4250" w:rsidRPr="00BE4250" w:rsidRDefault="00BE4250" w:rsidP="00804092">
      <w:pPr>
        <w:pStyle w:val="a7"/>
        <w:numPr>
          <w:ilvl w:val="1"/>
          <w:numId w:val="131"/>
        </w:numPr>
        <w:spacing w:after="0" w:line="360" w:lineRule="auto"/>
        <w:jc w:val="both"/>
        <w:rPr>
          <w:rFonts w:ascii="David" w:hAnsi="David" w:cs="David"/>
          <w:sz w:val="24"/>
          <w:szCs w:val="24"/>
        </w:rPr>
      </w:pPr>
      <w:r>
        <w:rPr>
          <w:rFonts w:ascii="David" w:hAnsi="David" w:cs="David"/>
          <w:sz w:val="24"/>
          <w:szCs w:val="24"/>
          <w:rtl/>
        </w:rPr>
        <w:t>מותקן בו גלאי ע</w:t>
      </w:r>
      <w:r>
        <w:rPr>
          <w:rFonts w:ascii="David" w:hAnsi="David" w:cs="David" w:hint="cs"/>
          <w:sz w:val="24"/>
          <w:szCs w:val="24"/>
          <w:rtl/>
        </w:rPr>
        <w:t>שן.</w:t>
      </w:r>
    </w:p>
    <w:p w:rsidR="00BE4250" w:rsidRPr="00BE4250" w:rsidRDefault="00BE4250" w:rsidP="00804092">
      <w:pPr>
        <w:pStyle w:val="a7"/>
        <w:numPr>
          <w:ilvl w:val="1"/>
          <w:numId w:val="131"/>
        </w:numPr>
        <w:spacing w:after="0" w:line="360" w:lineRule="auto"/>
        <w:jc w:val="both"/>
        <w:rPr>
          <w:rFonts w:ascii="David" w:hAnsi="David" w:cs="David"/>
          <w:sz w:val="24"/>
          <w:szCs w:val="24"/>
        </w:rPr>
      </w:pPr>
      <w:r w:rsidRPr="00BE4250">
        <w:rPr>
          <w:rFonts w:ascii="David" w:hAnsi="David" w:cs="David"/>
          <w:sz w:val="24"/>
          <w:szCs w:val="24"/>
          <w:rtl/>
        </w:rPr>
        <w:t xml:space="preserve">מותקנת בו </w:t>
      </w:r>
      <w:r>
        <w:rPr>
          <w:rFonts w:ascii="David" w:hAnsi="David" w:cs="David"/>
          <w:sz w:val="24"/>
          <w:szCs w:val="24"/>
          <w:rtl/>
        </w:rPr>
        <w:t>מערכת ניתוק לוח החשמל ממקור הזנ</w:t>
      </w:r>
      <w:r>
        <w:rPr>
          <w:rFonts w:ascii="David" w:hAnsi="David" w:cs="David" w:hint="cs"/>
          <w:sz w:val="24"/>
          <w:szCs w:val="24"/>
          <w:rtl/>
        </w:rPr>
        <w:t>ה.</w:t>
      </w:r>
    </w:p>
    <w:p w:rsidR="00BE4250" w:rsidRPr="00BE4250" w:rsidRDefault="00BE4250" w:rsidP="00804092">
      <w:pPr>
        <w:pStyle w:val="a7"/>
        <w:numPr>
          <w:ilvl w:val="1"/>
          <w:numId w:val="131"/>
        </w:numPr>
        <w:spacing w:after="0" w:line="360" w:lineRule="auto"/>
        <w:jc w:val="both"/>
        <w:rPr>
          <w:rFonts w:ascii="David" w:hAnsi="David" w:cs="David"/>
          <w:sz w:val="24"/>
          <w:szCs w:val="24"/>
        </w:rPr>
      </w:pPr>
      <w:r w:rsidRPr="00BE4250">
        <w:rPr>
          <w:rFonts w:ascii="David" w:hAnsi="David" w:cs="David"/>
          <w:sz w:val="24"/>
          <w:szCs w:val="24"/>
          <w:rtl/>
        </w:rPr>
        <w:t>הלוח נמצא באזור כיסוי של מערכת כיבוי אוטומטית (ספרינקלרים).</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 xml:space="preserve">מערכת גילוי האש והעשן המותקנת בלוח החשמל, תותקן על פי תקן ישראלי ת"י 1220 חלק 3 מערכות גילוי אש - הוראות התקנה ודרישות כלליות. </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במבנה ששטחו עולה על 500 מ"ר, יותקן מפסק חשמל חירום במקום בולט ונגיש אשר במקרה חירום ינתק את זרם החשמל לכל המבנה.</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מערכת גילוי אש ועשן המותקנת בלוח החשמל, תתוחזק במצב תקין, בכל עת.</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מתקני החשמל בעסק ייבדקו באופן תקופתי ועל פי כל דין.</w:t>
      </w:r>
    </w:p>
    <w:p w:rsidR="00BE4250" w:rsidRPr="00BE4250" w:rsidRDefault="00BE4250" w:rsidP="00804092">
      <w:pPr>
        <w:pStyle w:val="a7"/>
        <w:numPr>
          <w:ilvl w:val="1"/>
          <w:numId w:val="23"/>
        </w:numPr>
        <w:spacing w:after="0" w:line="360" w:lineRule="auto"/>
        <w:contextualSpacing w:val="0"/>
        <w:jc w:val="both"/>
        <w:rPr>
          <w:rFonts w:ascii="David" w:eastAsia="Calibri" w:hAnsi="David" w:cs="David"/>
          <w:b/>
          <w:bCs/>
          <w:sz w:val="24"/>
          <w:szCs w:val="24"/>
          <w:u w:val="single"/>
        </w:rPr>
      </w:pPr>
      <w:r w:rsidRPr="00BE4250">
        <w:rPr>
          <w:rFonts w:ascii="David" w:eastAsia="Calibri" w:hAnsi="David" w:cs="David"/>
          <w:b/>
          <w:bCs/>
          <w:sz w:val="24"/>
          <w:szCs w:val="24"/>
          <w:u w:val="single"/>
          <w:rtl/>
        </w:rPr>
        <w:t>מערכת שליטה בעשן</w:t>
      </w:r>
    </w:p>
    <w:p w:rsidR="00BE4250" w:rsidRPr="00BE4250" w:rsidRDefault="00BE4250" w:rsidP="00804092">
      <w:pPr>
        <w:pStyle w:val="a7"/>
        <w:spacing w:after="0" w:line="360" w:lineRule="auto"/>
        <w:contextualSpacing w:val="0"/>
        <w:jc w:val="both"/>
        <w:rPr>
          <w:rFonts w:ascii="David" w:eastAsia="Calibri" w:hAnsi="David" w:cs="David"/>
          <w:b/>
          <w:bCs/>
          <w:sz w:val="24"/>
          <w:szCs w:val="24"/>
          <w:u w:val="single"/>
          <w:rtl/>
        </w:rPr>
      </w:pPr>
      <w:r w:rsidRPr="00BE4250">
        <w:rPr>
          <w:rFonts w:ascii="David" w:eastAsia="Calibri" w:hAnsi="David" w:cs="David"/>
          <w:sz w:val="24"/>
          <w:szCs w:val="24"/>
          <w:rtl/>
        </w:rPr>
        <w:t xml:space="preserve">דרישה </w:t>
      </w:r>
      <w:r w:rsidRPr="00BE4250">
        <w:rPr>
          <w:rFonts w:ascii="David" w:hAnsi="David" w:cs="David"/>
          <w:color w:val="000000"/>
          <w:sz w:val="24"/>
          <w:szCs w:val="24"/>
          <w:rtl/>
        </w:rPr>
        <w:t xml:space="preserve">זו תתקיים </w:t>
      </w:r>
      <w:r w:rsidRPr="00BE4250">
        <w:rPr>
          <w:rFonts w:ascii="David" w:eastAsia="Calibri" w:hAnsi="David" w:cs="David"/>
          <w:sz w:val="24"/>
          <w:szCs w:val="24"/>
          <w:rtl/>
        </w:rPr>
        <w:t>אם נדרשה בתנאים להיתר בנייה או בעקבות שינוי מהותי המחייב שינוי בתנאי ההיתר.</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בעסק</w:t>
      </w:r>
      <w:r w:rsidRPr="00BE4250">
        <w:rPr>
          <w:rFonts w:ascii="David" w:hAnsi="David" w:cs="David"/>
          <w:sz w:val="24"/>
          <w:szCs w:val="24"/>
        </w:rPr>
        <w:t xml:space="preserve"> </w:t>
      </w:r>
      <w:r w:rsidRPr="00BE4250">
        <w:rPr>
          <w:rFonts w:ascii="David" w:hAnsi="David" w:cs="David"/>
          <w:sz w:val="24"/>
          <w:szCs w:val="24"/>
          <w:rtl/>
        </w:rPr>
        <w:t>ששטחו</w:t>
      </w:r>
      <w:r w:rsidRPr="00BE4250">
        <w:rPr>
          <w:rFonts w:ascii="David" w:hAnsi="David" w:cs="David"/>
          <w:sz w:val="24"/>
          <w:szCs w:val="24"/>
        </w:rPr>
        <w:t xml:space="preserve"> </w:t>
      </w:r>
      <w:r w:rsidRPr="00BE4250">
        <w:rPr>
          <w:rFonts w:ascii="David" w:hAnsi="David" w:cs="David"/>
          <w:sz w:val="24"/>
          <w:szCs w:val="24"/>
          <w:rtl/>
        </w:rPr>
        <w:t>עולה</w:t>
      </w:r>
      <w:r w:rsidRPr="00BE4250">
        <w:rPr>
          <w:rFonts w:ascii="David" w:hAnsi="David" w:cs="David"/>
          <w:sz w:val="24"/>
          <w:szCs w:val="24"/>
        </w:rPr>
        <w:t xml:space="preserve"> </w:t>
      </w:r>
      <w:r w:rsidRPr="00BE4250">
        <w:rPr>
          <w:rFonts w:ascii="David" w:hAnsi="David" w:cs="David"/>
          <w:sz w:val="24"/>
          <w:szCs w:val="24"/>
          <w:rtl/>
        </w:rPr>
        <w:t>על</w:t>
      </w:r>
      <w:r w:rsidRPr="00BE4250">
        <w:rPr>
          <w:rFonts w:ascii="David" w:hAnsi="David" w:cs="David"/>
          <w:sz w:val="24"/>
          <w:szCs w:val="24"/>
        </w:rPr>
        <w:t xml:space="preserve"> 500 </w:t>
      </w:r>
      <w:r w:rsidRPr="00BE4250">
        <w:rPr>
          <w:rFonts w:ascii="David" w:hAnsi="David" w:cs="David"/>
          <w:sz w:val="24"/>
          <w:szCs w:val="24"/>
          <w:rtl/>
        </w:rPr>
        <w:t>מ</w:t>
      </w:r>
      <w:r w:rsidRPr="00BE4250">
        <w:rPr>
          <w:rFonts w:ascii="David" w:hAnsi="David" w:cs="David"/>
          <w:sz w:val="24"/>
          <w:szCs w:val="24"/>
        </w:rPr>
        <w:t>"</w:t>
      </w:r>
      <w:r w:rsidRPr="00BE4250">
        <w:rPr>
          <w:rFonts w:ascii="David" w:hAnsi="David" w:cs="David"/>
          <w:sz w:val="24"/>
          <w:szCs w:val="24"/>
          <w:rtl/>
        </w:rPr>
        <w:t>ר</w:t>
      </w:r>
      <w:r w:rsidRPr="00BE4250">
        <w:rPr>
          <w:rFonts w:ascii="David" w:hAnsi="David" w:cs="David"/>
          <w:sz w:val="24"/>
          <w:szCs w:val="24"/>
        </w:rPr>
        <w:t xml:space="preserve"> </w:t>
      </w:r>
      <w:r w:rsidRPr="00BE4250">
        <w:rPr>
          <w:rFonts w:ascii="David" w:hAnsi="David" w:cs="David"/>
          <w:sz w:val="24"/>
          <w:szCs w:val="24"/>
          <w:rtl/>
        </w:rPr>
        <w:t>ובחלקי</w:t>
      </w:r>
      <w:r w:rsidRPr="00BE4250">
        <w:rPr>
          <w:rFonts w:ascii="David" w:hAnsi="David" w:cs="David"/>
          <w:sz w:val="24"/>
          <w:szCs w:val="24"/>
        </w:rPr>
        <w:t xml:space="preserve"> </w:t>
      </w:r>
      <w:r w:rsidRPr="00BE4250">
        <w:rPr>
          <w:rFonts w:ascii="David" w:hAnsi="David" w:cs="David"/>
          <w:sz w:val="24"/>
          <w:szCs w:val="24"/>
          <w:rtl/>
        </w:rPr>
        <w:t>המבנה</w:t>
      </w:r>
      <w:r w:rsidRPr="00BE4250">
        <w:rPr>
          <w:rFonts w:ascii="David" w:hAnsi="David" w:cs="David"/>
          <w:sz w:val="24"/>
          <w:szCs w:val="24"/>
        </w:rPr>
        <w:t xml:space="preserve"> </w:t>
      </w:r>
      <w:r w:rsidRPr="00BE4250">
        <w:rPr>
          <w:rFonts w:ascii="David" w:hAnsi="David" w:cs="David"/>
          <w:sz w:val="24"/>
          <w:szCs w:val="24"/>
          <w:rtl/>
        </w:rPr>
        <w:t>אחרים</w:t>
      </w:r>
      <w:r w:rsidRPr="00BE4250">
        <w:rPr>
          <w:rFonts w:ascii="David" w:hAnsi="David" w:cs="David"/>
          <w:sz w:val="24"/>
          <w:szCs w:val="24"/>
        </w:rPr>
        <w:t xml:space="preserve">) </w:t>
      </w:r>
      <w:r w:rsidRPr="00BE4250">
        <w:rPr>
          <w:rFonts w:ascii="David" w:hAnsi="David" w:cs="David"/>
          <w:sz w:val="24"/>
          <w:szCs w:val="24"/>
          <w:rtl/>
        </w:rPr>
        <w:t>כגון</w:t>
      </w:r>
      <w:r w:rsidRPr="00BE4250">
        <w:rPr>
          <w:rFonts w:ascii="David" w:hAnsi="David" w:cs="David"/>
          <w:sz w:val="24"/>
          <w:szCs w:val="24"/>
        </w:rPr>
        <w:t xml:space="preserve"> </w:t>
      </w:r>
      <w:r w:rsidRPr="00BE4250">
        <w:rPr>
          <w:rFonts w:ascii="David" w:hAnsi="David" w:cs="David"/>
          <w:sz w:val="24"/>
          <w:szCs w:val="24"/>
          <w:rtl/>
        </w:rPr>
        <w:t>מחסנים</w:t>
      </w:r>
      <w:r w:rsidRPr="00BE4250">
        <w:rPr>
          <w:rFonts w:ascii="David" w:hAnsi="David" w:cs="David"/>
          <w:sz w:val="24"/>
          <w:szCs w:val="24"/>
        </w:rPr>
        <w:t xml:space="preserve"> ,</w:t>
      </w:r>
      <w:r w:rsidRPr="00BE4250">
        <w:rPr>
          <w:rFonts w:ascii="David" w:hAnsi="David" w:cs="David"/>
          <w:sz w:val="24"/>
          <w:szCs w:val="24"/>
          <w:rtl/>
        </w:rPr>
        <w:t>חדרים</w:t>
      </w:r>
      <w:r w:rsidRPr="00BE4250">
        <w:rPr>
          <w:rFonts w:ascii="David" w:hAnsi="David" w:cs="David"/>
          <w:sz w:val="24"/>
          <w:szCs w:val="24"/>
        </w:rPr>
        <w:t xml:space="preserve"> </w:t>
      </w:r>
      <w:r w:rsidRPr="00BE4250">
        <w:rPr>
          <w:rFonts w:ascii="David" w:hAnsi="David" w:cs="David"/>
          <w:sz w:val="24"/>
          <w:szCs w:val="24"/>
          <w:rtl/>
        </w:rPr>
        <w:t>טכניים</w:t>
      </w:r>
      <w:r w:rsidRPr="00BE4250">
        <w:rPr>
          <w:rFonts w:ascii="David" w:hAnsi="David" w:cs="David"/>
          <w:sz w:val="24"/>
          <w:szCs w:val="24"/>
        </w:rPr>
        <w:t xml:space="preserve"> </w:t>
      </w:r>
      <w:r w:rsidRPr="00BE4250">
        <w:rPr>
          <w:rFonts w:ascii="David" w:hAnsi="David" w:cs="David"/>
          <w:sz w:val="24"/>
          <w:szCs w:val="24"/>
          <w:rtl/>
        </w:rPr>
        <w:t>וכדומה</w:t>
      </w:r>
      <w:r w:rsidRPr="00BE4250">
        <w:rPr>
          <w:rFonts w:ascii="David" w:hAnsi="David" w:cs="David"/>
          <w:sz w:val="24"/>
          <w:szCs w:val="24"/>
        </w:rPr>
        <w:t>(</w:t>
      </w:r>
      <w:r w:rsidRPr="00BE4250">
        <w:rPr>
          <w:rFonts w:ascii="David" w:hAnsi="David" w:cs="David"/>
          <w:sz w:val="24"/>
          <w:szCs w:val="24"/>
          <w:rtl/>
        </w:rPr>
        <w:t xml:space="preserve"> יהיו</w:t>
      </w:r>
      <w:r w:rsidRPr="00BE4250">
        <w:rPr>
          <w:rFonts w:ascii="David" w:hAnsi="David" w:cs="David"/>
          <w:sz w:val="24"/>
          <w:szCs w:val="24"/>
        </w:rPr>
        <w:t xml:space="preserve"> </w:t>
      </w:r>
      <w:r w:rsidRPr="00BE4250">
        <w:rPr>
          <w:rFonts w:ascii="David" w:hAnsi="David" w:cs="David"/>
          <w:sz w:val="24"/>
          <w:szCs w:val="24"/>
          <w:rtl/>
        </w:rPr>
        <w:t>סידורי</w:t>
      </w:r>
      <w:r w:rsidRPr="00BE4250">
        <w:rPr>
          <w:rFonts w:ascii="David" w:hAnsi="David" w:cs="David"/>
          <w:sz w:val="24"/>
          <w:szCs w:val="24"/>
        </w:rPr>
        <w:t xml:space="preserve"> </w:t>
      </w:r>
      <w:r w:rsidRPr="00BE4250">
        <w:rPr>
          <w:rFonts w:ascii="David" w:hAnsi="David" w:cs="David"/>
          <w:sz w:val="24"/>
          <w:szCs w:val="24"/>
          <w:rtl/>
        </w:rPr>
        <w:t>שליטה</w:t>
      </w:r>
      <w:r w:rsidRPr="00BE4250">
        <w:rPr>
          <w:rFonts w:ascii="David" w:hAnsi="David" w:cs="David"/>
          <w:sz w:val="24"/>
          <w:szCs w:val="24"/>
        </w:rPr>
        <w:t xml:space="preserve"> </w:t>
      </w:r>
      <w:r w:rsidRPr="00BE4250">
        <w:rPr>
          <w:rFonts w:ascii="David" w:hAnsi="David" w:cs="David"/>
          <w:sz w:val="24"/>
          <w:szCs w:val="24"/>
          <w:rtl/>
        </w:rPr>
        <w:t>בעשן</w:t>
      </w:r>
      <w:r w:rsidRPr="00BE4250">
        <w:rPr>
          <w:rFonts w:ascii="David" w:hAnsi="David" w:cs="David"/>
          <w:sz w:val="24"/>
          <w:szCs w:val="24"/>
        </w:rPr>
        <w:t xml:space="preserve"> </w:t>
      </w:r>
      <w:r w:rsidRPr="00BE4250">
        <w:rPr>
          <w:rFonts w:ascii="David" w:hAnsi="David" w:cs="David"/>
          <w:sz w:val="24"/>
          <w:szCs w:val="24"/>
          <w:rtl/>
        </w:rPr>
        <w:t>בהתאם</w:t>
      </w:r>
      <w:r w:rsidRPr="00BE4250">
        <w:rPr>
          <w:rFonts w:ascii="David" w:hAnsi="David" w:cs="David"/>
          <w:sz w:val="24"/>
          <w:szCs w:val="24"/>
        </w:rPr>
        <w:t xml:space="preserve"> </w:t>
      </w:r>
      <w:r w:rsidRPr="00BE4250">
        <w:rPr>
          <w:rFonts w:ascii="David" w:hAnsi="David" w:cs="David"/>
          <w:sz w:val="24"/>
          <w:szCs w:val="24"/>
          <w:rtl/>
        </w:rPr>
        <w:t>לקבוע</w:t>
      </w:r>
      <w:r w:rsidRPr="00BE4250">
        <w:rPr>
          <w:rFonts w:ascii="David" w:hAnsi="David" w:cs="David"/>
          <w:sz w:val="24"/>
          <w:szCs w:val="24"/>
        </w:rPr>
        <w:t xml:space="preserve"> </w:t>
      </w:r>
      <w:r w:rsidRPr="00BE4250">
        <w:rPr>
          <w:rFonts w:ascii="David" w:hAnsi="David" w:cs="David"/>
          <w:sz w:val="24"/>
          <w:szCs w:val="24"/>
          <w:rtl/>
        </w:rPr>
        <w:t>בפרט</w:t>
      </w:r>
      <w:r w:rsidRPr="00BE4250">
        <w:rPr>
          <w:rFonts w:ascii="David" w:hAnsi="David" w:cs="David"/>
          <w:sz w:val="24"/>
          <w:szCs w:val="24"/>
        </w:rPr>
        <w:t xml:space="preserve"> 3.5.3.1 </w:t>
      </w:r>
      <w:r w:rsidRPr="00BE4250">
        <w:rPr>
          <w:rFonts w:ascii="David" w:hAnsi="David" w:cs="David"/>
          <w:sz w:val="24"/>
          <w:szCs w:val="24"/>
          <w:rtl/>
        </w:rPr>
        <w:t>לתוספת</w:t>
      </w:r>
      <w:r w:rsidRPr="00BE4250">
        <w:rPr>
          <w:rFonts w:ascii="David" w:hAnsi="David" w:cs="David"/>
          <w:sz w:val="24"/>
          <w:szCs w:val="24"/>
        </w:rPr>
        <w:t xml:space="preserve"> </w:t>
      </w:r>
      <w:r w:rsidRPr="00BE4250">
        <w:rPr>
          <w:rFonts w:ascii="David" w:hAnsi="David" w:cs="David"/>
          <w:sz w:val="24"/>
          <w:szCs w:val="24"/>
          <w:rtl/>
        </w:rPr>
        <w:t>השנייה</w:t>
      </w:r>
      <w:r w:rsidRPr="00BE4250">
        <w:rPr>
          <w:rFonts w:ascii="David" w:hAnsi="David" w:cs="David"/>
          <w:sz w:val="24"/>
          <w:szCs w:val="24"/>
        </w:rPr>
        <w:t xml:space="preserve"> </w:t>
      </w:r>
      <w:r w:rsidRPr="00BE4250">
        <w:rPr>
          <w:rFonts w:ascii="David" w:hAnsi="David" w:cs="David"/>
          <w:sz w:val="24"/>
          <w:szCs w:val="24"/>
          <w:rtl/>
        </w:rPr>
        <w:t>לתקנות</w:t>
      </w:r>
      <w:r w:rsidRPr="00BE4250">
        <w:rPr>
          <w:rFonts w:ascii="David" w:hAnsi="David" w:cs="David"/>
          <w:sz w:val="24"/>
          <w:szCs w:val="24"/>
        </w:rPr>
        <w:t xml:space="preserve"> </w:t>
      </w:r>
      <w:r w:rsidRPr="00BE4250">
        <w:rPr>
          <w:rFonts w:ascii="David" w:hAnsi="David" w:cs="David"/>
          <w:sz w:val="24"/>
          <w:szCs w:val="24"/>
          <w:rtl/>
        </w:rPr>
        <w:t>התכנון והבנייה</w:t>
      </w:r>
      <w:r w:rsidRPr="00BE4250">
        <w:rPr>
          <w:rFonts w:ascii="David" w:hAnsi="David" w:cs="David"/>
          <w:sz w:val="24"/>
          <w:szCs w:val="24"/>
        </w:rPr>
        <w:t>.</w:t>
      </w:r>
    </w:p>
    <w:p w:rsidR="00BE4250" w:rsidRPr="00BE4250" w:rsidRDefault="00BE4250" w:rsidP="00804092">
      <w:pPr>
        <w:pStyle w:val="a7"/>
        <w:numPr>
          <w:ilvl w:val="1"/>
          <w:numId w:val="23"/>
        </w:numPr>
        <w:spacing w:after="0" w:line="360" w:lineRule="auto"/>
        <w:contextualSpacing w:val="0"/>
        <w:jc w:val="both"/>
        <w:rPr>
          <w:rFonts w:ascii="David" w:eastAsia="Calibri" w:hAnsi="David" w:cs="David"/>
          <w:b/>
          <w:bCs/>
          <w:color w:val="000000"/>
          <w:sz w:val="24"/>
          <w:szCs w:val="24"/>
          <w:u w:val="single"/>
        </w:rPr>
      </w:pPr>
      <w:r w:rsidRPr="00BE4250">
        <w:rPr>
          <w:rFonts w:ascii="David" w:eastAsia="Calibri" w:hAnsi="David" w:cs="David"/>
          <w:b/>
          <w:bCs/>
          <w:color w:val="000000"/>
          <w:sz w:val="24"/>
          <w:szCs w:val="24"/>
          <w:u w:val="single"/>
          <w:rtl/>
        </w:rPr>
        <w:t>מערכת מיזוג אוויר</w:t>
      </w:r>
    </w:p>
    <w:p w:rsidR="00BE4250" w:rsidRPr="00BE4250" w:rsidRDefault="00BE4250" w:rsidP="00804092">
      <w:pPr>
        <w:pStyle w:val="a7"/>
        <w:spacing w:after="0" w:line="360" w:lineRule="auto"/>
        <w:contextualSpacing w:val="0"/>
        <w:jc w:val="both"/>
        <w:rPr>
          <w:rFonts w:ascii="David" w:eastAsia="Calibri" w:hAnsi="David" w:cs="David"/>
          <w:b/>
          <w:bCs/>
          <w:color w:val="000000"/>
          <w:sz w:val="24"/>
          <w:szCs w:val="24"/>
          <w:u w:val="single"/>
        </w:rPr>
      </w:pPr>
      <w:r w:rsidRPr="00BE4250">
        <w:rPr>
          <w:rFonts w:ascii="David" w:hAnsi="David" w:cs="David"/>
          <w:color w:val="000000"/>
          <w:sz w:val="24"/>
          <w:szCs w:val="24"/>
          <w:rtl/>
        </w:rPr>
        <w:t>דרישה זו תתקיים אם נדרשה בתנאים להיתר בנייה או בעקבות שינוי מהותי  המחייב שינוי בתנאי ההיתר.</w:t>
      </w:r>
    </w:p>
    <w:p w:rsidR="00BE4250" w:rsidRPr="00BE4250" w:rsidRDefault="00BE4250" w:rsidP="00804092">
      <w:pPr>
        <w:pStyle w:val="a7"/>
        <w:numPr>
          <w:ilvl w:val="2"/>
          <w:numId w:val="23"/>
        </w:numPr>
        <w:tabs>
          <w:tab w:val="left" w:pos="893"/>
        </w:tabs>
        <w:spacing w:after="0" w:line="360" w:lineRule="auto"/>
        <w:contextualSpacing w:val="0"/>
        <w:jc w:val="both"/>
        <w:rPr>
          <w:rFonts w:ascii="David" w:hAnsi="David" w:cs="David"/>
          <w:b/>
          <w:bCs/>
          <w:sz w:val="24"/>
          <w:szCs w:val="24"/>
          <w:u w:val="single"/>
        </w:rPr>
      </w:pPr>
      <w:r w:rsidRPr="00BE4250">
        <w:rPr>
          <w:rFonts w:ascii="David" w:eastAsia="Calibri" w:hAnsi="David" w:cs="David"/>
          <w:color w:val="000000"/>
          <w:sz w:val="24"/>
          <w:szCs w:val="24"/>
          <w:rtl/>
        </w:rPr>
        <w:t>מערכת מיזוג האוויר המותקנת בעסק תענה לנדרש בתקן ישראלי ת"י 1001 בטיחות אש בבניינים.</w:t>
      </w:r>
      <w:r w:rsidRPr="00BE4250">
        <w:rPr>
          <w:rFonts w:ascii="David" w:hAnsi="David" w:cs="David"/>
          <w:b/>
          <w:bCs/>
          <w:sz w:val="24"/>
          <w:szCs w:val="24"/>
          <w:rtl/>
        </w:rPr>
        <w:t xml:space="preserve"> </w:t>
      </w:r>
      <w:r w:rsidRPr="00BE4250">
        <w:rPr>
          <w:rFonts w:ascii="David" w:hAnsi="David" w:cs="David"/>
          <w:sz w:val="24"/>
          <w:szCs w:val="24"/>
          <w:rtl/>
        </w:rPr>
        <w:t>דרישה זאת נדרשת, אם מותקנת מערכת מיזוג אוויר מרכזית הכוללת תעלות ומדפי אש.</w:t>
      </w:r>
    </w:p>
    <w:p w:rsidR="00BE4250" w:rsidRPr="00BE4250" w:rsidRDefault="00BE4250" w:rsidP="00804092">
      <w:pPr>
        <w:pStyle w:val="a7"/>
        <w:numPr>
          <w:ilvl w:val="1"/>
          <w:numId w:val="23"/>
        </w:numPr>
        <w:spacing w:after="0" w:line="360" w:lineRule="auto"/>
        <w:contextualSpacing w:val="0"/>
        <w:jc w:val="both"/>
        <w:rPr>
          <w:rFonts w:ascii="David" w:eastAsia="Calibri" w:hAnsi="David" w:cs="David"/>
          <w:b/>
          <w:bCs/>
          <w:sz w:val="24"/>
          <w:szCs w:val="24"/>
          <w:u w:val="single"/>
        </w:rPr>
      </w:pPr>
      <w:r w:rsidRPr="00BE4250">
        <w:rPr>
          <w:rFonts w:ascii="David" w:eastAsia="Calibri" w:hAnsi="David" w:cs="David"/>
          <w:b/>
          <w:bCs/>
          <w:sz w:val="24"/>
          <w:szCs w:val="24"/>
          <w:u w:val="single"/>
          <w:rtl/>
        </w:rPr>
        <w:t>מערכת למסירת הודעות (כריזת חירום)</w:t>
      </w:r>
    </w:p>
    <w:p w:rsidR="00BE4250" w:rsidRPr="00BE4250" w:rsidRDefault="00BE4250" w:rsidP="00804092">
      <w:pPr>
        <w:pStyle w:val="a7"/>
        <w:spacing w:after="0" w:line="360" w:lineRule="auto"/>
        <w:contextualSpacing w:val="0"/>
        <w:jc w:val="both"/>
        <w:rPr>
          <w:rFonts w:ascii="David" w:eastAsia="Calibri" w:hAnsi="David" w:cs="David"/>
          <w:b/>
          <w:bCs/>
          <w:sz w:val="24"/>
          <w:szCs w:val="24"/>
          <w:u w:val="single"/>
          <w:rtl/>
        </w:rPr>
      </w:pPr>
      <w:r w:rsidRPr="00BE4250">
        <w:rPr>
          <w:rFonts w:ascii="David" w:eastAsia="Calibri" w:hAnsi="David" w:cs="David"/>
          <w:sz w:val="24"/>
          <w:szCs w:val="24"/>
          <w:rtl/>
        </w:rPr>
        <w:t xml:space="preserve">דרישה </w:t>
      </w:r>
      <w:r w:rsidRPr="00BE4250">
        <w:rPr>
          <w:rFonts w:ascii="David" w:hAnsi="David" w:cs="David"/>
          <w:color w:val="000000"/>
          <w:sz w:val="24"/>
          <w:szCs w:val="24"/>
          <w:rtl/>
        </w:rPr>
        <w:t xml:space="preserve">זו תתקיים </w:t>
      </w:r>
      <w:r w:rsidRPr="00BE4250">
        <w:rPr>
          <w:rFonts w:ascii="David" w:eastAsia="Calibri" w:hAnsi="David" w:cs="David"/>
          <w:sz w:val="24"/>
          <w:szCs w:val="24"/>
          <w:rtl/>
        </w:rPr>
        <w:t>אם נדרשה בתנאים להיתר בנייה או בעקבות שינוי מהותי המחייב שינוי בתנאי ההיתר.</w:t>
      </w:r>
    </w:p>
    <w:p w:rsidR="00BE4250" w:rsidRPr="00BE4250" w:rsidRDefault="00BE4250" w:rsidP="00804092">
      <w:pPr>
        <w:pStyle w:val="a7"/>
        <w:numPr>
          <w:ilvl w:val="2"/>
          <w:numId w:val="23"/>
        </w:numPr>
        <w:tabs>
          <w:tab w:val="left" w:pos="893"/>
        </w:tabs>
        <w:spacing w:after="0" w:line="360" w:lineRule="auto"/>
        <w:contextualSpacing w:val="0"/>
        <w:jc w:val="both"/>
        <w:rPr>
          <w:rFonts w:ascii="David" w:eastAsia="Calibri" w:hAnsi="David" w:cs="David"/>
          <w:color w:val="000000"/>
          <w:sz w:val="24"/>
          <w:szCs w:val="24"/>
        </w:rPr>
      </w:pPr>
      <w:r w:rsidRPr="00BE4250">
        <w:rPr>
          <w:rFonts w:ascii="David" w:eastAsia="Calibri" w:hAnsi="David" w:cs="David"/>
          <w:color w:val="000000"/>
          <w:sz w:val="24"/>
          <w:szCs w:val="24"/>
          <w:rtl/>
        </w:rPr>
        <w:lastRenderedPageBreak/>
        <w:t>בעסק ששטחו הכולל מעל 1000 מ"ר תותקן מערכת מסירת הודעות.</w:t>
      </w:r>
    </w:p>
    <w:p w:rsidR="00BE4250" w:rsidRPr="00BE4250" w:rsidRDefault="00BE4250" w:rsidP="00804092">
      <w:pPr>
        <w:pStyle w:val="a7"/>
        <w:numPr>
          <w:ilvl w:val="1"/>
          <w:numId w:val="23"/>
        </w:numPr>
        <w:spacing w:after="0" w:line="360" w:lineRule="auto"/>
        <w:contextualSpacing w:val="0"/>
        <w:jc w:val="both"/>
        <w:rPr>
          <w:rFonts w:ascii="David" w:eastAsia="Calibri" w:hAnsi="David" w:cs="David"/>
          <w:b/>
          <w:bCs/>
          <w:color w:val="000000"/>
          <w:sz w:val="24"/>
          <w:szCs w:val="24"/>
          <w:u w:val="single"/>
        </w:rPr>
      </w:pPr>
      <w:r w:rsidRPr="00BE4250">
        <w:rPr>
          <w:rFonts w:ascii="David" w:eastAsia="Calibri" w:hAnsi="David" w:cs="David"/>
          <w:b/>
          <w:bCs/>
          <w:color w:val="000000"/>
          <w:sz w:val="24"/>
          <w:szCs w:val="24"/>
          <w:u w:val="single"/>
          <w:rtl/>
        </w:rPr>
        <w:t>מקור מתח חלופי</w:t>
      </w:r>
    </w:p>
    <w:p w:rsidR="00BE4250" w:rsidRPr="00BE4250" w:rsidRDefault="00BE4250" w:rsidP="00804092">
      <w:pPr>
        <w:pStyle w:val="a7"/>
        <w:numPr>
          <w:ilvl w:val="2"/>
          <w:numId w:val="23"/>
        </w:numPr>
        <w:tabs>
          <w:tab w:val="left" w:pos="893"/>
        </w:tabs>
        <w:spacing w:after="0" w:line="360" w:lineRule="auto"/>
        <w:contextualSpacing w:val="0"/>
        <w:jc w:val="both"/>
        <w:rPr>
          <w:rFonts w:ascii="David" w:eastAsia="Calibri" w:hAnsi="David" w:cs="David"/>
          <w:color w:val="000000"/>
          <w:sz w:val="24"/>
          <w:szCs w:val="24"/>
        </w:rPr>
      </w:pPr>
      <w:r w:rsidRPr="00BE4250">
        <w:rPr>
          <w:rFonts w:ascii="David" w:eastAsia="Calibri" w:hAnsi="David" w:cs="David"/>
          <w:color w:val="000000"/>
          <w:sz w:val="24"/>
          <w:szCs w:val="24"/>
          <w:rtl/>
        </w:rPr>
        <w:t>בעסק אשר נדרש להתקין בו משאבות מים לכיבוי אש או מפוחי יניקת עשן לפי מפרט זה או על פי כל דין, יותקן מקור מתח חלופי אשר יהיה בכוחו לספק גם זרם חשמל בשעת חירום להפעלתם.</w:t>
      </w:r>
    </w:p>
    <w:p w:rsidR="00BE4250" w:rsidRPr="00BE4250" w:rsidRDefault="00BE4250" w:rsidP="00804092">
      <w:pPr>
        <w:pStyle w:val="a7"/>
        <w:numPr>
          <w:ilvl w:val="1"/>
          <w:numId w:val="41"/>
        </w:numPr>
        <w:spacing w:after="0" w:line="360" w:lineRule="auto"/>
        <w:jc w:val="both"/>
        <w:rPr>
          <w:rFonts w:ascii="David" w:eastAsia="Calibri" w:hAnsi="David" w:cs="David"/>
          <w:sz w:val="24"/>
          <w:szCs w:val="24"/>
        </w:rPr>
      </w:pPr>
      <w:r w:rsidRPr="00BE4250">
        <w:rPr>
          <w:rFonts w:ascii="David" w:eastAsia="Calibri" w:hAnsi="David" w:cs="David"/>
          <w:b/>
          <w:bCs/>
          <w:sz w:val="24"/>
          <w:szCs w:val="24"/>
          <w:u w:val="single"/>
          <w:rtl/>
        </w:rPr>
        <w:t>לוח פיקוד כבאים</w:t>
      </w:r>
    </w:p>
    <w:p w:rsidR="00BE4250" w:rsidRPr="00BE4250" w:rsidRDefault="00BE4250" w:rsidP="00804092">
      <w:pPr>
        <w:pStyle w:val="a7"/>
        <w:spacing w:after="0" w:line="360" w:lineRule="auto"/>
        <w:contextualSpacing w:val="0"/>
        <w:jc w:val="both"/>
        <w:rPr>
          <w:rFonts w:ascii="David" w:eastAsia="Calibri" w:hAnsi="David" w:cs="David"/>
          <w:sz w:val="24"/>
          <w:szCs w:val="24"/>
          <w:rtl/>
        </w:rPr>
      </w:pPr>
      <w:r w:rsidRPr="00BE4250">
        <w:rPr>
          <w:rFonts w:ascii="David" w:eastAsia="Calibri" w:hAnsi="David" w:cs="David"/>
          <w:sz w:val="24"/>
          <w:szCs w:val="24"/>
          <w:rtl/>
        </w:rPr>
        <w:t xml:space="preserve">דרישה </w:t>
      </w:r>
      <w:r w:rsidRPr="00BE4250">
        <w:rPr>
          <w:rFonts w:ascii="David" w:hAnsi="David" w:cs="David"/>
          <w:color w:val="000000"/>
          <w:sz w:val="24"/>
          <w:szCs w:val="24"/>
          <w:rtl/>
        </w:rPr>
        <w:t xml:space="preserve">זו תתקיים </w:t>
      </w:r>
      <w:r w:rsidRPr="00BE4250">
        <w:rPr>
          <w:rFonts w:ascii="David" w:eastAsia="Calibri" w:hAnsi="David" w:cs="David"/>
          <w:sz w:val="24"/>
          <w:szCs w:val="24"/>
          <w:rtl/>
        </w:rPr>
        <w:t>אם נדרשה בתנאים להיתר בנייה או בעקבות שינוי מהותי המחייב שינוי בתנאי ההיתר.</w:t>
      </w:r>
    </w:p>
    <w:p w:rsidR="00BE4250" w:rsidRPr="00BE4250" w:rsidRDefault="00BE4250" w:rsidP="00804092">
      <w:pPr>
        <w:pStyle w:val="a7"/>
        <w:numPr>
          <w:ilvl w:val="2"/>
          <w:numId w:val="41"/>
        </w:numPr>
        <w:spacing w:after="0" w:line="360" w:lineRule="auto"/>
        <w:jc w:val="both"/>
        <w:rPr>
          <w:rFonts w:ascii="David" w:eastAsia="Calibri" w:hAnsi="David" w:cs="David"/>
          <w:sz w:val="24"/>
          <w:szCs w:val="24"/>
        </w:rPr>
      </w:pPr>
      <w:r w:rsidRPr="00BE4250">
        <w:rPr>
          <w:rFonts w:ascii="David" w:hAnsi="David" w:cs="David"/>
          <w:sz w:val="24"/>
          <w:szCs w:val="24"/>
          <w:rtl/>
        </w:rPr>
        <w:t xml:space="preserve">בעסק שנדרש על פי דין להתקין בו מערכות מתזים, גלאים וניהול עשן או מערכות נוספות שקבע לעניין זה נותן האישור, יותקן לוח פיקוד כבאים הכולל את הרכיבים או המערכות הבאות, אם הם קיימים או נדרשים על פי דין: </w:t>
      </w:r>
    </w:p>
    <w:p w:rsidR="00BE4250" w:rsidRPr="00BE4250" w:rsidRDefault="00BE4250" w:rsidP="00804092">
      <w:pPr>
        <w:pStyle w:val="a7"/>
        <w:numPr>
          <w:ilvl w:val="0"/>
          <w:numId w:val="42"/>
        </w:numPr>
        <w:spacing w:after="0" w:line="360" w:lineRule="auto"/>
        <w:jc w:val="both"/>
        <w:rPr>
          <w:rFonts w:ascii="David" w:eastAsia="Calibri" w:hAnsi="David" w:cs="David"/>
          <w:sz w:val="24"/>
          <w:szCs w:val="24"/>
        </w:rPr>
      </w:pPr>
      <w:r w:rsidRPr="00BE4250">
        <w:rPr>
          <w:rFonts w:ascii="David" w:hAnsi="David" w:cs="David"/>
          <w:sz w:val="24"/>
          <w:szCs w:val="24"/>
          <w:rtl/>
        </w:rPr>
        <w:t xml:space="preserve">לוח בקרה ושליטה במערכות הגילוי והכיבוי האוטומטיות: </w:t>
      </w:r>
    </w:p>
    <w:p w:rsidR="00BE4250" w:rsidRPr="00BE4250" w:rsidRDefault="00BE4250" w:rsidP="00804092">
      <w:pPr>
        <w:pStyle w:val="a7"/>
        <w:numPr>
          <w:ilvl w:val="1"/>
          <w:numId w:val="43"/>
        </w:numPr>
        <w:spacing w:after="0" w:line="360" w:lineRule="auto"/>
        <w:jc w:val="both"/>
        <w:rPr>
          <w:rFonts w:ascii="David" w:hAnsi="David" w:cs="David"/>
          <w:sz w:val="24"/>
          <w:szCs w:val="24"/>
          <w:rtl/>
        </w:rPr>
      </w:pPr>
      <w:r w:rsidRPr="00BE4250">
        <w:rPr>
          <w:rFonts w:ascii="David" w:hAnsi="David" w:cs="David"/>
          <w:sz w:val="24"/>
          <w:szCs w:val="24"/>
          <w:rtl/>
        </w:rPr>
        <w:t>מערכת הכיבוי האוטומטית תספק התרעה קולית על כל פגם במערכת הבקרה ותעמוד בדרישות תקן ישראלי ת"י 1220 חלק 3 מערכות גילוי אש - הוראות התקנה ודרישות כלליות.</w:t>
      </w:r>
    </w:p>
    <w:p w:rsidR="00BE4250" w:rsidRPr="00BE4250" w:rsidRDefault="00BE4250" w:rsidP="00804092">
      <w:pPr>
        <w:pStyle w:val="a7"/>
        <w:numPr>
          <w:ilvl w:val="1"/>
          <w:numId w:val="43"/>
        </w:numPr>
        <w:spacing w:after="0" w:line="360" w:lineRule="auto"/>
        <w:jc w:val="both"/>
        <w:rPr>
          <w:rFonts w:ascii="David" w:eastAsia="Calibri" w:hAnsi="David" w:cs="David"/>
          <w:sz w:val="24"/>
          <w:szCs w:val="24"/>
        </w:rPr>
      </w:pPr>
      <w:r w:rsidRPr="00BE4250">
        <w:rPr>
          <w:rFonts w:ascii="David" w:hAnsi="David" w:cs="David"/>
          <w:sz w:val="24"/>
          <w:szCs w:val="24"/>
          <w:rtl/>
        </w:rPr>
        <w:t>רכיבים מבוקרים יכללו לפחות:</w:t>
      </w:r>
    </w:p>
    <w:p w:rsidR="00BE4250" w:rsidRPr="00BE4250" w:rsidRDefault="00BE4250" w:rsidP="00804092">
      <w:pPr>
        <w:pStyle w:val="a7"/>
        <w:numPr>
          <w:ilvl w:val="3"/>
          <w:numId w:val="43"/>
        </w:numPr>
        <w:spacing w:after="0" w:line="360" w:lineRule="auto"/>
        <w:jc w:val="both"/>
        <w:rPr>
          <w:rFonts w:ascii="David" w:eastAsia="Calibri" w:hAnsi="David" w:cs="David"/>
          <w:sz w:val="24"/>
          <w:szCs w:val="24"/>
        </w:rPr>
      </w:pPr>
      <w:r w:rsidRPr="00BE4250">
        <w:rPr>
          <w:rFonts w:ascii="David" w:hAnsi="David" w:cs="David"/>
          <w:sz w:val="24"/>
          <w:szCs w:val="24"/>
          <w:rtl/>
        </w:rPr>
        <w:t>ברז שליטה.</w:t>
      </w:r>
    </w:p>
    <w:p w:rsidR="00BE4250" w:rsidRPr="00BE4250" w:rsidRDefault="00BE4250" w:rsidP="00804092">
      <w:pPr>
        <w:pStyle w:val="a7"/>
        <w:numPr>
          <w:ilvl w:val="3"/>
          <w:numId w:val="43"/>
        </w:numPr>
        <w:spacing w:after="0" w:line="360" w:lineRule="auto"/>
        <w:jc w:val="both"/>
        <w:rPr>
          <w:rFonts w:ascii="David" w:eastAsia="Calibri" w:hAnsi="David" w:cs="David"/>
          <w:sz w:val="24"/>
          <w:szCs w:val="24"/>
        </w:rPr>
      </w:pPr>
      <w:r w:rsidRPr="00BE4250">
        <w:rPr>
          <w:rFonts w:ascii="David" w:hAnsi="David" w:cs="David"/>
          <w:sz w:val="24"/>
          <w:szCs w:val="24"/>
          <w:rtl/>
        </w:rPr>
        <w:t>אספקת חשמל או דלק למשאבת מים של מערכת המתזים.</w:t>
      </w:r>
    </w:p>
    <w:p w:rsidR="00BE4250" w:rsidRPr="00BE4250" w:rsidRDefault="00BE4250" w:rsidP="00804092">
      <w:pPr>
        <w:pStyle w:val="a7"/>
        <w:numPr>
          <w:ilvl w:val="3"/>
          <w:numId w:val="43"/>
        </w:numPr>
        <w:spacing w:after="0" w:line="360" w:lineRule="auto"/>
        <w:jc w:val="both"/>
        <w:rPr>
          <w:rFonts w:ascii="David" w:eastAsia="Calibri" w:hAnsi="David" w:cs="David"/>
          <w:sz w:val="24"/>
          <w:szCs w:val="24"/>
        </w:rPr>
      </w:pPr>
      <w:r w:rsidRPr="00BE4250">
        <w:rPr>
          <w:rFonts w:ascii="David" w:hAnsi="David" w:cs="David"/>
          <w:sz w:val="24"/>
          <w:szCs w:val="24"/>
          <w:rtl/>
        </w:rPr>
        <w:t>נתוני מצב פעולה של משאבת מים (דומם/פועל).</w:t>
      </w:r>
    </w:p>
    <w:p w:rsidR="00BE4250" w:rsidRPr="00BE4250" w:rsidRDefault="00BE4250" w:rsidP="00804092">
      <w:pPr>
        <w:pStyle w:val="a7"/>
        <w:numPr>
          <w:ilvl w:val="3"/>
          <w:numId w:val="43"/>
        </w:numPr>
        <w:spacing w:after="0" w:line="360" w:lineRule="auto"/>
        <w:jc w:val="both"/>
        <w:rPr>
          <w:rFonts w:ascii="David" w:eastAsia="Calibri" w:hAnsi="David" w:cs="David"/>
          <w:sz w:val="24"/>
          <w:szCs w:val="24"/>
        </w:rPr>
      </w:pPr>
      <w:r w:rsidRPr="00BE4250">
        <w:rPr>
          <w:rFonts w:ascii="David" w:hAnsi="David" w:cs="David"/>
          <w:sz w:val="24"/>
          <w:szCs w:val="24"/>
          <w:rtl/>
        </w:rPr>
        <w:t>התראה קולית וּויזואלית תתקבל ברכזת גילוי אש. אם קיימת עמדת בקרה מאוישת, ההתראה תתקבל גם בעמדה זו.</w:t>
      </w:r>
    </w:p>
    <w:p w:rsidR="00BE4250" w:rsidRPr="00BE4250" w:rsidRDefault="00BE4250" w:rsidP="00804092">
      <w:pPr>
        <w:pStyle w:val="a7"/>
        <w:numPr>
          <w:ilvl w:val="3"/>
          <w:numId w:val="43"/>
        </w:numPr>
        <w:spacing w:after="0" w:line="360" w:lineRule="auto"/>
        <w:jc w:val="both"/>
        <w:rPr>
          <w:rFonts w:ascii="David" w:eastAsia="Calibri" w:hAnsi="David" w:cs="David"/>
          <w:sz w:val="24"/>
          <w:szCs w:val="24"/>
        </w:rPr>
      </w:pPr>
      <w:r w:rsidRPr="00BE4250">
        <w:rPr>
          <w:rFonts w:ascii="David" w:hAnsi="David" w:cs="David"/>
          <w:sz w:val="24"/>
          <w:szCs w:val="24"/>
          <w:rtl/>
        </w:rPr>
        <w:t>דיווח להפעלת מערכות כיבוי בלוחות חשמל/מנדפים.</w:t>
      </w:r>
    </w:p>
    <w:p w:rsidR="00BE4250" w:rsidRPr="00BE4250" w:rsidRDefault="00BE4250" w:rsidP="00804092">
      <w:pPr>
        <w:pStyle w:val="a7"/>
        <w:numPr>
          <w:ilvl w:val="0"/>
          <w:numId w:val="43"/>
        </w:numPr>
        <w:spacing w:after="0" w:line="360" w:lineRule="auto"/>
        <w:jc w:val="both"/>
        <w:rPr>
          <w:rFonts w:ascii="David" w:hAnsi="David" w:cs="David"/>
          <w:sz w:val="24"/>
          <w:szCs w:val="24"/>
        </w:rPr>
      </w:pPr>
      <w:r w:rsidRPr="00BE4250">
        <w:rPr>
          <w:rFonts w:ascii="David" w:hAnsi="David" w:cs="David"/>
          <w:sz w:val="24"/>
          <w:szCs w:val="24"/>
          <w:rtl/>
        </w:rPr>
        <w:t>עמדת הפעלת כריזת חירום ואזעקה.</w:t>
      </w:r>
    </w:p>
    <w:p w:rsidR="00BE4250" w:rsidRPr="00BE4250" w:rsidRDefault="00BE4250" w:rsidP="00804092">
      <w:pPr>
        <w:pStyle w:val="a7"/>
        <w:numPr>
          <w:ilvl w:val="0"/>
          <w:numId w:val="43"/>
        </w:numPr>
        <w:spacing w:after="0" w:line="360" w:lineRule="auto"/>
        <w:jc w:val="both"/>
        <w:rPr>
          <w:rFonts w:ascii="David" w:hAnsi="David" w:cs="David"/>
          <w:sz w:val="24"/>
          <w:szCs w:val="24"/>
        </w:rPr>
      </w:pPr>
      <w:r w:rsidRPr="00BE4250">
        <w:rPr>
          <w:rFonts w:ascii="David" w:hAnsi="David" w:cs="David"/>
          <w:sz w:val="24"/>
          <w:szCs w:val="24"/>
          <w:rtl/>
        </w:rPr>
        <w:t>לוח הפעלת מפוחים לשחרור עשן יכלול מתג בורר תלת מצבי להפעלת מערכות שליטה בעשן, מתג בורר תלת-מצבי לשליטה במערכת על לחץ, מתג שליטה בפתחי שחרור עשן אוטומטיים.</w:t>
      </w:r>
    </w:p>
    <w:p w:rsidR="00BE4250" w:rsidRPr="00BE4250" w:rsidRDefault="00BE4250" w:rsidP="00804092">
      <w:pPr>
        <w:pStyle w:val="a7"/>
        <w:numPr>
          <w:ilvl w:val="0"/>
          <w:numId w:val="43"/>
        </w:numPr>
        <w:spacing w:after="0" w:line="360" w:lineRule="auto"/>
        <w:jc w:val="both"/>
        <w:rPr>
          <w:rFonts w:ascii="David" w:hAnsi="David" w:cs="David"/>
          <w:sz w:val="24"/>
          <w:szCs w:val="24"/>
        </w:rPr>
      </w:pPr>
      <w:r w:rsidRPr="00BE4250">
        <w:rPr>
          <w:rFonts w:ascii="David" w:hAnsi="David" w:cs="David"/>
          <w:sz w:val="24"/>
          <w:szCs w:val="24"/>
          <w:rtl/>
        </w:rPr>
        <w:t xml:space="preserve">לוח פיקוד לחשמל. </w:t>
      </w:r>
    </w:p>
    <w:p w:rsidR="00BE4250" w:rsidRPr="00BE4250" w:rsidRDefault="00BE4250" w:rsidP="00804092">
      <w:pPr>
        <w:pStyle w:val="a7"/>
        <w:numPr>
          <w:ilvl w:val="0"/>
          <w:numId w:val="43"/>
        </w:numPr>
        <w:spacing w:after="0" w:line="360" w:lineRule="auto"/>
        <w:jc w:val="both"/>
        <w:rPr>
          <w:rFonts w:ascii="David" w:hAnsi="David" w:cs="David"/>
          <w:sz w:val="24"/>
          <w:szCs w:val="24"/>
        </w:rPr>
      </w:pPr>
      <w:r w:rsidRPr="00BE4250">
        <w:rPr>
          <w:rFonts w:ascii="David" w:hAnsi="David" w:cs="David"/>
          <w:sz w:val="24"/>
          <w:szCs w:val="24"/>
          <w:rtl/>
        </w:rPr>
        <w:t>לוח פיקוד לגנרטור חירום אשר יכלול גם נוריות חיווי המורות על מצב הגנרטור: מצב מפסק אוטומטי סגור, תקלה בגנרטור, מצב מד סולר, מצב כמות שמן, מצב טעינה מצבר הגנרטור.</w:t>
      </w:r>
    </w:p>
    <w:p w:rsidR="00BE4250" w:rsidRPr="00BE4250" w:rsidRDefault="00BE4250" w:rsidP="00804092">
      <w:pPr>
        <w:pStyle w:val="a7"/>
        <w:numPr>
          <w:ilvl w:val="0"/>
          <w:numId w:val="43"/>
        </w:numPr>
        <w:spacing w:after="0" w:line="360" w:lineRule="auto"/>
        <w:jc w:val="both"/>
        <w:rPr>
          <w:rFonts w:ascii="David" w:hAnsi="David" w:cs="David"/>
          <w:sz w:val="24"/>
          <w:szCs w:val="24"/>
        </w:rPr>
      </w:pPr>
      <w:r w:rsidRPr="00BE4250">
        <w:rPr>
          <w:rFonts w:ascii="David" w:hAnsi="David" w:cs="David"/>
          <w:sz w:val="24"/>
          <w:szCs w:val="24"/>
          <w:rtl/>
        </w:rPr>
        <w:t>לוח שליטה ובקרה על מעליות הבניין.</w:t>
      </w:r>
    </w:p>
    <w:p w:rsidR="00BE4250" w:rsidRPr="00BE4250" w:rsidRDefault="00BE4250" w:rsidP="00804092">
      <w:pPr>
        <w:pStyle w:val="a7"/>
        <w:numPr>
          <w:ilvl w:val="0"/>
          <w:numId w:val="43"/>
        </w:numPr>
        <w:spacing w:after="0" w:line="360" w:lineRule="auto"/>
        <w:jc w:val="both"/>
        <w:rPr>
          <w:rFonts w:ascii="David" w:hAnsi="David" w:cs="David"/>
          <w:sz w:val="24"/>
          <w:szCs w:val="24"/>
        </w:rPr>
      </w:pPr>
      <w:r w:rsidRPr="00BE4250">
        <w:rPr>
          <w:rFonts w:ascii="David" w:hAnsi="David" w:cs="David"/>
          <w:sz w:val="24"/>
          <w:szCs w:val="24"/>
          <w:rtl/>
        </w:rPr>
        <w:t>תיק חירום של הבניין הכולל את תוכניות הבניין ותוכנית בטיחות אש.</w:t>
      </w:r>
    </w:p>
    <w:p w:rsidR="00BE4250" w:rsidRPr="00BE4250" w:rsidRDefault="00BE4250" w:rsidP="00804092">
      <w:pPr>
        <w:pStyle w:val="a7"/>
        <w:numPr>
          <w:ilvl w:val="1"/>
          <w:numId w:val="41"/>
        </w:numPr>
        <w:spacing w:after="0" w:line="360" w:lineRule="auto"/>
        <w:jc w:val="both"/>
        <w:rPr>
          <w:rFonts w:ascii="David" w:eastAsia="Calibri" w:hAnsi="David" w:cs="David"/>
          <w:b/>
          <w:bCs/>
          <w:sz w:val="24"/>
          <w:szCs w:val="24"/>
          <w:u w:val="single"/>
          <w:rtl/>
        </w:rPr>
      </w:pPr>
      <w:r w:rsidRPr="00BE4250">
        <w:rPr>
          <w:rFonts w:ascii="David" w:eastAsia="Calibri" w:hAnsi="David" w:cs="David"/>
          <w:b/>
          <w:bCs/>
          <w:sz w:val="24"/>
          <w:szCs w:val="24"/>
          <w:u w:val="single"/>
          <w:rtl/>
        </w:rPr>
        <w:t>מערכת הגפ"מ</w:t>
      </w:r>
    </w:p>
    <w:p w:rsidR="00BE4250" w:rsidRPr="00BE4250" w:rsidRDefault="00BE4250" w:rsidP="00804092">
      <w:pPr>
        <w:pStyle w:val="a7"/>
        <w:numPr>
          <w:ilvl w:val="2"/>
          <w:numId w:val="41"/>
        </w:numPr>
        <w:tabs>
          <w:tab w:val="left" w:pos="893"/>
        </w:tabs>
        <w:spacing w:after="0" w:line="360" w:lineRule="auto"/>
        <w:contextualSpacing w:val="0"/>
        <w:jc w:val="both"/>
        <w:rPr>
          <w:rFonts w:ascii="David" w:hAnsi="David" w:cs="David"/>
          <w:color w:val="000000"/>
          <w:sz w:val="24"/>
          <w:szCs w:val="24"/>
        </w:rPr>
      </w:pPr>
      <w:r w:rsidRPr="00BE4250">
        <w:rPr>
          <w:rFonts w:ascii="David" w:hAnsi="David" w:cs="David"/>
          <w:color w:val="000000"/>
          <w:sz w:val="24"/>
          <w:szCs w:val="24"/>
          <w:rtl/>
        </w:rPr>
        <w:t>מערכת הגפ"מ המשמשת את העסק תהיה בהתאם לתקן ישראלי ת"י 158, מתקנים לגזים פחמימניים מעובים (גפ"מ).</w:t>
      </w:r>
    </w:p>
    <w:p w:rsidR="00BE4250" w:rsidRPr="00BE4250" w:rsidRDefault="00BE4250" w:rsidP="00804092">
      <w:pPr>
        <w:pStyle w:val="a7"/>
        <w:numPr>
          <w:ilvl w:val="2"/>
          <w:numId w:val="41"/>
        </w:numPr>
        <w:tabs>
          <w:tab w:val="left" w:pos="893"/>
        </w:tabs>
        <w:spacing w:after="0" w:line="360" w:lineRule="auto"/>
        <w:contextualSpacing w:val="0"/>
        <w:jc w:val="both"/>
        <w:rPr>
          <w:rFonts w:ascii="David" w:hAnsi="David" w:cs="David"/>
          <w:color w:val="000000"/>
          <w:sz w:val="24"/>
          <w:szCs w:val="24"/>
        </w:rPr>
      </w:pPr>
      <w:r w:rsidRPr="00BE4250">
        <w:rPr>
          <w:rFonts w:ascii="David" w:hAnsi="David" w:cs="David"/>
          <w:color w:val="000000"/>
          <w:sz w:val="24"/>
          <w:szCs w:val="24"/>
          <w:rtl/>
        </w:rPr>
        <w:t>אם קיימת מערכת בישול מסחרית ("מנדפים") בעסק, יש להתקין מערכת כיבוי במנדפים, לרבות ניתוק ממקור אנרגיה, בהתאם לתקן ישראלי ת"י 5356</w:t>
      </w:r>
      <w:r w:rsidRPr="00BE4250">
        <w:rPr>
          <w:rFonts w:ascii="David" w:hAnsi="David" w:cs="David"/>
          <w:sz w:val="24"/>
          <w:szCs w:val="24"/>
          <w:rtl/>
        </w:rPr>
        <w:t xml:space="preserve">, </w:t>
      </w:r>
      <w:r w:rsidRPr="00BE4250">
        <w:rPr>
          <w:rFonts w:ascii="David" w:hAnsi="David" w:cs="David"/>
          <w:color w:val="000000"/>
          <w:sz w:val="24"/>
          <w:szCs w:val="24"/>
          <w:rtl/>
        </w:rPr>
        <w:t xml:space="preserve">חלק 2, מערכות כיבוי אש - כיבוי אש בכימיקלים רטובים. יש לקבל אישור בכתב על התאמת המערכת לתקן ישראלי </w:t>
      </w:r>
      <w:r w:rsidRPr="00BE4250">
        <w:rPr>
          <w:rFonts w:ascii="David" w:hAnsi="David" w:cs="David"/>
          <w:color w:val="000000"/>
          <w:sz w:val="24"/>
          <w:szCs w:val="24"/>
          <w:rtl/>
        </w:rPr>
        <w:lastRenderedPageBreak/>
        <w:t>ת"י 5356, חלק 2</w:t>
      </w:r>
      <w:r w:rsidRPr="00BE4250">
        <w:rPr>
          <w:rFonts w:ascii="David" w:hAnsi="David" w:cs="David"/>
          <w:sz w:val="24"/>
          <w:szCs w:val="24"/>
          <w:rtl/>
        </w:rPr>
        <w:t xml:space="preserve">, </w:t>
      </w:r>
      <w:r w:rsidRPr="00BE4250">
        <w:rPr>
          <w:rFonts w:ascii="David" w:hAnsi="David" w:cs="David"/>
          <w:color w:val="000000"/>
          <w:sz w:val="24"/>
          <w:szCs w:val="24"/>
          <w:rtl/>
        </w:rPr>
        <w:t>מערכות כיבוי אש - כיבוי אש בכימיקלים רטובים. העתק מתעודת הבדיקה יוגש לנותן האישור.</w:t>
      </w:r>
    </w:p>
    <w:p w:rsidR="00BE4250" w:rsidRPr="00BE4250" w:rsidRDefault="00BE4250" w:rsidP="00804092">
      <w:pPr>
        <w:pStyle w:val="a7"/>
        <w:numPr>
          <w:ilvl w:val="1"/>
          <w:numId w:val="41"/>
        </w:numPr>
        <w:spacing w:after="0" w:line="360" w:lineRule="auto"/>
        <w:contextualSpacing w:val="0"/>
        <w:jc w:val="both"/>
        <w:rPr>
          <w:rFonts w:ascii="David" w:eastAsia="Calibri" w:hAnsi="David" w:cs="David"/>
          <w:b/>
          <w:bCs/>
          <w:color w:val="000000"/>
          <w:sz w:val="24"/>
          <w:szCs w:val="24"/>
          <w:u w:val="single"/>
        </w:rPr>
      </w:pPr>
      <w:r w:rsidRPr="00BE4250">
        <w:rPr>
          <w:rFonts w:ascii="David" w:eastAsia="Calibri" w:hAnsi="David" w:cs="David"/>
          <w:b/>
          <w:bCs/>
          <w:color w:val="000000"/>
          <w:sz w:val="24"/>
          <w:szCs w:val="24"/>
          <w:u w:val="single"/>
          <w:rtl/>
        </w:rPr>
        <w:t>משטר הפעלות מערכות בטיחות אש - אינטגרציה</w:t>
      </w:r>
    </w:p>
    <w:p w:rsidR="00BE4250" w:rsidRDefault="00BE4250" w:rsidP="00804092">
      <w:pPr>
        <w:pStyle w:val="a7"/>
        <w:numPr>
          <w:ilvl w:val="2"/>
          <w:numId w:val="129"/>
        </w:numPr>
        <w:tabs>
          <w:tab w:val="left" w:pos="893"/>
        </w:tabs>
        <w:spacing w:after="0" w:line="360" w:lineRule="auto"/>
        <w:jc w:val="both"/>
        <w:rPr>
          <w:rFonts w:ascii="David" w:hAnsi="David" w:cs="David"/>
          <w:sz w:val="24"/>
          <w:szCs w:val="24"/>
        </w:rPr>
      </w:pPr>
      <w:r w:rsidRPr="00BE4250">
        <w:rPr>
          <w:rFonts w:ascii="David" w:hAnsi="David" w:cs="David"/>
          <w:sz w:val="24"/>
          <w:szCs w:val="24"/>
          <w:rtl/>
        </w:rPr>
        <w:t>בדיקת משטר הפעלות (אינטגרציה) תידרש בהתאם להוראת נציב 536</w:t>
      </w:r>
      <w:r>
        <w:rPr>
          <w:rFonts w:ascii="David" w:hAnsi="David" w:cs="David"/>
          <w:sz w:val="24"/>
          <w:szCs w:val="24"/>
          <w:rtl/>
        </w:rPr>
        <w:t>- משטר הפעלות מערכות בטיחות אש</w:t>
      </w:r>
      <w:r>
        <w:rPr>
          <w:rFonts w:ascii="David" w:hAnsi="David" w:cs="David" w:hint="cs"/>
          <w:sz w:val="24"/>
          <w:szCs w:val="24"/>
          <w:rtl/>
        </w:rPr>
        <w:t xml:space="preserve"> - </w:t>
      </w:r>
      <w:r w:rsidRPr="00BE4250">
        <w:rPr>
          <w:rFonts w:ascii="David" w:hAnsi="David" w:cs="David"/>
          <w:sz w:val="24"/>
          <w:szCs w:val="24"/>
          <w:rtl/>
        </w:rPr>
        <w:t>אינטגרציה  אם נדרשת מערכת גילוי אש, מערכת התרעת אש או מערכת כיבוי אש אוטומטית לפיקוד או לבקרה על מערכות מבין קבוצות המערכות המפורטות להלן:</w:t>
      </w:r>
    </w:p>
    <w:p w:rsidR="00BE4250" w:rsidRDefault="00BE4250" w:rsidP="00804092">
      <w:pPr>
        <w:pStyle w:val="a7"/>
        <w:numPr>
          <w:ilvl w:val="0"/>
          <w:numId w:val="128"/>
        </w:numPr>
        <w:tabs>
          <w:tab w:val="left" w:pos="893"/>
        </w:tabs>
        <w:spacing w:after="0" w:line="360" w:lineRule="auto"/>
        <w:jc w:val="both"/>
        <w:rPr>
          <w:rFonts w:ascii="David" w:hAnsi="David" w:cs="David"/>
          <w:sz w:val="24"/>
          <w:szCs w:val="24"/>
        </w:rPr>
      </w:pPr>
      <w:r w:rsidRPr="00BE4250">
        <w:rPr>
          <w:rFonts w:ascii="David" w:hAnsi="David" w:cs="David"/>
          <w:sz w:val="24"/>
          <w:szCs w:val="24"/>
          <w:rtl/>
        </w:rPr>
        <w:t>מערכ</w:t>
      </w:r>
      <w:r>
        <w:rPr>
          <w:rFonts w:ascii="David" w:hAnsi="David" w:cs="David"/>
          <w:sz w:val="24"/>
          <w:szCs w:val="24"/>
          <w:rtl/>
        </w:rPr>
        <w:t>ות הנמנות על מערכות שליטה בעשן</w:t>
      </w:r>
      <w:r>
        <w:rPr>
          <w:rFonts w:ascii="David" w:hAnsi="David" w:cs="David" w:hint="cs"/>
          <w:sz w:val="24"/>
          <w:szCs w:val="24"/>
          <w:rtl/>
        </w:rPr>
        <w:t>.</w:t>
      </w:r>
    </w:p>
    <w:p w:rsidR="00BE4250" w:rsidRPr="00BE4250" w:rsidRDefault="00BE4250" w:rsidP="00804092">
      <w:pPr>
        <w:pStyle w:val="a7"/>
        <w:numPr>
          <w:ilvl w:val="0"/>
          <w:numId w:val="128"/>
        </w:numPr>
        <w:tabs>
          <w:tab w:val="left" w:pos="893"/>
        </w:tabs>
        <w:spacing w:after="0" w:line="360" w:lineRule="auto"/>
        <w:jc w:val="both"/>
        <w:rPr>
          <w:rFonts w:ascii="David" w:hAnsi="David" w:cs="David"/>
          <w:sz w:val="24"/>
          <w:szCs w:val="24"/>
        </w:rPr>
      </w:pPr>
      <w:r w:rsidRPr="00BE4250">
        <w:rPr>
          <w:rFonts w:ascii="David" w:hAnsi="David" w:cs="David"/>
          <w:sz w:val="24"/>
          <w:szCs w:val="24"/>
          <w:rtl/>
        </w:rPr>
        <w:t>מערכות הנמנות על הפרדות אש ועשן.</w:t>
      </w:r>
    </w:p>
    <w:p w:rsidR="00BE4250" w:rsidRPr="00BE4250" w:rsidRDefault="00BE4250" w:rsidP="00804092">
      <w:pPr>
        <w:pStyle w:val="a7"/>
        <w:numPr>
          <w:ilvl w:val="2"/>
          <w:numId w:val="129"/>
        </w:numPr>
        <w:tabs>
          <w:tab w:val="left" w:pos="893"/>
        </w:tabs>
        <w:spacing w:after="0" w:line="360" w:lineRule="auto"/>
        <w:jc w:val="both"/>
        <w:rPr>
          <w:rFonts w:ascii="David" w:hAnsi="David" w:cs="David"/>
          <w:b/>
          <w:bCs/>
          <w:sz w:val="24"/>
          <w:szCs w:val="24"/>
          <w:u w:val="single"/>
        </w:rPr>
      </w:pPr>
      <w:r w:rsidRPr="00BE4250">
        <w:rPr>
          <w:rFonts w:ascii="David" w:hAnsi="David" w:cs="David"/>
          <w:sz w:val="24"/>
          <w:szCs w:val="24"/>
          <w:rtl/>
        </w:rPr>
        <w:t xml:space="preserve">הבדיקה תיערך בהתאם להוראת נציב 536 </w:t>
      </w:r>
      <w:r>
        <w:rPr>
          <w:rFonts w:ascii="David" w:hAnsi="David" w:cs="David"/>
          <w:sz w:val="24"/>
          <w:szCs w:val="24"/>
          <w:rtl/>
        </w:rPr>
        <w:t xml:space="preserve">- משטר הפעלות מערכות בטיחות אש </w:t>
      </w:r>
      <w:r>
        <w:rPr>
          <w:rFonts w:ascii="David" w:hAnsi="David" w:cs="David" w:hint="cs"/>
          <w:sz w:val="24"/>
          <w:szCs w:val="24"/>
          <w:rtl/>
        </w:rPr>
        <w:t>-</w:t>
      </w:r>
      <w:r w:rsidRPr="00BE4250">
        <w:rPr>
          <w:rFonts w:ascii="David" w:hAnsi="David" w:cs="David"/>
          <w:sz w:val="24"/>
          <w:szCs w:val="24"/>
          <w:rtl/>
        </w:rPr>
        <w:t xml:space="preserve">אינטגרציה. אישור על ביצועה יועבר לנותן האישור. אם קיימת מערכת שחרור עשן מאולצת, תצורף לאישור גם טבלת משטר בדיקה. </w:t>
      </w:r>
    </w:p>
    <w:p w:rsidR="00BE4250" w:rsidRPr="00BE4250" w:rsidRDefault="00BE4250" w:rsidP="00804092">
      <w:pPr>
        <w:pStyle w:val="a7"/>
        <w:numPr>
          <w:ilvl w:val="1"/>
          <w:numId w:val="41"/>
        </w:numPr>
        <w:spacing w:after="0" w:line="360" w:lineRule="auto"/>
        <w:contextualSpacing w:val="0"/>
        <w:jc w:val="both"/>
        <w:rPr>
          <w:rFonts w:ascii="David" w:eastAsia="Calibri" w:hAnsi="David" w:cs="David"/>
          <w:b/>
          <w:bCs/>
          <w:sz w:val="24"/>
          <w:szCs w:val="24"/>
          <w:u w:val="single"/>
        </w:rPr>
      </w:pPr>
      <w:r w:rsidRPr="00BE4250">
        <w:rPr>
          <w:rFonts w:ascii="David" w:eastAsia="Calibri" w:hAnsi="David" w:cs="David"/>
          <w:b/>
          <w:bCs/>
          <w:sz w:val="24"/>
          <w:szCs w:val="24"/>
          <w:u w:val="single"/>
          <w:rtl/>
        </w:rPr>
        <w:t xml:space="preserve">תיק שטח (תיק הגנה מאש)  </w:t>
      </w:r>
    </w:p>
    <w:p w:rsidR="00BE4250" w:rsidRPr="00BE4250" w:rsidRDefault="00BE4250" w:rsidP="00804092">
      <w:pPr>
        <w:pStyle w:val="a7"/>
        <w:numPr>
          <w:ilvl w:val="2"/>
          <w:numId w:val="41"/>
        </w:numPr>
        <w:tabs>
          <w:tab w:val="left" w:pos="893"/>
        </w:tabs>
        <w:spacing w:after="0" w:line="360" w:lineRule="auto"/>
        <w:contextualSpacing w:val="0"/>
        <w:jc w:val="both"/>
        <w:rPr>
          <w:rFonts w:ascii="David" w:eastAsia="Calibri" w:hAnsi="David" w:cs="David"/>
          <w:color w:val="000000"/>
          <w:sz w:val="24"/>
          <w:szCs w:val="24"/>
          <w:rtl/>
        </w:rPr>
      </w:pPr>
      <w:r w:rsidRPr="00BE4250">
        <w:rPr>
          <w:rFonts w:ascii="David" w:eastAsia="Calibri" w:hAnsi="David" w:cs="David"/>
          <w:color w:val="000000"/>
          <w:sz w:val="24"/>
          <w:szCs w:val="24"/>
          <w:rtl/>
        </w:rPr>
        <w:t xml:space="preserve">בעל עסק, ששטחו הכולל עולה על 2,000 מ"ר, יגיש לנותן האישור תיק שטח (תיק הגנה מאש)  עבור כל שטח העסק והמבנים הקיימים בו, אשר יוכן על-פי הוראת נציב 503 - הכנת תיק שטח (תיק הגנה מאש) בהתאמות הנדרשות (להלן - "תיק שטח" (תיק הגנה מאש). </w:t>
      </w:r>
    </w:p>
    <w:p w:rsidR="00BE4250" w:rsidRPr="00BE4250" w:rsidRDefault="00BE4250" w:rsidP="00804092">
      <w:pPr>
        <w:pStyle w:val="a7"/>
        <w:numPr>
          <w:ilvl w:val="2"/>
          <w:numId w:val="41"/>
        </w:numPr>
        <w:tabs>
          <w:tab w:val="left" w:pos="893"/>
        </w:tabs>
        <w:spacing w:after="0" w:line="360" w:lineRule="auto"/>
        <w:contextualSpacing w:val="0"/>
        <w:jc w:val="both"/>
        <w:rPr>
          <w:rFonts w:ascii="David" w:eastAsia="Calibri" w:hAnsi="David" w:cs="David"/>
          <w:color w:val="000000"/>
          <w:sz w:val="24"/>
          <w:szCs w:val="24"/>
          <w:rtl/>
        </w:rPr>
      </w:pPr>
      <w:r w:rsidRPr="00BE4250">
        <w:rPr>
          <w:rFonts w:ascii="David" w:eastAsia="Calibri" w:hAnsi="David" w:cs="David"/>
          <w:color w:val="000000"/>
          <w:sz w:val="24"/>
          <w:szCs w:val="24"/>
          <w:rtl/>
        </w:rPr>
        <w:t xml:space="preserve">בעל העסק ישמור על תיק שטח (תיק הגנה מאש) מעודכן בכל עת. </w:t>
      </w:r>
    </w:p>
    <w:p w:rsidR="00BE4250" w:rsidRPr="00BE4250" w:rsidRDefault="00BE4250" w:rsidP="00804092">
      <w:pPr>
        <w:pStyle w:val="a7"/>
        <w:numPr>
          <w:ilvl w:val="2"/>
          <w:numId w:val="41"/>
        </w:numPr>
        <w:tabs>
          <w:tab w:val="left" w:pos="893"/>
        </w:tabs>
        <w:spacing w:after="0" w:line="360" w:lineRule="auto"/>
        <w:contextualSpacing w:val="0"/>
        <w:jc w:val="both"/>
        <w:rPr>
          <w:rFonts w:ascii="David" w:eastAsia="Calibri" w:hAnsi="David" w:cs="David"/>
          <w:color w:val="000000"/>
          <w:sz w:val="24"/>
          <w:szCs w:val="24"/>
          <w:rtl/>
        </w:rPr>
      </w:pPr>
      <w:r w:rsidRPr="00BE4250">
        <w:rPr>
          <w:rFonts w:ascii="David" w:eastAsia="Calibri" w:hAnsi="David" w:cs="David"/>
          <w:color w:val="000000"/>
          <w:sz w:val="24"/>
          <w:szCs w:val="24"/>
          <w:rtl/>
        </w:rPr>
        <w:t xml:space="preserve">בעל העסק יגיש לנותן האישור תיק שטח (תיק הגנה מאש) מעודכן לפחות אחת לשנה קלנדרית. </w:t>
      </w:r>
    </w:p>
    <w:p w:rsidR="00BE4250" w:rsidRPr="00BE4250" w:rsidRDefault="00BE4250" w:rsidP="00804092">
      <w:pPr>
        <w:pStyle w:val="a7"/>
        <w:numPr>
          <w:ilvl w:val="2"/>
          <w:numId w:val="41"/>
        </w:numPr>
        <w:tabs>
          <w:tab w:val="left" w:pos="893"/>
        </w:tabs>
        <w:spacing w:after="0" w:line="360" w:lineRule="auto"/>
        <w:contextualSpacing w:val="0"/>
        <w:jc w:val="both"/>
        <w:rPr>
          <w:rFonts w:ascii="David" w:hAnsi="David" w:cs="David"/>
          <w:sz w:val="24"/>
          <w:szCs w:val="24"/>
        </w:rPr>
      </w:pPr>
      <w:r w:rsidRPr="00BE4250">
        <w:rPr>
          <w:rFonts w:ascii="David" w:eastAsia="Calibri" w:hAnsi="David" w:cs="David"/>
          <w:color w:val="000000"/>
          <w:sz w:val="24"/>
          <w:szCs w:val="24"/>
          <w:rtl/>
        </w:rPr>
        <w:t>בעל העסק יעדכן את תיק שטח (תיק הגנה מאש) בשינויים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w:t>
      </w:r>
    </w:p>
    <w:p w:rsidR="00BE4250" w:rsidRPr="00BE4250" w:rsidRDefault="00BE4250" w:rsidP="00804092">
      <w:pPr>
        <w:pStyle w:val="a7"/>
        <w:numPr>
          <w:ilvl w:val="1"/>
          <w:numId w:val="41"/>
        </w:numPr>
        <w:spacing w:after="0" w:line="360" w:lineRule="auto"/>
        <w:contextualSpacing w:val="0"/>
        <w:jc w:val="both"/>
        <w:rPr>
          <w:rFonts w:ascii="David" w:hAnsi="David" w:cs="David"/>
          <w:b/>
          <w:bCs/>
          <w:sz w:val="24"/>
          <w:szCs w:val="24"/>
          <w:u w:val="single"/>
        </w:rPr>
      </w:pPr>
      <w:r w:rsidRPr="00BE4250">
        <w:rPr>
          <w:rFonts w:ascii="David" w:hAnsi="David" w:cs="David"/>
          <w:b/>
          <w:bCs/>
          <w:sz w:val="24"/>
          <w:szCs w:val="24"/>
          <w:u w:val="single"/>
          <w:rtl/>
        </w:rPr>
        <w:t>מתקן פוטו-וולטאי</w:t>
      </w:r>
    </w:p>
    <w:p w:rsidR="00BE4250" w:rsidRPr="00BE4250" w:rsidRDefault="00BE4250" w:rsidP="00804092">
      <w:pPr>
        <w:pStyle w:val="a7"/>
        <w:numPr>
          <w:ilvl w:val="2"/>
          <w:numId w:val="41"/>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נותן האישור יהיה רשאי לקבוע לבעל העסק הוראות בעניינים הנוגעים למערכת לייצור חשמל הממירה ישירות אנרגיה סולרית לאנרגיה חשמלית (מתקן פוטו-וולטאי) המותקנת בשטח העסק, לרבות סימון ושילוט, סידורי בטיחות אש והצלה שיש להתקין במתקן ובסביבתו והמצאת מסמכים ואישורים על עמידת המתקן בדרישות כל דין.</w:t>
      </w:r>
    </w:p>
    <w:p w:rsidR="00BE4250" w:rsidRPr="00BE4250" w:rsidRDefault="00BE4250" w:rsidP="00804092">
      <w:pPr>
        <w:pStyle w:val="a7"/>
        <w:numPr>
          <w:ilvl w:val="1"/>
          <w:numId w:val="41"/>
        </w:numPr>
        <w:spacing w:after="0" w:line="360" w:lineRule="auto"/>
        <w:contextualSpacing w:val="0"/>
        <w:jc w:val="both"/>
        <w:rPr>
          <w:rFonts w:ascii="David" w:hAnsi="David" w:cs="David"/>
          <w:b/>
          <w:bCs/>
          <w:sz w:val="24"/>
          <w:szCs w:val="24"/>
          <w:u w:val="single"/>
        </w:rPr>
      </w:pPr>
      <w:r w:rsidRPr="00BE4250">
        <w:rPr>
          <w:rFonts w:ascii="David" w:hAnsi="David" w:cs="David"/>
          <w:b/>
          <w:bCs/>
          <w:sz w:val="24"/>
          <w:szCs w:val="24"/>
          <w:u w:val="single"/>
          <w:rtl/>
        </w:rPr>
        <w:t xml:space="preserve">אישורים </w:t>
      </w:r>
    </w:p>
    <w:p w:rsidR="00BE4250" w:rsidRPr="00BE4250" w:rsidRDefault="00BE4250" w:rsidP="00804092">
      <w:pPr>
        <w:pStyle w:val="a7"/>
        <w:numPr>
          <w:ilvl w:val="2"/>
          <w:numId w:val="41"/>
        </w:numPr>
        <w:tabs>
          <w:tab w:val="left" w:pos="893"/>
        </w:tabs>
        <w:spacing w:after="0" w:line="360" w:lineRule="auto"/>
        <w:contextualSpacing w:val="0"/>
        <w:jc w:val="both"/>
        <w:rPr>
          <w:rFonts w:ascii="David" w:hAnsi="David" w:cs="David"/>
          <w:sz w:val="24"/>
          <w:szCs w:val="24"/>
        </w:rPr>
      </w:pPr>
      <w:r w:rsidRPr="00BE4250">
        <w:rPr>
          <w:rFonts w:ascii="David" w:hAnsi="David" w:cs="David"/>
          <w:sz w:val="24"/>
          <w:szCs w:val="24"/>
          <w:rtl/>
        </w:rPr>
        <w:t>בכל מקום שבו צוין במסמך תנאים זה כי יש להעביר מסמכים, אישורים, דיווחים וכיו"ב לנותן האישור, יועבר המידע הנדרש לראש מדור בטיחות אש בתחנה האזורית שבשטח אחריותה ממוקם העסק, לפי רשימת הכתובת והטלפונים המופיעה באתר האינטרנט של הרשות הארצית לכבאות והצלה או לגורם אחר שפרטיו ימסרו לבעל העסק.</w:t>
      </w:r>
    </w:p>
    <w:p w:rsidR="00BE4250" w:rsidRPr="00BE4250" w:rsidRDefault="00BE4250" w:rsidP="00804092">
      <w:pPr>
        <w:pStyle w:val="a7"/>
        <w:numPr>
          <w:ilvl w:val="2"/>
          <w:numId w:val="41"/>
        </w:numPr>
        <w:tabs>
          <w:tab w:val="left" w:pos="893"/>
        </w:tabs>
        <w:spacing w:after="0" w:line="360" w:lineRule="auto"/>
        <w:contextualSpacing w:val="0"/>
        <w:jc w:val="both"/>
        <w:rPr>
          <w:rFonts w:ascii="David" w:hAnsi="David" w:cs="David"/>
          <w:color w:val="000000"/>
          <w:sz w:val="24"/>
          <w:szCs w:val="24"/>
        </w:rPr>
      </w:pPr>
      <w:r w:rsidRPr="00BE4250">
        <w:rPr>
          <w:rFonts w:ascii="David" w:hAnsi="David" w:cs="David"/>
          <w:sz w:val="24"/>
          <w:szCs w:val="24"/>
          <w:rtl/>
        </w:rPr>
        <w:t>על פי דרישת נותן האישור, אם לא נעשה בעסק שינוי מהותי, ימציא בעל העסק מסמכים הכוללים אישורים ותעודות בדיקת תחזוקה על תקינות ציוד הכיבוי, ובכלל זה</w:t>
      </w:r>
      <w:r w:rsidRPr="00BE4250">
        <w:rPr>
          <w:rFonts w:ascii="David" w:hAnsi="David" w:cs="David"/>
          <w:color w:val="000000"/>
          <w:sz w:val="24"/>
          <w:szCs w:val="24"/>
          <w:rtl/>
        </w:rPr>
        <w:t>:</w:t>
      </w:r>
    </w:p>
    <w:p w:rsidR="00BE4250" w:rsidRPr="00BE4250" w:rsidRDefault="00BE4250" w:rsidP="00804092">
      <w:pPr>
        <w:pStyle w:val="a7"/>
        <w:numPr>
          <w:ilvl w:val="0"/>
          <w:numId w:val="44"/>
        </w:numPr>
        <w:tabs>
          <w:tab w:val="left" w:pos="893"/>
        </w:tabs>
        <w:spacing w:after="0" w:line="360" w:lineRule="auto"/>
        <w:contextualSpacing w:val="0"/>
        <w:jc w:val="both"/>
        <w:rPr>
          <w:rFonts w:ascii="David" w:hAnsi="David" w:cs="David"/>
          <w:color w:val="000000"/>
          <w:sz w:val="24"/>
          <w:szCs w:val="24"/>
          <w:rtl/>
        </w:rPr>
      </w:pPr>
      <w:r w:rsidRPr="00BE4250">
        <w:rPr>
          <w:rFonts w:ascii="David" w:hAnsi="David" w:cs="David"/>
          <w:color w:val="000000"/>
          <w:sz w:val="24"/>
          <w:szCs w:val="24"/>
          <w:rtl/>
        </w:rPr>
        <w:t>אישור כי עמדות כיבוי אש תקינות ושמישות. גלגלון שהותקן לאחר 01.06.2013 נבדק בהתאם לתקן ישראלי ת"י 2206 חלק 2 "גלגלון כיבוי אש - דרישות תכן, התקנה ותחזוקה".</w:t>
      </w:r>
    </w:p>
    <w:p w:rsidR="00BE4250" w:rsidRPr="00BE4250" w:rsidRDefault="00BE4250" w:rsidP="00804092">
      <w:pPr>
        <w:pStyle w:val="a7"/>
        <w:numPr>
          <w:ilvl w:val="0"/>
          <w:numId w:val="44"/>
        </w:numPr>
        <w:tabs>
          <w:tab w:val="left" w:pos="893"/>
        </w:tabs>
        <w:spacing w:after="0" w:line="360" w:lineRule="auto"/>
        <w:contextualSpacing w:val="0"/>
        <w:jc w:val="both"/>
        <w:rPr>
          <w:rFonts w:ascii="David" w:hAnsi="David" w:cs="David"/>
          <w:color w:val="000000"/>
          <w:sz w:val="24"/>
          <w:szCs w:val="24"/>
        </w:rPr>
      </w:pPr>
      <w:r w:rsidRPr="00BE4250">
        <w:rPr>
          <w:rFonts w:ascii="David" w:hAnsi="David" w:cs="David"/>
          <w:color w:val="000000"/>
          <w:sz w:val="24"/>
          <w:szCs w:val="24"/>
          <w:rtl/>
        </w:rPr>
        <w:lastRenderedPageBreak/>
        <w:t xml:space="preserve">אישור גורם מוסמך כי מטפי הכיבוי הקיימים בעסק נבדקו בהתאם לתקן ישראלי ת"י 129, חלק 1 מטפים מיטלטלים - תחזוקה, ונמצאו תקינים. </w:t>
      </w:r>
    </w:p>
    <w:p w:rsidR="00BE4250" w:rsidRPr="00BE4250" w:rsidRDefault="00BE4250" w:rsidP="00804092">
      <w:pPr>
        <w:pStyle w:val="a7"/>
        <w:numPr>
          <w:ilvl w:val="0"/>
          <w:numId w:val="44"/>
        </w:numPr>
        <w:tabs>
          <w:tab w:val="left" w:pos="893"/>
        </w:tabs>
        <w:spacing w:after="0" w:line="360" w:lineRule="auto"/>
        <w:contextualSpacing w:val="0"/>
        <w:jc w:val="both"/>
        <w:rPr>
          <w:rFonts w:ascii="David" w:hAnsi="David" w:cs="David"/>
          <w:color w:val="000000"/>
          <w:sz w:val="24"/>
          <w:szCs w:val="24"/>
        </w:rPr>
      </w:pPr>
      <w:r w:rsidRPr="00BE4250">
        <w:rPr>
          <w:rFonts w:ascii="David" w:hAnsi="David" w:cs="David"/>
          <w:color w:val="000000"/>
          <w:sz w:val="24"/>
          <w:szCs w:val="24"/>
          <w:rtl/>
        </w:rPr>
        <w:t>אישור כי מערכת החשמל המותקנת במקום נבדקה ונמצאה תקינה, בהתאמה לחוק החשמל התשי"ד-1954 (להלן - חוק החשמל) ותקנותיו, כולל תאורות החירום המותקנות במקום. על האישור לכלול התייחסות למיקום מפסק חשמל ראשי לשעת חירום ולתקינותו,</w:t>
      </w:r>
      <w:r w:rsidRPr="00BE4250">
        <w:rPr>
          <w:rFonts w:ascii="David" w:hAnsi="David" w:cs="David"/>
          <w:sz w:val="24"/>
          <w:szCs w:val="24"/>
          <w:rtl/>
        </w:rPr>
        <w:t xml:space="preserve"> התייחסות למתקן פוטו-וולטאי (אם קיים)</w:t>
      </w:r>
      <w:r w:rsidRPr="00BE4250">
        <w:rPr>
          <w:rFonts w:ascii="David" w:hAnsi="David" w:cs="David"/>
          <w:color w:val="000000"/>
          <w:sz w:val="24"/>
          <w:szCs w:val="24"/>
          <w:rtl/>
        </w:rPr>
        <w:t xml:space="preserve"> וכן טבלה המפרטת את מיקום לוחות החשמל, מספרם </w:t>
      </w:r>
      <w:r w:rsidRPr="00BE4250">
        <w:rPr>
          <w:rFonts w:ascii="David" w:hAnsi="David" w:cs="David"/>
          <w:sz w:val="24"/>
          <w:szCs w:val="24"/>
          <w:rtl/>
        </w:rPr>
        <w:t xml:space="preserve">ואת גודל החיבור באמפר </w:t>
      </w:r>
      <w:r w:rsidRPr="00BE4250">
        <w:rPr>
          <w:rFonts w:ascii="David" w:hAnsi="David" w:cs="David"/>
          <w:color w:val="000000"/>
          <w:sz w:val="24"/>
          <w:szCs w:val="24"/>
          <w:rtl/>
        </w:rPr>
        <w:t xml:space="preserve">של כל לוח. </w:t>
      </w:r>
      <w:r w:rsidRPr="00BE4250">
        <w:rPr>
          <w:rFonts w:ascii="David" w:hAnsi="David" w:cs="David"/>
          <w:sz w:val="24"/>
          <w:szCs w:val="24"/>
          <w:rtl/>
        </w:rPr>
        <w:t>את האישור ייתן</w:t>
      </w:r>
      <w:r w:rsidRPr="00BE4250">
        <w:rPr>
          <w:rFonts w:ascii="David" w:hAnsi="David" w:cs="David"/>
          <w:color w:val="000000"/>
          <w:sz w:val="24"/>
          <w:szCs w:val="24"/>
          <w:rtl/>
        </w:rPr>
        <w:t xml:space="preserve"> בעל רישיון בתוקף לעבודות חשמל לפי חוק החשמל, אשר רשאי לתת אישור כאמור, בהתאם לסוג רישיונו.</w:t>
      </w:r>
    </w:p>
    <w:p w:rsidR="00BE4250" w:rsidRPr="00BE4250" w:rsidRDefault="00BE4250" w:rsidP="00804092">
      <w:pPr>
        <w:pStyle w:val="a7"/>
        <w:numPr>
          <w:ilvl w:val="0"/>
          <w:numId w:val="44"/>
        </w:numPr>
        <w:tabs>
          <w:tab w:val="left" w:pos="893"/>
        </w:tabs>
        <w:spacing w:after="0" w:line="360" w:lineRule="auto"/>
        <w:contextualSpacing w:val="0"/>
        <w:jc w:val="both"/>
        <w:rPr>
          <w:rFonts w:ascii="David" w:hAnsi="David" w:cs="David"/>
          <w:color w:val="000000"/>
          <w:sz w:val="24"/>
          <w:szCs w:val="24"/>
        </w:rPr>
      </w:pPr>
      <w:r w:rsidRPr="00BE4250">
        <w:rPr>
          <w:rFonts w:ascii="David" w:hAnsi="David" w:cs="David"/>
          <w:color w:val="000000"/>
          <w:sz w:val="24"/>
          <w:szCs w:val="24"/>
          <w:rtl/>
        </w:rPr>
        <w:t xml:space="preserve">אישור על בדיקת התאמתה ותקינותה של מערכת הגז לדרישות תקן ישראלי ת"י 158 מתקנים לגזים פחמימניים מעובים (גפ"מ). </w:t>
      </w:r>
      <w:r w:rsidRPr="00BE4250">
        <w:rPr>
          <w:rFonts w:ascii="David" w:hAnsi="David" w:cs="David"/>
          <w:sz w:val="24"/>
          <w:szCs w:val="24"/>
          <w:rtl/>
        </w:rPr>
        <w:t>את האישור ייתן</w:t>
      </w:r>
      <w:r w:rsidRPr="00BE4250">
        <w:rPr>
          <w:rFonts w:ascii="David" w:hAnsi="David" w:cs="David"/>
          <w:color w:val="000000"/>
          <w:sz w:val="24"/>
          <w:szCs w:val="24"/>
          <w:rtl/>
        </w:rPr>
        <w:t xml:space="preserve"> בעל רישיון לעבודות גפ"מ לפי תקנות הגז (בטיחות ורישוי) (רישוי העוסקים בעבודות בגפ"מ), התשס"ו-2006, אשר רשאי לתת אישור כאמור, בהתאם לסוג רישיונו.</w:t>
      </w:r>
    </w:p>
    <w:p w:rsidR="00BE4250" w:rsidRPr="00BE4250" w:rsidRDefault="00BE4250" w:rsidP="00804092">
      <w:pPr>
        <w:pStyle w:val="a7"/>
        <w:numPr>
          <w:ilvl w:val="0"/>
          <w:numId w:val="44"/>
        </w:numPr>
        <w:tabs>
          <w:tab w:val="left" w:pos="893"/>
        </w:tabs>
        <w:spacing w:after="0" w:line="360" w:lineRule="auto"/>
        <w:contextualSpacing w:val="0"/>
        <w:jc w:val="both"/>
        <w:rPr>
          <w:rFonts w:ascii="David" w:hAnsi="David" w:cs="David"/>
          <w:color w:val="000000"/>
          <w:sz w:val="24"/>
          <w:szCs w:val="24"/>
        </w:rPr>
      </w:pPr>
      <w:r w:rsidRPr="00BE4250">
        <w:rPr>
          <w:rFonts w:ascii="David" w:hAnsi="David" w:cs="David"/>
          <w:color w:val="000000"/>
          <w:sz w:val="24"/>
          <w:szCs w:val="24"/>
          <w:rtl/>
        </w:rPr>
        <w:t xml:space="preserve">אישור גורם מוסמך המעיד על תקינות המערכת האוטומטית לגילוי אש. האישור יוגש על טופס לפי נספח ג' לתקן ישראלי ת"י 1220 חלק 11 מערכות גילוי אש - תחזוקה. </w:t>
      </w:r>
    </w:p>
    <w:p w:rsidR="00BE4250" w:rsidRPr="00BE4250" w:rsidRDefault="00BE4250" w:rsidP="00804092">
      <w:pPr>
        <w:pStyle w:val="a7"/>
        <w:numPr>
          <w:ilvl w:val="0"/>
          <w:numId w:val="44"/>
        </w:numPr>
        <w:tabs>
          <w:tab w:val="left" w:pos="893"/>
        </w:tabs>
        <w:spacing w:after="0" w:line="360" w:lineRule="auto"/>
        <w:contextualSpacing w:val="0"/>
        <w:jc w:val="both"/>
        <w:rPr>
          <w:rFonts w:ascii="David" w:hAnsi="David" w:cs="David"/>
          <w:color w:val="000000"/>
          <w:sz w:val="24"/>
          <w:szCs w:val="24"/>
        </w:rPr>
      </w:pPr>
      <w:r w:rsidRPr="00BE4250">
        <w:rPr>
          <w:rFonts w:ascii="David" w:hAnsi="David" w:cs="David"/>
          <w:color w:val="000000"/>
          <w:sz w:val="24"/>
          <w:szCs w:val="24"/>
          <w:rtl/>
        </w:rPr>
        <w:t>אישור גורם מוסמך המעיד שמערכת הכיבוי המותקנת בארון החשמל נבדקה ונמצאה תקינה בהתאמה מלאה לתקן ישראלי ת"י 5210 מערכות לכיבוי-אש בארוסול או תקן ישראלי ת"י 1597 מערכות כיבוי אש אוטומטיות בגז כיבוי, בהתאם לסוג המערכת המותקנת.</w:t>
      </w:r>
    </w:p>
    <w:p w:rsidR="00BE4250" w:rsidRPr="00BE4250" w:rsidRDefault="00BE4250" w:rsidP="00804092">
      <w:pPr>
        <w:pStyle w:val="a7"/>
        <w:numPr>
          <w:ilvl w:val="0"/>
          <w:numId w:val="44"/>
        </w:numPr>
        <w:tabs>
          <w:tab w:val="left" w:pos="893"/>
        </w:tabs>
        <w:spacing w:after="0" w:line="360" w:lineRule="auto"/>
        <w:contextualSpacing w:val="0"/>
        <w:jc w:val="both"/>
        <w:rPr>
          <w:rFonts w:ascii="David" w:hAnsi="David" w:cs="David"/>
          <w:color w:val="000000"/>
          <w:sz w:val="24"/>
          <w:szCs w:val="24"/>
        </w:rPr>
      </w:pPr>
      <w:r w:rsidRPr="00BE4250">
        <w:rPr>
          <w:rFonts w:ascii="David" w:hAnsi="David" w:cs="David"/>
          <w:color w:val="000000"/>
          <w:sz w:val="24"/>
          <w:szCs w:val="24"/>
          <w:rtl/>
        </w:rPr>
        <w:t>אישור גורם מוסמך כי מערכת למסירת הודעות (כריזת חירום) המותקנת במקום נבדקה ונמצאה תקינה בהתאמה לתקן ישראלי ת"י 1220 חלק 3 או תקן 72-</w:t>
      </w:r>
      <w:r w:rsidRPr="00BE4250">
        <w:rPr>
          <w:rFonts w:ascii="David" w:hAnsi="David" w:cs="David"/>
          <w:color w:val="000000"/>
          <w:sz w:val="24"/>
          <w:szCs w:val="24"/>
        </w:rPr>
        <w:t>NFPA</w:t>
      </w:r>
      <w:r w:rsidRPr="00BE4250">
        <w:rPr>
          <w:rFonts w:ascii="David" w:hAnsi="David" w:cs="David"/>
          <w:color w:val="000000"/>
          <w:sz w:val="24"/>
          <w:szCs w:val="24"/>
          <w:rtl/>
        </w:rPr>
        <w:t xml:space="preserve"> או מפרט משטרת ישראל 160.1, 160, וזאת בהתאם לשיטת ההתקנה של המערכת. באישור יפורט את סוג התקן או מפרט שלפיו נעשתה הבדיקה. </w:t>
      </w:r>
    </w:p>
    <w:p w:rsidR="00BE4250" w:rsidRPr="00BE4250" w:rsidRDefault="00BE4250" w:rsidP="00804092">
      <w:pPr>
        <w:pStyle w:val="a7"/>
        <w:numPr>
          <w:ilvl w:val="0"/>
          <w:numId w:val="44"/>
        </w:numPr>
        <w:tabs>
          <w:tab w:val="left" w:pos="893"/>
        </w:tabs>
        <w:spacing w:after="0" w:line="360" w:lineRule="auto"/>
        <w:contextualSpacing w:val="0"/>
        <w:jc w:val="both"/>
        <w:rPr>
          <w:rFonts w:ascii="David" w:hAnsi="David" w:cs="David"/>
          <w:color w:val="000000"/>
          <w:sz w:val="24"/>
          <w:szCs w:val="24"/>
        </w:rPr>
      </w:pPr>
      <w:r w:rsidRPr="00BE4250">
        <w:rPr>
          <w:rFonts w:ascii="David" w:hAnsi="David" w:cs="David"/>
          <w:color w:val="000000"/>
          <w:sz w:val="24"/>
          <w:szCs w:val="24"/>
          <w:rtl/>
        </w:rPr>
        <w:t xml:space="preserve">אישור גורם מוסמך כי המערכת האוטומטית לכיבוי אש (ספרינקלרים) נבדקה ונמצאה תקינה בהתאמה מלאה לתקן ישראלי ת"י 1928 מערכות לכיבוי אש במים - בקרה, בדיקה ותחזוקה. על האישור לכלול את מפרט הבדיקה. </w:t>
      </w:r>
    </w:p>
    <w:p w:rsidR="00BE4250" w:rsidRPr="00BE4250" w:rsidRDefault="00BE4250" w:rsidP="00804092">
      <w:pPr>
        <w:pStyle w:val="a7"/>
        <w:numPr>
          <w:ilvl w:val="0"/>
          <w:numId w:val="44"/>
        </w:numPr>
        <w:tabs>
          <w:tab w:val="left" w:pos="893"/>
        </w:tabs>
        <w:spacing w:after="0" w:line="360" w:lineRule="auto"/>
        <w:contextualSpacing w:val="0"/>
        <w:jc w:val="both"/>
        <w:rPr>
          <w:rFonts w:ascii="David" w:hAnsi="David" w:cs="David"/>
          <w:color w:val="000000"/>
          <w:sz w:val="24"/>
          <w:szCs w:val="24"/>
        </w:rPr>
      </w:pPr>
      <w:r w:rsidRPr="00BE4250">
        <w:rPr>
          <w:rFonts w:ascii="David" w:hAnsi="David" w:cs="David"/>
          <w:color w:val="000000"/>
          <w:sz w:val="24"/>
          <w:szCs w:val="24"/>
          <w:rtl/>
        </w:rPr>
        <w:t xml:space="preserve">אישור כי גנרטור החירום נבדק ונמצא תקין. </w:t>
      </w:r>
      <w:r w:rsidRPr="00BE4250">
        <w:rPr>
          <w:rFonts w:ascii="David" w:hAnsi="David" w:cs="David"/>
          <w:sz w:val="24"/>
          <w:szCs w:val="24"/>
          <w:rtl/>
        </w:rPr>
        <w:t>את האישור ייתן</w:t>
      </w:r>
      <w:r w:rsidRPr="00BE4250">
        <w:rPr>
          <w:rFonts w:ascii="David" w:hAnsi="David" w:cs="David"/>
          <w:color w:val="000000"/>
          <w:sz w:val="24"/>
          <w:szCs w:val="24"/>
          <w:rtl/>
        </w:rPr>
        <w:t xml:space="preserve"> בעל רישיון לעבודות חשמל לפי חוק החשמל, אשר רשאי לתת אישור כאמור, בהתאם לסוג רישיונו.</w:t>
      </w:r>
    </w:p>
    <w:p w:rsidR="00BE4250" w:rsidRPr="00BE4250" w:rsidRDefault="00BE4250" w:rsidP="00804092">
      <w:pPr>
        <w:pStyle w:val="a7"/>
        <w:numPr>
          <w:ilvl w:val="0"/>
          <w:numId w:val="44"/>
        </w:numPr>
        <w:tabs>
          <w:tab w:val="left" w:pos="893"/>
        </w:tabs>
        <w:spacing w:after="0" w:line="360" w:lineRule="auto"/>
        <w:contextualSpacing w:val="0"/>
        <w:jc w:val="both"/>
        <w:rPr>
          <w:rFonts w:ascii="David" w:hAnsi="David" w:cs="David"/>
          <w:color w:val="000000"/>
          <w:sz w:val="24"/>
          <w:szCs w:val="24"/>
        </w:rPr>
      </w:pPr>
      <w:r w:rsidRPr="00BE4250">
        <w:rPr>
          <w:rFonts w:ascii="David" w:hAnsi="David" w:cs="David"/>
          <w:color w:val="000000"/>
          <w:sz w:val="24"/>
          <w:szCs w:val="24"/>
          <w:rtl/>
        </w:rPr>
        <w:t xml:space="preserve">אישור גורם מוסמך, כי מערכות בטיחות האש וההצלה תואמות את דרישות </w:t>
      </w:r>
      <w:r w:rsidRPr="00BE4250">
        <w:rPr>
          <w:rFonts w:ascii="David" w:hAnsi="David" w:cs="David"/>
          <w:sz w:val="24"/>
          <w:szCs w:val="24"/>
          <w:rtl/>
        </w:rPr>
        <w:t xml:space="preserve">הוראה נציב 536 משטר הפעלות מערכות בטיחות אש-אינטגרציה. </w:t>
      </w:r>
      <w:r w:rsidRPr="00BE4250">
        <w:rPr>
          <w:rFonts w:ascii="David" w:hAnsi="David" w:cs="David"/>
          <w:color w:val="000000"/>
          <w:sz w:val="24"/>
          <w:szCs w:val="24"/>
          <w:rtl/>
        </w:rPr>
        <w:t>אם קיימת מערכת שחרור עשן מאולצת יצורפו לאישור גם טבלת משטר בדיקה ופירוט סוג המערכת.</w:t>
      </w:r>
    </w:p>
    <w:p w:rsidR="00BE4250" w:rsidRPr="00BE4250" w:rsidRDefault="00BE4250" w:rsidP="00804092">
      <w:pPr>
        <w:pStyle w:val="a7"/>
        <w:numPr>
          <w:ilvl w:val="0"/>
          <w:numId w:val="44"/>
        </w:numPr>
        <w:tabs>
          <w:tab w:val="left" w:pos="893"/>
        </w:tabs>
        <w:spacing w:after="0" w:line="360" w:lineRule="auto"/>
        <w:contextualSpacing w:val="0"/>
        <w:jc w:val="both"/>
        <w:rPr>
          <w:rFonts w:ascii="David" w:hAnsi="David" w:cs="David"/>
          <w:color w:val="000000"/>
          <w:sz w:val="24"/>
          <w:szCs w:val="24"/>
        </w:rPr>
      </w:pPr>
      <w:r w:rsidRPr="00BE4250">
        <w:rPr>
          <w:rFonts w:ascii="David" w:hAnsi="David" w:cs="David"/>
          <w:color w:val="000000"/>
          <w:sz w:val="24"/>
          <w:szCs w:val="24"/>
          <w:rtl/>
        </w:rPr>
        <w:t xml:space="preserve">אישור גורם מוסמך כי מערכת שחרור העשן נבדקה ונמצאה תקינה. באישור יפורט סוג המערכת שנבדקה. </w:t>
      </w:r>
    </w:p>
    <w:p w:rsidR="00BE4250" w:rsidRPr="00BE4250" w:rsidRDefault="00BE4250" w:rsidP="00804092">
      <w:pPr>
        <w:pStyle w:val="a7"/>
        <w:numPr>
          <w:ilvl w:val="0"/>
          <w:numId w:val="44"/>
        </w:numPr>
        <w:tabs>
          <w:tab w:val="left" w:pos="893"/>
        </w:tabs>
        <w:spacing w:after="0" w:line="360" w:lineRule="auto"/>
        <w:contextualSpacing w:val="0"/>
        <w:jc w:val="both"/>
        <w:rPr>
          <w:rFonts w:ascii="David" w:hAnsi="David" w:cs="David"/>
          <w:color w:val="000000"/>
          <w:sz w:val="24"/>
          <w:szCs w:val="24"/>
        </w:rPr>
      </w:pPr>
      <w:r w:rsidRPr="00BE4250">
        <w:rPr>
          <w:rFonts w:ascii="David" w:hAnsi="David" w:cs="David"/>
          <w:color w:val="000000"/>
          <w:sz w:val="24"/>
          <w:szCs w:val="24"/>
          <w:rtl/>
        </w:rPr>
        <w:t>אישור גורם מוסמך כי מערכת מיזוג האוויר המותקנת בעסק נבדקה ונמצאה תקינה בהתאם לדרישות תקן ישראלי ת"י 1001 בטיחות אש בבניינים.</w:t>
      </w:r>
    </w:p>
    <w:p w:rsidR="00BE4250" w:rsidRPr="00BE4250" w:rsidRDefault="00BE4250" w:rsidP="00804092">
      <w:pPr>
        <w:pStyle w:val="a7"/>
        <w:numPr>
          <w:ilvl w:val="0"/>
          <w:numId w:val="44"/>
        </w:numPr>
        <w:tabs>
          <w:tab w:val="left" w:pos="893"/>
        </w:tabs>
        <w:spacing w:after="0" w:line="360" w:lineRule="auto"/>
        <w:contextualSpacing w:val="0"/>
        <w:jc w:val="both"/>
        <w:rPr>
          <w:rFonts w:ascii="David" w:hAnsi="David" w:cs="David"/>
          <w:color w:val="000000"/>
          <w:sz w:val="24"/>
          <w:szCs w:val="24"/>
        </w:rPr>
      </w:pPr>
      <w:r w:rsidRPr="00BE4250">
        <w:rPr>
          <w:rFonts w:ascii="David" w:hAnsi="David" w:cs="David"/>
          <w:color w:val="000000"/>
          <w:sz w:val="24"/>
          <w:szCs w:val="24"/>
          <w:rtl/>
        </w:rPr>
        <w:t>אישור על ניקוי ארובות ומנדפים בהתאם לדרישות תקן ישראלי ת"י 1001 חלק 6 בטיחות אש בבניינים - בקרת אוורור והגנה מפני אש במערכות בישול מסחריות (אם קיימים ארובות ומנדפים).</w:t>
      </w:r>
    </w:p>
    <w:p w:rsidR="00BE4250" w:rsidRPr="00BE4250" w:rsidRDefault="00BE4250" w:rsidP="00804092">
      <w:pPr>
        <w:pStyle w:val="a7"/>
        <w:numPr>
          <w:ilvl w:val="0"/>
          <w:numId w:val="44"/>
        </w:numPr>
        <w:tabs>
          <w:tab w:val="left" w:pos="893"/>
        </w:tabs>
        <w:spacing w:after="0" w:line="360" w:lineRule="auto"/>
        <w:contextualSpacing w:val="0"/>
        <w:jc w:val="both"/>
        <w:rPr>
          <w:rFonts w:ascii="David" w:hAnsi="David" w:cs="David"/>
          <w:color w:val="000000"/>
          <w:sz w:val="24"/>
          <w:szCs w:val="24"/>
        </w:rPr>
      </w:pPr>
      <w:r w:rsidRPr="00BE4250">
        <w:rPr>
          <w:rFonts w:ascii="David" w:hAnsi="David" w:cs="David"/>
          <w:color w:val="000000"/>
          <w:sz w:val="24"/>
          <w:szCs w:val="24"/>
          <w:rtl/>
        </w:rPr>
        <w:lastRenderedPageBreak/>
        <w:t>אישור גורם מוסמך כי מערכת הכיבוי במערכת בישול מסחרית ("מנדפים") נבדקה ונמצאה תקינה בהתאם לדרישות תקן ישראלי ת"י 5356 חלק 2 מערכות כיבוי אש - כיבוי אש בכימיקלים רטובים, לרבות ניתוק ממקור אנרגיה (אם קיימים מנדפים).</w:t>
      </w:r>
    </w:p>
    <w:p w:rsidR="00BE4250" w:rsidRPr="00BE4250" w:rsidRDefault="00BE4250" w:rsidP="00804092">
      <w:pPr>
        <w:pStyle w:val="a7"/>
        <w:numPr>
          <w:ilvl w:val="0"/>
          <w:numId w:val="44"/>
        </w:numPr>
        <w:tabs>
          <w:tab w:val="left" w:pos="893"/>
        </w:tabs>
        <w:spacing w:after="0" w:line="360" w:lineRule="auto"/>
        <w:contextualSpacing w:val="0"/>
        <w:jc w:val="both"/>
        <w:rPr>
          <w:rFonts w:ascii="David" w:hAnsi="David" w:cs="David"/>
          <w:color w:val="000000"/>
          <w:sz w:val="24"/>
          <w:szCs w:val="24"/>
          <w:rtl/>
        </w:rPr>
      </w:pPr>
      <w:r w:rsidRPr="00BE4250">
        <w:rPr>
          <w:rFonts w:ascii="David" w:hAnsi="David" w:cs="David"/>
          <w:color w:val="000000"/>
          <w:sz w:val="24"/>
          <w:szCs w:val="24"/>
          <w:rtl/>
        </w:rPr>
        <w:t xml:space="preserve">אישור גורם מוסמך על ביצוע אפיון רשת מים (גרף). האישור יוגש אם קיימת מערכת מתזים. </w:t>
      </w:r>
    </w:p>
    <w:p w:rsidR="00BE4250" w:rsidRPr="00BE4250" w:rsidRDefault="00BE4250" w:rsidP="00804092">
      <w:pPr>
        <w:pStyle w:val="a7"/>
        <w:numPr>
          <w:ilvl w:val="2"/>
          <w:numId w:val="41"/>
        </w:numPr>
        <w:tabs>
          <w:tab w:val="left" w:pos="893"/>
        </w:tabs>
        <w:spacing w:after="0" w:line="360" w:lineRule="auto"/>
        <w:contextualSpacing w:val="0"/>
        <w:jc w:val="both"/>
        <w:rPr>
          <w:rFonts w:ascii="David" w:eastAsia="Calibri" w:hAnsi="David" w:cs="David"/>
          <w:color w:val="000000"/>
          <w:sz w:val="24"/>
          <w:szCs w:val="24"/>
        </w:rPr>
      </w:pPr>
      <w:r w:rsidRPr="00BE4250">
        <w:rPr>
          <w:rFonts w:ascii="David" w:eastAsia="Calibri" w:hAnsi="David" w:cs="David"/>
          <w:color w:val="000000"/>
          <w:sz w:val="24"/>
          <w:szCs w:val="24"/>
          <w:rtl/>
        </w:rPr>
        <w:t>התקנה של סידורי בטיחות אש והצלה ואמצעי כיבוי או שינוי מהותי בהם, ובכלל זה של אלה המפורטים להלן, מחייבת את העסק בהמצאת אישורים, כדלקמן</w:t>
      </w:r>
      <w:r w:rsidRPr="00BE4250">
        <w:rPr>
          <w:rFonts w:ascii="David" w:eastAsia="Calibri" w:hAnsi="David" w:cs="David"/>
          <w:color w:val="000000"/>
          <w:sz w:val="24"/>
          <w:szCs w:val="24"/>
        </w:rPr>
        <w:t>:</w:t>
      </w:r>
    </w:p>
    <w:p w:rsidR="00BE4250" w:rsidRPr="00BE4250" w:rsidRDefault="00BE4250" w:rsidP="00804092">
      <w:pPr>
        <w:pStyle w:val="a7"/>
        <w:numPr>
          <w:ilvl w:val="0"/>
          <w:numId w:val="45"/>
        </w:numPr>
        <w:tabs>
          <w:tab w:val="left" w:pos="893"/>
        </w:tabs>
        <w:spacing w:after="0" w:line="360" w:lineRule="auto"/>
        <w:contextualSpacing w:val="0"/>
        <w:jc w:val="both"/>
        <w:rPr>
          <w:rFonts w:ascii="David" w:hAnsi="David" w:cs="David"/>
          <w:color w:val="000000"/>
          <w:sz w:val="24"/>
          <w:szCs w:val="24"/>
          <w:rtl/>
        </w:rPr>
      </w:pPr>
      <w:r w:rsidRPr="00BE4250">
        <w:rPr>
          <w:rFonts w:ascii="David" w:hAnsi="David" w:cs="David"/>
          <w:color w:val="000000"/>
          <w:sz w:val="24"/>
          <w:szCs w:val="24"/>
          <w:rtl/>
        </w:rPr>
        <w:t>אישור מעבדה מוכרת או מהנדס חשמל מטעם הקבלן או יועץ חשמל שהתמנה כעורך משנה לבקשה להיתר בנייה לגלאי עצמאי, אשר מעיד על התאמה לתקן ישראלי ת"י 1220 חלק 5 מערכות גילוי אש - גלאי עשן עצמאיים.</w:t>
      </w:r>
    </w:p>
    <w:p w:rsidR="00BE4250" w:rsidRPr="00BE4250" w:rsidRDefault="00BE4250" w:rsidP="00804092">
      <w:pPr>
        <w:pStyle w:val="a7"/>
        <w:numPr>
          <w:ilvl w:val="0"/>
          <w:numId w:val="45"/>
        </w:numPr>
        <w:tabs>
          <w:tab w:val="left" w:pos="893"/>
        </w:tabs>
        <w:spacing w:after="0" w:line="360" w:lineRule="auto"/>
        <w:contextualSpacing w:val="0"/>
        <w:jc w:val="both"/>
        <w:rPr>
          <w:rFonts w:ascii="David" w:eastAsia="Calibri" w:hAnsi="David" w:cs="David"/>
          <w:color w:val="000000"/>
          <w:sz w:val="24"/>
          <w:szCs w:val="24"/>
        </w:rPr>
      </w:pPr>
      <w:r w:rsidRPr="00BE4250">
        <w:rPr>
          <w:rFonts w:ascii="David" w:hAnsi="David" w:cs="David"/>
          <w:color w:val="000000"/>
          <w:sz w:val="24"/>
          <w:szCs w:val="24"/>
          <w:rtl/>
        </w:rPr>
        <w:t>אישור מעבדה מוכרת כי מערכת גילוי אש ועשן תוכננה והותקנה בהתאם לתקן ישראלי ת"י 1220</w:t>
      </w:r>
      <w:r w:rsidRPr="00BE4250">
        <w:rPr>
          <w:rFonts w:ascii="David" w:hAnsi="David" w:cs="David"/>
          <w:sz w:val="24"/>
          <w:szCs w:val="24"/>
          <w:rtl/>
        </w:rPr>
        <w:t xml:space="preserve">, </w:t>
      </w:r>
      <w:r w:rsidRPr="00BE4250">
        <w:rPr>
          <w:rFonts w:ascii="David" w:hAnsi="David" w:cs="David"/>
          <w:color w:val="000000"/>
          <w:sz w:val="24"/>
          <w:szCs w:val="24"/>
          <w:rtl/>
        </w:rPr>
        <w:t>חלק 3</w:t>
      </w:r>
      <w:r w:rsidRPr="00BE4250">
        <w:rPr>
          <w:rFonts w:ascii="David" w:hAnsi="David" w:cs="David"/>
          <w:sz w:val="24"/>
          <w:szCs w:val="24"/>
          <w:rtl/>
        </w:rPr>
        <w:t xml:space="preserve">, </w:t>
      </w:r>
      <w:r w:rsidRPr="00BE4250">
        <w:rPr>
          <w:rFonts w:ascii="David" w:hAnsi="David" w:cs="David"/>
          <w:color w:val="000000"/>
          <w:sz w:val="24"/>
          <w:szCs w:val="24"/>
          <w:rtl/>
        </w:rPr>
        <w:t>מערכות גילוי אש - הוראות התקנה ודרישות כלליות. בהתקנה עד 10 גלאים אש ועשן כאמור, יכולה לתת את האישור חברה בתו תקן לתחזוקת מערכות גילוי אש ועשן לפי תקן ישראלי ת"י 1220</w:t>
      </w:r>
      <w:r w:rsidRPr="00BE4250">
        <w:rPr>
          <w:rFonts w:ascii="David" w:hAnsi="David" w:cs="David"/>
          <w:sz w:val="24"/>
          <w:szCs w:val="24"/>
          <w:rtl/>
        </w:rPr>
        <w:t xml:space="preserve">, </w:t>
      </w:r>
      <w:r w:rsidRPr="00BE4250">
        <w:rPr>
          <w:rFonts w:ascii="David" w:hAnsi="David" w:cs="David"/>
          <w:color w:val="000000"/>
          <w:sz w:val="24"/>
          <w:szCs w:val="24"/>
          <w:rtl/>
        </w:rPr>
        <w:t>חלק 11</w:t>
      </w:r>
      <w:r w:rsidRPr="00BE4250">
        <w:rPr>
          <w:rFonts w:ascii="David" w:hAnsi="David" w:cs="David"/>
          <w:sz w:val="24"/>
          <w:szCs w:val="24"/>
          <w:rtl/>
        </w:rPr>
        <w:t xml:space="preserve">, </w:t>
      </w:r>
      <w:r w:rsidRPr="00BE4250">
        <w:rPr>
          <w:rFonts w:ascii="David" w:hAnsi="David" w:cs="David"/>
          <w:color w:val="000000"/>
          <w:sz w:val="24"/>
          <w:szCs w:val="24"/>
          <w:rtl/>
        </w:rPr>
        <w:t>מערכות גילוי אש - תחזוקה.</w:t>
      </w:r>
    </w:p>
    <w:p w:rsidR="00BE4250" w:rsidRPr="00BE4250" w:rsidRDefault="00BE4250" w:rsidP="00804092">
      <w:pPr>
        <w:pStyle w:val="a7"/>
        <w:numPr>
          <w:ilvl w:val="0"/>
          <w:numId w:val="45"/>
        </w:numPr>
        <w:tabs>
          <w:tab w:val="left" w:pos="893"/>
        </w:tabs>
        <w:spacing w:after="0" w:line="360" w:lineRule="auto"/>
        <w:contextualSpacing w:val="0"/>
        <w:jc w:val="both"/>
        <w:rPr>
          <w:rFonts w:ascii="David" w:eastAsia="Calibri" w:hAnsi="David" w:cs="David"/>
          <w:color w:val="000000"/>
          <w:sz w:val="24"/>
          <w:szCs w:val="24"/>
        </w:rPr>
      </w:pPr>
      <w:r w:rsidRPr="00BE4250">
        <w:rPr>
          <w:rFonts w:ascii="David" w:hAnsi="David" w:cs="David"/>
          <w:color w:val="000000"/>
          <w:sz w:val="24"/>
          <w:szCs w:val="24"/>
          <w:rtl/>
        </w:rPr>
        <w:t>אישור מעבדה מוכרת כי מערכת כיבוי אש במים תוכננה והותקנה בהתאם לתקן ישראלי ת"י 1596</w:t>
      </w:r>
      <w:r w:rsidRPr="00BE4250">
        <w:rPr>
          <w:rFonts w:ascii="David" w:hAnsi="David" w:cs="David"/>
          <w:sz w:val="24"/>
          <w:szCs w:val="24"/>
          <w:rtl/>
        </w:rPr>
        <w:t xml:space="preserve">, </w:t>
      </w:r>
      <w:r w:rsidRPr="00BE4250">
        <w:rPr>
          <w:rFonts w:ascii="David" w:hAnsi="David" w:cs="David"/>
          <w:color w:val="000000"/>
          <w:sz w:val="24"/>
          <w:szCs w:val="24"/>
          <w:rtl/>
        </w:rPr>
        <w:t>מערכות מתזים: התקנה. בהתקנה עד 10 מתזים כאמור, יכולה לתת את האישור חברה בתו תקן לתחזוקת מערכות כיבוי אש במים לפי תקן ישראלי ת"י 1928</w:t>
      </w:r>
      <w:r w:rsidRPr="00BE4250">
        <w:rPr>
          <w:rFonts w:ascii="David" w:hAnsi="David" w:cs="David"/>
          <w:sz w:val="24"/>
          <w:szCs w:val="24"/>
          <w:rtl/>
        </w:rPr>
        <w:t xml:space="preserve">, </w:t>
      </w:r>
      <w:r w:rsidRPr="00BE4250">
        <w:rPr>
          <w:rFonts w:ascii="David" w:hAnsi="David" w:cs="David"/>
          <w:color w:val="000000"/>
          <w:sz w:val="24"/>
          <w:szCs w:val="24"/>
          <w:rtl/>
        </w:rPr>
        <w:t>מערכות לכיבוי אש במים: בקרה, בדיקה ותחזוקה.</w:t>
      </w:r>
    </w:p>
    <w:p w:rsidR="00BE4250" w:rsidRPr="00BE4250" w:rsidRDefault="00BE4250" w:rsidP="00804092">
      <w:pPr>
        <w:pStyle w:val="a7"/>
        <w:numPr>
          <w:ilvl w:val="0"/>
          <w:numId w:val="45"/>
        </w:numPr>
        <w:tabs>
          <w:tab w:val="left" w:pos="893"/>
        </w:tabs>
        <w:spacing w:after="0" w:line="360" w:lineRule="auto"/>
        <w:contextualSpacing w:val="0"/>
        <w:jc w:val="both"/>
        <w:rPr>
          <w:rFonts w:ascii="David" w:eastAsia="Calibri" w:hAnsi="David" w:cs="David"/>
          <w:color w:val="000000"/>
          <w:sz w:val="24"/>
          <w:szCs w:val="24"/>
        </w:rPr>
      </w:pPr>
      <w:r w:rsidRPr="00BE4250">
        <w:rPr>
          <w:rFonts w:ascii="David" w:hAnsi="David" w:cs="David"/>
          <w:color w:val="000000"/>
          <w:sz w:val="24"/>
          <w:szCs w:val="24"/>
          <w:rtl/>
        </w:rPr>
        <w:t>אישור מעבדה מוכרת כי מערכת כיבוי אש בגז תוכננה ובוצע בהתאם לתקן ישראלי ת"י 1597 מערכות כיבוי אש אוטומטיות בגז כיבוי.</w:t>
      </w:r>
    </w:p>
    <w:p w:rsidR="00BE4250" w:rsidRPr="00BE4250" w:rsidRDefault="00BE4250" w:rsidP="00804092">
      <w:pPr>
        <w:pStyle w:val="a7"/>
        <w:numPr>
          <w:ilvl w:val="0"/>
          <w:numId w:val="45"/>
        </w:numPr>
        <w:tabs>
          <w:tab w:val="left" w:pos="893"/>
        </w:tabs>
        <w:spacing w:after="0" w:line="360" w:lineRule="auto"/>
        <w:contextualSpacing w:val="0"/>
        <w:jc w:val="both"/>
        <w:rPr>
          <w:rFonts w:ascii="David" w:eastAsia="Calibri" w:hAnsi="David" w:cs="David"/>
          <w:color w:val="000000"/>
          <w:sz w:val="24"/>
          <w:szCs w:val="24"/>
        </w:rPr>
      </w:pPr>
      <w:r w:rsidRPr="00BE4250">
        <w:rPr>
          <w:rFonts w:ascii="David" w:hAnsi="David" w:cs="David"/>
          <w:color w:val="000000"/>
          <w:sz w:val="24"/>
          <w:szCs w:val="24"/>
          <w:rtl/>
        </w:rPr>
        <w:t>אישור מעבדה מוכרת כי מערכת כיבוי בארוסול תוכננה ובוצעה בהתאמה לתקן ישראלי ת"י 5210 מערכות לכיבוי-אש בארוסול.</w:t>
      </w:r>
    </w:p>
    <w:p w:rsidR="00BE4250" w:rsidRPr="00BE4250" w:rsidRDefault="00BE4250" w:rsidP="00804092">
      <w:pPr>
        <w:pStyle w:val="a7"/>
        <w:numPr>
          <w:ilvl w:val="0"/>
          <w:numId w:val="45"/>
        </w:numPr>
        <w:tabs>
          <w:tab w:val="left" w:pos="893"/>
        </w:tabs>
        <w:spacing w:after="0" w:line="360" w:lineRule="auto"/>
        <w:contextualSpacing w:val="0"/>
        <w:jc w:val="both"/>
        <w:rPr>
          <w:rFonts w:ascii="David" w:eastAsia="Calibri" w:hAnsi="David" w:cs="David"/>
          <w:color w:val="000000"/>
          <w:sz w:val="24"/>
          <w:szCs w:val="24"/>
        </w:rPr>
      </w:pPr>
      <w:r w:rsidRPr="00BE4250">
        <w:rPr>
          <w:rFonts w:ascii="David" w:hAnsi="David" w:cs="David"/>
          <w:color w:val="000000"/>
          <w:sz w:val="24"/>
          <w:szCs w:val="24"/>
          <w:rtl/>
        </w:rPr>
        <w:t xml:space="preserve">אישור מעבדה מוכרת כי מערכת כיבוי אש בכימיקלים רטובים תוכננה ובוצעה בהתאמה לתקן ישראלי ת"י 5356 חלק 2 </w:t>
      </w:r>
      <w:r w:rsidRPr="00BE4250">
        <w:rPr>
          <w:rFonts w:ascii="David" w:hAnsi="David" w:cs="David"/>
          <w:sz w:val="24"/>
          <w:szCs w:val="24"/>
          <w:rtl/>
        </w:rPr>
        <w:t>מערכות כיבוי אש: כיבוי אש בכימיקלים רטובים</w:t>
      </w:r>
      <w:r w:rsidRPr="00BE4250">
        <w:rPr>
          <w:rFonts w:ascii="David" w:hAnsi="David" w:cs="David"/>
          <w:color w:val="000000"/>
          <w:sz w:val="24"/>
          <w:szCs w:val="24"/>
          <w:rtl/>
        </w:rPr>
        <w:t>.</w:t>
      </w:r>
    </w:p>
    <w:p w:rsidR="00BE4250" w:rsidRPr="00BE4250" w:rsidRDefault="00BE4250" w:rsidP="00804092">
      <w:pPr>
        <w:pStyle w:val="a7"/>
        <w:numPr>
          <w:ilvl w:val="0"/>
          <w:numId w:val="45"/>
        </w:numPr>
        <w:tabs>
          <w:tab w:val="left" w:pos="893"/>
        </w:tabs>
        <w:spacing w:after="0" w:line="360" w:lineRule="auto"/>
        <w:contextualSpacing w:val="0"/>
        <w:jc w:val="both"/>
        <w:rPr>
          <w:rFonts w:ascii="David" w:eastAsia="Calibri" w:hAnsi="David" w:cs="David"/>
          <w:color w:val="000000"/>
          <w:sz w:val="24"/>
          <w:szCs w:val="24"/>
        </w:rPr>
      </w:pPr>
      <w:r w:rsidRPr="00BE4250">
        <w:rPr>
          <w:rFonts w:ascii="David" w:hAnsi="David" w:cs="David"/>
          <w:color w:val="000000"/>
          <w:sz w:val="24"/>
          <w:szCs w:val="24"/>
          <w:rtl/>
        </w:rPr>
        <w:t xml:space="preserve">אישור מעבדה מוכרת כי מערכת מיזוג אוויר (מובילי אוויר) תוכננה ובוצע עפ"י תקן ישראלי ת"י 1001 חלק 1.1 בטיחות אש בבניינים - מערכות מיזוג אוויר ואוורור - יחול במקרים הבאים: </w:t>
      </w:r>
    </w:p>
    <w:p w:rsidR="00BE4250" w:rsidRPr="00BE4250" w:rsidRDefault="00BE4250" w:rsidP="00804092">
      <w:pPr>
        <w:pStyle w:val="a7"/>
        <w:numPr>
          <w:ilvl w:val="0"/>
          <w:numId w:val="46"/>
        </w:numPr>
        <w:tabs>
          <w:tab w:val="left" w:pos="893"/>
        </w:tabs>
        <w:spacing w:after="0" w:line="360" w:lineRule="auto"/>
        <w:contextualSpacing w:val="0"/>
        <w:jc w:val="both"/>
        <w:rPr>
          <w:rFonts w:ascii="David" w:eastAsia="Calibri" w:hAnsi="David" w:cs="David"/>
          <w:color w:val="000000"/>
          <w:sz w:val="24"/>
          <w:szCs w:val="24"/>
        </w:rPr>
      </w:pPr>
      <w:r w:rsidRPr="00BE4250">
        <w:rPr>
          <w:rFonts w:ascii="David" w:hAnsi="David" w:cs="David"/>
          <w:color w:val="000000"/>
          <w:sz w:val="24"/>
          <w:szCs w:val="24"/>
          <w:rtl/>
        </w:rPr>
        <w:t>המבנה בעל יותר מקומה אחת ובו פירי אוורור חוצים בין הקומות.</w:t>
      </w:r>
    </w:p>
    <w:p w:rsidR="00BE4250" w:rsidRPr="00BE4250" w:rsidRDefault="00BE4250" w:rsidP="00804092">
      <w:pPr>
        <w:pStyle w:val="a7"/>
        <w:numPr>
          <w:ilvl w:val="0"/>
          <w:numId w:val="46"/>
        </w:numPr>
        <w:tabs>
          <w:tab w:val="left" w:pos="893"/>
        </w:tabs>
        <w:spacing w:after="0" w:line="360" w:lineRule="auto"/>
        <w:contextualSpacing w:val="0"/>
        <w:jc w:val="both"/>
        <w:rPr>
          <w:rFonts w:ascii="David" w:eastAsia="Calibri" w:hAnsi="David" w:cs="David"/>
          <w:color w:val="000000"/>
          <w:sz w:val="24"/>
          <w:szCs w:val="24"/>
          <w:rtl/>
        </w:rPr>
      </w:pPr>
      <w:r w:rsidRPr="00BE4250">
        <w:rPr>
          <w:rFonts w:ascii="David" w:hAnsi="David" w:cs="David"/>
          <w:color w:val="000000"/>
          <w:sz w:val="24"/>
          <w:szCs w:val="24"/>
          <w:rtl/>
        </w:rPr>
        <w:t>קיימים מדפים ודמפרים אשר נועדו לבצע הפרדת אש בין עסקים סמוכים ושימושים שונים.</w:t>
      </w:r>
    </w:p>
    <w:p w:rsidR="00BE4250" w:rsidRPr="00BE4250" w:rsidRDefault="00BE4250" w:rsidP="00804092">
      <w:pPr>
        <w:pStyle w:val="a7"/>
        <w:numPr>
          <w:ilvl w:val="0"/>
          <w:numId w:val="45"/>
        </w:numPr>
        <w:spacing w:after="0" w:line="360" w:lineRule="auto"/>
        <w:jc w:val="both"/>
        <w:rPr>
          <w:rFonts w:ascii="David" w:hAnsi="David" w:cs="David"/>
          <w:color w:val="000000"/>
          <w:sz w:val="24"/>
          <w:szCs w:val="24"/>
        </w:rPr>
      </w:pPr>
      <w:r w:rsidRPr="00BE4250">
        <w:rPr>
          <w:rFonts w:ascii="David" w:hAnsi="David" w:cs="David"/>
          <w:color w:val="000000"/>
          <w:sz w:val="24"/>
          <w:szCs w:val="24"/>
          <w:rtl/>
        </w:rPr>
        <w:t>אישור מעבדה מוכרת כי מנדפים בישול/טיגון תוכננו ובוצעו בהתאמה לתקן ישראלי ת"י 1001 חלק 6 בטיחות אש בבניינים - בקרת אוורור והגנה מפני אש במערכות בישול מסחריות.</w:t>
      </w:r>
    </w:p>
    <w:p w:rsidR="00BE4250" w:rsidRPr="00BE4250" w:rsidRDefault="00BE4250" w:rsidP="00804092">
      <w:pPr>
        <w:pStyle w:val="a7"/>
        <w:numPr>
          <w:ilvl w:val="0"/>
          <w:numId w:val="45"/>
        </w:numPr>
        <w:spacing w:after="0" w:line="360" w:lineRule="auto"/>
        <w:jc w:val="both"/>
        <w:rPr>
          <w:rFonts w:ascii="David" w:hAnsi="David" w:cs="David"/>
          <w:color w:val="000000"/>
          <w:sz w:val="24"/>
          <w:szCs w:val="24"/>
        </w:rPr>
      </w:pPr>
      <w:r w:rsidRPr="00BE4250">
        <w:rPr>
          <w:rFonts w:ascii="David" w:hAnsi="David" w:cs="David"/>
          <w:color w:val="000000"/>
          <w:sz w:val="24"/>
          <w:szCs w:val="24"/>
          <w:rtl/>
        </w:rPr>
        <w:t xml:space="preserve">אישור המעיד על בדיקת אינטגרציה בין מערכות בטיחות אש כנדרש בהוראת נציב 536, וכי הבדיקה נמצאת תקינה. את האישור ייתן מהנדס מורשה או מעבדה מוכרת ובעלת הסמכה לתקן ישראלי ת"י 1220 חלק 3 למערכות גילוי אש - הוראות התקנה ודרישות כלליות. לאישור תצורף טבלת משטר הפעלות. </w:t>
      </w:r>
    </w:p>
    <w:p w:rsidR="00BE4250" w:rsidRPr="00BE4250" w:rsidRDefault="00BE4250" w:rsidP="00804092">
      <w:pPr>
        <w:pStyle w:val="a7"/>
        <w:numPr>
          <w:ilvl w:val="0"/>
          <w:numId w:val="45"/>
        </w:numPr>
        <w:spacing w:after="0" w:line="360" w:lineRule="auto"/>
        <w:jc w:val="both"/>
        <w:rPr>
          <w:rFonts w:ascii="David" w:hAnsi="David" w:cs="David"/>
          <w:color w:val="000000"/>
          <w:sz w:val="24"/>
          <w:szCs w:val="24"/>
        </w:rPr>
      </w:pPr>
      <w:r w:rsidRPr="00BE4250">
        <w:rPr>
          <w:rFonts w:ascii="David" w:hAnsi="David" w:cs="David"/>
          <w:color w:val="000000"/>
          <w:sz w:val="24"/>
          <w:szCs w:val="24"/>
          <w:rtl/>
        </w:rPr>
        <w:lastRenderedPageBreak/>
        <w:t>אישור מעבדה מאושרת המעיד על תקינות מערכת הגז בהתאם לתקן ישראלי ת"י 158 מתקנים לגזים פחמימניים מעובים (גפ"מ).</w:t>
      </w:r>
    </w:p>
    <w:p w:rsidR="00BE4250" w:rsidRPr="00BE4250" w:rsidRDefault="00BE4250" w:rsidP="00804092">
      <w:pPr>
        <w:pStyle w:val="a7"/>
        <w:numPr>
          <w:ilvl w:val="0"/>
          <w:numId w:val="45"/>
        </w:numPr>
        <w:spacing w:after="0" w:line="360" w:lineRule="auto"/>
        <w:jc w:val="both"/>
        <w:rPr>
          <w:rFonts w:ascii="David" w:hAnsi="David" w:cs="David"/>
          <w:color w:val="000000"/>
          <w:sz w:val="24"/>
          <w:szCs w:val="24"/>
        </w:rPr>
      </w:pPr>
      <w:r w:rsidRPr="00BE4250">
        <w:rPr>
          <w:rFonts w:ascii="David" w:hAnsi="David" w:cs="David"/>
          <w:color w:val="000000"/>
          <w:sz w:val="24"/>
          <w:szCs w:val="24"/>
          <w:rtl/>
        </w:rPr>
        <w:t>אישור מעבדה מוכרת כי מערכת למסירת הודעות (כריזת חירום) תוכננה ובוצע בהתאם לתקן ישראלי ת"י 1220 חלק 3 מערכות גילוי אש - הוראות התקנה ודרישות כלליות.</w:t>
      </w:r>
    </w:p>
    <w:p w:rsidR="00BE4250" w:rsidRPr="00BE4250" w:rsidRDefault="00BE4250" w:rsidP="00804092">
      <w:pPr>
        <w:pStyle w:val="a7"/>
        <w:numPr>
          <w:ilvl w:val="0"/>
          <w:numId w:val="45"/>
        </w:numPr>
        <w:spacing w:after="0" w:line="360" w:lineRule="auto"/>
        <w:jc w:val="both"/>
        <w:rPr>
          <w:rFonts w:ascii="David" w:hAnsi="David" w:cs="David"/>
          <w:color w:val="000000"/>
          <w:sz w:val="24"/>
          <w:szCs w:val="24"/>
        </w:rPr>
      </w:pPr>
      <w:r w:rsidRPr="00BE4250">
        <w:rPr>
          <w:rFonts w:ascii="David" w:hAnsi="David" w:cs="David"/>
          <w:color w:val="000000"/>
          <w:sz w:val="24"/>
          <w:szCs w:val="24"/>
          <w:rtl/>
        </w:rPr>
        <w:t xml:space="preserve">אישור מעבדה מוכרת כי התאמת חומרי בנייה וגימור בוצעו עפ"י תקן ישראלי ת"י 921 תגובות בשריפה של חומרי בנייה </w:t>
      </w:r>
      <w:r w:rsidRPr="00BE4250">
        <w:rPr>
          <w:rFonts w:ascii="David" w:hAnsi="David" w:cs="David"/>
          <w:sz w:val="24"/>
          <w:szCs w:val="24"/>
          <w:rtl/>
        </w:rPr>
        <w:t>-</w:t>
      </w:r>
      <w:r w:rsidRPr="00BE4250">
        <w:rPr>
          <w:rFonts w:ascii="David" w:hAnsi="David" w:cs="David"/>
          <w:color w:val="000000"/>
          <w:sz w:val="24"/>
          <w:szCs w:val="24"/>
          <w:rtl/>
        </w:rPr>
        <w:t xml:space="preserve"> חלק רלוונטי.</w:t>
      </w:r>
    </w:p>
    <w:p w:rsidR="00BE4250" w:rsidRPr="00BE4250" w:rsidRDefault="00BE4250" w:rsidP="00804092">
      <w:pPr>
        <w:pStyle w:val="a7"/>
        <w:numPr>
          <w:ilvl w:val="0"/>
          <w:numId w:val="45"/>
        </w:numPr>
        <w:spacing w:after="0" w:line="360" w:lineRule="auto"/>
        <w:jc w:val="both"/>
        <w:rPr>
          <w:rFonts w:ascii="David" w:hAnsi="David" w:cs="David"/>
          <w:color w:val="000000"/>
          <w:sz w:val="24"/>
          <w:szCs w:val="24"/>
        </w:rPr>
      </w:pPr>
      <w:r w:rsidRPr="00BE4250">
        <w:rPr>
          <w:rFonts w:ascii="David" w:hAnsi="David" w:cs="David"/>
          <w:color w:val="000000"/>
          <w:sz w:val="24"/>
          <w:szCs w:val="24"/>
          <w:rtl/>
        </w:rPr>
        <w:t>אישור מעבדה מוכרת כי מערכת שליטה בעשן תוכננה ובוצע עפ"י תקן ישראלי ת"י 1001 חלק 2.2</w:t>
      </w:r>
      <w:r w:rsidRPr="00BE4250">
        <w:rPr>
          <w:rFonts w:ascii="David" w:hAnsi="David" w:cs="David"/>
          <w:sz w:val="24"/>
          <w:szCs w:val="24"/>
          <w:rtl/>
        </w:rPr>
        <w:t xml:space="preserve"> בטיחות אש בבניינים - מערכת בקרת עשן בבניינים, למעט בנייני מגורים שגובהם עד 13 מטר - קניונים, אטריומים וחללים גדולים דומים (אם נדרש). </w:t>
      </w:r>
    </w:p>
    <w:p w:rsidR="00BE4250" w:rsidRPr="00BE4250" w:rsidRDefault="00BE4250" w:rsidP="00804092">
      <w:pPr>
        <w:pStyle w:val="a7"/>
        <w:numPr>
          <w:ilvl w:val="0"/>
          <w:numId w:val="45"/>
        </w:numPr>
        <w:spacing w:after="0" w:line="360" w:lineRule="auto"/>
        <w:jc w:val="both"/>
        <w:rPr>
          <w:rFonts w:ascii="David" w:hAnsi="David" w:cs="David"/>
          <w:color w:val="000000"/>
          <w:sz w:val="24"/>
          <w:szCs w:val="24"/>
          <w:rtl/>
        </w:rPr>
      </w:pPr>
      <w:r w:rsidRPr="00BE4250">
        <w:rPr>
          <w:rFonts w:ascii="David" w:eastAsia="Calibri" w:hAnsi="David" w:cs="David"/>
          <w:sz w:val="24"/>
          <w:szCs w:val="24"/>
          <w:rtl/>
        </w:rPr>
        <w:t>תעודת בדיקה ממעבדה מוכרת למפוחי שליטה בעשן עפ"י תקן ישראלי ת"י 1001 חלק 7 בטיחות אש בבניינים: מערכות שליטה לחום ולעשן - מפוחים מונעים על ידי חשמל להוצאת עשן וחום. לתעודה הבדיקה תצורף הצהרת מהנדס מתכנן (נספח א) המערכת כי המפוחים המתוארים בתעודת הבדיקה [מספר התעודה] הם המפוחים שהותקנו במבנה בגוש [מספר], חלקה [מספר], מגרש [ מספר] (אם נדרש).</w:t>
      </w:r>
    </w:p>
    <w:p w:rsidR="00BE4250" w:rsidRPr="00BE4250" w:rsidRDefault="00BE4250" w:rsidP="00804092">
      <w:pPr>
        <w:pStyle w:val="a7"/>
        <w:numPr>
          <w:ilvl w:val="1"/>
          <w:numId w:val="41"/>
        </w:numPr>
        <w:spacing w:after="0" w:line="360" w:lineRule="auto"/>
        <w:contextualSpacing w:val="0"/>
        <w:jc w:val="both"/>
        <w:rPr>
          <w:rFonts w:ascii="David" w:hAnsi="David" w:cs="David"/>
          <w:b/>
          <w:bCs/>
          <w:sz w:val="24"/>
          <w:szCs w:val="24"/>
          <w:u w:val="single"/>
        </w:rPr>
      </w:pPr>
      <w:r w:rsidRPr="00BE4250">
        <w:rPr>
          <w:rFonts w:ascii="David" w:hAnsi="David" w:cs="David"/>
          <w:b/>
          <w:bCs/>
          <w:sz w:val="24"/>
          <w:szCs w:val="24"/>
          <w:u w:val="single"/>
          <w:rtl/>
        </w:rPr>
        <w:t>נספחים</w:t>
      </w:r>
    </w:p>
    <w:p w:rsidR="00BE4250" w:rsidRPr="005B0FC4" w:rsidRDefault="00BE4250" w:rsidP="005B0FC4">
      <w:pPr>
        <w:pStyle w:val="a7"/>
        <w:numPr>
          <w:ilvl w:val="2"/>
          <w:numId w:val="41"/>
        </w:numPr>
        <w:spacing w:after="0" w:line="360" w:lineRule="auto"/>
        <w:jc w:val="both"/>
        <w:rPr>
          <w:rFonts w:ascii="David" w:hAnsi="David" w:cs="David"/>
          <w:b/>
          <w:bCs/>
          <w:sz w:val="24"/>
          <w:szCs w:val="24"/>
          <w:u w:val="single"/>
          <w:rtl/>
        </w:rPr>
      </w:pPr>
      <w:r w:rsidRPr="00BE4250">
        <w:rPr>
          <w:rFonts w:ascii="David" w:hAnsi="David" w:cs="David"/>
          <w:sz w:val="24"/>
          <w:szCs w:val="24"/>
          <w:rtl/>
        </w:rPr>
        <w:t>את פרסומי הרשות הארצית לכבאות והצלה כולל תיקיית טפסים אחידים לאישורים אפשר למצוא באתר הרשות הארצית לכבאות והצלה ולהורידם ממנו.</w:t>
      </w:r>
      <w:r w:rsidRPr="005B0FC4">
        <w:rPr>
          <w:rFonts w:ascii="David" w:hAnsi="David" w:cs="David"/>
          <w:sz w:val="24"/>
          <w:szCs w:val="24"/>
          <w:rtl/>
        </w:rPr>
        <w:br w:type="page"/>
      </w:r>
    </w:p>
    <w:p w:rsidR="00BE4250" w:rsidRPr="00BE4250" w:rsidRDefault="00BE4250" w:rsidP="00804092">
      <w:pPr>
        <w:spacing w:after="0" w:line="360" w:lineRule="auto"/>
        <w:jc w:val="center"/>
        <w:rPr>
          <w:rFonts w:ascii="David" w:hAnsi="David" w:cs="David"/>
          <w:b/>
          <w:bCs/>
          <w:sz w:val="24"/>
          <w:szCs w:val="24"/>
          <w:u w:val="single"/>
          <w:rtl/>
        </w:rPr>
      </w:pPr>
      <w:r w:rsidRPr="00BE4250">
        <w:rPr>
          <w:rFonts w:ascii="David" w:hAnsi="David" w:cs="David"/>
          <w:b/>
          <w:bCs/>
          <w:sz w:val="24"/>
          <w:szCs w:val="24"/>
          <w:u w:val="single"/>
          <w:rtl/>
        </w:rPr>
        <w:lastRenderedPageBreak/>
        <w:t>נספח א'</w:t>
      </w:r>
    </w:p>
    <w:p w:rsidR="00BE4250" w:rsidRPr="00BE4250" w:rsidRDefault="00BE4250" w:rsidP="00804092">
      <w:pPr>
        <w:spacing w:after="0" w:line="360" w:lineRule="auto"/>
        <w:jc w:val="both"/>
        <w:rPr>
          <w:rFonts w:ascii="David" w:hAnsi="David" w:cs="David"/>
          <w:sz w:val="24"/>
          <w:szCs w:val="24"/>
          <w:rtl/>
        </w:rPr>
      </w:pPr>
    </w:p>
    <w:p w:rsidR="00BE4250" w:rsidRPr="00BE4250" w:rsidRDefault="00BE4250" w:rsidP="00804092">
      <w:pPr>
        <w:spacing w:after="0" w:line="360" w:lineRule="auto"/>
        <w:jc w:val="both"/>
        <w:rPr>
          <w:rFonts w:ascii="David" w:hAnsi="David" w:cs="David"/>
          <w:sz w:val="24"/>
          <w:szCs w:val="24"/>
          <w:rtl/>
        </w:rPr>
      </w:pPr>
    </w:p>
    <w:p w:rsidR="00BE4250" w:rsidRPr="00BE4250" w:rsidRDefault="00BE4250" w:rsidP="00804092">
      <w:pPr>
        <w:spacing w:after="0" w:line="360" w:lineRule="auto"/>
        <w:jc w:val="right"/>
        <w:rPr>
          <w:rFonts w:ascii="David" w:hAnsi="David" w:cs="David"/>
          <w:sz w:val="24"/>
          <w:szCs w:val="24"/>
          <w:rtl/>
        </w:rPr>
      </w:pPr>
      <w:r w:rsidRPr="00BE4250">
        <w:rPr>
          <w:rFonts w:ascii="David" w:hAnsi="David" w:cs="David"/>
          <w:sz w:val="24"/>
          <w:szCs w:val="24"/>
          <w:rtl/>
        </w:rPr>
        <w:t>תאריך:_______</w:t>
      </w:r>
    </w:p>
    <w:p w:rsidR="00BE4250" w:rsidRPr="00BE4250" w:rsidRDefault="00BE4250" w:rsidP="00804092">
      <w:pPr>
        <w:spacing w:after="0" w:line="360" w:lineRule="auto"/>
        <w:jc w:val="both"/>
        <w:rPr>
          <w:rFonts w:ascii="David" w:hAnsi="David" w:cs="David"/>
          <w:sz w:val="24"/>
          <w:szCs w:val="24"/>
          <w:u w:val="single"/>
          <w:rtl/>
        </w:rPr>
      </w:pPr>
    </w:p>
    <w:p w:rsidR="00BE4250" w:rsidRPr="00BE4250" w:rsidRDefault="00BE4250" w:rsidP="00804092">
      <w:pPr>
        <w:spacing w:after="0" w:line="360" w:lineRule="auto"/>
        <w:jc w:val="both"/>
        <w:rPr>
          <w:rFonts w:ascii="David" w:hAnsi="David" w:cs="David"/>
          <w:sz w:val="24"/>
          <w:szCs w:val="24"/>
          <w:u w:val="single"/>
          <w:rtl/>
        </w:rPr>
      </w:pPr>
    </w:p>
    <w:p w:rsidR="00BE4250" w:rsidRPr="00BE4250" w:rsidRDefault="00BE4250" w:rsidP="00804092">
      <w:pPr>
        <w:spacing w:after="0" w:line="360" w:lineRule="auto"/>
        <w:jc w:val="both"/>
        <w:rPr>
          <w:rFonts w:ascii="David" w:hAnsi="David" w:cs="David"/>
          <w:sz w:val="24"/>
          <w:szCs w:val="24"/>
          <w:rtl/>
        </w:rPr>
      </w:pPr>
    </w:p>
    <w:p w:rsidR="00BE4250" w:rsidRPr="00BE4250" w:rsidRDefault="00BE4250" w:rsidP="00804092">
      <w:pPr>
        <w:spacing w:after="0" w:line="360" w:lineRule="auto"/>
        <w:ind w:left="170" w:hanging="113"/>
        <w:jc w:val="both"/>
        <w:rPr>
          <w:rFonts w:ascii="David" w:hAnsi="David" w:cs="David"/>
          <w:sz w:val="24"/>
          <w:szCs w:val="24"/>
          <w:rtl/>
        </w:rPr>
      </w:pPr>
      <w:r w:rsidRPr="00BE4250">
        <w:rPr>
          <w:rFonts w:ascii="David" w:hAnsi="David" w:cs="David"/>
          <w:sz w:val="24"/>
          <w:szCs w:val="24"/>
          <w:rtl/>
        </w:rPr>
        <w:t>לכבוד:</w:t>
      </w:r>
    </w:p>
    <w:p w:rsidR="00BE4250" w:rsidRPr="00BE4250" w:rsidRDefault="00BE4250" w:rsidP="00804092">
      <w:pPr>
        <w:spacing w:after="0" w:line="360" w:lineRule="auto"/>
        <w:ind w:left="170" w:hanging="113"/>
        <w:jc w:val="both"/>
        <w:rPr>
          <w:rFonts w:ascii="David" w:hAnsi="David" w:cs="David"/>
          <w:sz w:val="24"/>
          <w:szCs w:val="24"/>
          <w:u w:val="single"/>
          <w:rtl/>
        </w:rPr>
      </w:pPr>
      <w:r w:rsidRPr="00BE4250">
        <w:rPr>
          <w:rFonts w:ascii="David" w:hAnsi="David" w:cs="David"/>
          <w:sz w:val="24"/>
          <w:szCs w:val="24"/>
          <w:u w:val="single"/>
          <w:rtl/>
        </w:rPr>
        <w:t xml:space="preserve">הרשות הארצית לכבאות והצלה </w:t>
      </w:r>
    </w:p>
    <w:p w:rsidR="00BE4250" w:rsidRPr="00BE4250" w:rsidRDefault="00BE4250" w:rsidP="00804092">
      <w:pPr>
        <w:spacing w:after="0" w:line="360" w:lineRule="auto"/>
        <w:ind w:left="170" w:hanging="113"/>
        <w:jc w:val="both"/>
        <w:rPr>
          <w:rFonts w:ascii="David" w:hAnsi="David" w:cs="David"/>
          <w:sz w:val="24"/>
          <w:szCs w:val="24"/>
          <w:u w:val="single"/>
          <w:rtl/>
        </w:rPr>
      </w:pPr>
      <w:r w:rsidRPr="00BE4250">
        <w:rPr>
          <w:rFonts w:ascii="David" w:hAnsi="David" w:cs="David"/>
          <w:sz w:val="24"/>
          <w:szCs w:val="24"/>
          <w:u w:val="single"/>
          <w:rtl/>
        </w:rPr>
        <w:t>מדור 'הגנה מאש'</w:t>
      </w:r>
    </w:p>
    <w:p w:rsidR="00BE4250" w:rsidRPr="00BE4250" w:rsidRDefault="00BE4250" w:rsidP="00804092">
      <w:pPr>
        <w:spacing w:after="0" w:line="360" w:lineRule="auto"/>
        <w:ind w:left="170" w:hanging="113"/>
        <w:jc w:val="both"/>
        <w:rPr>
          <w:rFonts w:ascii="David" w:hAnsi="David" w:cs="David"/>
          <w:sz w:val="24"/>
          <w:szCs w:val="24"/>
          <w:u w:val="single"/>
          <w:rtl/>
        </w:rPr>
      </w:pPr>
    </w:p>
    <w:p w:rsidR="00BE4250" w:rsidRPr="00BE4250" w:rsidRDefault="00BE4250" w:rsidP="00804092">
      <w:pPr>
        <w:spacing w:after="0" w:line="360" w:lineRule="auto"/>
        <w:ind w:left="170" w:hanging="113"/>
        <w:jc w:val="both"/>
        <w:rPr>
          <w:rFonts w:ascii="David" w:hAnsi="David" w:cs="David"/>
          <w:sz w:val="24"/>
          <w:szCs w:val="24"/>
          <w:u w:val="single"/>
          <w:rtl/>
        </w:rPr>
      </w:pPr>
      <w:r w:rsidRPr="00BE4250">
        <w:rPr>
          <w:rFonts w:ascii="David" w:hAnsi="David" w:cs="David"/>
          <w:sz w:val="24"/>
          <w:szCs w:val="24"/>
          <w:u w:val="single"/>
          <w:rtl/>
        </w:rPr>
        <w:t>הצהרת מהנדס המתכנן מערכות שליטה לחום ולעשן</w:t>
      </w:r>
      <w:r w:rsidRPr="00BE4250">
        <w:rPr>
          <w:rFonts w:ascii="David" w:hAnsi="David" w:cs="David"/>
          <w:sz w:val="24"/>
          <w:szCs w:val="24"/>
          <w:u w:val="single"/>
          <w:rtl/>
        </w:rPr>
        <w:br/>
        <w:t xml:space="preserve"> מפוחים מונעים על ידי חשמל להוצאת עשן וחום</w:t>
      </w:r>
    </w:p>
    <w:p w:rsidR="00BE4250" w:rsidRPr="00BE4250" w:rsidRDefault="00BE4250" w:rsidP="00804092">
      <w:pPr>
        <w:spacing w:after="0" w:line="360" w:lineRule="auto"/>
        <w:ind w:left="170" w:hanging="113"/>
        <w:jc w:val="both"/>
        <w:rPr>
          <w:rFonts w:ascii="David" w:hAnsi="David" w:cs="David"/>
          <w:sz w:val="24"/>
          <w:szCs w:val="24"/>
          <w:rtl/>
        </w:rPr>
      </w:pPr>
      <w:r w:rsidRPr="00BE4250">
        <w:rPr>
          <w:rFonts w:ascii="David" w:hAnsi="David" w:cs="David"/>
          <w:sz w:val="24"/>
          <w:szCs w:val="24"/>
          <w:rtl/>
        </w:rPr>
        <w:t>תיק שטח (תיק הגנה מאש) [מספר תיק]____________________</w:t>
      </w:r>
    </w:p>
    <w:p w:rsidR="00BE4250" w:rsidRPr="00BE4250" w:rsidRDefault="00BE4250" w:rsidP="00804092">
      <w:pPr>
        <w:spacing w:after="0" w:line="360" w:lineRule="auto"/>
        <w:ind w:left="170" w:hanging="113"/>
        <w:jc w:val="both"/>
        <w:rPr>
          <w:rFonts w:ascii="David" w:hAnsi="David" w:cs="David"/>
          <w:sz w:val="24"/>
          <w:szCs w:val="24"/>
          <w:rtl/>
        </w:rPr>
      </w:pPr>
      <w:r w:rsidRPr="00BE4250">
        <w:rPr>
          <w:rFonts w:ascii="David" w:hAnsi="David" w:cs="David"/>
          <w:sz w:val="24"/>
          <w:szCs w:val="24"/>
          <w:rtl/>
        </w:rPr>
        <w:t>אני ______________________________ מהנדס רשום בפנקס המהנדסים והאדריכלים לפי תקנות המהנדסים והאדריכלים (רישום בפנקס) התשכ"א-1960, מס' רישיון ___________ בתוקף עד ליום _________ (חובה לצרף צילום רישיון המהנדס לתצהיר זה), מצהיר בזאת כדלקמן:</w:t>
      </w:r>
    </w:p>
    <w:p w:rsidR="00BE4250" w:rsidRPr="00BE4250" w:rsidRDefault="00BE4250" w:rsidP="00804092">
      <w:pPr>
        <w:numPr>
          <w:ilvl w:val="0"/>
          <w:numId w:val="21"/>
        </w:numPr>
        <w:spacing w:after="0" w:line="360" w:lineRule="auto"/>
        <w:ind w:left="170" w:hanging="113"/>
        <w:contextualSpacing/>
        <w:jc w:val="both"/>
        <w:rPr>
          <w:rFonts w:ascii="David" w:hAnsi="David" w:cs="David"/>
          <w:sz w:val="24"/>
          <w:szCs w:val="24"/>
        </w:rPr>
      </w:pPr>
      <w:r w:rsidRPr="00BE4250">
        <w:rPr>
          <w:rFonts w:ascii="David" w:hAnsi="David" w:cs="David"/>
          <w:sz w:val="24"/>
          <w:szCs w:val="24"/>
          <w:rtl/>
        </w:rPr>
        <w:t>המפוחים המפורטים בתעודת הבדיקה של מעבדה מוכרת [שם המעבדה] _________________ [מספר התעודה] _____________</w:t>
      </w:r>
    </w:p>
    <w:p w:rsidR="00BE4250" w:rsidRPr="00BE4250" w:rsidRDefault="00BE4250" w:rsidP="00804092">
      <w:pPr>
        <w:spacing w:after="0" w:line="360" w:lineRule="auto"/>
        <w:ind w:left="170" w:hanging="113"/>
        <w:jc w:val="both"/>
        <w:rPr>
          <w:rFonts w:ascii="David" w:hAnsi="David" w:cs="David"/>
          <w:sz w:val="24"/>
          <w:szCs w:val="24"/>
        </w:rPr>
      </w:pPr>
      <w:r w:rsidRPr="00BE4250">
        <w:rPr>
          <w:rFonts w:ascii="David" w:hAnsi="David" w:cs="David"/>
          <w:sz w:val="24"/>
          <w:szCs w:val="24"/>
          <w:rtl/>
        </w:rPr>
        <w:t>מיום __________________ הם המפוחים שהותקנו במבנה:</w:t>
      </w:r>
    </w:p>
    <w:p w:rsidR="00BE4250" w:rsidRPr="00BE4250" w:rsidRDefault="00BE4250" w:rsidP="00804092">
      <w:pPr>
        <w:numPr>
          <w:ilvl w:val="0"/>
          <w:numId w:val="22"/>
        </w:numPr>
        <w:spacing w:after="0" w:line="360" w:lineRule="auto"/>
        <w:ind w:left="170" w:hanging="113"/>
        <w:contextualSpacing/>
        <w:jc w:val="both"/>
        <w:rPr>
          <w:rFonts w:ascii="David" w:hAnsi="David" w:cs="David"/>
          <w:sz w:val="24"/>
          <w:szCs w:val="24"/>
        </w:rPr>
      </w:pPr>
      <w:r w:rsidRPr="00BE4250">
        <w:rPr>
          <w:rFonts w:ascii="David" w:hAnsi="David" w:cs="David"/>
          <w:sz w:val="24"/>
          <w:szCs w:val="24"/>
          <w:rtl/>
        </w:rPr>
        <w:t xml:space="preserve"> בגוש [מספר] ______________ </w:t>
      </w:r>
    </w:p>
    <w:p w:rsidR="00BE4250" w:rsidRPr="00BE4250" w:rsidRDefault="00BE4250" w:rsidP="00804092">
      <w:pPr>
        <w:numPr>
          <w:ilvl w:val="0"/>
          <w:numId w:val="22"/>
        </w:numPr>
        <w:spacing w:after="0" w:line="360" w:lineRule="auto"/>
        <w:ind w:left="170" w:hanging="113"/>
        <w:contextualSpacing/>
        <w:jc w:val="both"/>
        <w:rPr>
          <w:rFonts w:ascii="David" w:hAnsi="David" w:cs="David"/>
          <w:sz w:val="24"/>
          <w:szCs w:val="24"/>
        </w:rPr>
      </w:pPr>
      <w:r w:rsidRPr="00BE4250">
        <w:rPr>
          <w:rFonts w:ascii="David" w:hAnsi="David" w:cs="David"/>
          <w:sz w:val="24"/>
          <w:szCs w:val="24"/>
          <w:rtl/>
        </w:rPr>
        <w:t>חלקה [מספר] ______________</w:t>
      </w:r>
    </w:p>
    <w:p w:rsidR="00BE4250" w:rsidRPr="00BE4250" w:rsidRDefault="00BE4250" w:rsidP="00804092">
      <w:pPr>
        <w:numPr>
          <w:ilvl w:val="0"/>
          <w:numId w:val="22"/>
        </w:numPr>
        <w:spacing w:after="0" w:line="360" w:lineRule="auto"/>
        <w:ind w:left="170" w:hanging="113"/>
        <w:contextualSpacing/>
        <w:jc w:val="both"/>
        <w:rPr>
          <w:rFonts w:ascii="David" w:hAnsi="David" w:cs="David"/>
          <w:sz w:val="24"/>
          <w:szCs w:val="24"/>
        </w:rPr>
      </w:pPr>
      <w:r w:rsidRPr="00BE4250">
        <w:rPr>
          <w:rFonts w:ascii="David" w:hAnsi="David" w:cs="David"/>
          <w:sz w:val="24"/>
          <w:szCs w:val="24"/>
          <w:rtl/>
        </w:rPr>
        <w:t>מגרש [ מספר] _____________</w:t>
      </w:r>
    </w:p>
    <w:p w:rsidR="00BE4250" w:rsidRPr="00BE4250" w:rsidRDefault="00BE4250" w:rsidP="00804092">
      <w:pPr>
        <w:spacing w:after="0" w:line="360" w:lineRule="auto"/>
        <w:ind w:left="170" w:hanging="113"/>
        <w:jc w:val="both"/>
        <w:rPr>
          <w:rFonts w:ascii="David" w:hAnsi="David" w:cs="David"/>
          <w:sz w:val="24"/>
          <w:szCs w:val="24"/>
          <w:rtl/>
        </w:rPr>
      </w:pPr>
    </w:p>
    <w:p w:rsidR="00BE4250" w:rsidRPr="00BE4250" w:rsidRDefault="00BE4250" w:rsidP="00804092">
      <w:pPr>
        <w:spacing w:after="0" w:line="360" w:lineRule="auto"/>
        <w:ind w:left="170" w:hanging="113"/>
        <w:jc w:val="both"/>
        <w:rPr>
          <w:rFonts w:ascii="David" w:hAnsi="David" w:cs="David"/>
          <w:sz w:val="24"/>
          <w:szCs w:val="24"/>
          <w:rtl/>
        </w:rPr>
      </w:pPr>
      <w:r w:rsidRPr="00BE4250">
        <w:rPr>
          <w:rFonts w:ascii="David"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BE4250" w:rsidRPr="00BE4250" w:rsidRDefault="00BE4250" w:rsidP="00804092">
      <w:pPr>
        <w:spacing w:after="0" w:line="360" w:lineRule="auto"/>
        <w:ind w:left="170" w:hanging="113"/>
        <w:jc w:val="both"/>
        <w:rPr>
          <w:rFonts w:ascii="David" w:hAnsi="David" w:cs="David"/>
          <w:sz w:val="24"/>
          <w:szCs w:val="24"/>
          <w:rtl/>
        </w:rPr>
      </w:pPr>
    </w:p>
    <w:p w:rsidR="00BE4250" w:rsidRPr="00BE4250" w:rsidRDefault="00BE4250" w:rsidP="00804092">
      <w:pPr>
        <w:pStyle w:val="a7"/>
        <w:spacing w:after="0" w:line="360" w:lineRule="auto"/>
        <w:ind w:left="170" w:hanging="113"/>
        <w:jc w:val="both"/>
        <w:rPr>
          <w:rFonts w:ascii="David" w:hAnsi="David" w:cs="David"/>
          <w:sz w:val="24"/>
          <w:szCs w:val="24"/>
          <w:rtl/>
        </w:rPr>
      </w:pPr>
      <w:r w:rsidRPr="00BE4250">
        <w:rPr>
          <w:rFonts w:ascii="David" w:hAnsi="David" w:cs="David"/>
          <w:sz w:val="24"/>
          <w:szCs w:val="24"/>
          <w:rtl/>
        </w:rPr>
        <w:t>תאריך _____________</w:t>
      </w:r>
      <w:r w:rsidRPr="00BE4250">
        <w:rPr>
          <w:rFonts w:ascii="David" w:hAnsi="David" w:cs="David"/>
          <w:sz w:val="24"/>
          <w:szCs w:val="24"/>
          <w:rtl/>
        </w:rPr>
        <w:tab/>
        <w:t xml:space="preserve">  חתימה וחותמת (כולל מס' הרישיון) ___________________</w:t>
      </w:r>
    </w:p>
    <w:p w:rsidR="00E45183" w:rsidRPr="00344EB7" w:rsidRDefault="00E45183" w:rsidP="00804092">
      <w:pPr>
        <w:pStyle w:val="a7"/>
        <w:numPr>
          <w:ilvl w:val="0"/>
          <w:numId w:val="1"/>
        </w:numPr>
        <w:spacing w:after="0" w:line="360" w:lineRule="auto"/>
        <w:jc w:val="both"/>
        <w:rPr>
          <w:rFonts w:ascii="David" w:hAnsi="David" w:cs="David"/>
          <w:b/>
          <w:bCs/>
          <w:vanish/>
          <w:sz w:val="24"/>
          <w:szCs w:val="24"/>
          <w:rtl/>
        </w:rPr>
      </w:pPr>
    </w:p>
    <w:sectPr w:rsidR="00E45183" w:rsidRPr="00344EB7" w:rsidSect="00ED5F68">
      <w:headerReference w:type="even" r:id="rId20"/>
      <w:headerReference w:type="default" r:id="rId21"/>
      <w:footerReference w:type="even" r:id="rId22"/>
      <w:footerReference w:type="default" r:id="rId23"/>
      <w:headerReference w:type="first" r:id="rId24"/>
      <w:footerReference w:type="first" r:id="rId2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33A" w:rsidRDefault="00C7033A" w:rsidP="00555D2C">
      <w:pPr>
        <w:spacing w:after="0" w:line="240" w:lineRule="auto"/>
      </w:pPr>
      <w:r>
        <w:separator/>
      </w:r>
    </w:p>
  </w:endnote>
  <w:endnote w:type="continuationSeparator" w:id="0">
    <w:p w:rsidR="00C7033A" w:rsidRDefault="00C7033A" w:rsidP="0055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TSQGKZ+Myriad-CnBold">
    <w:altName w:val="Arial"/>
    <w:panose1 w:val="00000000000000000000"/>
    <w:charset w:val="00"/>
    <w:family w:val="swiss"/>
    <w:notTrueType/>
    <w:pitch w:val="default"/>
    <w:sig w:usb0="00000003" w:usb1="00000000" w:usb2="00000000" w:usb3="00000000" w:csb0="00000001" w:csb1="00000000"/>
  </w:font>
  <w:font w:name="Arim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56" w:rsidRDefault="009D2A56">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98530313"/>
      <w:docPartObj>
        <w:docPartGallery w:val="Page Numbers (Bottom of Page)"/>
        <w:docPartUnique/>
      </w:docPartObj>
    </w:sdtPr>
    <w:sdtEndPr>
      <w:rPr>
        <w:cs/>
      </w:rPr>
    </w:sdtEndPr>
    <w:sdtContent>
      <w:p w:rsidR="009D2A56" w:rsidRDefault="009D2A56">
        <w:pPr>
          <w:pStyle w:val="ae"/>
          <w:jc w:val="center"/>
          <w:rPr>
            <w:rtl/>
            <w:cs/>
          </w:rPr>
        </w:pPr>
        <w:r>
          <w:fldChar w:fldCharType="begin"/>
        </w:r>
        <w:r>
          <w:rPr>
            <w:rtl/>
            <w:cs/>
          </w:rPr>
          <w:instrText>PAGE   \* MERGEFORMAT</w:instrText>
        </w:r>
        <w:r>
          <w:fldChar w:fldCharType="separate"/>
        </w:r>
        <w:r w:rsidR="00774A4F" w:rsidRPr="00774A4F">
          <w:rPr>
            <w:noProof/>
            <w:rtl/>
            <w:lang w:val="he-IL"/>
          </w:rPr>
          <w:t>1</w:t>
        </w:r>
        <w:r>
          <w:fldChar w:fldCharType="end"/>
        </w:r>
      </w:p>
    </w:sdtContent>
  </w:sdt>
  <w:p w:rsidR="009D2A56" w:rsidRDefault="009D2A56">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56" w:rsidRDefault="009D2A56">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33A" w:rsidRDefault="00C7033A" w:rsidP="00555D2C">
      <w:pPr>
        <w:spacing w:after="0" w:line="240" w:lineRule="auto"/>
      </w:pPr>
      <w:r>
        <w:separator/>
      </w:r>
    </w:p>
  </w:footnote>
  <w:footnote w:type="continuationSeparator" w:id="0">
    <w:p w:rsidR="00C7033A" w:rsidRDefault="00C7033A" w:rsidP="00555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56" w:rsidRDefault="009D2A56">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56" w:rsidRDefault="009D2A56">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56" w:rsidRDefault="009D2A56">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456EEE"/>
    <w:multiLevelType w:val="hybridMultilevel"/>
    <w:tmpl w:val="CEC058FC"/>
    <w:lvl w:ilvl="0" w:tplc="3D2E9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DE1AC7"/>
    <w:multiLevelType w:val="hybridMultilevel"/>
    <w:tmpl w:val="F17CCD8A"/>
    <w:lvl w:ilvl="0" w:tplc="8550C194">
      <w:start w:val="1"/>
      <w:numFmt w:val="hebrew1"/>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5" w15:restartNumberingAfterBreak="0">
    <w:nsid w:val="0561092B"/>
    <w:multiLevelType w:val="hybridMultilevel"/>
    <w:tmpl w:val="7C88F140"/>
    <w:lvl w:ilvl="0" w:tplc="24065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CE5900"/>
    <w:multiLevelType w:val="hybridMultilevel"/>
    <w:tmpl w:val="4C8054CC"/>
    <w:lvl w:ilvl="0" w:tplc="A00A3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3F5E2D"/>
    <w:multiLevelType w:val="hybridMultilevel"/>
    <w:tmpl w:val="FCDC4BD8"/>
    <w:lvl w:ilvl="0" w:tplc="D19E1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BB231F"/>
    <w:multiLevelType w:val="hybridMultilevel"/>
    <w:tmpl w:val="7708096E"/>
    <w:lvl w:ilvl="0" w:tplc="AE06A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DC77C5"/>
    <w:multiLevelType w:val="hybridMultilevel"/>
    <w:tmpl w:val="612424B2"/>
    <w:lvl w:ilvl="0" w:tplc="02C497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A2B3BE6"/>
    <w:multiLevelType w:val="hybridMultilevel"/>
    <w:tmpl w:val="85047A68"/>
    <w:lvl w:ilvl="0" w:tplc="FB464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A7A185B"/>
    <w:multiLevelType w:val="hybridMultilevel"/>
    <w:tmpl w:val="EC58A0AE"/>
    <w:lvl w:ilvl="0" w:tplc="77B6E7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AC7354B"/>
    <w:multiLevelType w:val="hybridMultilevel"/>
    <w:tmpl w:val="F2A065D2"/>
    <w:lvl w:ilvl="0" w:tplc="0B02B100">
      <w:start w:val="1"/>
      <w:numFmt w:val="decimal"/>
      <w:lvlText w:val="(%1)"/>
      <w:lvlJc w:val="left"/>
      <w:pPr>
        <w:ind w:left="1080" w:hanging="360"/>
      </w:pPr>
      <w:rPr>
        <w:rFonts w:hint="default"/>
      </w:rPr>
    </w:lvl>
    <w:lvl w:ilvl="1" w:tplc="9C1EB4BC">
      <w:start w:val="1"/>
      <w:numFmt w:val="hebrew1"/>
      <w:lvlText w:val="(%2)"/>
      <w:lvlJc w:val="left"/>
      <w:pPr>
        <w:ind w:left="1494" w:hanging="360"/>
      </w:pPr>
      <w:rPr>
        <w:rFonts w:hint="default"/>
      </w:rPr>
    </w:lvl>
    <w:lvl w:ilvl="2" w:tplc="1EA6228C">
      <w:start w:val="1"/>
      <w:numFmt w:val="decimal"/>
      <w:lvlText w:val="(%3)"/>
      <w:lvlJc w:val="right"/>
      <w:pPr>
        <w:ind w:left="1172" w:hanging="180"/>
      </w:pPr>
      <w:rPr>
        <w:rFonts w:ascii="David" w:eastAsia="Times New Roman" w:hAnsi="David" w:cs="David" w:hint="default"/>
        <w:sz w:val="24"/>
        <w:szCs w:val="24"/>
      </w:rPr>
    </w:lvl>
    <w:lvl w:ilvl="3" w:tplc="BE36A9F4">
      <w:start w:val="1"/>
      <w:numFmt w:val="decimal"/>
      <w:lvlText w:val="%4)"/>
      <w:lvlJc w:val="left"/>
      <w:pPr>
        <w:ind w:left="1919" w:hanging="360"/>
      </w:pPr>
      <w:rPr>
        <w:rFonts w:ascii="David" w:eastAsiaTheme="minorHAnsi" w:hAnsi="David" w:cs="David" w:hint="default"/>
        <w:sz w:val="24"/>
        <w:szCs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BBC6D19"/>
    <w:multiLevelType w:val="hybridMultilevel"/>
    <w:tmpl w:val="93801FCC"/>
    <w:lvl w:ilvl="0" w:tplc="5CCED562">
      <w:start w:val="1"/>
      <w:numFmt w:val="hebrew1"/>
      <w:lvlText w:val="(%1)"/>
      <w:lvlJc w:val="left"/>
      <w:pPr>
        <w:ind w:left="1778" w:hanging="360"/>
      </w:pPr>
      <w:rPr>
        <w:rFonts w:hint="default"/>
        <w:b/>
        <w:bCs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15:restartNumberingAfterBreak="0">
    <w:nsid w:val="0C566C13"/>
    <w:multiLevelType w:val="hybridMultilevel"/>
    <w:tmpl w:val="94D67F20"/>
    <w:lvl w:ilvl="0" w:tplc="8D2A0ED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D104ED6"/>
    <w:multiLevelType w:val="hybridMultilevel"/>
    <w:tmpl w:val="15C20E4C"/>
    <w:lvl w:ilvl="0" w:tplc="0C2E82D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0D57A6E"/>
    <w:multiLevelType w:val="hybridMultilevel"/>
    <w:tmpl w:val="482297B2"/>
    <w:lvl w:ilvl="0" w:tplc="22C68740">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14B2291"/>
    <w:multiLevelType w:val="hybridMultilevel"/>
    <w:tmpl w:val="884655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20324A2"/>
    <w:multiLevelType w:val="hybridMultilevel"/>
    <w:tmpl w:val="71182E0A"/>
    <w:lvl w:ilvl="0" w:tplc="D474E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3D74593"/>
    <w:multiLevelType w:val="hybridMultilevel"/>
    <w:tmpl w:val="B98229B8"/>
    <w:lvl w:ilvl="0" w:tplc="2350174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5D70F7B"/>
    <w:multiLevelType w:val="hybridMultilevel"/>
    <w:tmpl w:val="27AC7E0A"/>
    <w:lvl w:ilvl="0" w:tplc="B19A0CF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66B3122"/>
    <w:multiLevelType w:val="hybridMultilevel"/>
    <w:tmpl w:val="B5028426"/>
    <w:lvl w:ilvl="0" w:tplc="4EEC4286">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74906B3"/>
    <w:multiLevelType w:val="hybridMultilevel"/>
    <w:tmpl w:val="6518AF8E"/>
    <w:lvl w:ilvl="0" w:tplc="4766879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7AA0F6D"/>
    <w:multiLevelType w:val="multilevel"/>
    <w:tmpl w:val="070E24CA"/>
    <w:lvl w:ilvl="0">
      <w:start w:val="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1C517679"/>
    <w:multiLevelType w:val="hybridMultilevel"/>
    <w:tmpl w:val="B920719A"/>
    <w:lvl w:ilvl="0" w:tplc="8754450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DF62DAB"/>
    <w:multiLevelType w:val="hybridMultilevel"/>
    <w:tmpl w:val="9FBC8D18"/>
    <w:lvl w:ilvl="0" w:tplc="608C52A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10038D4"/>
    <w:multiLevelType w:val="hybridMultilevel"/>
    <w:tmpl w:val="20FCA9AC"/>
    <w:lvl w:ilvl="0" w:tplc="BB042C34">
      <w:start w:val="1"/>
      <w:numFmt w:val="decimal"/>
      <w:suff w:val="space"/>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11B318D"/>
    <w:multiLevelType w:val="hybridMultilevel"/>
    <w:tmpl w:val="47C00E00"/>
    <w:lvl w:ilvl="0" w:tplc="AEBE3F12">
      <w:start w:val="1"/>
      <w:numFmt w:val="decimal"/>
      <w:lvlText w:val="(%1)"/>
      <w:lvlJc w:val="left"/>
      <w:pPr>
        <w:ind w:left="1080" w:hanging="360"/>
      </w:pPr>
      <w:rPr>
        <w:rFonts w:hint="default"/>
        <w:b w:val="0"/>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164266B"/>
    <w:multiLevelType w:val="hybridMultilevel"/>
    <w:tmpl w:val="F9105BE0"/>
    <w:lvl w:ilvl="0" w:tplc="C546810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31D35F5"/>
    <w:multiLevelType w:val="hybridMultilevel"/>
    <w:tmpl w:val="0EB81A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4325D3E"/>
    <w:multiLevelType w:val="hybridMultilevel"/>
    <w:tmpl w:val="13D2BC90"/>
    <w:lvl w:ilvl="0" w:tplc="8DEAB2A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4910DB3"/>
    <w:multiLevelType w:val="hybridMultilevel"/>
    <w:tmpl w:val="887470CC"/>
    <w:lvl w:ilvl="0" w:tplc="B2F02DC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34" w15:restartNumberingAfterBreak="0">
    <w:nsid w:val="258B7794"/>
    <w:multiLevelType w:val="hybridMultilevel"/>
    <w:tmpl w:val="4B289FCA"/>
    <w:lvl w:ilvl="0" w:tplc="D5465B94">
      <w:start w:val="1"/>
      <w:numFmt w:val="decimal"/>
      <w:lvlText w:val="(%1)"/>
      <w:lvlJc w:val="left"/>
      <w:pPr>
        <w:ind w:left="720" w:hanging="360"/>
      </w:pPr>
      <w:rPr>
        <w:rFonts w:hint="default"/>
      </w:rPr>
    </w:lvl>
    <w:lvl w:ilvl="1" w:tplc="E82C810C">
      <w:start w:val="1"/>
      <w:numFmt w:val="decimal"/>
      <w:lvlText w:val="(%2)"/>
      <w:lvlJc w:val="left"/>
      <w:pPr>
        <w:ind w:left="1440" w:hanging="360"/>
      </w:pPr>
      <w:rPr>
        <w:rFonts w:hint="default"/>
      </w:rPr>
    </w:lvl>
    <w:lvl w:ilvl="2" w:tplc="AA480E00">
      <w:start w:val="1"/>
      <w:numFmt w:val="hebrew1"/>
      <w:lvlText w:val="(%3)"/>
      <w:lvlJc w:val="left"/>
      <w:pPr>
        <w:ind w:left="2340" w:hanging="360"/>
      </w:pPr>
      <w:rPr>
        <w:rFonts w:hint="default"/>
      </w:rPr>
    </w:lvl>
    <w:lvl w:ilvl="3" w:tplc="5EA43A64">
      <w:start w:val="1"/>
      <w:numFmt w:val="hebrew1"/>
      <w:lvlText w:val="(%4)"/>
      <w:lvlJc w:val="left"/>
      <w:pPr>
        <w:ind w:left="1068" w:hanging="360"/>
      </w:pPr>
      <w:rPr>
        <w:rFonts w:ascii="David" w:eastAsia="Calibri" w:hAnsi="David" w:cs="David"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762286"/>
    <w:multiLevelType w:val="hybridMultilevel"/>
    <w:tmpl w:val="F9BA0FA4"/>
    <w:lvl w:ilvl="0" w:tplc="500C5E3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15:restartNumberingAfterBreak="0">
    <w:nsid w:val="28CF5372"/>
    <w:multiLevelType w:val="hybridMultilevel"/>
    <w:tmpl w:val="CD0CFDCA"/>
    <w:lvl w:ilvl="0" w:tplc="D012D25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97641D0"/>
    <w:multiLevelType w:val="hybridMultilevel"/>
    <w:tmpl w:val="3E9C7B0E"/>
    <w:lvl w:ilvl="0" w:tplc="53787612">
      <w:start w:val="1"/>
      <w:numFmt w:val="decimal"/>
      <w:lvlText w:val="(%1)"/>
      <w:lvlJc w:val="left"/>
      <w:pPr>
        <w:ind w:left="1080" w:hanging="360"/>
      </w:pPr>
      <w:rPr>
        <w:rFonts w:ascii="David" w:eastAsiaTheme="minorHAnsi" w:hAnsi="David" w:cs="David"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9BE118B"/>
    <w:multiLevelType w:val="hybridMultilevel"/>
    <w:tmpl w:val="97B22696"/>
    <w:lvl w:ilvl="0" w:tplc="F7D8B050">
      <w:start w:val="1"/>
      <w:numFmt w:val="hebrew1"/>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A264098"/>
    <w:multiLevelType w:val="hybridMultilevel"/>
    <w:tmpl w:val="791E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5D7BAA"/>
    <w:multiLevelType w:val="hybridMultilevel"/>
    <w:tmpl w:val="CB1C955E"/>
    <w:lvl w:ilvl="0" w:tplc="C9486A4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BE35E79"/>
    <w:multiLevelType w:val="multilevel"/>
    <w:tmpl w:val="02861078"/>
    <w:lvl w:ilvl="0">
      <w:start w:val="3"/>
      <w:numFmt w:val="decimal"/>
      <w:lvlText w:val="%1."/>
      <w:lvlJc w:val="left"/>
      <w:pPr>
        <w:ind w:left="600" w:hanging="600"/>
      </w:pPr>
      <w:rPr>
        <w:rFonts w:hint="default"/>
      </w:rPr>
    </w:lvl>
    <w:lvl w:ilvl="1">
      <w:start w:val="20"/>
      <w:numFmt w:val="decimal"/>
      <w:lvlText w:val="%1.%2."/>
      <w:lvlJc w:val="left"/>
      <w:pPr>
        <w:ind w:left="600" w:hanging="600"/>
      </w:pPr>
      <w:rPr>
        <w:rFonts w:hint="default"/>
      </w:rPr>
    </w:lvl>
    <w:lvl w:ilvl="2">
      <w:start w:val="2"/>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C4F01BA"/>
    <w:multiLevelType w:val="multilevel"/>
    <w:tmpl w:val="2362F0B8"/>
    <w:lvl w:ilvl="0">
      <w:start w:val="4"/>
      <w:numFmt w:val="decimal"/>
      <w:lvlText w:val="%1."/>
      <w:lvlJc w:val="left"/>
      <w:pPr>
        <w:ind w:left="360" w:hanging="360"/>
      </w:pPr>
      <w:rPr>
        <w:rFonts w:hint="default"/>
      </w:rPr>
    </w:lvl>
    <w:lvl w:ilvl="1">
      <w:start w:val="1"/>
      <w:numFmt w:val="decimal"/>
      <w:lvlText w:val="%1.%2."/>
      <w:lvlJc w:val="left"/>
      <w:pPr>
        <w:ind w:left="720" w:hanging="720"/>
      </w:pPr>
      <w:rPr>
        <w:rFonts w:asciiTheme="minorHAnsi" w:hAnsiTheme="minorHAnsi" w:cs="David" w:hint="default"/>
        <w:sz w:val="24"/>
        <w:szCs w:val="24"/>
      </w:rPr>
    </w:lvl>
    <w:lvl w:ilvl="2">
      <w:start w:val="1"/>
      <w:numFmt w:val="decimal"/>
      <w:lvlText w:val="%1.%2.%3."/>
      <w:lvlJc w:val="left"/>
      <w:pPr>
        <w:ind w:left="720" w:hanging="720"/>
      </w:pPr>
      <w:rPr>
        <w:rFonts w:hint="default"/>
        <w:b w:val="0"/>
        <w:bCs w:val="0"/>
        <w:sz w:val="24"/>
        <w:szCs w:val="24"/>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4" w15:restartNumberingAfterBreak="0">
    <w:nsid w:val="2CE920B8"/>
    <w:multiLevelType w:val="hybridMultilevel"/>
    <w:tmpl w:val="C7326724"/>
    <w:lvl w:ilvl="0" w:tplc="57FE366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E7D224A"/>
    <w:multiLevelType w:val="hybridMultilevel"/>
    <w:tmpl w:val="6504D7EA"/>
    <w:lvl w:ilvl="0" w:tplc="75DA9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F5519B8"/>
    <w:multiLevelType w:val="hybridMultilevel"/>
    <w:tmpl w:val="B6623C3C"/>
    <w:lvl w:ilvl="0" w:tplc="579EBB0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1DF6DFF"/>
    <w:multiLevelType w:val="hybridMultilevel"/>
    <w:tmpl w:val="1BD2BDD0"/>
    <w:lvl w:ilvl="0" w:tplc="7C681AC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26450B6"/>
    <w:multiLevelType w:val="hybridMultilevel"/>
    <w:tmpl w:val="A342A40C"/>
    <w:lvl w:ilvl="0" w:tplc="912EF8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416604D"/>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0"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35553881"/>
    <w:multiLevelType w:val="multilevel"/>
    <w:tmpl w:val="F2E4BBC2"/>
    <w:lvl w:ilvl="0">
      <w:start w:val="5"/>
      <w:numFmt w:val="decimal"/>
      <w:lvlText w:val="%1."/>
      <w:lvlJc w:val="left"/>
      <w:pPr>
        <w:ind w:left="435" w:hanging="435"/>
      </w:pPr>
      <w:rPr>
        <w:rFonts w:hint="default"/>
        <w:b/>
        <w:u w:val="single"/>
      </w:rPr>
    </w:lvl>
    <w:lvl w:ilvl="1">
      <w:start w:val="21"/>
      <w:numFmt w:val="decimal"/>
      <w:lvlText w:val="%1.%2."/>
      <w:lvlJc w:val="left"/>
      <w:pPr>
        <w:ind w:left="435" w:hanging="435"/>
      </w:pPr>
      <w:rPr>
        <w:rFonts w:hint="default"/>
        <w:b w:val="0"/>
        <w:bCs/>
        <w:u w:val="none"/>
      </w:rPr>
    </w:lvl>
    <w:lvl w:ilvl="2">
      <w:start w:val="1"/>
      <w:numFmt w:val="decimal"/>
      <w:lvlText w:val="%1.%2.%3."/>
      <w:lvlJc w:val="left"/>
      <w:pPr>
        <w:ind w:left="720" w:hanging="720"/>
      </w:pPr>
      <w:rPr>
        <w:rFonts w:ascii="David" w:hAnsi="David" w:cs="David" w:hint="default"/>
        <w:b w:val="0"/>
        <w:bCs w:val="0"/>
        <w:sz w:val="24"/>
        <w:szCs w:val="24"/>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52" w15:restartNumberingAfterBreak="0">
    <w:nsid w:val="35BB0CF6"/>
    <w:multiLevelType w:val="multilevel"/>
    <w:tmpl w:val="F5D489F8"/>
    <w:lvl w:ilvl="0">
      <w:start w:val="6"/>
      <w:numFmt w:val="decimal"/>
      <w:lvlText w:val="%1."/>
      <w:lvlJc w:val="left"/>
      <w:pPr>
        <w:ind w:left="390" w:hanging="390"/>
      </w:pPr>
      <w:rPr>
        <w:rFonts w:hint="default"/>
        <w:u w:val="single"/>
      </w:rPr>
    </w:lvl>
    <w:lvl w:ilvl="1">
      <w:start w:val="1"/>
      <w:numFmt w:val="decimal"/>
      <w:lvlText w:val="%1.%2."/>
      <w:lvlJc w:val="left"/>
      <w:pPr>
        <w:ind w:left="720" w:hanging="720"/>
      </w:pPr>
      <w:rPr>
        <w:rFonts w:hint="default"/>
        <w:b/>
        <w:bCs/>
        <w:u w:val="single"/>
      </w:rPr>
    </w:lvl>
    <w:lvl w:ilvl="2">
      <w:start w:val="1"/>
      <w:numFmt w:val="decimal"/>
      <w:lvlText w:val="%1.%2.%3."/>
      <w:lvlJc w:val="left"/>
      <w:pPr>
        <w:ind w:left="720" w:hanging="720"/>
      </w:pPr>
      <w:rPr>
        <w:rFonts w:ascii="David" w:hAnsi="David" w:cs="David" w:hint="default"/>
        <w:b w:val="0"/>
        <w:bCs w:val="0"/>
        <w:color w:val="auto"/>
        <w:sz w:val="24"/>
        <w:szCs w:val="24"/>
        <w:u w:val="none"/>
        <w:lang w:val="en-US"/>
      </w:rPr>
    </w:lvl>
    <w:lvl w:ilvl="3">
      <w:start w:val="1"/>
      <w:numFmt w:val="decimal"/>
      <w:lvlText w:val="(%4)"/>
      <w:lvlJc w:val="left"/>
      <w:pPr>
        <w:ind w:left="1080" w:hanging="1080"/>
      </w:pPr>
      <w:rPr>
        <w:rFonts w:ascii="David" w:eastAsia="Calibri" w:hAnsi="David" w:cs="David"/>
        <w:b w:val="0"/>
        <w:bCs w:val="0"/>
        <w:u w:val="none"/>
        <w:lang w:val="en-US"/>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53" w15:restartNumberingAfterBreak="0">
    <w:nsid w:val="378C3FCF"/>
    <w:multiLevelType w:val="multilevel"/>
    <w:tmpl w:val="6E0AF7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8990700"/>
    <w:multiLevelType w:val="hybridMultilevel"/>
    <w:tmpl w:val="99782D66"/>
    <w:lvl w:ilvl="0" w:tplc="7F9E3FB6">
      <w:start w:val="1"/>
      <w:numFmt w:val="decimal"/>
      <w:suff w:val="space"/>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99A0767"/>
    <w:multiLevelType w:val="multilevel"/>
    <w:tmpl w:val="ADB45794"/>
    <w:styleLink w:val="12"/>
    <w:lvl w:ilvl="0">
      <w:start w:val="1"/>
      <w:numFmt w:val="decimal"/>
      <w:lvlText w:val="%1"/>
      <w:lvlJc w:val="left"/>
      <w:pPr>
        <w:ind w:left="360" w:hanging="360"/>
      </w:pPr>
      <w:rPr>
        <w:rFonts w:hint="default"/>
        <w:color w:val="auto"/>
        <w:sz w:val="28"/>
        <w:szCs w:val="28"/>
      </w:rPr>
    </w:lvl>
    <w:lvl w:ilvl="1">
      <w:start w:val="1"/>
      <w:numFmt w:val="decimal"/>
      <w:isLgl/>
      <w:lvlText w:val="%1.%2"/>
      <w:lvlJc w:val="left"/>
      <w:pPr>
        <w:ind w:left="927" w:hanging="360"/>
      </w:pPr>
      <w:rPr>
        <w:rFonts w:hint="default"/>
        <w:b w:val="0"/>
        <w:bCs w:val="0"/>
        <w:color w:val="auto"/>
        <w:sz w:val="24"/>
        <w:szCs w:val="24"/>
        <w:lang w:val="en-US" w:bidi="he-IL"/>
      </w:rPr>
    </w:lvl>
    <w:lvl w:ilvl="2">
      <w:start w:val="1"/>
      <w:numFmt w:val="decimal"/>
      <w:isLgl/>
      <w:lvlText w:val="%1.%2.%3"/>
      <w:lvlJc w:val="left"/>
      <w:pPr>
        <w:ind w:left="1854" w:hanging="720"/>
      </w:pPr>
      <w:rPr>
        <w:rFonts w:hint="default"/>
        <w:b w:val="0"/>
        <w:bCs w:val="0"/>
        <w:color w:val="auto"/>
        <w:lang w:val="en-US"/>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56" w15:restartNumberingAfterBreak="0">
    <w:nsid w:val="3B7E1821"/>
    <w:multiLevelType w:val="hybridMultilevel"/>
    <w:tmpl w:val="A232F2B8"/>
    <w:lvl w:ilvl="0" w:tplc="0B121A18">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3BEF0D32"/>
    <w:multiLevelType w:val="multilevel"/>
    <w:tmpl w:val="125EFEEC"/>
    <w:lvl w:ilvl="0">
      <w:start w:val="1"/>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58"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C827C7E"/>
    <w:multiLevelType w:val="hybridMultilevel"/>
    <w:tmpl w:val="E4B22C96"/>
    <w:lvl w:ilvl="0" w:tplc="EA3E11B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D297EB4"/>
    <w:multiLevelType w:val="hybridMultilevel"/>
    <w:tmpl w:val="D59674E6"/>
    <w:lvl w:ilvl="0" w:tplc="6B181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D6F7D13"/>
    <w:multiLevelType w:val="hybridMultilevel"/>
    <w:tmpl w:val="7B029692"/>
    <w:lvl w:ilvl="0" w:tplc="FDB22600">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02348DD"/>
    <w:multiLevelType w:val="hybridMultilevel"/>
    <w:tmpl w:val="330CA91E"/>
    <w:lvl w:ilvl="0" w:tplc="097AC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1407522"/>
    <w:multiLevelType w:val="hybridMultilevel"/>
    <w:tmpl w:val="F7200EB2"/>
    <w:lvl w:ilvl="0" w:tplc="2C24AF4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22843A5"/>
    <w:multiLevelType w:val="multilevel"/>
    <w:tmpl w:val="747C42B0"/>
    <w:lvl w:ilvl="0">
      <w:start w:val="1"/>
      <w:numFmt w:val="decimal"/>
      <w:lvlText w:val="%1."/>
      <w:lvlJc w:val="left"/>
      <w:pPr>
        <w:ind w:left="360" w:hanging="360"/>
      </w:pPr>
      <w:rPr>
        <w:b w:val="0"/>
        <w:bCs w:val="0"/>
        <w:color w:val="auto"/>
        <w:sz w:val="28"/>
        <w:szCs w:val="28"/>
      </w:rPr>
    </w:lvl>
    <w:lvl w:ilvl="1">
      <w:start w:val="1"/>
      <w:numFmt w:val="decimal"/>
      <w:lvlText w:val="%1.%2."/>
      <w:lvlJc w:val="left"/>
      <w:pPr>
        <w:ind w:left="-277" w:hanging="432"/>
      </w:pPr>
      <w:rPr>
        <w:b w:val="0"/>
        <w:bCs w:val="0"/>
        <w:strike w:val="0"/>
        <w:color w:val="auto"/>
        <w:sz w:val="24"/>
        <w:szCs w:val="24"/>
        <w:lang w:val="en-US" w:bidi="he-IL"/>
      </w:rPr>
    </w:lvl>
    <w:lvl w:ilvl="2">
      <w:start w:val="1"/>
      <w:numFmt w:val="decimal"/>
      <w:lvlText w:val="%1.%2.%3."/>
      <w:lvlJc w:val="left"/>
      <w:pPr>
        <w:ind w:left="605" w:hanging="504"/>
      </w:pPr>
      <w:rPr>
        <w:b w:val="0"/>
        <w:bCs w:val="0"/>
        <w:lang w:bidi="he-IL"/>
      </w:rPr>
    </w:lvl>
    <w:lvl w:ilvl="3">
      <w:start w:val="1"/>
      <w:numFmt w:val="decimal"/>
      <w:lvlText w:val="%1.%2.%3.%4."/>
      <w:lvlJc w:val="left"/>
      <w:pPr>
        <w:ind w:left="528" w:hanging="648"/>
      </w:pPr>
    </w:lvl>
    <w:lvl w:ilvl="4">
      <w:start w:val="1"/>
      <w:numFmt w:val="decimal"/>
      <w:lvlText w:val="%1.%2.%3.%4.%5."/>
      <w:lvlJc w:val="left"/>
      <w:pPr>
        <w:ind w:left="1032" w:hanging="792"/>
      </w:pPr>
    </w:lvl>
    <w:lvl w:ilvl="5">
      <w:start w:val="1"/>
      <w:numFmt w:val="decimal"/>
      <w:lvlText w:val="%1.%2.%3.%4.%5.%6."/>
      <w:lvlJc w:val="left"/>
      <w:pPr>
        <w:ind w:left="1536" w:hanging="936"/>
      </w:pPr>
    </w:lvl>
    <w:lvl w:ilvl="6">
      <w:start w:val="1"/>
      <w:numFmt w:val="decimal"/>
      <w:lvlText w:val="%1.%2.%3.%4.%5.%6.%7."/>
      <w:lvlJc w:val="left"/>
      <w:pPr>
        <w:ind w:left="2040" w:hanging="1080"/>
      </w:pPr>
    </w:lvl>
    <w:lvl w:ilvl="7">
      <w:start w:val="1"/>
      <w:numFmt w:val="decimal"/>
      <w:lvlText w:val="%1.%2.%3.%4.%5.%6.%7.%8."/>
      <w:lvlJc w:val="left"/>
      <w:pPr>
        <w:ind w:left="2544" w:hanging="1224"/>
      </w:pPr>
    </w:lvl>
    <w:lvl w:ilvl="8">
      <w:start w:val="1"/>
      <w:numFmt w:val="decimal"/>
      <w:lvlText w:val="%1.%2.%3.%4.%5.%6.%7.%8.%9."/>
      <w:lvlJc w:val="left"/>
      <w:pPr>
        <w:ind w:left="3120" w:hanging="1440"/>
      </w:pPr>
    </w:lvl>
  </w:abstractNum>
  <w:abstractNum w:abstractNumId="65" w15:restartNumberingAfterBreak="0">
    <w:nsid w:val="42557DCF"/>
    <w:multiLevelType w:val="hybridMultilevel"/>
    <w:tmpl w:val="FAEE19F4"/>
    <w:lvl w:ilvl="0" w:tplc="0D5CEC4C">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42B2728D"/>
    <w:multiLevelType w:val="hybridMultilevel"/>
    <w:tmpl w:val="C832D7D2"/>
    <w:lvl w:ilvl="0" w:tplc="03A40EA2">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4423292D"/>
    <w:multiLevelType w:val="hybridMultilevel"/>
    <w:tmpl w:val="707A64CA"/>
    <w:lvl w:ilvl="0" w:tplc="E3B0959E">
      <w:start w:val="1"/>
      <w:numFmt w:val="hebrew1"/>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5A87DEB"/>
    <w:multiLevelType w:val="hybridMultilevel"/>
    <w:tmpl w:val="DB0256DA"/>
    <w:lvl w:ilvl="0" w:tplc="21EEF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5CF653D"/>
    <w:multiLevelType w:val="hybridMultilevel"/>
    <w:tmpl w:val="BF34D9A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7233B9F"/>
    <w:multiLevelType w:val="hybridMultilevel"/>
    <w:tmpl w:val="E0164186"/>
    <w:lvl w:ilvl="0" w:tplc="F89E5B26">
      <w:start w:val="1"/>
      <w:numFmt w:val="hebrew1"/>
      <w:lvlText w:val="%1."/>
      <w:lvlJc w:val="left"/>
      <w:pPr>
        <w:ind w:left="1080" w:hanging="360"/>
      </w:pPr>
      <w:rPr>
        <w:rFonts w:hint="default"/>
      </w:rPr>
    </w:lvl>
    <w:lvl w:ilvl="1" w:tplc="04090011">
      <w:start w:val="1"/>
      <w:numFmt w:val="decimal"/>
      <w:lvlText w:val="%2)"/>
      <w:lvlJc w:val="left"/>
      <w:pPr>
        <w:ind w:left="1494"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7793EDE"/>
    <w:multiLevelType w:val="hybridMultilevel"/>
    <w:tmpl w:val="4BA693D4"/>
    <w:lvl w:ilvl="0" w:tplc="0E52E142">
      <w:start w:val="1"/>
      <w:numFmt w:val="decimal"/>
      <w:suff w:val="space"/>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7D90B92"/>
    <w:multiLevelType w:val="hybridMultilevel"/>
    <w:tmpl w:val="ECE46570"/>
    <w:lvl w:ilvl="0" w:tplc="FF224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83D070F"/>
    <w:multiLevelType w:val="hybridMultilevel"/>
    <w:tmpl w:val="A24E086E"/>
    <w:lvl w:ilvl="0" w:tplc="850A79F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48617327"/>
    <w:multiLevelType w:val="multilevel"/>
    <w:tmpl w:val="4AF63F90"/>
    <w:lvl w:ilvl="0">
      <w:start w:val="5"/>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b/>
        <w:bCs/>
      </w:rPr>
    </w:lvl>
    <w:lvl w:ilvl="2">
      <w:start w:val="1"/>
      <w:numFmt w:val="decimal"/>
      <w:lvlText w:val="%1.%2.%3"/>
      <w:lvlJc w:val="left"/>
      <w:pPr>
        <w:ind w:left="720" w:hanging="720"/>
      </w:pPr>
      <w:rPr>
        <w:rFonts w:eastAsia="Times New Roman" w:hint="default"/>
        <w:b w:val="0"/>
        <w:bCs w:val="0"/>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6" w15:restartNumberingAfterBreak="0">
    <w:nsid w:val="49354B7A"/>
    <w:multiLevelType w:val="hybridMultilevel"/>
    <w:tmpl w:val="29889226"/>
    <w:lvl w:ilvl="0" w:tplc="54D6228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49B02813"/>
    <w:multiLevelType w:val="hybridMultilevel"/>
    <w:tmpl w:val="9A38C140"/>
    <w:lvl w:ilvl="0" w:tplc="21A8913E">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9E218B5"/>
    <w:multiLevelType w:val="hybridMultilevel"/>
    <w:tmpl w:val="8696A180"/>
    <w:lvl w:ilvl="0" w:tplc="15E2E622">
      <w:start w:val="1"/>
      <w:numFmt w:val="hebrew1"/>
      <w:lvlText w:val="(%1)"/>
      <w:lvlJc w:val="left"/>
      <w:pPr>
        <w:ind w:left="1080" w:hanging="360"/>
      </w:pPr>
      <w:rPr>
        <w:rFonts w:ascii="David" w:eastAsiaTheme="minorHAnsi" w:hAnsi="David" w:cs="David"/>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4A765138"/>
    <w:multiLevelType w:val="hybridMultilevel"/>
    <w:tmpl w:val="D7940390"/>
    <w:lvl w:ilvl="0" w:tplc="EC145590">
      <w:start w:val="1"/>
      <w:numFmt w:val="decimal"/>
      <w:suff w:val="space"/>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4B0E2837"/>
    <w:multiLevelType w:val="hybridMultilevel"/>
    <w:tmpl w:val="AC3C2D38"/>
    <w:lvl w:ilvl="0" w:tplc="A7EA6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C4D5AC2"/>
    <w:multiLevelType w:val="hybridMultilevel"/>
    <w:tmpl w:val="4712D0DC"/>
    <w:lvl w:ilvl="0" w:tplc="B6428F0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4D6A2878"/>
    <w:multiLevelType w:val="multilevel"/>
    <w:tmpl w:val="8E48FFA2"/>
    <w:lvl w:ilvl="0">
      <w:start w:val="5"/>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4D9460E7"/>
    <w:multiLevelType w:val="hybridMultilevel"/>
    <w:tmpl w:val="1B0291E2"/>
    <w:lvl w:ilvl="0" w:tplc="496C171E">
      <w:start w:val="1"/>
      <w:numFmt w:val="hebrew1"/>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4DE812E2"/>
    <w:multiLevelType w:val="hybridMultilevel"/>
    <w:tmpl w:val="6CFEE958"/>
    <w:lvl w:ilvl="0" w:tplc="93E43E34">
      <w:start w:val="3"/>
      <w:numFmt w:val="bullet"/>
      <w:lvlText w:val="-"/>
      <w:lvlJc w:val="left"/>
      <w:pPr>
        <w:ind w:left="420" w:hanging="360"/>
      </w:pPr>
      <w:rPr>
        <w:rFonts w:ascii="Arial" w:eastAsiaTheme="minorHAnsi" w:hAnsi="Arial" w:cs="Arial" w:hint="default"/>
        <w:b/>
        <w:bCs/>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5" w15:restartNumberingAfterBreak="0">
    <w:nsid w:val="4E347638"/>
    <w:multiLevelType w:val="hybridMultilevel"/>
    <w:tmpl w:val="36BAD4F0"/>
    <w:lvl w:ilvl="0" w:tplc="0B02B100">
      <w:start w:val="1"/>
      <w:numFmt w:val="decimal"/>
      <w:lvlText w:val="(%1)"/>
      <w:lvlJc w:val="left"/>
      <w:pPr>
        <w:ind w:left="1080" w:hanging="360"/>
      </w:pPr>
      <w:rPr>
        <w:rFonts w:hint="default"/>
      </w:rPr>
    </w:lvl>
    <w:lvl w:ilvl="1" w:tplc="9C1EB4BC">
      <w:start w:val="1"/>
      <w:numFmt w:val="hebrew1"/>
      <w:lvlText w:val="(%2)"/>
      <w:lvlJc w:val="left"/>
      <w:pPr>
        <w:ind w:left="1800" w:hanging="360"/>
      </w:pPr>
      <w:rPr>
        <w:rFonts w:hint="default"/>
      </w:rPr>
    </w:lvl>
    <w:lvl w:ilvl="2" w:tplc="1EA6228C">
      <w:start w:val="1"/>
      <w:numFmt w:val="decimal"/>
      <w:lvlText w:val="(%3)"/>
      <w:lvlJc w:val="right"/>
      <w:pPr>
        <w:ind w:left="1172" w:hanging="180"/>
      </w:pPr>
      <w:rPr>
        <w:rFonts w:ascii="David" w:eastAsia="Times New Roman" w:hAnsi="David" w:cs="David" w:hint="default"/>
        <w:sz w:val="24"/>
        <w:szCs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E5A160D"/>
    <w:multiLevelType w:val="multilevel"/>
    <w:tmpl w:val="0409001F"/>
    <w:styleLink w:val="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4E7B067D"/>
    <w:multiLevelType w:val="multilevel"/>
    <w:tmpl w:val="6590DDB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EC22177"/>
    <w:multiLevelType w:val="hybridMultilevel"/>
    <w:tmpl w:val="7A101638"/>
    <w:lvl w:ilvl="0" w:tplc="5FA22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4F7C072D"/>
    <w:multiLevelType w:val="hybridMultilevel"/>
    <w:tmpl w:val="4DB6A344"/>
    <w:lvl w:ilvl="0" w:tplc="39F03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4FD15C6F"/>
    <w:multiLevelType w:val="hybridMultilevel"/>
    <w:tmpl w:val="A036D292"/>
    <w:lvl w:ilvl="0" w:tplc="C1045C5E">
      <w:start w:val="1"/>
      <w:numFmt w:val="decimal"/>
      <w:suff w:val="space"/>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0FA50AA"/>
    <w:multiLevelType w:val="hybridMultilevel"/>
    <w:tmpl w:val="20D60D5E"/>
    <w:lvl w:ilvl="0" w:tplc="7206C4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51840DFB"/>
    <w:multiLevelType w:val="hybridMultilevel"/>
    <w:tmpl w:val="884655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540A47F4"/>
    <w:multiLevelType w:val="hybridMultilevel"/>
    <w:tmpl w:val="4D6C7BE6"/>
    <w:lvl w:ilvl="0" w:tplc="73C26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546A2362"/>
    <w:multiLevelType w:val="hybridMultilevel"/>
    <w:tmpl w:val="C3320404"/>
    <w:lvl w:ilvl="0" w:tplc="AFA00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6374CD7"/>
    <w:multiLevelType w:val="hybridMultilevel"/>
    <w:tmpl w:val="1C4043D0"/>
    <w:lvl w:ilvl="0" w:tplc="7910B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564C6E04"/>
    <w:multiLevelType w:val="hybridMultilevel"/>
    <w:tmpl w:val="4B8A6FD4"/>
    <w:lvl w:ilvl="0" w:tplc="FAD8D84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7" w15:restartNumberingAfterBreak="0">
    <w:nsid w:val="56AA033C"/>
    <w:multiLevelType w:val="hybridMultilevel"/>
    <w:tmpl w:val="8D544820"/>
    <w:lvl w:ilvl="0" w:tplc="E738C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7FF176F"/>
    <w:multiLevelType w:val="hybridMultilevel"/>
    <w:tmpl w:val="C78E2938"/>
    <w:lvl w:ilvl="0" w:tplc="05DAE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58591819"/>
    <w:multiLevelType w:val="hybridMultilevel"/>
    <w:tmpl w:val="4BECF2F4"/>
    <w:lvl w:ilvl="0" w:tplc="F26E2F86">
      <w:start w:val="1"/>
      <w:numFmt w:val="decimal"/>
      <w:lvlText w:val="%1."/>
      <w:lvlJc w:val="left"/>
      <w:pPr>
        <w:ind w:left="720" w:hanging="360"/>
      </w:pPr>
      <w:rPr>
        <w:rFonts w:hint="default"/>
      </w:rPr>
    </w:lvl>
    <w:lvl w:ilvl="1" w:tplc="0622A798">
      <w:start w:val="1"/>
      <w:numFmt w:val="hebrew1"/>
      <w:lvlText w:val="(%2)"/>
      <w:lvlJc w:val="left"/>
      <w:pPr>
        <w:ind w:left="1440" w:hanging="360"/>
      </w:pPr>
      <w:rPr>
        <w:rFonts w:hint="default"/>
      </w:rPr>
    </w:lvl>
    <w:lvl w:ilvl="2" w:tplc="FBF46736">
      <w:start w:val="1"/>
      <w:numFmt w:val="decimal"/>
      <w:lvlText w:val="(%3)"/>
      <w:lvlJc w:val="left"/>
      <w:pPr>
        <w:ind w:left="1069" w:hanging="360"/>
      </w:pPr>
      <w:rPr>
        <w:rFonts w:hint="default"/>
        <w:b/>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9D03816"/>
    <w:multiLevelType w:val="hybridMultilevel"/>
    <w:tmpl w:val="64907D1C"/>
    <w:lvl w:ilvl="0" w:tplc="053057AA">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5AD57192"/>
    <w:multiLevelType w:val="multilevel"/>
    <w:tmpl w:val="8B047FE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5C4D409F"/>
    <w:multiLevelType w:val="hybridMultilevel"/>
    <w:tmpl w:val="4F5CCAB4"/>
    <w:lvl w:ilvl="0" w:tplc="31AE54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F1031AB"/>
    <w:multiLevelType w:val="hybridMultilevel"/>
    <w:tmpl w:val="DFCC1A18"/>
    <w:lvl w:ilvl="0" w:tplc="6570F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5" w15:restartNumberingAfterBreak="0">
    <w:nsid w:val="62360A1A"/>
    <w:multiLevelType w:val="hybridMultilevel"/>
    <w:tmpl w:val="78664CE0"/>
    <w:lvl w:ilvl="0" w:tplc="9E7EE4A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107" w15:restartNumberingAfterBreak="0">
    <w:nsid w:val="647938C8"/>
    <w:multiLevelType w:val="hybridMultilevel"/>
    <w:tmpl w:val="ECC4C22E"/>
    <w:lvl w:ilvl="0" w:tplc="05225B5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65467DCB"/>
    <w:multiLevelType w:val="hybridMultilevel"/>
    <w:tmpl w:val="D7AEC50C"/>
    <w:lvl w:ilvl="0" w:tplc="D32A9438">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67E21B89"/>
    <w:multiLevelType w:val="hybridMultilevel"/>
    <w:tmpl w:val="AF56E9D4"/>
    <w:lvl w:ilvl="0" w:tplc="C6E258D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686D7A76"/>
    <w:multiLevelType w:val="hybridMultilevel"/>
    <w:tmpl w:val="870201E0"/>
    <w:lvl w:ilvl="0" w:tplc="AEBE3F12">
      <w:start w:val="1"/>
      <w:numFmt w:val="decimal"/>
      <w:lvlText w:val="(%1)"/>
      <w:lvlJc w:val="left"/>
      <w:pPr>
        <w:ind w:left="1080" w:hanging="360"/>
      </w:pPr>
      <w:rPr>
        <w:rFonts w:hint="default"/>
        <w:b w:val="0"/>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6AA57D76"/>
    <w:multiLevelType w:val="hybridMultilevel"/>
    <w:tmpl w:val="7B70F170"/>
    <w:lvl w:ilvl="0" w:tplc="1C3C83F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6AFB6E0F"/>
    <w:multiLevelType w:val="hybridMultilevel"/>
    <w:tmpl w:val="333AA53C"/>
    <w:lvl w:ilvl="0" w:tplc="CB80A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6B5326A8"/>
    <w:multiLevelType w:val="hybridMultilevel"/>
    <w:tmpl w:val="F54C2CC4"/>
    <w:lvl w:ilvl="0" w:tplc="6DE44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6B600941"/>
    <w:multiLevelType w:val="multilevel"/>
    <w:tmpl w:val="BBE6216E"/>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6" w15:restartNumberingAfterBreak="0">
    <w:nsid w:val="6C4F53FF"/>
    <w:multiLevelType w:val="hybridMultilevel"/>
    <w:tmpl w:val="57026730"/>
    <w:lvl w:ilvl="0" w:tplc="D99A808E">
      <w:start w:val="1"/>
      <w:numFmt w:val="decimal"/>
      <w:suff w:val="space"/>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8" w15:restartNumberingAfterBreak="0">
    <w:nsid w:val="6E394143"/>
    <w:multiLevelType w:val="multilevel"/>
    <w:tmpl w:val="E940C336"/>
    <w:lvl w:ilvl="0">
      <w:start w:val="3"/>
      <w:numFmt w:val="decimal"/>
      <w:lvlText w:val="%1."/>
      <w:lvlJc w:val="left"/>
      <w:pPr>
        <w:ind w:left="600" w:hanging="600"/>
      </w:pPr>
      <w:rPr>
        <w:rFonts w:hint="default"/>
        <w:b w:val="0"/>
        <w:u w:val="none"/>
      </w:rPr>
    </w:lvl>
    <w:lvl w:ilvl="1">
      <w:start w:val="2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bCs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19" w15:restartNumberingAfterBreak="0">
    <w:nsid w:val="6F2B24BA"/>
    <w:multiLevelType w:val="hybridMultilevel"/>
    <w:tmpl w:val="A7447CEC"/>
    <w:lvl w:ilvl="0" w:tplc="8AC06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F5719D5"/>
    <w:multiLevelType w:val="hybridMultilevel"/>
    <w:tmpl w:val="4FCEFC68"/>
    <w:lvl w:ilvl="0" w:tplc="A1666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6F6722F0"/>
    <w:multiLevelType w:val="multilevel"/>
    <w:tmpl w:val="BA8C1B42"/>
    <w:lvl w:ilvl="0">
      <w:start w:val="2"/>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bCs/>
        <w:u w:val="none"/>
      </w:rPr>
    </w:lvl>
    <w:lvl w:ilvl="2">
      <w:start w:val="1"/>
      <w:numFmt w:val="decimal"/>
      <w:lvlText w:val="(%3)"/>
      <w:lvlJc w:val="left"/>
      <w:pPr>
        <w:ind w:left="1134" w:hanging="414"/>
      </w:pPr>
      <w:rPr>
        <w:rFonts w:ascii="David" w:eastAsia="Calibri" w:hAnsi="David" w:cs="David" w:hint="default"/>
        <w:sz w:val="24"/>
        <w:szCs w:val="24"/>
        <w:u w:val="non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122" w15:restartNumberingAfterBreak="0">
    <w:nsid w:val="702B7DCD"/>
    <w:multiLevelType w:val="hybridMultilevel"/>
    <w:tmpl w:val="3BEE9CB2"/>
    <w:lvl w:ilvl="0" w:tplc="FFB21886">
      <w:start w:val="1"/>
      <w:numFmt w:val="decimal"/>
      <w:suff w:val="space"/>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71B877E9"/>
    <w:multiLevelType w:val="hybridMultilevel"/>
    <w:tmpl w:val="8174CF0C"/>
    <w:lvl w:ilvl="0" w:tplc="AF96B0D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3695C8C"/>
    <w:multiLevelType w:val="hybridMultilevel"/>
    <w:tmpl w:val="1C0C76D4"/>
    <w:lvl w:ilvl="0" w:tplc="4CD03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738E6B08"/>
    <w:multiLevelType w:val="multilevel"/>
    <w:tmpl w:val="87460D04"/>
    <w:lvl w:ilvl="0">
      <w:start w:val="5"/>
      <w:numFmt w:val="decimal"/>
      <w:lvlText w:val="%1"/>
      <w:lvlJc w:val="left"/>
      <w:pPr>
        <w:ind w:left="540" w:hanging="540"/>
      </w:pPr>
      <w:rPr>
        <w:rFonts w:hint="default"/>
      </w:rPr>
    </w:lvl>
    <w:lvl w:ilvl="1">
      <w:start w:val="23"/>
      <w:numFmt w:val="decimal"/>
      <w:lvlText w:val="%1.%2"/>
      <w:lvlJc w:val="left"/>
      <w:pPr>
        <w:ind w:left="540" w:hanging="54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6" w15:restartNumberingAfterBreak="0">
    <w:nsid w:val="769744BA"/>
    <w:multiLevelType w:val="hybridMultilevel"/>
    <w:tmpl w:val="C9F8DCC8"/>
    <w:lvl w:ilvl="0" w:tplc="D77E9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77862FE2"/>
    <w:multiLevelType w:val="hybridMultilevel"/>
    <w:tmpl w:val="87DA20AC"/>
    <w:lvl w:ilvl="0" w:tplc="8674B7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79186985"/>
    <w:multiLevelType w:val="hybridMultilevel"/>
    <w:tmpl w:val="2B5CCA84"/>
    <w:lvl w:ilvl="0" w:tplc="578C22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7A1255EF"/>
    <w:multiLevelType w:val="hybridMultilevel"/>
    <w:tmpl w:val="4F78391C"/>
    <w:lvl w:ilvl="0" w:tplc="270A21A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7F8F5BCE"/>
    <w:multiLevelType w:val="hybridMultilevel"/>
    <w:tmpl w:val="AEAA4650"/>
    <w:lvl w:ilvl="0" w:tplc="F26E2F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0"/>
  </w:num>
  <w:num w:numId="4">
    <w:abstractNumId w:val="33"/>
  </w:num>
  <w:num w:numId="5">
    <w:abstractNumId w:val="36"/>
  </w:num>
  <w:num w:numId="6">
    <w:abstractNumId w:val="4"/>
  </w:num>
  <w:num w:numId="7">
    <w:abstractNumId w:val="117"/>
  </w:num>
  <w:num w:numId="8">
    <w:abstractNumId w:val="24"/>
  </w:num>
  <w:num w:numId="9">
    <w:abstractNumId w:val="106"/>
  </w:num>
  <w:num w:numId="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num>
  <w:num w:numId="13">
    <w:abstractNumId w:val="121"/>
  </w:num>
  <w:num w:numId="14">
    <w:abstractNumId w:val="53"/>
  </w:num>
  <w:num w:numId="15">
    <w:abstractNumId w:val="115"/>
  </w:num>
  <w:num w:numId="16">
    <w:abstractNumId w:val="6"/>
  </w:num>
  <w:num w:numId="17">
    <w:abstractNumId w:val="1"/>
  </w:num>
  <w:num w:numId="18">
    <w:abstractNumId w:val="114"/>
  </w:num>
  <w:num w:numId="19">
    <w:abstractNumId w:val="7"/>
  </w:num>
  <w:num w:numId="20">
    <w:abstractNumId w:val="34"/>
  </w:num>
  <w:num w:numId="21">
    <w:abstractNumId w:val="40"/>
  </w:num>
  <w:num w:numId="22">
    <w:abstractNumId w:val="39"/>
  </w:num>
  <w:num w:numId="23">
    <w:abstractNumId w:val="75"/>
  </w:num>
  <w:num w:numId="24">
    <w:abstractNumId w:val="85"/>
  </w:num>
  <w:num w:numId="25">
    <w:abstractNumId w:val="30"/>
  </w:num>
  <w:num w:numId="26">
    <w:abstractNumId w:val="82"/>
  </w:num>
  <w:num w:numId="27">
    <w:abstractNumId w:val="128"/>
  </w:num>
  <w:num w:numId="28">
    <w:abstractNumId w:val="88"/>
  </w:num>
  <w:num w:numId="29">
    <w:abstractNumId w:val="69"/>
  </w:num>
  <w:num w:numId="30">
    <w:abstractNumId w:val="48"/>
  </w:num>
  <w:num w:numId="31">
    <w:abstractNumId w:val="103"/>
  </w:num>
  <w:num w:numId="32">
    <w:abstractNumId w:val="81"/>
  </w:num>
  <w:num w:numId="33">
    <w:abstractNumId w:val="46"/>
  </w:num>
  <w:num w:numId="34">
    <w:abstractNumId w:val="98"/>
  </w:num>
  <w:num w:numId="35">
    <w:abstractNumId w:val="93"/>
  </w:num>
  <w:num w:numId="36">
    <w:abstractNumId w:val="109"/>
  </w:num>
  <w:num w:numId="37">
    <w:abstractNumId w:val="120"/>
  </w:num>
  <w:num w:numId="38">
    <w:abstractNumId w:val="23"/>
  </w:num>
  <w:num w:numId="39">
    <w:abstractNumId w:val="18"/>
  </w:num>
  <w:num w:numId="40">
    <w:abstractNumId w:val="10"/>
  </w:num>
  <w:num w:numId="41">
    <w:abstractNumId w:val="51"/>
  </w:num>
  <w:num w:numId="42">
    <w:abstractNumId w:val="38"/>
  </w:num>
  <w:num w:numId="43">
    <w:abstractNumId w:val="12"/>
  </w:num>
  <w:num w:numId="44">
    <w:abstractNumId w:val="116"/>
  </w:num>
  <w:num w:numId="45">
    <w:abstractNumId w:val="72"/>
  </w:num>
  <w:num w:numId="46">
    <w:abstractNumId w:val="3"/>
  </w:num>
  <w:num w:numId="47">
    <w:abstractNumId w:val="86"/>
  </w:num>
  <w:num w:numId="48">
    <w:abstractNumId w:val="64"/>
  </w:num>
  <w:num w:numId="49">
    <w:abstractNumId w:val="84"/>
  </w:num>
  <w:num w:numId="50">
    <w:abstractNumId w:val="55"/>
  </w:num>
  <w:num w:numId="51">
    <w:abstractNumId w:val="102"/>
  </w:num>
  <w:num w:numId="52">
    <w:abstractNumId w:val="77"/>
  </w:num>
  <w:num w:numId="53">
    <w:abstractNumId w:val="70"/>
  </w:num>
  <w:num w:numId="54">
    <w:abstractNumId w:val="87"/>
  </w:num>
  <w:num w:numId="55">
    <w:abstractNumId w:val="11"/>
  </w:num>
  <w:num w:numId="56">
    <w:abstractNumId w:val="80"/>
  </w:num>
  <w:num w:numId="57">
    <w:abstractNumId w:val="94"/>
  </w:num>
  <w:num w:numId="58">
    <w:abstractNumId w:val="127"/>
  </w:num>
  <w:num w:numId="59">
    <w:abstractNumId w:val="62"/>
  </w:num>
  <w:num w:numId="60">
    <w:abstractNumId w:val="83"/>
  </w:num>
  <w:num w:numId="61">
    <w:abstractNumId w:val="95"/>
  </w:num>
  <w:num w:numId="62">
    <w:abstractNumId w:val="60"/>
  </w:num>
  <w:num w:numId="63">
    <w:abstractNumId w:val="97"/>
  </w:num>
  <w:num w:numId="64">
    <w:abstractNumId w:val="19"/>
  </w:num>
  <w:num w:numId="65">
    <w:abstractNumId w:val="22"/>
  </w:num>
  <w:num w:numId="66">
    <w:abstractNumId w:val="126"/>
  </w:num>
  <w:num w:numId="67">
    <w:abstractNumId w:val="20"/>
  </w:num>
  <w:num w:numId="68">
    <w:abstractNumId w:val="8"/>
  </w:num>
  <w:num w:numId="69">
    <w:abstractNumId w:val="73"/>
  </w:num>
  <w:num w:numId="70">
    <w:abstractNumId w:val="29"/>
  </w:num>
  <w:num w:numId="71">
    <w:abstractNumId w:val="47"/>
  </w:num>
  <w:num w:numId="72">
    <w:abstractNumId w:val="44"/>
  </w:num>
  <w:num w:numId="73">
    <w:abstractNumId w:val="123"/>
  </w:num>
  <w:num w:numId="74">
    <w:abstractNumId w:val="56"/>
  </w:num>
  <w:num w:numId="75">
    <w:abstractNumId w:val="122"/>
  </w:num>
  <w:num w:numId="76">
    <w:abstractNumId w:val="100"/>
  </w:num>
  <w:num w:numId="77">
    <w:abstractNumId w:val="105"/>
  </w:num>
  <w:num w:numId="78">
    <w:abstractNumId w:val="15"/>
  </w:num>
  <w:num w:numId="79">
    <w:abstractNumId w:val="27"/>
  </w:num>
  <w:num w:numId="80">
    <w:abstractNumId w:val="90"/>
  </w:num>
  <w:num w:numId="81">
    <w:abstractNumId w:val="21"/>
  </w:num>
  <w:num w:numId="82">
    <w:abstractNumId w:val="37"/>
  </w:num>
  <w:num w:numId="83">
    <w:abstractNumId w:val="74"/>
  </w:num>
  <w:num w:numId="84">
    <w:abstractNumId w:val="91"/>
  </w:num>
  <w:num w:numId="85">
    <w:abstractNumId w:val="9"/>
  </w:num>
  <w:num w:numId="86">
    <w:abstractNumId w:val="25"/>
  </w:num>
  <w:num w:numId="87">
    <w:abstractNumId w:val="65"/>
  </w:num>
  <w:num w:numId="88">
    <w:abstractNumId w:val="67"/>
  </w:num>
  <w:num w:numId="89">
    <w:abstractNumId w:val="54"/>
  </w:num>
  <w:num w:numId="90">
    <w:abstractNumId w:val="13"/>
  </w:num>
  <w:num w:numId="91">
    <w:abstractNumId w:val="63"/>
  </w:num>
  <w:num w:numId="92">
    <w:abstractNumId w:val="79"/>
  </w:num>
  <w:num w:numId="93">
    <w:abstractNumId w:val="45"/>
  </w:num>
  <w:num w:numId="94">
    <w:abstractNumId w:val="26"/>
  </w:num>
  <w:num w:numId="95">
    <w:abstractNumId w:val="129"/>
  </w:num>
  <w:num w:numId="96">
    <w:abstractNumId w:val="113"/>
  </w:num>
  <w:num w:numId="97">
    <w:abstractNumId w:val="107"/>
  </w:num>
  <w:num w:numId="98">
    <w:abstractNumId w:val="32"/>
  </w:num>
  <w:num w:numId="99">
    <w:abstractNumId w:val="35"/>
  </w:num>
  <w:num w:numId="100">
    <w:abstractNumId w:val="61"/>
  </w:num>
  <w:num w:numId="101">
    <w:abstractNumId w:val="59"/>
  </w:num>
  <w:num w:numId="102">
    <w:abstractNumId w:val="112"/>
  </w:num>
  <w:num w:numId="103">
    <w:abstractNumId w:val="108"/>
  </w:num>
  <w:num w:numId="104">
    <w:abstractNumId w:val="124"/>
  </w:num>
  <w:num w:numId="105">
    <w:abstractNumId w:val="42"/>
  </w:num>
  <w:num w:numId="106">
    <w:abstractNumId w:val="41"/>
  </w:num>
  <w:num w:numId="107">
    <w:abstractNumId w:val="76"/>
  </w:num>
  <w:num w:numId="108">
    <w:abstractNumId w:val="31"/>
  </w:num>
  <w:num w:numId="109">
    <w:abstractNumId w:val="14"/>
  </w:num>
  <w:num w:numId="110">
    <w:abstractNumId w:val="16"/>
  </w:num>
  <w:num w:numId="111">
    <w:abstractNumId w:val="89"/>
  </w:num>
  <w:num w:numId="112">
    <w:abstractNumId w:val="118"/>
  </w:num>
  <w:num w:numId="113">
    <w:abstractNumId w:val="119"/>
  </w:num>
  <w:num w:numId="114">
    <w:abstractNumId w:val="5"/>
  </w:num>
  <w:num w:numId="115">
    <w:abstractNumId w:val="66"/>
  </w:num>
  <w:num w:numId="1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7"/>
  </w:num>
  <w:num w:numId="121">
    <w:abstractNumId w:val="101"/>
  </w:num>
  <w:num w:numId="122">
    <w:abstractNumId w:val="110"/>
  </w:num>
  <w:num w:numId="123">
    <w:abstractNumId w:val="130"/>
  </w:num>
  <w:num w:numId="124">
    <w:abstractNumId w:val="99"/>
  </w:num>
  <w:num w:numId="125">
    <w:abstractNumId w:val="49"/>
  </w:num>
  <w:num w:numId="126">
    <w:abstractNumId w:val="28"/>
  </w:num>
  <w:num w:numId="127">
    <w:abstractNumId w:val="52"/>
  </w:num>
  <w:num w:numId="12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5"/>
  </w:num>
  <w:num w:numId="130">
    <w:abstractNumId w:val="78"/>
  </w:num>
  <w:num w:numId="131">
    <w:abstractNumId w:val="71"/>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BC4"/>
    <w:rsid w:val="00063E4D"/>
    <w:rsid w:val="000709F8"/>
    <w:rsid w:val="00080635"/>
    <w:rsid w:val="000E506D"/>
    <w:rsid w:val="000F319F"/>
    <w:rsid w:val="00112BEC"/>
    <w:rsid w:val="0018200F"/>
    <w:rsid w:val="00186D28"/>
    <w:rsid w:val="00186E3A"/>
    <w:rsid w:val="001A493C"/>
    <w:rsid w:val="001C2FED"/>
    <w:rsid w:val="002076BD"/>
    <w:rsid w:val="0021089D"/>
    <w:rsid w:val="00220C68"/>
    <w:rsid w:val="00221788"/>
    <w:rsid w:val="002273CC"/>
    <w:rsid w:val="002376E6"/>
    <w:rsid w:val="00240FF8"/>
    <w:rsid w:val="00243486"/>
    <w:rsid w:val="002C4C30"/>
    <w:rsid w:val="002C6AF0"/>
    <w:rsid w:val="002F23ED"/>
    <w:rsid w:val="002F72F8"/>
    <w:rsid w:val="003014A7"/>
    <w:rsid w:val="00304BB0"/>
    <w:rsid w:val="00343821"/>
    <w:rsid w:val="00344EB7"/>
    <w:rsid w:val="00371452"/>
    <w:rsid w:val="00386B43"/>
    <w:rsid w:val="003A7107"/>
    <w:rsid w:val="003C644D"/>
    <w:rsid w:val="003C6FAC"/>
    <w:rsid w:val="003E4E61"/>
    <w:rsid w:val="003F0766"/>
    <w:rsid w:val="003F1815"/>
    <w:rsid w:val="003F74AA"/>
    <w:rsid w:val="004000F0"/>
    <w:rsid w:val="00415C02"/>
    <w:rsid w:val="00423833"/>
    <w:rsid w:val="00466B66"/>
    <w:rsid w:val="00475164"/>
    <w:rsid w:val="004C135B"/>
    <w:rsid w:val="004C6480"/>
    <w:rsid w:val="004D7889"/>
    <w:rsid w:val="004E0DCB"/>
    <w:rsid w:val="004F2DDD"/>
    <w:rsid w:val="004F38D4"/>
    <w:rsid w:val="00502E02"/>
    <w:rsid w:val="00503771"/>
    <w:rsid w:val="00506924"/>
    <w:rsid w:val="00537FF8"/>
    <w:rsid w:val="005449F5"/>
    <w:rsid w:val="00555D2C"/>
    <w:rsid w:val="005604CD"/>
    <w:rsid w:val="00563C4F"/>
    <w:rsid w:val="00571B8B"/>
    <w:rsid w:val="00575FA5"/>
    <w:rsid w:val="00580867"/>
    <w:rsid w:val="00585CD5"/>
    <w:rsid w:val="00596DED"/>
    <w:rsid w:val="005B0FC4"/>
    <w:rsid w:val="005C5C86"/>
    <w:rsid w:val="005D6548"/>
    <w:rsid w:val="005E6E31"/>
    <w:rsid w:val="005F66A9"/>
    <w:rsid w:val="00631079"/>
    <w:rsid w:val="00634AE0"/>
    <w:rsid w:val="00646106"/>
    <w:rsid w:val="00687F95"/>
    <w:rsid w:val="0069337A"/>
    <w:rsid w:val="006935D2"/>
    <w:rsid w:val="006E5499"/>
    <w:rsid w:val="00702F09"/>
    <w:rsid w:val="00713FFD"/>
    <w:rsid w:val="0073409A"/>
    <w:rsid w:val="007709D7"/>
    <w:rsid w:val="00774A4F"/>
    <w:rsid w:val="0079375D"/>
    <w:rsid w:val="007B74D0"/>
    <w:rsid w:val="007D5D9E"/>
    <w:rsid w:val="007E3F05"/>
    <w:rsid w:val="007F0EE4"/>
    <w:rsid w:val="00804092"/>
    <w:rsid w:val="00804BEB"/>
    <w:rsid w:val="0082477C"/>
    <w:rsid w:val="00831DEF"/>
    <w:rsid w:val="008331A2"/>
    <w:rsid w:val="00844401"/>
    <w:rsid w:val="008458CD"/>
    <w:rsid w:val="00860A72"/>
    <w:rsid w:val="00861620"/>
    <w:rsid w:val="00861C7F"/>
    <w:rsid w:val="00870D65"/>
    <w:rsid w:val="008B7B97"/>
    <w:rsid w:val="008B7EF9"/>
    <w:rsid w:val="008C31FA"/>
    <w:rsid w:val="008C4707"/>
    <w:rsid w:val="008C6E4E"/>
    <w:rsid w:val="008D3040"/>
    <w:rsid w:val="008E66E3"/>
    <w:rsid w:val="00900406"/>
    <w:rsid w:val="009136CC"/>
    <w:rsid w:val="0091558C"/>
    <w:rsid w:val="00920B63"/>
    <w:rsid w:val="009255AD"/>
    <w:rsid w:val="009579BC"/>
    <w:rsid w:val="009740CA"/>
    <w:rsid w:val="00981F5C"/>
    <w:rsid w:val="00983F31"/>
    <w:rsid w:val="00990B65"/>
    <w:rsid w:val="009B50C1"/>
    <w:rsid w:val="009C3B2B"/>
    <w:rsid w:val="009C5052"/>
    <w:rsid w:val="009D2A56"/>
    <w:rsid w:val="009D78C8"/>
    <w:rsid w:val="009E0CD0"/>
    <w:rsid w:val="00A1610F"/>
    <w:rsid w:val="00A215E8"/>
    <w:rsid w:val="00A461BC"/>
    <w:rsid w:val="00A548F9"/>
    <w:rsid w:val="00A60E72"/>
    <w:rsid w:val="00A61767"/>
    <w:rsid w:val="00A775F2"/>
    <w:rsid w:val="00A77BB2"/>
    <w:rsid w:val="00A93946"/>
    <w:rsid w:val="00AA60E3"/>
    <w:rsid w:val="00AD1427"/>
    <w:rsid w:val="00AE1140"/>
    <w:rsid w:val="00AE135A"/>
    <w:rsid w:val="00B11DAF"/>
    <w:rsid w:val="00B17DCC"/>
    <w:rsid w:val="00B20F68"/>
    <w:rsid w:val="00B21E75"/>
    <w:rsid w:val="00B247DB"/>
    <w:rsid w:val="00B41C6F"/>
    <w:rsid w:val="00B44D3B"/>
    <w:rsid w:val="00B61738"/>
    <w:rsid w:val="00B806CC"/>
    <w:rsid w:val="00B90320"/>
    <w:rsid w:val="00B96985"/>
    <w:rsid w:val="00BA0D4F"/>
    <w:rsid w:val="00BA59FB"/>
    <w:rsid w:val="00BD0C97"/>
    <w:rsid w:val="00BD192C"/>
    <w:rsid w:val="00BE233E"/>
    <w:rsid w:val="00BE4250"/>
    <w:rsid w:val="00BE441F"/>
    <w:rsid w:val="00C03ADB"/>
    <w:rsid w:val="00C17D27"/>
    <w:rsid w:val="00C225F9"/>
    <w:rsid w:val="00C26BD6"/>
    <w:rsid w:val="00C421EE"/>
    <w:rsid w:val="00C7033A"/>
    <w:rsid w:val="00C92B84"/>
    <w:rsid w:val="00C953D6"/>
    <w:rsid w:val="00CC6DF2"/>
    <w:rsid w:val="00CF2DEA"/>
    <w:rsid w:val="00D04DBD"/>
    <w:rsid w:val="00D360AB"/>
    <w:rsid w:val="00D67BA5"/>
    <w:rsid w:val="00D7153A"/>
    <w:rsid w:val="00D83F5B"/>
    <w:rsid w:val="00DA0970"/>
    <w:rsid w:val="00DA1B10"/>
    <w:rsid w:val="00DA5024"/>
    <w:rsid w:val="00DB14A3"/>
    <w:rsid w:val="00DD1CEC"/>
    <w:rsid w:val="00E1504C"/>
    <w:rsid w:val="00E45183"/>
    <w:rsid w:val="00E50ABC"/>
    <w:rsid w:val="00E64CE8"/>
    <w:rsid w:val="00E84F9C"/>
    <w:rsid w:val="00E8784F"/>
    <w:rsid w:val="00E93BEF"/>
    <w:rsid w:val="00EA0C39"/>
    <w:rsid w:val="00EA273F"/>
    <w:rsid w:val="00EC47BF"/>
    <w:rsid w:val="00ED5F68"/>
    <w:rsid w:val="00EE4C0A"/>
    <w:rsid w:val="00F24EEB"/>
    <w:rsid w:val="00F320EF"/>
    <w:rsid w:val="00F538A7"/>
    <w:rsid w:val="00F966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1"/>
    <w:uiPriority w:val="9"/>
    <w:qFormat/>
    <w:rsid w:val="00646106"/>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0"/>
    <w:uiPriority w:val="9"/>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iPriority w:val="9"/>
    <w:unhideWhenUsed/>
    <w:qFormat/>
    <w:rsid w:val="00646106"/>
    <w:pPr>
      <w:numPr>
        <w:ilvl w:val="2"/>
      </w:numPr>
      <w:tabs>
        <w:tab w:val="clear" w:pos="849"/>
      </w:tabs>
      <w:outlineLvl w:val="2"/>
    </w:pPr>
  </w:style>
  <w:style w:type="paragraph" w:styleId="4">
    <w:name w:val="heading 4"/>
    <w:basedOn w:val="3"/>
    <w:next w:val="a3"/>
    <w:link w:val="41"/>
    <w:uiPriority w:val="9"/>
    <w:unhideWhenUsed/>
    <w:qFormat/>
    <w:rsid w:val="00646106"/>
    <w:pPr>
      <w:numPr>
        <w:ilvl w:val="3"/>
      </w:numPr>
      <w:outlineLvl w:val="3"/>
    </w:pPr>
    <w:rPr>
      <w:rFonts w:ascii="David" w:hAnsi="David"/>
    </w:rPr>
  </w:style>
  <w:style w:type="paragraph" w:styleId="5">
    <w:name w:val="heading 5"/>
    <w:aliases w:val="כניסה 4"/>
    <w:basedOn w:val="a3"/>
    <w:next w:val="a3"/>
    <w:link w:val="50"/>
    <w:uiPriority w:val="9"/>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7">
    <w:name w:val="heading 7"/>
    <w:basedOn w:val="a3"/>
    <w:next w:val="a3"/>
    <w:link w:val="70"/>
    <w:uiPriority w:val="9"/>
    <w:semiHidden/>
    <w:unhideWhenUsed/>
    <w:qFormat/>
    <w:rsid w:val="001C2FED"/>
    <w:pPr>
      <w:keepNext/>
      <w:keepLines/>
      <w:bidi w:val="0"/>
      <w:spacing w:before="200" w:after="0" w:line="276" w:lineRule="auto"/>
      <w:ind w:left="1296" w:hanging="1296"/>
      <w:outlineLvl w:val="6"/>
    </w:pPr>
    <w:rPr>
      <w:rFonts w:ascii="Cambria" w:eastAsia="Times New Roman" w:hAnsi="Cambria" w:cs="Times New Roman"/>
      <w:i/>
      <w:iCs/>
      <w:color w:val="404040"/>
      <w:lang w:val="x-none" w:eastAsia="x-none"/>
    </w:rPr>
  </w:style>
  <w:style w:type="paragraph" w:styleId="8">
    <w:name w:val="heading 8"/>
    <w:aliases w:val="כניסה 8"/>
    <w:basedOn w:val="a2"/>
    <w:next w:val="a3"/>
    <w:link w:val="80"/>
    <w:uiPriority w:val="9"/>
    <w:qFormat/>
    <w:rsid w:val="00646106"/>
    <w:pPr>
      <w:numPr>
        <w:numId w:val="7"/>
      </w:numPr>
      <w:outlineLvl w:val="7"/>
    </w:pPr>
    <w:rPr>
      <w:b/>
      <w:bCs/>
    </w:rPr>
  </w:style>
  <w:style w:type="paragraph" w:styleId="9">
    <w:name w:val="heading 9"/>
    <w:basedOn w:val="a3"/>
    <w:next w:val="a3"/>
    <w:link w:val="90"/>
    <w:uiPriority w:val="9"/>
    <w:semiHidden/>
    <w:unhideWhenUsed/>
    <w:qFormat/>
    <w:rsid w:val="001C2FED"/>
    <w:pPr>
      <w:keepNext/>
      <w:keepLines/>
      <w:bidi w:val="0"/>
      <w:spacing w:before="200" w:after="0" w:line="276" w:lineRule="auto"/>
      <w:ind w:left="1584" w:hanging="1584"/>
      <w:outlineLvl w:val="8"/>
    </w:pPr>
    <w:rPr>
      <w:rFonts w:ascii="Cambria" w:eastAsia="Times New Roman" w:hAnsi="Cambria" w:cs="Times New Roman"/>
      <w:i/>
      <w:iCs/>
      <w:color w:val="404040"/>
      <w:sz w:val="20"/>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semiHidden/>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semiHidden/>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uiPriority w:val="39"/>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1">
    <w:name w:val="כותרת 1 תו"/>
    <w:basedOn w:val="a4"/>
    <w:link w:val="1"/>
    <w:uiPriority w:val="9"/>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uiPriority w:val="9"/>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uiPriority w:val="9"/>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uiPriority w:val="9"/>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uiPriority w:val="9"/>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uiPriority w:val="9"/>
    <w:rsid w:val="00646106"/>
    <w:rPr>
      <w:rFonts w:ascii="Arial" w:eastAsia="Arial Unicode MS" w:hAnsi="Arial" w:cs="David"/>
      <w:b/>
      <w:bCs/>
      <w:snapToGrid w:val="0"/>
      <w:sz w:val="24"/>
      <w:szCs w:val="24"/>
      <w:lang w:eastAsia="ja-JP"/>
    </w:rPr>
  </w:style>
  <w:style w:type="paragraph" w:styleId="ae">
    <w:name w:val="footer"/>
    <w:basedOn w:val="a3"/>
    <w:link w:val="af"/>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3">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uiPriority w:val="99"/>
    <w:semiHidden/>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iPriority w:val="99"/>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4">
    <w:name w:val="טבלת רשת1"/>
    <w:basedOn w:val="a5"/>
    <w:next w:val="ab"/>
    <w:uiPriority w:val="59"/>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5">
    <w:name w:val="ללא רשימה1"/>
    <w:next w:val="a6"/>
    <w:uiPriority w:val="99"/>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uiPriority w:val="1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uiPriority w:val="10"/>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646106"/>
    <w:rPr>
      <w:rFonts w:ascii="Arial" w:eastAsia="Times New Roman" w:hAnsi="Arial" w:cs="David"/>
      <w:b/>
      <w:bCs/>
      <w:sz w:val="24"/>
      <w:szCs w:val="24"/>
      <w:lang w:eastAsia="he-IL"/>
    </w:rPr>
  </w:style>
  <w:style w:type="character" w:styleId="aff5">
    <w:name w:val="Emphasis"/>
    <w:basedOn w:val="a4"/>
    <w:uiPriority w:val="20"/>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6">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uiPriority w:val="22"/>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7">
    <w:name w:val="פיסקת רשימה1"/>
    <w:basedOn w:val="a3"/>
    <w:qFormat/>
    <w:rsid w:val="00646106"/>
    <w:pPr>
      <w:spacing w:after="0" w:line="240" w:lineRule="auto"/>
      <w:ind w:left="720"/>
    </w:pPr>
    <w:rPr>
      <w:rFonts w:ascii="Times New Roman" w:eastAsia="Times New Roman" w:hAnsi="Times New Roman" w:cs="Times New Roman"/>
      <w:sz w:val="24"/>
      <w:szCs w:val="24"/>
    </w:rPr>
  </w:style>
  <w:style w:type="character" w:customStyle="1" w:styleId="BalloonTextChar">
    <w:name w:val="Balloon Text Char"/>
    <w:uiPriority w:val="99"/>
    <w:semiHidden/>
    <w:locked/>
    <w:rsid w:val="002F72F8"/>
    <w:rPr>
      <w:rFonts w:ascii="Times New Roman" w:hAnsi="Times New Roman" w:cs="Times New Roman"/>
      <w:sz w:val="2"/>
    </w:rPr>
  </w:style>
  <w:style w:type="character" w:customStyle="1" w:styleId="HeaderChar">
    <w:name w:val="Header Char"/>
    <w:uiPriority w:val="99"/>
    <w:semiHidden/>
    <w:locked/>
    <w:rsid w:val="002F72F8"/>
    <w:rPr>
      <w:rFonts w:ascii="Times New Roman" w:hAnsi="Times New Roman" w:cs="Times New Roman"/>
      <w:sz w:val="24"/>
    </w:rPr>
  </w:style>
  <w:style w:type="character" w:customStyle="1" w:styleId="FooterChar">
    <w:name w:val="Footer Char"/>
    <w:uiPriority w:val="99"/>
    <w:semiHidden/>
    <w:locked/>
    <w:rsid w:val="002F72F8"/>
    <w:rPr>
      <w:rFonts w:ascii="Times New Roman" w:hAnsi="Times New Roman" w:cs="Times New Roman"/>
      <w:sz w:val="24"/>
    </w:rPr>
  </w:style>
  <w:style w:type="character" w:customStyle="1" w:styleId="googqs-tidbit1">
    <w:name w:val="goog_qs-tidbit1"/>
    <w:uiPriority w:val="99"/>
    <w:rsid w:val="002F72F8"/>
  </w:style>
  <w:style w:type="character" w:customStyle="1" w:styleId="a8">
    <w:name w:val="פיסקת רשימה תו"/>
    <w:aliases w:val="כותרת 1 א תו"/>
    <w:basedOn w:val="a4"/>
    <w:link w:val="a7"/>
    <w:uiPriority w:val="34"/>
    <w:locked/>
    <w:rsid w:val="0021089D"/>
  </w:style>
  <w:style w:type="table" w:customStyle="1" w:styleId="18">
    <w:name w:val="רשת טבלה1"/>
    <w:basedOn w:val="a5"/>
    <w:next w:val="ab"/>
    <w:uiPriority w:val="59"/>
    <w:rsid w:val="0084440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כותרת 7 תו"/>
    <w:basedOn w:val="a4"/>
    <w:link w:val="7"/>
    <w:uiPriority w:val="9"/>
    <w:semiHidden/>
    <w:rsid w:val="001C2FED"/>
    <w:rPr>
      <w:rFonts w:ascii="Cambria" w:eastAsia="Times New Roman" w:hAnsi="Cambria" w:cs="Times New Roman"/>
      <w:i/>
      <w:iCs/>
      <w:color w:val="404040"/>
      <w:lang w:val="x-none" w:eastAsia="x-none"/>
    </w:rPr>
  </w:style>
  <w:style w:type="character" w:customStyle="1" w:styleId="90">
    <w:name w:val="כותרת 9 תו"/>
    <w:basedOn w:val="a4"/>
    <w:link w:val="9"/>
    <w:uiPriority w:val="9"/>
    <w:semiHidden/>
    <w:rsid w:val="001C2FED"/>
    <w:rPr>
      <w:rFonts w:ascii="Cambria" w:eastAsia="Times New Roman" w:hAnsi="Cambria" w:cs="Times New Roman"/>
      <w:i/>
      <w:iCs/>
      <w:color w:val="404040"/>
      <w:sz w:val="20"/>
      <w:szCs w:val="20"/>
      <w:lang w:val="x-none" w:eastAsia="x-none"/>
    </w:rPr>
  </w:style>
  <w:style w:type="paragraph" w:customStyle="1" w:styleId="msonormal0">
    <w:name w:val="msonormal"/>
    <w:basedOn w:val="a3"/>
    <w:rsid w:val="001C2FE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5">
    <w:name w:val="Pa5"/>
    <w:basedOn w:val="a3"/>
    <w:next w:val="a3"/>
    <w:uiPriority w:val="99"/>
    <w:rsid w:val="001C2FED"/>
    <w:pPr>
      <w:autoSpaceDE w:val="0"/>
      <w:autoSpaceDN w:val="0"/>
      <w:bidi w:val="0"/>
      <w:adjustRightInd w:val="0"/>
      <w:spacing w:after="0" w:line="200" w:lineRule="atLeast"/>
    </w:pPr>
    <w:rPr>
      <w:rFonts w:ascii="TSQGKZ+Myriad-CnBold" w:eastAsia="Calibri" w:hAnsi="TSQGKZ+Myriad-CnBold" w:cs="Arial"/>
      <w:sz w:val="24"/>
      <w:szCs w:val="24"/>
    </w:rPr>
  </w:style>
  <w:style w:type="paragraph" w:customStyle="1" w:styleId="19">
    <w:name w:val="1"/>
    <w:uiPriority w:val="59"/>
    <w:rsid w:val="001C2FED"/>
    <w:pPr>
      <w:spacing w:after="0" w:line="240" w:lineRule="auto"/>
    </w:pPr>
    <w:rPr>
      <w:rFonts w:ascii="Calibri" w:eastAsia="Calibri" w:hAnsi="Calibri" w:cs="Arial"/>
      <w:sz w:val="20"/>
      <w:szCs w:val="20"/>
    </w:rPr>
  </w:style>
  <w:style w:type="character" w:customStyle="1" w:styleId="google-src-text1">
    <w:name w:val="google-src-text1"/>
    <w:rsid w:val="001C2FED"/>
    <w:rPr>
      <w:vanish/>
      <w:webHidden w:val="0"/>
      <w:specVanish w:val="0"/>
    </w:rPr>
  </w:style>
  <w:style w:type="paragraph" w:customStyle="1" w:styleId="criteria">
    <w:name w:val="criteria"/>
    <w:basedOn w:val="a3"/>
    <w:rsid w:val="001C2FE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iteria1">
    <w:name w:val="criteria1"/>
    <w:basedOn w:val="a4"/>
    <w:rsid w:val="001C2FED"/>
  </w:style>
  <w:style w:type="character" w:customStyle="1" w:styleId="editsection">
    <w:name w:val="editsection"/>
    <w:basedOn w:val="a4"/>
    <w:rsid w:val="001C2FED"/>
  </w:style>
  <w:style w:type="character" w:customStyle="1" w:styleId="mw-headline">
    <w:name w:val="mw-headline"/>
    <w:basedOn w:val="a4"/>
    <w:rsid w:val="001C2FED"/>
  </w:style>
  <w:style w:type="character" w:customStyle="1" w:styleId="toctoggle">
    <w:name w:val="toctoggle"/>
    <w:basedOn w:val="a4"/>
    <w:rsid w:val="001C2FED"/>
  </w:style>
  <w:style w:type="character" w:customStyle="1" w:styleId="tocnumber2">
    <w:name w:val="tocnumber2"/>
    <w:basedOn w:val="a4"/>
    <w:rsid w:val="001C2FED"/>
  </w:style>
  <w:style w:type="character" w:customStyle="1" w:styleId="toctext">
    <w:name w:val="toctext"/>
    <w:basedOn w:val="a4"/>
    <w:rsid w:val="001C2FED"/>
  </w:style>
  <w:style w:type="character" w:customStyle="1" w:styleId="apple-style-span">
    <w:name w:val="apple-style-span"/>
    <w:basedOn w:val="a4"/>
    <w:rsid w:val="001C2FED"/>
  </w:style>
  <w:style w:type="character" w:customStyle="1" w:styleId="apple-converted-space">
    <w:name w:val="apple-converted-space"/>
    <w:basedOn w:val="a4"/>
    <w:rsid w:val="001C2FED"/>
  </w:style>
  <w:style w:type="character" w:customStyle="1" w:styleId="note">
    <w:name w:val="note"/>
    <w:basedOn w:val="a4"/>
    <w:rsid w:val="001C2FED"/>
  </w:style>
  <w:style w:type="numbering" w:customStyle="1" w:styleId="26">
    <w:name w:val="ללא רשימה2"/>
    <w:next w:val="a6"/>
    <w:uiPriority w:val="99"/>
    <w:semiHidden/>
    <w:unhideWhenUsed/>
    <w:rsid w:val="001C2FED"/>
  </w:style>
  <w:style w:type="numbering" w:customStyle="1" w:styleId="112">
    <w:name w:val="ללא רשימה11"/>
    <w:next w:val="a6"/>
    <w:uiPriority w:val="99"/>
    <w:semiHidden/>
    <w:unhideWhenUsed/>
    <w:rsid w:val="001C2FED"/>
  </w:style>
  <w:style w:type="numbering" w:customStyle="1" w:styleId="10">
    <w:name w:val="סגנון1"/>
    <w:uiPriority w:val="99"/>
    <w:rsid w:val="001C2FED"/>
    <w:pPr>
      <w:numPr>
        <w:numId w:val="47"/>
      </w:numPr>
    </w:pPr>
  </w:style>
  <w:style w:type="paragraph" w:customStyle="1" w:styleId="Default0">
    <w:name w:val="Default"/>
    <w:rsid w:val="001C2FED"/>
    <w:pPr>
      <w:autoSpaceDE w:val="0"/>
      <w:autoSpaceDN w:val="0"/>
      <w:adjustRightInd w:val="0"/>
      <w:spacing w:after="0" w:line="240" w:lineRule="auto"/>
    </w:pPr>
    <w:rPr>
      <w:rFonts w:ascii="Times New Roman" w:hAnsi="Times New Roman" w:cs="Times New Roman"/>
      <w:color w:val="000000"/>
      <w:sz w:val="24"/>
      <w:szCs w:val="24"/>
    </w:rPr>
  </w:style>
  <w:style w:type="paragraph" w:styleId="TOC2">
    <w:name w:val="toc 2"/>
    <w:basedOn w:val="a3"/>
    <w:next w:val="a3"/>
    <w:autoRedefine/>
    <w:uiPriority w:val="39"/>
    <w:unhideWhenUsed/>
    <w:rsid w:val="001C2FED"/>
    <w:pPr>
      <w:tabs>
        <w:tab w:val="left" w:pos="1100"/>
        <w:tab w:val="right" w:leader="dot" w:pos="8386"/>
      </w:tabs>
      <w:spacing w:after="100"/>
      <w:ind w:left="220"/>
    </w:pPr>
    <w:rPr>
      <w:rFonts w:ascii="Arimo" w:eastAsia="Times New Roman" w:hAnsi="Arimo" w:cs="David"/>
      <w:noProof/>
      <w:sz w:val="24"/>
      <w:szCs w:val="24"/>
    </w:rPr>
  </w:style>
  <w:style w:type="paragraph" w:styleId="affa">
    <w:name w:val="TOC Heading"/>
    <w:basedOn w:val="1"/>
    <w:next w:val="a3"/>
    <w:uiPriority w:val="39"/>
    <w:unhideWhenUsed/>
    <w:qFormat/>
    <w:rsid w:val="001C2FED"/>
    <w:pPr>
      <w:keepNext/>
      <w:keepLines/>
      <w:widowControl/>
      <w:numPr>
        <w:numId w:val="0"/>
      </w:numPr>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tl/>
      <w:cs/>
      <w:lang w:eastAsia="en-US"/>
    </w:rPr>
  </w:style>
  <w:style w:type="paragraph" w:styleId="TOC1">
    <w:name w:val="toc 1"/>
    <w:basedOn w:val="a3"/>
    <w:next w:val="a3"/>
    <w:autoRedefine/>
    <w:uiPriority w:val="39"/>
    <w:unhideWhenUsed/>
    <w:rsid w:val="001C2FED"/>
    <w:pPr>
      <w:tabs>
        <w:tab w:val="left" w:pos="1012"/>
        <w:tab w:val="right" w:leader="dot" w:pos="8296"/>
      </w:tabs>
      <w:spacing w:after="100"/>
      <w:ind w:left="292" w:hanging="90"/>
    </w:pPr>
    <w:rPr>
      <w:rFonts w:eastAsiaTheme="minorEastAsia" w:cs="Times New Roman"/>
      <w:rtl/>
      <w:cs/>
    </w:rPr>
  </w:style>
  <w:style w:type="paragraph" w:styleId="TOC3">
    <w:name w:val="toc 3"/>
    <w:basedOn w:val="a3"/>
    <w:next w:val="a3"/>
    <w:autoRedefine/>
    <w:uiPriority w:val="39"/>
    <w:unhideWhenUsed/>
    <w:rsid w:val="001C2FED"/>
    <w:pPr>
      <w:spacing w:after="100"/>
      <w:ind w:left="440"/>
    </w:pPr>
    <w:rPr>
      <w:rFonts w:eastAsiaTheme="minorEastAsia" w:cs="Times New Roman"/>
      <w:rtl/>
      <w:cs/>
    </w:rPr>
  </w:style>
  <w:style w:type="table" w:customStyle="1" w:styleId="113">
    <w:name w:val="רשת טבלה11"/>
    <w:basedOn w:val="a5"/>
    <w:uiPriority w:val="59"/>
    <w:rsid w:val="001C2FED"/>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ללא רשימה3"/>
    <w:next w:val="a6"/>
    <w:uiPriority w:val="99"/>
    <w:semiHidden/>
    <w:unhideWhenUsed/>
    <w:rsid w:val="001C2FED"/>
  </w:style>
  <w:style w:type="character" w:customStyle="1" w:styleId="affb">
    <w:name w:val="_"/>
    <w:basedOn w:val="a4"/>
    <w:rsid w:val="001C2FED"/>
  </w:style>
  <w:style w:type="character" w:customStyle="1" w:styleId="fc3">
    <w:name w:val="fc3"/>
    <w:basedOn w:val="a4"/>
    <w:rsid w:val="001C2FED"/>
  </w:style>
  <w:style w:type="numbering" w:customStyle="1" w:styleId="120">
    <w:name w:val="ללא רשימה12"/>
    <w:next w:val="a6"/>
    <w:uiPriority w:val="99"/>
    <w:semiHidden/>
    <w:unhideWhenUsed/>
    <w:rsid w:val="001C2FED"/>
  </w:style>
  <w:style w:type="numbering" w:customStyle="1" w:styleId="1110">
    <w:name w:val="ללא רשימה111"/>
    <w:next w:val="a6"/>
    <w:uiPriority w:val="99"/>
    <w:semiHidden/>
    <w:unhideWhenUsed/>
    <w:rsid w:val="001C2FED"/>
  </w:style>
  <w:style w:type="table" w:customStyle="1" w:styleId="27">
    <w:name w:val="רשת טבלה2"/>
    <w:basedOn w:val="a5"/>
    <w:next w:val="ab"/>
    <w:uiPriority w:val="39"/>
    <w:rsid w:val="001C2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ללא רשימה21"/>
    <w:next w:val="a6"/>
    <w:uiPriority w:val="99"/>
    <w:semiHidden/>
    <w:unhideWhenUsed/>
    <w:rsid w:val="001C2FED"/>
  </w:style>
  <w:style w:type="numbering" w:customStyle="1" w:styleId="1111">
    <w:name w:val="ללא רשימה1111"/>
    <w:next w:val="a6"/>
    <w:uiPriority w:val="99"/>
    <w:semiHidden/>
    <w:unhideWhenUsed/>
    <w:rsid w:val="001C2FED"/>
  </w:style>
  <w:style w:type="table" w:customStyle="1" w:styleId="121">
    <w:name w:val="רשת טבלה12"/>
    <w:basedOn w:val="a5"/>
    <w:next w:val="ab"/>
    <w:uiPriority w:val="59"/>
    <w:rsid w:val="001C2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סגנון11"/>
    <w:uiPriority w:val="99"/>
    <w:rsid w:val="001C2FED"/>
  </w:style>
  <w:style w:type="table" w:customStyle="1" w:styleId="212">
    <w:name w:val="רשת טבלה21"/>
    <w:basedOn w:val="a5"/>
    <w:next w:val="ab"/>
    <w:uiPriority w:val="39"/>
    <w:rsid w:val="001C2FE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Placeholder Text"/>
    <w:basedOn w:val="a4"/>
    <w:uiPriority w:val="99"/>
    <w:semiHidden/>
    <w:rsid w:val="001C2FED"/>
    <w:rPr>
      <w:color w:val="808080"/>
    </w:rPr>
  </w:style>
  <w:style w:type="numbering" w:customStyle="1" w:styleId="45">
    <w:name w:val="ללא רשימה4"/>
    <w:next w:val="a6"/>
    <w:uiPriority w:val="99"/>
    <w:semiHidden/>
    <w:unhideWhenUsed/>
    <w:rsid w:val="001C2FED"/>
  </w:style>
  <w:style w:type="table" w:customStyle="1" w:styleId="37">
    <w:name w:val="רשת טבלה3"/>
    <w:basedOn w:val="a5"/>
    <w:next w:val="ab"/>
    <w:rsid w:val="001C2FE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ללא רשימה13"/>
    <w:next w:val="a6"/>
    <w:uiPriority w:val="99"/>
    <w:semiHidden/>
    <w:unhideWhenUsed/>
    <w:rsid w:val="001C2FED"/>
  </w:style>
  <w:style w:type="numbering" w:customStyle="1" w:styleId="1120">
    <w:name w:val="ללא רשימה112"/>
    <w:next w:val="a6"/>
    <w:uiPriority w:val="99"/>
    <w:semiHidden/>
    <w:unhideWhenUsed/>
    <w:rsid w:val="001C2FED"/>
  </w:style>
  <w:style w:type="numbering" w:customStyle="1" w:styleId="220">
    <w:name w:val="ללא רשימה22"/>
    <w:next w:val="a6"/>
    <w:uiPriority w:val="99"/>
    <w:semiHidden/>
    <w:unhideWhenUsed/>
    <w:rsid w:val="001C2FED"/>
  </w:style>
  <w:style w:type="numbering" w:customStyle="1" w:styleId="1112">
    <w:name w:val="ללא רשימה1112"/>
    <w:next w:val="a6"/>
    <w:uiPriority w:val="99"/>
    <w:semiHidden/>
    <w:unhideWhenUsed/>
    <w:rsid w:val="001C2FED"/>
  </w:style>
  <w:style w:type="numbering" w:customStyle="1" w:styleId="12">
    <w:name w:val="סגנון12"/>
    <w:uiPriority w:val="99"/>
    <w:rsid w:val="001C2FED"/>
    <w:pPr>
      <w:numPr>
        <w:numId w:val="50"/>
      </w:numPr>
    </w:pPr>
  </w:style>
  <w:style w:type="paragraph" w:customStyle="1" w:styleId="TOC21">
    <w:name w:val="TOC 21"/>
    <w:basedOn w:val="a3"/>
    <w:next w:val="a3"/>
    <w:autoRedefine/>
    <w:uiPriority w:val="39"/>
    <w:unhideWhenUsed/>
    <w:rsid w:val="001C2FED"/>
    <w:pPr>
      <w:tabs>
        <w:tab w:val="left" w:pos="1100"/>
        <w:tab w:val="right" w:leader="dot" w:pos="8386"/>
      </w:tabs>
      <w:spacing w:after="100"/>
      <w:ind w:left="220"/>
    </w:pPr>
    <w:rPr>
      <w:rFonts w:ascii="Calibri" w:eastAsia="Calibri" w:hAnsi="Calibri" w:cs="David"/>
      <w:noProof/>
      <w:sz w:val="24"/>
      <w:szCs w:val="24"/>
    </w:rPr>
  </w:style>
  <w:style w:type="paragraph" w:customStyle="1" w:styleId="1a">
    <w:name w:val="מהדורה1"/>
    <w:next w:val="af8"/>
    <w:hidden/>
    <w:uiPriority w:val="99"/>
    <w:semiHidden/>
    <w:rsid w:val="001C2FED"/>
    <w:pPr>
      <w:spacing w:after="0" w:line="240" w:lineRule="auto"/>
    </w:pPr>
  </w:style>
  <w:style w:type="paragraph" w:customStyle="1" w:styleId="1b">
    <w:name w:val="כותרת תוכן עניינים1"/>
    <w:basedOn w:val="1"/>
    <w:next w:val="a3"/>
    <w:uiPriority w:val="39"/>
    <w:unhideWhenUsed/>
    <w:qFormat/>
    <w:rsid w:val="001C2FED"/>
    <w:pPr>
      <w:keepNext/>
      <w:keepLines/>
      <w:widowControl/>
      <w:numPr>
        <w:numId w:val="0"/>
      </w:numPr>
      <w:spacing w:before="240" w:line="259" w:lineRule="auto"/>
      <w:jc w:val="left"/>
      <w:outlineLvl w:val="9"/>
    </w:pPr>
    <w:rPr>
      <w:rFonts w:ascii="Calibri Light" w:hAnsi="Calibri Light" w:cs="Times New Roman"/>
      <w:b w:val="0"/>
      <w:bCs w:val="0"/>
      <w:color w:val="2E74B5"/>
      <w:sz w:val="32"/>
      <w:szCs w:val="32"/>
      <w:rtl/>
      <w:cs/>
      <w:lang w:eastAsia="en-US"/>
    </w:rPr>
  </w:style>
  <w:style w:type="paragraph" w:customStyle="1" w:styleId="TOC11">
    <w:name w:val="TOC 11"/>
    <w:basedOn w:val="a3"/>
    <w:next w:val="a3"/>
    <w:autoRedefine/>
    <w:uiPriority w:val="39"/>
    <w:unhideWhenUsed/>
    <w:rsid w:val="001C2FED"/>
    <w:pPr>
      <w:spacing w:after="100"/>
    </w:pPr>
    <w:rPr>
      <w:rFonts w:ascii="Calibri" w:eastAsia="Times New Roman" w:hAnsi="Calibri" w:cs="Times New Roman"/>
      <w:rtl/>
      <w:cs/>
    </w:rPr>
  </w:style>
  <w:style w:type="paragraph" w:customStyle="1" w:styleId="TOC31">
    <w:name w:val="TOC 31"/>
    <w:basedOn w:val="a3"/>
    <w:next w:val="a3"/>
    <w:autoRedefine/>
    <w:uiPriority w:val="39"/>
    <w:unhideWhenUsed/>
    <w:rsid w:val="001C2FED"/>
    <w:pPr>
      <w:spacing w:after="100"/>
      <w:ind w:left="440"/>
    </w:pPr>
    <w:rPr>
      <w:rFonts w:ascii="Calibri" w:eastAsia="Times New Roman" w:hAnsi="Calibri" w:cs="Times New Roman"/>
      <w:rtl/>
      <w:cs/>
    </w:rPr>
  </w:style>
  <w:style w:type="numbering" w:customStyle="1" w:styleId="311">
    <w:name w:val="ללא רשימה31"/>
    <w:next w:val="a6"/>
    <w:uiPriority w:val="99"/>
    <w:semiHidden/>
    <w:unhideWhenUsed/>
    <w:rsid w:val="001C2FED"/>
  </w:style>
  <w:style w:type="numbering" w:customStyle="1" w:styleId="1210">
    <w:name w:val="ללא רשימה121"/>
    <w:next w:val="a6"/>
    <w:uiPriority w:val="99"/>
    <w:semiHidden/>
    <w:unhideWhenUsed/>
    <w:rsid w:val="001C2FED"/>
  </w:style>
  <w:style w:type="numbering" w:customStyle="1" w:styleId="11111">
    <w:name w:val="ללא רשימה11111"/>
    <w:next w:val="a6"/>
    <w:uiPriority w:val="99"/>
    <w:semiHidden/>
    <w:unhideWhenUsed/>
    <w:rsid w:val="001C2FED"/>
  </w:style>
  <w:style w:type="numbering" w:customStyle="1" w:styleId="2110">
    <w:name w:val="ללא רשימה211"/>
    <w:next w:val="a6"/>
    <w:uiPriority w:val="99"/>
    <w:semiHidden/>
    <w:unhideWhenUsed/>
    <w:rsid w:val="001C2FED"/>
  </w:style>
  <w:style w:type="numbering" w:customStyle="1" w:styleId="111111">
    <w:name w:val="ללא רשימה111111"/>
    <w:next w:val="a6"/>
    <w:uiPriority w:val="99"/>
    <w:semiHidden/>
    <w:unhideWhenUsed/>
    <w:rsid w:val="001C2FED"/>
  </w:style>
  <w:style w:type="numbering" w:customStyle="1" w:styleId="1113">
    <w:name w:val="סגנון111"/>
    <w:uiPriority w:val="99"/>
    <w:rsid w:val="001C2FED"/>
  </w:style>
  <w:style w:type="table" w:customStyle="1" w:styleId="221">
    <w:name w:val="רשת טבלה22"/>
    <w:basedOn w:val="a5"/>
    <w:next w:val="ab"/>
    <w:uiPriority w:val="39"/>
    <w:rsid w:val="001C2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5965">
      <w:bodyDiv w:val="1"/>
      <w:marLeft w:val="0"/>
      <w:marRight w:val="0"/>
      <w:marTop w:val="0"/>
      <w:marBottom w:val="0"/>
      <w:divBdr>
        <w:top w:val="none" w:sz="0" w:space="0" w:color="auto"/>
        <w:left w:val="none" w:sz="0" w:space="0" w:color="auto"/>
        <w:bottom w:val="none" w:sz="0" w:space="0" w:color="auto"/>
        <w:right w:val="none" w:sz="0" w:space="0" w:color="auto"/>
      </w:divBdr>
    </w:div>
    <w:div w:id="446243418">
      <w:bodyDiv w:val="1"/>
      <w:marLeft w:val="0"/>
      <w:marRight w:val="0"/>
      <w:marTop w:val="0"/>
      <w:marBottom w:val="0"/>
      <w:divBdr>
        <w:top w:val="none" w:sz="0" w:space="0" w:color="auto"/>
        <w:left w:val="none" w:sz="0" w:space="0" w:color="auto"/>
        <w:bottom w:val="none" w:sz="0" w:space="0" w:color="auto"/>
        <w:right w:val="none" w:sz="0" w:space="0" w:color="auto"/>
      </w:divBdr>
    </w:div>
    <w:div w:id="772702155">
      <w:bodyDiv w:val="1"/>
      <w:marLeft w:val="0"/>
      <w:marRight w:val="0"/>
      <w:marTop w:val="0"/>
      <w:marBottom w:val="0"/>
      <w:divBdr>
        <w:top w:val="none" w:sz="0" w:space="0" w:color="auto"/>
        <w:left w:val="none" w:sz="0" w:space="0" w:color="auto"/>
        <w:bottom w:val="none" w:sz="0" w:space="0" w:color="auto"/>
        <w:right w:val="none" w:sz="0" w:space="0" w:color="auto"/>
      </w:divBdr>
    </w:div>
    <w:div w:id="827211984">
      <w:bodyDiv w:val="1"/>
      <w:marLeft w:val="0"/>
      <w:marRight w:val="0"/>
      <w:marTop w:val="0"/>
      <w:marBottom w:val="0"/>
      <w:divBdr>
        <w:top w:val="none" w:sz="0" w:space="0" w:color="auto"/>
        <w:left w:val="none" w:sz="0" w:space="0" w:color="auto"/>
        <w:bottom w:val="none" w:sz="0" w:space="0" w:color="auto"/>
        <w:right w:val="none" w:sz="0" w:space="0" w:color="auto"/>
      </w:divBdr>
    </w:div>
    <w:div w:id="1065444937">
      <w:bodyDiv w:val="1"/>
      <w:marLeft w:val="0"/>
      <w:marRight w:val="0"/>
      <w:marTop w:val="0"/>
      <w:marBottom w:val="0"/>
      <w:divBdr>
        <w:top w:val="none" w:sz="0" w:space="0" w:color="auto"/>
        <w:left w:val="none" w:sz="0" w:space="0" w:color="auto"/>
        <w:bottom w:val="none" w:sz="0" w:space="0" w:color="auto"/>
        <w:right w:val="none" w:sz="0" w:space="0" w:color="auto"/>
      </w:divBdr>
    </w:div>
    <w:div w:id="1855532020">
      <w:bodyDiv w:val="1"/>
      <w:marLeft w:val="0"/>
      <w:marRight w:val="0"/>
      <w:marTop w:val="0"/>
      <w:marBottom w:val="0"/>
      <w:divBdr>
        <w:top w:val="none" w:sz="0" w:space="0" w:color="auto"/>
        <w:left w:val="none" w:sz="0" w:space="0" w:color="auto"/>
        <w:bottom w:val="none" w:sz="0" w:space="0" w:color="auto"/>
        <w:right w:val="none" w:sz="0" w:space="0" w:color="auto"/>
      </w:divBdr>
    </w:div>
    <w:div w:id="199668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il/hozer/bz22_2013.pdf"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health.gov.il/LegislationLibrary/health-mazon37A.pdf" TargetMode="External"/><Relationship Id="rId17" Type="http://schemas.openxmlformats.org/officeDocument/2006/relationships/hyperlink" Target="https://www.health.gov.il/Subjects/Environmental_Health/food/Pages/default.asp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health.gov.il/hozer/bz22_2013.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il/LegislationLibrary/health-mazon01A.pdf"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health.gov.il/hozer/bsv_10052-08.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gov.il/Subjects/Environmental_Health/food/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il/Subjects/Environmental_Health/drinking_water/Pages/Legionella.aspx"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72CF98107A7AB94F91AAECF5220B1E88" ma:contentTypeVersion="1" ma:contentTypeDescription="צור מסמך חדש." ma:contentTypeScope="" ma:versionID="7454b7cfe5846b3e1b132084caae6eab">
  <xsd:schema xmlns:xsd="http://www.w3.org/2001/XMLSchema" xmlns:xs="http://www.w3.org/2001/XMLSchema" xmlns:p="http://schemas.microsoft.com/office/2006/metadata/properties" xmlns:ns1="http://schemas.microsoft.com/sharepoint/v3" targetNamespace="http://schemas.microsoft.com/office/2006/metadata/properties" ma:root="true" ma:fieldsID="75d0be1c5bbf6cd520794c7c6a47399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491CB-6FD1-4BF7-91E8-47C93C394B4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785FB28-C351-44BB-BB5C-A76CB36E1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DD5298-07A0-4AAD-A863-7F8FF1DE2201}">
  <ds:schemaRefs>
    <ds:schemaRef ds:uri="http://schemas.microsoft.com/sharepoint/v3/contenttype/forms"/>
  </ds:schemaRefs>
</ds:datastoreItem>
</file>

<file path=customXml/itemProps4.xml><?xml version="1.0" encoding="utf-8"?>
<ds:datastoreItem xmlns:ds="http://schemas.openxmlformats.org/officeDocument/2006/customXml" ds:itemID="{BDAF4636-8795-4C70-A426-4267CA8C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19147</Words>
  <Characters>95738</Characters>
  <Application>Microsoft Office Word</Application>
  <DocSecurity>0</DocSecurity>
  <Lines>797</Lines>
  <Paragraphs>229</Paragraphs>
  <ScaleCrop>false</ScaleCrop>
  <HeadingPairs>
    <vt:vector size="2" baseType="variant">
      <vt:variant>
        <vt:lpstr>שם</vt:lpstr>
      </vt:variant>
      <vt:variant>
        <vt:i4>1</vt:i4>
      </vt:variant>
    </vt:vector>
  </HeadingPairs>
  <TitlesOfParts>
    <vt:vector size="1" baseType="lpstr">
      <vt:lpstr>להורדת המפרט</vt:lpstr>
    </vt:vector>
  </TitlesOfParts>
  <Company/>
  <LinksUpToDate>false</LinksUpToDate>
  <CharactersWithSpaces>114656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להורדת המפרט</dc:title>
  <dc:subject/>
  <dc:creator>עידו מירז</dc:creator>
  <cp:keywords/>
  <dc:description/>
  <cp:lastModifiedBy>igudrishuyasakim@gmail.com</cp:lastModifiedBy>
  <cp:revision>3</cp:revision>
  <dcterms:created xsi:type="dcterms:W3CDTF">2022-07-07T09:35:00Z</dcterms:created>
  <dcterms:modified xsi:type="dcterms:W3CDTF">2022-07-07T09:35:00Z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0x01010072CF98107A7AB94F91AAECF5220B1E88</vt:lpwstr>
  </property>
</Properties>
</file>