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DE27C8" w:rsidRDefault="00344EB7" w:rsidP="00DE27C8">
      <w:pPr>
        <w:spacing w:after="0" w:line="360" w:lineRule="auto"/>
        <w:jc w:val="center"/>
        <w:rPr>
          <w:rFonts w:ascii="David" w:hAnsi="David" w:cs="David"/>
          <w:sz w:val="24"/>
          <w:szCs w:val="24"/>
          <w:rtl/>
        </w:rPr>
      </w:pPr>
      <w:bookmarkStart w:id="0" w:name="_GoBack"/>
      <w:bookmarkEnd w:id="0"/>
      <w:r w:rsidRPr="00DE27C8">
        <w:rPr>
          <w:rFonts w:ascii="David" w:hAnsi="David" w:cs="David"/>
          <w:sz w:val="24"/>
          <w:szCs w:val="24"/>
          <w:rtl/>
        </w:rPr>
        <w:t>מפרט אחיד לפריט 1.4 א'</w:t>
      </w:r>
    </w:p>
    <w:p w:rsidR="00285FD5" w:rsidRPr="00DE27C8" w:rsidRDefault="00344EB7" w:rsidP="00DE27C8">
      <w:pPr>
        <w:spacing w:after="0" w:line="360" w:lineRule="auto"/>
        <w:jc w:val="center"/>
        <w:rPr>
          <w:rFonts w:ascii="David" w:eastAsiaTheme="minorEastAsia" w:hAnsi="David" w:cs="David"/>
          <w:sz w:val="24"/>
          <w:szCs w:val="24"/>
          <w:rtl/>
        </w:rPr>
      </w:pPr>
      <w:r w:rsidRPr="00DE27C8">
        <w:rPr>
          <w:rFonts w:ascii="David" w:eastAsiaTheme="minorEastAsia" w:hAnsi="David" w:cs="David"/>
          <w:b/>
          <w:bCs/>
          <w:sz w:val="24"/>
          <w:szCs w:val="24"/>
          <w:rtl/>
        </w:rPr>
        <w:t>טיפולים לא רפואיים בגוף האדם</w:t>
      </w:r>
      <w:r w:rsidRPr="00DE27C8">
        <w:rPr>
          <w:rFonts w:ascii="David" w:eastAsiaTheme="minorEastAsia" w:hAnsi="David" w:cs="David"/>
          <w:sz w:val="24"/>
          <w:szCs w:val="24"/>
          <w:rtl/>
        </w:rPr>
        <w:t xml:space="preserve">: </w:t>
      </w:r>
    </w:p>
    <w:p w:rsidR="005604CD" w:rsidRPr="00DE27C8" w:rsidRDefault="00344EB7" w:rsidP="00DE27C8">
      <w:pPr>
        <w:spacing w:after="0" w:line="360" w:lineRule="auto"/>
        <w:jc w:val="center"/>
        <w:rPr>
          <w:rFonts w:ascii="David" w:hAnsi="David" w:cs="David"/>
          <w:sz w:val="24"/>
          <w:szCs w:val="24"/>
          <w:rtl/>
        </w:rPr>
      </w:pPr>
      <w:r w:rsidRPr="00DE27C8">
        <w:rPr>
          <w:rFonts w:ascii="David" w:eastAsiaTheme="minorEastAsia" w:hAnsi="David" w:cs="David"/>
          <w:sz w:val="24"/>
          <w:szCs w:val="24"/>
          <w:rtl/>
        </w:rPr>
        <w:t>טיפול יופי וקוסמטיקה, פדיקור ומניקור, מכון שיזוף</w:t>
      </w: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2F23ED" w:rsidRPr="00DE27C8" w:rsidRDefault="002F23ED" w:rsidP="00DE27C8">
      <w:pPr>
        <w:spacing w:after="0" w:line="360" w:lineRule="auto"/>
        <w:jc w:val="both"/>
        <w:rPr>
          <w:rFonts w:ascii="David" w:hAnsi="David" w:cs="David"/>
          <w:b/>
          <w:bCs/>
          <w:color w:val="5B9BD5" w:themeColor="accent1"/>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3F1815" w:rsidRPr="00DE27C8" w:rsidRDefault="003F1815" w:rsidP="00DE27C8">
      <w:pPr>
        <w:spacing w:after="0"/>
        <w:rPr>
          <w:rFonts w:ascii="David" w:hAnsi="David" w:cs="David"/>
          <w:b/>
          <w:bCs/>
          <w:color w:val="0070C0"/>
          <w:sz w:val="24"/>
          <w:szCs w:val="24"/>
          <w:rtl/>
        </w:rPr>
      </w:pPr>
    </w:p>
    <w:p w:rsidR="00713FFD" w:rsidRPr="00DE27C8" w:rsidRDefault="00713FFD" w:rsidP="00DE27C8">
      <w:pPr>
        <w:spacing w:after="0"/>
        <w:jc w:val="both"/>
        <w:rPr>
          <w:rFonts w:ascii="David" w:hAnsi="David" w:cs="David"/>
          <w:b/>
          <w:bCs/>
          <w:color w:val="0070C0"/>
          <w:sz w:val="24"/>
          <w:szCs w:val="24"/>
          <w:rtl/>
        </w:rPr>
      </w:pPr>
    </w:p>
    <w:p w:rsidR="00713FFD" w:rsidRPr="00DE27C8" w:rsidRDefault="00713FFD" w:rsidP="00DE27C8">
      <w:pPr>
        <w:spacing w:after="0"/>
        <w:jc w:val="both"/>
        <w:rPr>
          <w:rFonts w:ascii="David" w:hAnsi="David" w:cs="David"/>
          <w:b/>
          <w:bCs/>
          <w:color w:val="0070C0"/>
          <w:sz w:val="24"/>
          <w:szCs w:val="24"/>
          <w:rtl/>
        </w:rPr>
      </w:pPr>
    </w:p>
    <w:p w:rsidR="00713FFD" w:rsidRPr="00DE27C8" w:rsidRDefault="00713FFD" w:rsidP="00DE27C8">
      <w:pPr>
        <w:spacing w:after="0"/>
        <w:jc w:val="both"/>
        <w:rPr>
          <w:rFonts w:ascii="David" w:hAnsi="David" w:cs="David"/>
          <w:b/>
          <w:bCs/>
          <w:color w:val="0070C0"/>
          <w:sz w:val="24"/>
          <w:szCs w:val="24"/>
          <w:rtl/>
        </w:rPr>
      </w:pPr>
    </w:p>
    <w:p w:rsidR="00713FFD" w:rsidRPr="00DE27C8" w:rsidRDefault="00713FFD" w:rsidP="00DE27C8">
      <w:pPr>
        <w:spacing w:after="0"/>
        <w:jc w:val="both"/>
        <w:rPr>
          <w:rFonts w:ascii="David" w:hAnsi="David" w:cs="David"/>
          <w:b/>
          <w:bCs/>
          <w:color w:val="0070C0"/>
          <w:sz w:val="24"/>
          <w:szCs w:val="24"/>
          <w:rtl/>
        </w:rPr>
      </w:pPr>
    </w:p>
    <w:p w:rsidR="00713FFD" w:rsidRPr="00DE27C8" w:rsidRDefault="00713FFD" w:rsidP="00DE27C8">
      <w:pPr>
        <w:spacing w:after="0"/>
        <w:jc w:val="both"/>
        <w:rPr>
          <w:rFonts w:ascii="David" w:hAnsi="David" w:cs="David"/>
          <w:b/>
          <w:bCs/>
          <w:color w:val="0070C0"/>
          <w:sz w:val="24"/>
          <w:szCs w:val="24"/>
          <w:rtl/>
        </w:rPr>
      </w:pPr>
    </w:p>
    <w:p w:rsidR="00285FD5" w:rsidRPr="00DE27C8" w:rsidRDefault="00285FD5" w:rsidP="00DE27C8">
      <w:pPr>
        <w:spacing w:after="0" w:line="360" w:lineRule="auto"/>
        <w:jc w:val="center"/>
        <w:rPr>
          <w:rFonts w:ascii="David" w:hAnsi="David" w:cs="David"/>
          <w:b/>
          <w:bCs/>
          <w:color w:val="5B9BD5"/>
          <w:sz w:val="28"/>
          <w:szCs w:val="28"/>
          <w:rtl/>
        </w:rPr>
      </w:pPr>
      <w:r w:rsidRPr="00DE27C8">
        <w:rPr>
          <w:rFonts w:ascii="David" w:hAnsi="David" w:cs="David"/>
          <w:b/>
          <w:bCs/>
          <w:color w:val="5B9BD5"/>
          <w:sz w:val="28"/>
          <w:szCs w:val="28"/>
          <w:rtl/>
        </w:rPr>
        <w:br w:type="page"/>
      </w:r>
    </w:p>
    <w:p w:rsidR="0021089D" w:rsidRPr="00DE27C8" w:rsidRDefault="0021089D" w:rsidP="00DE27C8">
      <w:pPr>
        <w:spacing w:after="0" w:line="360" w:lineRule="auto"/>
        <w:jc w:val="center"/>
        <w:rPr>
          <w:rFonts w:ascii="David" w:hAnsi="David" w:cs="David"/>
          <w:b/>
          <w:bCs/>
          <w:color w:val="5B9BD5" w:themeColor="accent1"/>
          <w:sz w:val="24"/>
          <w:szCs w:val="24"/>
          <w:rtl/>
        </w:rPr>
      </w:pPr>
      <w:r w:rsidRPr="00DE27C8">
        <w:rPr>
          <w:rFonts w:ascii="David" w:hAnsi="David" w:cs="David"/>
          <w:b/>
          <w:bCs/>
          <w:color w:val="5B9BD5" w:themeColor="accent1"/>
          <w:sz w:val="24"/>
          <w:szCs w:val="24"/>
          <w:rtl/>
        </w:rPr>
        <w:lastRenderedPageBreak/>
        <w:t>תוכן עניינים</w:t>
      </w:r>
    </w:p>
    <w:p w:rsidR="0021089D" w:rsidRPr="00DE27C8" w:rsidRDefault="0021089D" w:rsidP="00DE27C8">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DE27C8" w:rsidRDefault="0021089D" w:rsidP="00DE27C8">
          <w:pPr>
            <w:spacing w:after="0" w:line="480" w:lineRule="auto"/>
            <w:jc w:val="both"/>
            <w:rPr>
              <w:rFonts w:ascii="David" w:hAnsi="David" w:cs="David"/>
              <w:b/>
              <w:bCs/>
              <w:sz w:val="24"/>
              <w:szCs w:val="24"/>
              <w:rtl/>
            </w:rPr>
          </w:pPr>
          <w:r w:rsidRPr="00DE27C8">
            <w:rPr>
              <w:rFonts w:ascii="David" w:hAnsi="David" w:cs="David"/>
              <w:b/>
              <w:bCs/>
              <w:sz w:val="24"/>
              <w:szCs w:val="24"/>
              <w:rtl/>
            </w:rPr>
            <w:t>פרק 1 - הגדרות כלליות........</w:t>
          </w:r>
          <w:r w:rsidR="005E6E31" w:rsidRPr="00DE27C8">
            <w:rPr>
              <w:rFonts w:ascii="David" w:hAnsi="David" w:cs="David"/>
              <w:b/>
              <w:bCs/>
              <w:sz w:val="24"/>
              <w:szCs w:val="24"/>
              <w:rtl/>
            </w:rPr>
            <w:t>................................</w:t>
          </w:r>
          <w:r w:rsidRPr="00DE27C8">
            <w:rPr>
              <w:rFonts w:ascii="David" w:hAnsi="David" w:cs="David"/>
              <w:b/>
              <w:bCs/>
              <w:sz w:val="24"/>
              <w:szCs w:val="24"/>
              <w:rtl/>
            </w:rPr>
            <w:t>..........</w:t>
          </w:r>
          <w:r w:rsidR="009E0CD0" w:rsidRPr="00DE27C8">
            <w:rPr>
              <w:rFonts w:ascii="David" w:hAnsi="David" w:cs="David"/>
              <w:b/>
              <w:bCs/>
              <w:sz w:val="24"/>
              <w:szCs w:val="24"/>
              <w:rtl/>
            </w:rPr>
            <w:t>..</w:t>
          </w:r>
          <w:r w:rsidRPr="00DE27C8">
            <w:rPr>
              <w:rFonts w:ascii="David" w:hAnsi="David" w:cs="David"/>
              <w:b/>
              <w:bCs/>
              <w:sz w:val="24"/>
              <w:szCs w:val="24"/>
              <w:rtl/>
            </w:rPr>
            <w:t>.................</w:t>
          </w:r>
          <w:r w:rsidR="00386B43" w:rsidRPr="00DE27C8">
            <w:rPr>
              <w:rFonts w:ascii="David" w:hAnsi="David" w:cs="David"/>
              <w:b/>
              <w:bCs/>
              <w:sz w:val="24"/>
              <w:szCs w:val="24"/>
              <w:rtl/>
            </w:rPr>
            <w:t>..</w:t>
          </w:r>
          <w:r w:rsidRPr="00DE27C8">
            <w:rPr>
              <w:rFonts w:ascii="David" w:hAnsi="David" w:cs="David"/>
              <w:b/>
              <w:bCs/>
              <w:sz w:val="24"/>
              <w:szCs w:val="24"/>
              <w:rtl/>
            </w:rPr>
            <w:t>.......</w:t>
          </w:r>
          <w:r w:rsidR="00386B43" w:rsidRPr="00DE27C8">
            <w:rPr>
              <w:rFonts w:ascii="David" w:hAnsi="David" w:cs="David"/>
              <w:b/>
              <w:bCs/>
              <w:sz w:val="24"/>
              <w:szCs w:val="24"/>
              <w:rtl/>
            </w:rPr>
            <w:t>.</w:t>
          </w:r>
          <w:r w:rsidR="009E0CD0" w:rsidRPr="00DE27C8">
            <w:rPr>
              <w:rFonts w:ascii="David" w:hAnsi="David" w:cs="David"/>
              <w:b/>
              <w:bCs/>
              <w:sz w:val="24"/>
              <w:szCs w:val="24"/>
              <w:rtl/>
            </w:rPr>
            <w:t>.....</w:t>
          </w:r>
          <w:r w:rsidRPr="00DE27C8">
            <w:rPr>
              <w:rFonts w:ascii="David" w:hAnsi="David" w:cs="David"/>
              <w:b/>
              <w:bCs/>
              <w:sz w:val="24"/>
              <w:szCs w:val="24"/>
              <w:rtl/>
            </w:rPr>
            <w:t>.......3</w:t>
          </w:r>
          <w:r w:rsidR="00386B43" w:rsidRPr="00DE27C8">
            <w:rPr>
              <w:rFonts w:ascii="David" w:hAnsi="David" w:cs="David"/>
              <w:b/>
              <w:bCs/>
              <w:sz w:val="24"/>
              <w:szCs w:val="24"/>
              <w:rtl/>
            </w:rPr>
            <w:t xml:space="preserve"> </w:t>
          </w:r>
        </w:p>
        <w:p w:rsidR="0021089D" w:rsidRPr="00DE27C8" w:rsidRDefault="0021089D" w:rsidP="00DE27C8">
          <w:pPr>
            <w:spacing w:after="0" w:line="480" w:lineRule="auto"/>
            <w:jc w:val="both"/>
            <w:rPr>
              <w:rFonts w:ascii="David" w:hAnsi="David" w:cs="David"/>
              <w:b/>
              <w:bCs/>
              <w:sz w:val="24"/>
              <w:szCs w:val="24"/>
              <w:rtl/>
            </w:rPr>
          </w:pPr>
          <w:r w:rsidRPr="00DE27C8">
            <w:rPr>
              <w:rFonts w:ascii="David" w:hAnsi="David" w:cs="David"/>
              <w:b/>
              <w:bCs/>
              <w:sz w:val="24"/>
              <w:szCs w:val="24"/>
              <w:rtl/>
            </w:rPr>
            <w:t>פרק 2 - תנאים רוחביים............................................</w:t>
          </w:r>
          <w:r w:rsidR="00983F31" w:rsidRPr="00DE27C8">
            <w:rPr>
              <w:rFonts w:ascii="David" w:hAnsi="David" w:cs="David"/>
              <w:b/>
              <w:bCs/>
              <w:sz w:val="24"/>
              <w:szCs w:val="24"/>
              <w:rtl/>
            </w:rPr>
            <w:t>........</w:t>
          </w:r>
          <w:r w:rsidR="009E0CD0" w:rsidRPr="00DE27C8">
            <w:rPr>
              <w:rFonts w:ascii="David" w:hAnsi="David" w:cs="David"/>
              <w:b/>
              <w:bCs/>
              <w:sz w:val="24"/>
              <w:szCs w:val="24"/>
              <w:rtl/>
            </w:rPr>
            <w:t>..................</w:t>
          </w:r>
          <w:r w:rsidR="00983F31" w:rsidRPr="00DE27C8">
            <w:rPr>
              <w:rFonts w:ascii="David" w:hAnsi="David" w:cs="David"/>
              <w:b/>
              <w:bCs/>
              <w:sz w:val="24"/>
              <w:szCs w:val="24"/>
              <w:rtl/>
            </w:rPr>
            <w:t>......</w:t>
          </w:r>
          <w:r w:rsidRPr="00DE27C8">
            <w:rPr>
              <w:rFonts w:ascii="David" w:hAnsi="David" w:cs="David"/>
              <w:b/>
              <w:bCs/>
              <w:sz w:val="24"/>
              <w:szCs w:val="24"/>
              <w:rtl/>
            </w:rPr>
            <w:t>.......</w:t>
          </w:r>
          <w:r w:rsidR="00983F31" w:rsidRPr="00DE27C8">
            <w:rPr>
              <w:rFonts w:ascii="David" w:hAnsi="David" w:cs="David"/>
              <w:b/>
              <w:bCs/>
              <w:sz w:val="24"/>
              <w:szCs w:val="24"/>
              <w:rtl/>
            </w:rPr>
            <w:t>.</w:t>
          </w:r>
          <w:r w:rsidR="00386B43" w:rsidRPr="00DE27C8">
            <w:rPr>
              <w:rFonts w:ascii="David" w:hAnsi="David" w:cs="David"/>
              <w:b/>
              <w:bCs/>
              <w:sz w:val="24"/>
              <w:szCs w:val="24"/>
              <w:rtl/>
            </w:rPr>
            <w:t>.</w:t>
          </w:r>
          <w:r w:rsidRPr="00DE27C8">
            <w:rPr>
              <w:rFonts w:ascii="David" w:hAnsi="David" w:cs="David"/>
              <w:b/>
              <w:bCs/>
              <w:sz w:val="24"/>
              <w:szCs w:val="24"/>
              <w:rtl/>
            </w:rPr>
            <w:t>..</w:t>
          </w:r>
          <w:r w:rsidR="00983F31" w:rsidRPr="00DE27C8">
            <w:rPr>
              <w:rFonts w:ascii="David" w:hAnsi="David" w:cs="David"/>
              <w:b/>
              <w:bCs/>
              <w:sz w:val="24"/>
              <w:szCs w:val="24"/>
              <w:rtl/>
            </w:rPr>
            <w:t>...4</w:t>
          </w:r>
        </w:p>
        <w:p w:rsidR="00344EB7" w:rsidRPr="00DE27C8" w:rsidRDefault="0021089D" w:rsidP="00DE27C8">
          <w:pPr>
            <w:spacing w:after="0" w:line="480" w:lineRule="auto"/>
            <w:jc w:val="both"/>
            <w:rPr>
              <w:rFonts w:ascii="David" w:hAnsi="David" w:cs="David"/>
              <w:b/>
              <w:bCs/>
              <w:sz w:val="24"/>
              <w:szCs w:val="24"/>
              <w:rtl/>
              <w:cs/>
            </w:rPr>
          </w:pPr>
          <w:r w:rsidRPr="00DE27C8">
            <w:rPr>
              <w:rFonts w:ascii="David" w:hAnsi="David" w:cs="David"/>
              <w:b/>
              <w:bCs/>
              <w:sz w:val="24"/>
              <w:szCs w:val="24"/>
              <w:rtl/>
            </w:rPr>
            <w:t xml:space="preserve">פרק 3 </w:t>
          </w:r>
          <w:r w:rsidR="00344EB7" w:rsidRPr="00DE27C8">
            <w:rPr>
              <w:rFonts w:ascii="David" w:hAnsi="David" w:cs="David"/>
              <w:b/>
              <w:bCs/>
              <w:sz w:val="24"/>
              <w:szCs w:val="24"/>
              <w:rtl/>
            </w:rPr>
            <w:t>-</w:t>
          </w:r>
          <w:r w:rsidRPr="00DE27C8">
            <w:rPr>
              <w:rFonts w:ascii="David" w:hAnsi="David" w:cs="David"/>
              <w:b/>
              <w:bCs/>
              <w:sz w:val="24"/>
              <w:szCs w:val="24"/>
              <w:rtl/>
            </w:rPr>
            <w:t xml:space="preserve"> </w:t>
          </w:r>
          <w:r w:rsidR="00344EB7" w:rsidRPr="00DE27C8">
            <w:rPr>
              <w:rFonts w:ascii="David" w:hAnsi="David" w:cs="David"/>
              <w:b/>
              <w:bCs/>
              <w:sz w:val="24"/>
              <w:szCs w:val="24"/>
              <w:rtl/>
            </w:rPr>
            <w:t>משרד הבריאות</w:t>
          </w:r>
          <w:r w:rsidRPr="00DE27C8">
            <w:rPr>
              <w:rFonts w:ascii="David" w:hAnsi="David" w:cs="David"/>
              <w:b/>
              <w:bCs/>
              <w:sz w:val="24"/>
              <w:szCs w:val="24"/>
              <w:rtl/>
            </w:rPr>
            <w:t>..............................</w:t>
          </w:r>
          <w:r w:rsidR="009E0CD0" w:rsidRPr="00DE27C8">
            <w:rPr>
              <w:rFonts w:ascii="David" w:hAnsi="David" w:cs="David"/>
              <w:b/>
              <w:bCs/>
              <w:sz w:val="24"/>
              <w:szCs w:val="24"/>
              <w:rtl/>
            </w:rPr>
            <w:t>.</w:t>
          </w:r>
          <w:r w:rsidRPr="00DE27C8">
            <w:rPr>
              <w:rFonts w:ascii="David" w:hAnsi="David" w:cs="David"/>
              <w:b/>
              <w:bCs/>
              <w:sz w:val="24"/>
              <w:szCs w:val="24"/>
              <w:rtl/>
            </w:rPr>
            <w:t>.</w:t>
          </w:r>
          <w:r w:rsidR="00AE1140" w:rsidRPr="00DE27C8">
            <w:rPr>
              <w:rFonts w:ascii="David" w:hAnsi="David" w:cs="David"/>
              <w:b/>
              <w:bCs/>
              <w:sz w:val="24"/>
              <w:szCs w:val="24"/>
              <w:rtl/>
            </w:rPr>
            <w:t>.</w:t>
          </w:r>
          <w:r w:rsidRPr="00DE27C8">
            <w:rPr>
              <w:rFonts w:ascii="David" w:hAnsi="David" w:cs="David"/>
              <w:b/>
              <w:bCs/>
              <w:sz w:val="24"/>
              <w:szCs w:val="24"/>
              <w:rtl/>
            </w:rPr>
            <w:t>..</w:t>
          </w:r>
          <w:r w:rsidR="005E6E31" w:rsidRPr="00DE27C8">
            <w:rPr>
              <w:rFonts w:ascii="David" w:hAnsi="David" w:cs="David"/>
              <w:b/>
              <w:bCs/>
              <w:sz w:val="24"/>
              <w:szCs w:val="24"/>
              <w:rtl/>
            </w:rPr>
            <w:t>...</w:t>
          </w:r>
          <w:r w:rsidR="00AE1140" w:rsidRPr="00DE27C8">
            <w:rPr>
              <w:rFonts w:ascii="David" w:hAnsi="David" w:cs="David"/>
              <w:b/>
              <w:bCs/>
              <w:sz w:val="24"/>
              <w:szCs w:val="24"/>
              <w:rtl/>
            </w:rPr>
            <w:t>..</w:t>
          </w:r>
          <w:r w:rsidR="009E0CD0" w:rsidRPr="00DE27C8">
            <w:rPr>
              <w:rFonts w:ascii="David" w:hAnsi="David" w:cs="David"/>
              <w:b/>
              <w:bCs/>
              <w:sz w:val="24"/>
              <w:szCs w:val="24"/>
              <w:rtl/>
            </w:rPr>
            <w:t>.......</w:t>
          </w:r>
          <w:r w:rsidR="00101B17" w:rsidRPr="00DE27C8">
            <w:rPr>
              <w:rFonts w:ascii="David" w:hAnsi="David" w:cs="David"/>
              <w:b/>
              <w:bCs/>
              <w:sz w:val="24"/>
              <w:szCs w:val="24"/>
              <w:rtl/>
            </w:rPr>
            <w:t>......................</w:t>
          </w:r>
          <w:r w:rsidR="00344EB7" w:rsidRPr="00DE27C8">
            <w:rPr>
              <w:rFonts w:ascii="David" w:hAnsi="David" w:cs="David"/>
              <w:b/>
              <w:bCs/>
              <w:sz w:val="24"/>
              <w:szCs w:val="24"/>
              <w:rtl/>
            </w:rPr>
            <w:t>..........</w:t>
          </w:r>
          <w:r w:rsidR="009E0CD0" w:rsidRPr="00DE27C8">
            <w:rPr>
              <w:rFonts w:ascii="David" w:hAnsi="David" w:cs="David"/>
              <w:b/>
              <w:bCs/>
              <w:sz w:val="24"/>
              <w:szCs w:val="24"/>
              <w:rtl/>
            </w:rPr>
            <w:t>..</w:t>
          </w:r>
          <w:r w:rsidR="005E6E31" w:rsidRPr="00DE27C8">
            <w:rPr>
              <w:rFonts w:ascii="David" w:hAnsi="David" w:cs="David"/>
              <w:b/>
              <w:bCs/>
              <w:sz w:val="24"/>
              <w:szCs w:val="24"/>
              <w:rtl/>
            </w:rPr>
            <w:t>.</w:t>
          </w:r>
          <w:r w:rsidRPr="00DE27C8">
            <w:rPr>
              <w:rFonts w:ascii="David" w:hAnsi="David" w:cs="David"/>
              <w:b/>
              <w:bCs/>
              <w:sz w:val="24"/>
              <w:szCs w:val="24"/>
              <w:rtl/>
            </w:rPr>
            <w:t>...</w:t>
          </w:r>
          <w:r w:rsidR="00386B43" w:rsidRPr="00DE27C8">
            <w:rPr>
              <w:rFonts w:ascii="David" w:hAnsi="David" w:cs="David"/>
              <w:b/>
              <w:bCs/>
              <w:sz w:val="24"/>
              <w:szCs w:val="24"/>
              <w:rtl/>
            </w:rPr>
            <w:t>.</w:t>
          </w:r>
          <w:r w:rsidRPr="00DE27C8">
            <w:rPr>
              <w:rFonts w:ascii="David" w:hAnsi="David" w:cs="David"/>
              <w:b/>
              <w:bCs/>
              <w:sz w:val="24"/>
              <w:szCs w:val="24"/>
              <w:rtl/>
            </w:rPr>
            <w:t>....</w:t>
          </w:r>
          <w:r w:rsidR="00386B43" w:rsidRPr="00DE27C8">
            <w:rPr>
              <w:rFonts w:ascii="David" w:hAnsi="David" w:cs="David"/>
              <w:b/>
              <w:bCs/>
              <w:sz w:val="24"/>
              <w:szCs w:val="24"/>
              <w:rtl/>
            </w:rPr>
            <w:t>6</w:t>
          </w:r>
        </w:p>
        <w:p w:rsidR="00344EB7" w:rsidRPr="00DE27C8" w:rsidRDefault="00344EB7" w:rsidP="00E8483F">
          <w:pPr>
            <w:spacing w:after="0" w:line="480" w:lineRule="auto"/>
            <w:jc w:val="both"/>
            <w:rPr>
              <w:rFonts w:ascii="David" w:hAnsi="David" w:cs="David"/>
              <w:b/>
              <w:bCs/>
              <w:sz w:val="24"/>
              <w:szCs w:val="24"/>
              <w:rtl/>
              <w:cs/>
            </w:rPr>
          </w:pPr>
          <w:r w:rsidRPr="00DE27C8">
            <w:rPr>
              <w:rFonts w:ascii="David" w:hAnsi="David" w:cs="David"/>
              <w:b/>
              <w:bCs/>
              <w:sz w:val="24"/>
              <w:szCs w:val="24"/>
              <w:rtl/>
            </w:rPr>
            <w:t>פרק 4 - הרשות הארצית לכבאות והצלה (תצהיר).........................</w:t>
          </w:r>
          <w:r w:rsidR="00101B17" w:rsidRPr="00DE27C8">
            <w:rPr>
              <w:rFonts w:ascii="David" w:hAnsi="David" w:cs="David"/>
              <w:b/>
              <w:bCs/>
              <w:sz w:val="24"/>
              <w:szCs w:val="24"/>
              <w:rtl/>
            </w:rPr>
            <w:t>.</w:t>
          </w:r>
          <w:r w:rsidR="00375C7D" w:rsidRPr="00DE27C8">
            <w:rPr>
              <w:rFonts w:ascii="David" w:hAnsi="David" w:cs="David"/>
              <w:b/>
              <w:bCs/>
              <w:sz w:val="24"/>
              <w:szCs w:val="24"/>
              <w:rtl/>
            </w:rPr>
            <w:t>..............................</w:t>
          </w:r>
          <w:r w:rsidR="00E8483F">
            <w:rPr>
              <w:rFonts w:ascii="David" w:hAnsi="David" w:cs="David" w:hint="cs"/>
              <w:b/>
              <w:bCs/>
              <w:sz w:val="24"/>
              <w:szCs w:val="24"/>
              <w:rtl/>
            </w:rPr>
            <w:t>24</w:t>
          </w:r>
        </w:p>
        <w:p w:rsidR="0021089D" w:rsidRPr="00DE27C8" w:rsidRDefault="00344EB7" w:rsidP="00E8483F">
          <w:pPr>
            <w:spacing w:after="0" w:line="480" w:lineRule="auto"/>
            <w:jc w:val="both"/>
            <w:rPr>
              <w:rFonts w:ascii="David" w:hAnsi="David" w:cs="David"/>
              <w:b/>
              <w:bCs/>
              <w:sz w:val="24"/>
              <w:szCs w:val="24"/>
              <w:rtl/>
            </w:rPr>
          </w:pPr>
          <w:r w:rsidRPr="00DE27C8">
            <w:rPr>
              <w:rFonts w:ascii="David" w:hAnsi="David" w:cs="David"/>
              <w:b/>
              <w:bCs/>
              <w:sz w:val="24"/>
              <w:szCs w:val="24"/>
              <w:rtl/>
            </w:rPr>
            <w:t xml:space="preserve">פרק 5 - הרשות הארצית לכבאות </w:t>
          </w:r>
          <w:r w:rsidR="00375C7D" w:rsidRPr="00DE27C8">
            <w:rPr>
              <w:rFonts w:ascii="David" w:hAnsi="David" w:cs="David"/>
              <w:b/>
              <w:bCs/>
              <w:sz w:val="24"/>
              <w:szCs w:val="24"/>
              <w:rtl/>
            </w:rPr>
            <w:t>והצלה...........................</w:t>
          </w:r>
          <w:r w:rsidR="00101B17" w:rsidRPr="00DE27C8">
            <w:rPr>
              <w:rFonts w:ascii="David" w:hAnsi="David" w:cs="David"/>
              <w:b/>
              <w:bCs/>
              <w:sz w:val="24"/>
              <w:szCs w:val="24"/>
              <w:rtl/>
            </w:rPr>
            <w:t>.....</w:t>
          </w:r>
          <w:r w:rsidRPr="00DE27C8">
            <w:rPr>
              <w:rFonts w:ascii="David" w:hAnsi="David" w:cs="David"/>
              <w:b/>
              <w:bCs/>
              <w:sz w:val="24"/>
              <w:szCs w:val="24"/>
              <w:rtl/>
            </w:rPr>
            <w:t>.</w:t>
          </w:r>
          <w:r w:rsidR="00375C7D" w:rsidRPr="00DE27C8">
            <w:rPr>
              <w:rFonts w:ascii="David" w:hAnsi="David" w:cs="David"/>
              <w:b/>
              <w:bCs/>
              <w:sz w:val="24"/>
              <w:szCs w:val="24"/>
              <w:rtl/>
            </w:rPr>
            <w:t>.</w:t>
          </w:r>
          <w:r w:rsidRPr="00DE27C8">
            <w:rPr>
              <w:rFonts w:ascii="David" w:hAnsi="David" w:cs="David"/>
              <w:b/>
              <w:bCs/>
              <w:sz w:val="24"/>
              <w:szCs w:val="24"/>
              <w:rtl/>
            </w:rPr>
            <w:t>..</w:t>
          </w:r>
          <w:r w:rsidR="00101B17" w:rsidRPr="00DE27C8">
            <w:rPr>
              <w:rFonts w:ascii="David" w:hAnsi="David" w:cs="David"/>
              <w:b/>
              <w:bCs/>
              <w:sz w:val="24"/>
              <w:szCs w:val="24"/>
              <w:rtl/>
            </w:rPr>
            <w:t>.</w:t>
          </w:r>
          <w:r w:rsidRPr="00DE27C8">
            <w:rPr>
              <w:rFonts w:ascii="David" w:hAnsi="David" w:cs="David"/>
              <w:b/>
              <w:bCs/>
              <w:sz w:val="24"/>
              <w:szCs w:val="24"/>
              <w:rtl/>
            </w:rPr>
            <w:t>....................</w:t>
          </w:r>
          <w:r w:rsidR="00375C7D" w:rsidRPr="00DE27C8">
            <w:rPr>
              <w:rFonts w:ascii="David" w:hAnsi="David" w:cs="David"/>
              <w:b/>
              <w:bCs/>
              <w:sz w:val="24"/>
              <w:szCs w:val="24"/>
              <w:rtl/>
            </w:rPr>
            <w:t>.........</w:t>
          </w:r>
          <w:r w:rsidRPr="00DE27C8">
            <w:rPr>
              <w:rFonts w:ascii="David" w:hAnsi="David" w:cs="David"/>
              <w:b/>
              <w:bCs/>
              <w:sz w:val="24"/>
              <w:szCs w:val="24"/>
              <w:rtl/>
            </w:rPr>
            <w:t>..</w:t>
          </w:r>
          <w:r w:rsidR="00E8483F">
            <w:rPr>
              <w:rFonts w:ascii="David" w:hAnsi="David" w:cs="David" w:hint="cs"/>
              <w:b/>
              <w:bCs/>
              <w:sz w:val="24"/>
              <w:szCs w:val="24"/>
              <w:rtl/>
            </w:rPr>
            <w:t>28</w:t>
          </w:r>
          <w:r w:rsidR="00B30EB5" w:rsidRPr="00DE27C8">
            <w:rPr>
              <w:rFonts w:ascii="David" w:hAnsi="David" w:cs="David"/>
              <w:b/>
              <w:bCs/>
              <w:sz w:val="24"/>
              <w:szCs w:val="24"/>
              <w:rtl/>
              <w:cs/>
            </w:rPr>
            <w:t xml:space="preserve"> </w:t>
          </w:r>
        </w:p>
      </w:sdtContent>
    </w:sdt>
    <w:p w:rsidR="0021089D" w:rsidRPr="00DE27C8" w:rsidRDefault="0021089D" w:rsidP="00DE27C8">
      <w:pPr>
        <w:spacing w:after="0" w:line="360" w:lineRule="auto"/>
        <w:jc w:val="center"/>
        <w:rPr>
          <w:rFonts w:ascii="David" w:hAnsi="David" w:cs="David"/>
          <w:b/>
          <w:bCs/>
          <w:color w:val="5B9BD5" w:themeColor="accent1"/>
          <w:sz w:val="24"/>
          <w:szCs w:val="24"/>
          <w:rtl/>
        </w:rPr>
      </w:pPr>
      <w:r w:rsidRPr="00DE27C8">
        <w:rPr>
          <w:rFonts w:ascii="David" w:hAnsi="David" w:cs="David"/>
          <w:b/>
          <w:bCs/>
          <w:color w:val="5B9BD5" w:themeColor="accent1"/>
          <w:sz w:val="24"/>
          <w:szCs w:val="24"/>
          <w:rtl/>
        </w:rPr>
        <w:br w:type="page"/>
      </w:r>
    </w:p>
    <w:p w:rsidR="00223574" w:rsidRPr="00DE27C8" w:rsidRDefault="00223574" w:rsidP="00DE27C8">
      <w:pPr>
        <w:spacing w:after="0" w:line="360" w:lineRule="auto"/>
        <w:jc w:val="center"/>
        <w:rPr>
          <w:rFonts w:ascii="David" w:hAnsi="David" w:cs="David"/>
          <w:b/>
          <w:bCs/>
          <w:color w:val="5B9BD5" w:themeColor="accent1"/>
          <w:sz w:val="24"/>
          <w:szCs w:val="24"/>
        </w:rPr>
      </w:pPr>
      <w:r w:rsidRPr="00DE27C8">
        <w:rPr>
          <w:rFonts w:ascii="David" w:hAnsi="David" w:cs="David"/>
          <w:b/>
          <w:bCs/>
          <w:color w:val="5B9BD5" w:themeColor="accent1"/>
          <w:sz w:val="24"/>
          <w:szCs w:val="24"/>
          <w:rtl/>
        </w:rPr>
        <w:lastRenderedPageBreak/>
        <w:t>פרק 1 - הגדרות כלליות</w:t>
      </w:r>
    </w:p>
    <w:p w:rsidR="00223574" w:rsidRPr="00DE27C8" w:rsidRDefault="00223574" w:rsidP="00DE27C8">
      <w:pPr>
        <w:spacing w:after="0" w:line="360" w:lineRule="auto"/>
        <w:jc w:val="center"/>
        <w:rPr>
          <w:rFonts w:ascii="David" w:hAnsi="David" w:cs="David"/>
          <w:b/>
          <w:bCs/>
          <w:color w:val="5B9BD5" w:themeColor="accent1"/>
          <w:sz w:val="24"/>
          <w:szCs w:val="24"/>
          <w:rtl/>
        </w:rPr>
      </w:pP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בעל מקצוע מוסמך</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tl/>
        </w:rPr>
      </w:pPr>
      <w:r w:rsidRPr="00DE27C8">
        <w:rPr>
          <w:rFonts w:ascii="David" w:hAnsi="David" w:cs="David"/>
          <w:sz w:val="24"/>
          <w:szCs w:val="24"/>
          <w:rtl/>
        </w:rPr>
        <w:t>מי ששר הפנים הסמיכו לעניין סעיף 6ב לחוק רישוי עסקים (להלן - החוק), והוא אחד מאלה:</w:t>
      </w:r>
    </w:p>
    <w:p w:rsidR="00223574" w:rsidRPr="00DE27C8" w:rsidRDefault="00223574" w:rsidP="00DE27C8">
      <w:pPr>
        <w:pStyle w:val="a7"/>
        <w:numPr>
          <w:ilvl w:val="0"/>
          <w:numId w:val="42"/>
        </w:numPr>
        <w:spacing w:after="0" w:line="360" w:lineRule="auto"/>
        <w:jc w:val="both"/>
        <w:rPr>
          <w:rFonts w:ascii="David" w:hAnsi="David" w:cs="David"/>
          <w:sz w:val="24"/>
          <w:szCs w:val="24"/>
          <w:rtl/>
        </w:rPr>
      </w:pPr>
      <w:r w:rsidRPr="00DE27C8">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223574" w:rsidRPr="00DE27C8" w:rsidRDefault="00223574" w:rsidP="00DE27C8">
      <w:pPr>
        <w:pStyle w:val="a7"/>
        <w:numPr>
          <w:ilvl w:val="0"/>
          <w:numId w:val="42"/>
        </w:numPr>
        <w:spacing w:after="0" w:line="360" w:lineRule="auto"/>
        <w:jc w:val="both"/>
        <w:rPr>
          <w:rFonts w:ascii="David" w:hAnsi="David" w:cs="David"/>
          <w:sz w:val="24"/>
          <w:szCs w:val="24"/>
        </w:rPr>
      </w:pPr>
      <w:r w:rsidRPr="00DE27C8">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223574" w:rsidRPr="00DE27C8" w:rsidRDefault="00223574" w:rsidP="00DE27C8">
      <w:pPr>
        <w:pStyle w:val="a7"/>
        <w:numPr>
          <w:ilvl w:val="0"/>
          <w:numId w:val="43"/>
        </w:numPr>
        <w:spacing w:after="0" w:line="360" w:lineRule="auto"/>
        <w:jc w:val="both"/>
        <w:rPr>
          <w:rFonts w:ascii="David" w:hAnsi="David" w:cs="David"/>
          <w:sz w:val="24"/>
          <w:szCs w:val="24"/>
        </w:rPr>
      </w:pPr>
      <w:r w:rsidRPr="00DE27C8">
        <w:rPr>
          <w:rFonts w:ascii="David" w:hAnsi="David" w:cs="David"/>
          <w:sz w:val="24"/>
          <w:szCs w:val="24"/>
          <w:rtl/>
        </w:rPr>
        <w:t>מהנדס או אדריכל רשום בפנקס המהנדסים והאדריכלים במדור להנדסה אזרחית או ארכיטקטורה.</w:t>
      </w:r>
    </w:p>
    <w:p w:rsidR="00223574" w:rsidRPr="00DE27C8" w:rsidRDefault="00223574" w:rsidP="00DE27C8">
      <w:pPr>
        <w:pStyle w:val="a7"/>
        <w:numPr>
          <w:ilvl w:val="0"/>
          <w:numId w:val="43"/>
        </w:numPr>
        <w:spacing w:after="0" w:line="360" w:lineRule="auto"/>
        <w:jc w:val="both"/>
        <w:rPr>
          <w:rFonts w:ascii="David" w:hAnsi="David" w:cs="David"/>
          <w:sz w:val="24"/>
          <w:szCs w:val="24"/>
        </w:rPr>
      </w:pPr>
      <w:r w:rsidRPr="00DE27C8">
        <w:rPr>
          <w:rFonts w:ascii="David" w:hAnsi="David" w:cs="David"/>
          <w:sz w:val="24"/>
          <w:szCs w:val="24"/>
          <w:rtl/>
        </w:rPr>
        <w:t>הנדסאי כמשמעותו בתוספת הראשונה לתקנות ייחוד פעולות.</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בעל עסק</w:t>
      </w:r>
      <w:r w:rsidRPr="00DE27C8">
        <w:rPr>
          <w:rFonts w:ascii="David" w:hAnsi="David" w:cs="David"/>
          <w:sz w:val="24"/>
          <w:szCs w:val="24"/>
          <w:u w:val="single"/>
          <w:rtl/>
        </w:rPr>
        <w:t xml:space="preserve"> </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tl/>
        </w:rPr>
      </w:pPr>
      <w:r w:rsidRPr="00DE27C8">
        <w:rPr>
          <w:rFonts w:ascii="David" w:hAnsi="David" w:cs="David"/>
          <w:sz w:val="24"/>
          <w:szCs w:val="24"/>
          <w:rtl/>
        </w:rPr>
        <w:t>לרבות בעל רישיון העסק, מבקש הרישיון, המחזיק בעסק או האדם שבהשגחתו, בפיקוחו או בניהולו פועל העסק.</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tl/>
        </w:rPr>
      </w:pPr>
      <w:r w:rsidRPr="00DE27C8">
        <w:rPr>
          <w:rFonts w:ascii="David" w:hAnsi="David" w:cs="David"/>
          <w:b/>
          <w:bCs/>
          <w:sz w:val="24"/>
          <w:szCs w:val="24"/>
          <w:u w:val="single"/>
          <w:rtl/>
        </w:rPr>
        <w:t>גורם מוסמך ארצי</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t>כל אחד מאלה, לפי העניין:</w:t>
      </w:r>
    </w:p>
    <w:p w:rsidR="00223574" w:rsidRPr="00DE27C8" w:rsidRDefault="00223574" w:rsidP="00DE27C8">
      <w:pPr>
        <w:pStyle w:val="a7"/>
        <w:numPr>
          <w:ilvl w:val="0"/>
          <w:numId w:val="44"/>
        </w:numPr>
        <w:spacing w:after="0" w:line="360" w:lineRule="auto"/>
        <w:jc w:val="both"/>
        <w:rPr>
          <w:rFonts w:ascii="David" w:hAnsi="David" w:cs="David"/>
          <w:sz w:val="24"/>
          <w:szCs w:val="24"/>
        </w:rPr>
      </w:pPr>
      <w:r w:rsidRPr="00DE27C8">
        <w:rPr>
          <w:rFonts w:ascii="David" w:hAnsi="David" w:cs="David"/>
          <w:sz w:val="24"/>
          <w:szCs w:val="24"/>
          <w:rtl/>
        </w:rPr>
        <w:t>ראש רשות הרישוי שבתחומה נמצא העסק, או עובד בכיר אחר מקרב  עובדיה שהוא הסמיך לעניין זה.</w:t>
      </w:r>
    </w:p>
    <w:p w:rsidR="00223574" w:rsidRPr="00DE27C8" w:rsidRDefault="00223574" w:rsidP="00DE27C8">
      <w:pPr>
        <w:pStyle w:val="a7"/>
        <w:numPr>
          <w:ilvl w:val="0"/>
          <w:numId w:val="44"/>
        </w:numPr>
        <w:spacing w:after="0" w:line="360" w:lineRule="auto"/>
        <w:jc w:val="both"/>
        <w:rPr>
          <w:rFonts w:ascii="David" w:hAnsi="David" w:cs="David"/>
          <w:sz w:val="24"/>
          <w:szCs w:val="24"/>
        </w:rPr>
      </w:pPr>
      <w:r w:rsidRPr="00DE27C8">
        <w:rPr>
          <w:rFonts w:ascii="David" w:hAnsi="David" w:cs="David"/>
          <w:sz w:val="24"/>
          <w:szCs w:val="24"/>
          <w:rtl/>
        </w:rPr>
        <w:t>המנהל הכללי של המשרד נותן האישור, או עובד בכיר אחר מקרב עובדי משרדו שהוא הסמיך לעניין זה.</w:t>
      </w:r>
    </w:p>
    <w:p w:rsidR="00223574" w:rsidRPr="00DE27C8" w:rsidRDefault="00223574" w:rsidP="00DE27C8">
      <w:pPr>
        <w:pStyle w:val="a7"/>
        <w:numPr>
          <w:ilvl w:val="0"/>
          <w:numId w:val="44"/>
        </w:numPr>
        <w:spacing w:after="0" w:line="360" w:lineRule="auto"/>
        <w:jc w:val="both"/>
        <w:rPr>
          <w:rFonts w:ascii="David" w:hAnsi="David" w:cs="David"/>
          <w:sz w:val="24"/>
          <w:szCs w:val="24"/>
        </w:rPr>
      </w:pPr>
      <w:r w:rsidRPr="00DE27C8">
        <w:rPr>
          <w:rFonts w:ascii="David" w:hAnsi="David" w:cs="David"/>
          <w:sz w:val="24"/>
          <w:szCs w:val="24"/>
          <w:rtl/>
        </w:rPr>
        <w:t>נציב כבאות והצלה, או קצין כבאות והצלה בכיר אחר שהוא הסמיך לעניין זה.</w:t>
      </w:r>
    </w:p>
    <w:p w:rsidR="00223574" w:rsidRPr="00DE27C8" w:rsidRDefault="00223574" w:rsidP="00DE27C8">
      <w:pPr>
        <w:pStyle w:val="a7"/>
        <w:numPr>
          <w:ilvl w:val="0"/>
          <w:numId w:val="44"/>
        </w:numPr>
        <w:spacing w:after="0" w:line="360" w:lineRule="auto"/>
        <w:jc w:val="both"/>
        <w:rPr>
          <w:rFonts w:ascii="David" w:hAnsi="David" w:cs="David"/>
          <w:sz w:val="24"/>
          <w:szCs w:val="24"/>
        </w:rPr>
      </w:pPr>
      <w:r w:rsidRPr="00DE27C8">
        <w:rPr>
          <w:rFonts w:ascii="David" w:hAnsi="David" w:cs="David"/>
          <w:sz w:val="24"/>
          <w:szCs w:val="24"/>
          <w:rtl/>
        </w:rPr>
        <w:t>המפקח הכללי של משטרת ישראל, או קצין משטרה בכיר אחר שהוא הסמיך לעניין זה.</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הוראות לצד המפרט האחיד</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החוק</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t>חוק רישוי עסקים, התשכ"ח-1968.</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התקנות</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t>תקנות רישוי עסקים (הוראות כלליות), התשס"א-2000.</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מפרט, מפרט אחיד</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נותן אישור</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צו רישוי עסקים</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t>צו רישוי עסקים (עסקים טעוני רישוי), התשע"ג-2013.</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Pr>
      </w:pPr>
      <w:r w:rsidRPr="00DE27C8">
        <w:rPr>
          <w:rFonts w:ascii="David" w:hAnsi="David" w:cs="David"/>
          <w:b/>
          <w:bCs/>
          <w:sz w:val="24"/>
          <w:szCs w:val="24"/>
          <w:u w:val="single"/>
          <w:rtl/>
        </w:rPr>
        <w:t>רישיון</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Pr>
      </w:pPr>
      <w:r w:rsidRPr="00DE27C8">
        <w:rPr>
          <w:rFonts w:ascii="David" w:hAnsi="David" w:cs="David"/>
          <w:sz w:val="24"/>
          <w:szCs w:val="24"/>
          <w:rtl/>
        </w:rPr>
        <w:t>רישיון עסק, היתר זמני או היתר מזורז.</w:t>
      </w:r>
    </w:p>
    <w:p w:rsidR="00223574" w:rsidRPr="00DE27C8" w:rsidRDefault="00223574" w:rsidP="00DE27C8">
      <w:pPr>
        <w:pStyle w:val="a7"/>
        <w:numPr>
          <w:ilvl w:val="1"/>
          <w:numId w:val="10"/>
        </w:numPr>
        <w:spacing w:after="0" w:line="360" w:lineRule="auto"/>
        <w:ind w:left="720" w:hanging="720"/>
        <w:jc w:val="both"/>
        <w:rPr>
          <w:rFonts w:ascii="David" w:hAnsi="David" w:cs="David"/>
          <w:b/>
          <w:bCs/>
          <w:sz w:val="24"/>
          <w:szCs w:val="24"/>
          <w:u w:val="single"/>
        </w:rPr>
      </w:pPr>
      <w:r w:rsidRPr="00DE27C8">
        <w:rPr>
          <w:rFonts w:ascii="David" w:hAnsi="David" w:cs="David"/>
          <w:b/>
          <w:bCs/>
          <w:sz w:val="24"/>
          <w:szCs w:val="24"/>
          <w:u w:val="single"/>
          <w:rtl/>
        </w:rPr>
        <w:t>רשות הרישוי</w:t>
      </w:r>
    </w:p>
    <w:p w:rsidR="00223574" w:rsidRPr="00DE27C8" w:rsidRDefault="00223574" w:rsidP="00DE27C8">
      <w:pPr>
        <w:pStyle w:val="a7"/>
        <w:numPr>
          <w:ilvl w:val="2"/>
          <w:numId w:val="10"/>
        </w:numPr>
        <w:spacing w:after="0" w:line="360" w:lineRule="auto"/>
        <w:jc w:val="both"/>
        <w:rPr>
          <w:rFonts w:ascii="David" w:hAnsi="David" w:cs="David"/>
          <w:sz w:val="24"/>
          <w:szCs w:val="24"/>
        </w:rPr>
      </w:pPr>
      <w:r w:rsidRPr="00DE27C8">
        <w:rPr>
          <w:rFonts w:ascii="David" w:hAnsi="David" w:cs="David"/>
          <w:sz w:val="24"/>
          <w:szCs w:val="24"/>
          <w:rtl/>
        </w:rPr>
        <w:t>בתחום רשות מקומית - ראש הרשות המקומית או מי שהוא הסמיכו לכך.</w:t>
      </w:r>
    </w:p>
    <w:p w:rsidR="00223574" w:rsidRPr="00DE27C8" w:rsidRDefault="00223574" w:rsidP="00DE27C8">
      <w:pPr>
        <w:pStyle w:val="a7"/>
        <w:numPr>
          <w:ilvl w:val="2"/>
          <w:numId w:val="10"/>
        </w:numPr>
        <w:spacing w:after="0" w:line="360" w:lineRule="auto"/>
        <w:jc w:val="both"/>
        <w:rPr>
          <w:rFonts w:ascii="David" w:hAnsi="David" w:cs="David"/>
          <w:sz w:val="24"/>
          <w:szCs w:val="24"/>
        </w:rPr>
      </w:pPr>
      <w:r w:rsidRPr="00DE27C8">
        <w:rPr>
          <w:rFonts w:ascii="David" w:hAnsi="David" w:cs="David"/>
          <w:sz w:val="24"/>
          <w:szCs w:val="24"/>
          <w:rtl/>
        </w:rPr>
        <w:t>מחוץ לתחומה של רשות מקומית - מי ששר הפנים הסמיכו לכך.</w:t>
      </w:r>
    </w:p>
    <w:p w:rsidR="00223574" w:rsidRPr="00DE27C8" w:rsidRDefault="00223574" w:rsidP="00DE27C8">
      <w:pPr>
        <w:pStyle w:val="a7"/>
        <w:numPr>
          <w:ilvl w:val="1"/>
          <w:numId w:val="10"/>
        </w:numPr>
        <w:spacing w:after="0" w:line="360" w:lineRule="auto"/>
        <w:ind w:left="720" w:hanging="720"/>
        <w:jc w:val="both"/>
        <w:rPr>
          <w:rFonts w:ascii="David" w:hAnsi="David" w:cs="David"/>
          <w:sz w:val="24"/>
          <w:szCs w:val="24"/>
          <w:u w:val="single"/>
          <w:rtl/>
        </w:rPr>
      </w:pPr>
      <w:r w:rsidRPr="00DE27C8">
        <w:rPr>
          <w:rFonts w:ascii="David" w:hAnsi="David" w:cs="David"/>
          <w:b/>
          <w:bCs/>
          <w:sz w:val="24"/>
          <w:szCs w:val="24"/>
          <w:u w:val="single"/>
          <w:rtl/>
        </w:rPr>
        <w:t>שינוי בעלות</w:t>
      </w:r>
    </w:p>
    <w:p w:rsidR="00223574" w:rsidRPr="00DE27C8" w:rsidRDefault="00223574" w:rsidP="00DE27C8">
      <w:pPr>
        <w:pStyle w:val="a7"/>
        <w:numPr>
          <w:ilvl w:val="2"/>
          <w:numId w:val="10"/>
        </w:numPr>
        <w:spacing w:after="0" w:line="360" w:lineRule="auto"/>
        <w:jc w:val="both"/>
        <w:rPr>
          <w:rFonts w:ascii="David" w:hAnsi="David" w:cs="David"/>
          <w:sz w:val="24"/>
          <w:szCs w:val="24"/>
          <w:u w:val="single"/>
          <w:rtl/>
        </w:rPr>
      </w:pPr>
      <w:r w:rsidRPr="00DE27C8">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23574" w:rsidRPr="00DE27C8" w:rsidRDefault="00223574" w:rsidP="00DE27C8">
      <w:pPr>
        <w:pStyle w:val="a7"/>
        <w:spacing w:after="0" w:line="360" w:lineRule="auto"/>
        <w:jc w:val="both"/>
        <w:rPr>
          <w:rFonts w:ascii="David" w:hAnsi="David" w:cs="David"/>
          <w:sz w:val="24"/>
          <w:szCs w:val="24"/>
          <w:u w:val="single"/>
        </w:rPr>
      </w:pPr>
    </w:p>
    <w:p w:rsidR="00223574" w:rsidRPr="00DE27C8" w:rsidRDefault="00223574" w:rsidP="00DE27C8">
      <w:pPr>
        <w:spacing w:after="0" w:line="360" w:lineRule="auto"/>
        <w:jc w:val="center"/>
        <w:rPr>
          <w:rFonts w:ascii="David" w:hAnsi="David" w:cs="David"/>
          <w:b/>
          <w:bCs/>
          <w:color w:val="5B9BD5" w:themeColor="accent1"/>
          <w:sz w:val="24"/>
          <w:szCs w:val="24"/>
        </w:rPr>
      </w:pPr>
      <w:r w:rsidRPr="00DE27C8">
        <w:rPr>
          <w:rFonts w:ascii="David" w:hAnsi="David" w:cs="David"/>
          <w:b/>
          <w:bCs/>
          <w:color w:val="5B9BD5" w:themeColor="accent1"/>
          <w:sz w:val="24"/>
          <w:szCs w:val="24"/>
          <w:rtl/>
        </w:rPr>
        <w:t>פרק 2 - תנאים רוחביים</w:t>
      </w:r>
    </w:p>
    <w:p w:rsidR="00223574" w:rsidRPr="00DE27C8" w:rsidRDefault="00223574" w:rsidP="00DE27C8">
      <w:pPr>
        <w:spacing w:after="0" w:line="360" w:lineRule="auto"/>
        <w:jc w:val="center"/>
        <w:rPr>
          <w:rFonts w:ascii="David" w:hAnsi="David" w:cs="David"/>
          <w:b/>
          <w:bCs/>
          <w:color w:val="5B9BD5" w:themeColor="accent1"/>
          <w:sz w:val="24"/>
          <w:szCs w:val="24"/>
          <w:rtl/>
        </w:rPr>
      </w:pPr>
    </w:p>
    <w:p w:rsidR="00223574" w:rsidRPr="00DE27C8" w:rsidRDefault="00223574" w:rsidP="00DE27C8">
      <w:pPr>
        <w:spacing w:after="0" w:line="360" w:lineRule="auto"/>
        <w:jc w:val="both"/>
        <w:rPr>
          <w:rFonts w:ascii="David" w:hAnsi="David" w:cs="David"/>
          <w:b/>
          <w:bCs/>
          <w:i/>
          <w:iCs/>
          <w:sz w:val="24"/>
          <w:szCs w:val="24"/>
          <w:u w:val="single"/>
        </w:rPr>
      </w:pPr>
      <w:r w:rsidRPr="00DE27C8">
        <w:rPr>
          <w:rFonts w:ascii="David" w:hAnsi="David" w:cs="David"/>
          <w:b/>
          <w:bCs/>
          <w:i/>
          <w:iCs/>
          <w:sz w:val="24"/>
          <w:szCs w:val="24"/>
          <w:u w:val="single"/>
          <w:rtl/>
        </w:rPr>
        <w:t>הוראות לצד המפרט האחיד</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רישיון יוצג בעסק במקום נראה לעין.</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 xml:space="preserve">נותן אישור או רשות הרישוי רשאים להוסיף תנאים ברישיון לפי סעיף 7 לחוק. </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DE27C8">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223574" w:rsidRPr="00DE27C8" w:rsidRDefault="00223574" w:rsidP="00DE27C8">
      <w:pPr>
        <w:pStyle w:val="a7"/>
        <w:numPr>
          <w:ilvl w:val="1"/>
          <w:numId w:val="11"/>
        </w:numPr>
        <w:spacing w:after="0" w:line="360" w:lineRule="auto"/>
        <w:ind w:left="720" w:hanging="720"/>
        <w:jc w:val="both"/>
        <w:rPr>
          <w:rFonts w:ascii="David" w:hAnsi="David" w:cs="David"/>
          <w:b/>
          <w:bCs/>
          <w:sz w:val="24"/>
          <w:szCs w:val="24"/>
          <w:u w:val="single"/>
        </w:rPr>
      </w:pPr>
      <w:r w:rsidRPr="00DE27C8">
        <w:rPr>
          <w:rFonts w:ascii="David" w:hAnsi="David" w:cs="David"/>
          <w:b/>
          <w:bCs/>
          <w:sz w:val="24"/>
          <w:szCs w:val="24"/>
          <w:u w:val="single"/>
          <w:rtl/>
        </w:rPr>
        <w:t>ביטול רישיון או פקיעתו</w:t>
      </w:r>
    </w:p>
    <w:p w:rsidR="00223574" w:rsidRPr="00DE27C8" w:rsidRDefault="00223574" w:rsidP="00DE27C8">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223574" w:rsidRPr="00DE27C8" w:rsidRDefault="00223574" w:rsidP="00DE27C8">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223574" w:rsidRPr="00DE27C8" w:rsidRDefault="00223574" w:rsidP="00DE27C8">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היתר זמני יפקע בנסיבות האמורות בסעיף 2.9.2.</w:t>
      </w:r>
    </w:p>
    <w:p w:rsidR="00223574" w:rsidRPr="00DE27C8" w:rsidRDefault="00223574" w:rsidP="00DE27C8">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223574" w:rsidRPr="00DE27C8" w:rsidRDefault="00223574" w:rsidP="00DE27C8">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223574" w:rsidRPr="00DE27C8" w:rsidRDefault="00223574" w:rsidP="00DE27C8">
      <w:pPr>
        <w:pStyle w:val="a7"/>
        <w:numPr>
          <w:ilvl w:val="1"/>
          <w:numId w:val="11"/>
        </w:numPr>
        <w:spacing w:after="0" w:line="360" w:lineRule="auto"/>
        <w:ind w:left="720" w:hanging="720"/>
        <w:jc w:val="both"/>
        <w:rPr>
          <w:rFonts w:ascii="David" w:hAnsi="David" w:cs="David"/>
          <w:b/>
          <w:bCs/>
          <w:sz w:val="24"/>
          <w:szCs w:val="24"/>
          <w:u w:val="single"/>
        </w:rPr>
      </w:pPr>
      <w:r w:rsidRPr="00DE27C8">
        <w:rPr>
          <w:rFonts w:ascii="David" w:hAnsi="David" w:cs="David"/>
          <w:b/>
          <w:bCs/>
          <w:sz w:val="24"/>
          <w:szCs w:val="24"/>
          <w:u w:val="single"/>
          <w:rtl/>
        </w:rPr>
        <w:t>הוראות במפרט האחיד</w:t>
      </w:r>
    </w:p>
    <w:p w:rsidR="00223574" w:rsidRPr="00DE27C8" w:rsidRDefault="00223574" w:rsidP="00DE27C8">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223574" w:rsidRPr="00DE27C8" w:rsidRDefault="00223574" w:rsidP="00DE27C8">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b/>
          <w:bCs/>
          <w:sz w:val="24"/>
          <w:szCs w:val="24"/>
          <w:u w:val="single"/>
          <w:rtl/>
        </w:rPr>
        <w:t>תחילה</w:t>
      </w:r>
      <w:r w:rsidRPr="00DE27C8">
        <w:rPr>
          <w:rFonts w:ascii="David" w:hAnsi="David" w:cs="David"/>
          <w:sz w:val="24"/>
          <w:szCs w:val="24"/>
          <w:rtl/>
        </w:rPr>
        <w:t xml:space="preserve"> </w:t>
      </w:r>
    </w:p>
    <w:p w:rsidR="00386B43" w:rsidRPr="00DE27C8" w:rsidRDefault="00223574" w:rsidP="00DE27C8">
      <w:pPr>
        <w:pStyle w:val="a7"/>
        <w:numPr>
          <w:ilvl w:val="2"/>
          <w:numId w:val="11"/>
        </w:numPr>
        <w:spacing w:after="0" w:line="360" w:lineRule="auto"/>
        <w:jc w:val="both"/>
        <w:rPr>
          <w:rFonts w:ascii="David" w:hAnsi="David" w:cs="David"/>
          <w:sz w:val="24"/>
          <w:szCs w:val="24"/>
          <w:rtl/>
        </w:rPr>
      </w:pPr>
      <w:r w:rsidRPr="00DE27C8">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86B43" w:rsidRPr="00DE27C8">
        <w:rPr>
          <w:rFonts w:ascii="David" w:hAnsi="David" w:cs="David"/>
          <w:b/>
          <w:bCs/>
          <w:color w:val="5B9BD5" w:themeColor="accent1"/>
          <w:sz w:val="24"/>
          <w:szCs w:val="24"/>
          <w:rtl/>
        </w:rPr>
        <w:br w:type="page"/>
      </w:r>
    </w:p>
    <w:p w:rsidR="00596DED" w:rsidRPr="00DE27C8" w:rsidRDefault="002F23ED" w:rsidP="00DE27C8">
      <w:pPr>
        <w:pStyle w:val="a7"/>
        <w:spacing w:after="0" w:line="360" w:lineRule="auto"/>
        <w:ind w:left="360"/>
        <w:jc w:val="center"/>
        <w:rPr>
          <w:rFonts w:ascii="David" w:hAnsi="David" w:cs="David"/>
          <w:b/>
          <w:bCs/>
          <w:color w:val="5B9BD5" w:themeColor="accent1"/>
          <w:sz w:val="24"/>
          <w:szCs w:val="24"/>
          <w:rtl/>
        </w:rPr>
      </w:pPr>
      <w:r w:rsidRPr="00DE27C8">
        <w:rPr>
          <w:rFonts w:ascii="David" w:hAnsi="David" w:cs="David"/>
          <w:b/>
          <w:bCs/>
          <w:color w:val="5B9BD5" w:themeColor="accent1"/>
          <w:sz w:val="24"/>
          <w:szCs w:val="24"/>
          <w:rtl/>
        </w:rPr>
        <w:lastRenderedPageBreak/>
        <w:t xml:space="preserve">פרק 3 </w:t>
      </w:r>
      <w:r w:rsidR="00344EB7" w:rsidRPr="00DE27C8">
        <w:rPr>
          <w:rFonts w:ascii="David" w:hAnsi="David" w:cs="David"/>
          <w:b/>
          <w:bCs/>
          <w:color w:val="5B9BD5" w:themeColor="accent1"/>
          <w:sz w:val="24"/>
          <w:szCs w:val="24"/>
          <w:rtl/>
        </w:rPr>
        <w:t>-</w:t>
      </w:r>
      <w:r w:rsidR="005604CD" w:rsidRPr="00DE27C8">
        <w:rPr>
          <w:rFonts w:ascii="David" w:hAnsi="David" w:cs="David"/>
          <w:b/>
          <w:bCs/>
          <w:color w:val="5B9BD5" w:themeColor="accent1"/>
          <w:sz w:val="24"/>
          <w:szCs w:val="24"/>
          <w:rtl/>
        </w:rPr>
        <w:t xml:space="preserve"> </w:t>
      </w:r>
      <w:r w:rsidR="00344EB7" w:rsidRPr="00DE27C8">
        <w:rPr>
          <w:rFonts w:ascii="David" w:hAnsi="David" w:cs="David"/>
          <w:b/>
          <w:bCs/>
          <w:color w:val="5B9BD5" w:themeColor="accent1"/>
          <w:sz w:val="24"/>
          <w:szCs w:val="24"/>
          <w:rtl/>
        </w:rPr>
        <w:t>משרד הבריאות</w:t>
      </w:r>
    </w:p>
    <w:p w:rsidR="00F75371" w:rsidRPr="00DE27C8" w:rsidRDefault="00F75371" w:rsidP="00DE27C8">
      <w:pPr>
        <w:spacing w:after="0" w:line="360" w:lineRule="auto"/>
        <w:jc w:val="both"/>
        <w:rPr>
          <w:rFonts w:ascii="David" w:hAnsi="David" w:cs="David"/>
          <w:bCs/>
          <w:sz w:val="24"/>
          <w:szCs w:val="24"/>
          <w:rtl/>
          <w:cs/>
        </w:rPr>
      </w:pPr>
      <w:bookmarkStart w:id="1" w:name="_Toc62655727"/>
    </w:p>
    <w:bookmarkEnd w:id="1"/>
    <w:p w:rsidR="001964F9" w:rsidRPr="00DE27C8" w:rsidRDefault="001964F9" w:rsidP="00DE27C8">
      <w:pPr>
        <w:spacing w:after="0" w:line="360" w:lineRule="auto"/>
        <w:jc w:val="both"/>
        <w:rPr>
          <w:rFonts w:ascii="David" w:hAnsi="David" w:cs="David"/>
          <w:b/>
          <w:bCs/>
          <w:sz w:val="24"/>
          <w:szCs w:val="24"/>
          <w:rtl/>
        </w:rPr>
      </w:pPr>
      <w:r w:rsidRPr="00DE27C8">
        <w:rPr>
          <w:rFonts w:ascii="David" w:hAnsi="David" w:cs="David"/>
          <w:b/>
          <w:bCs/>
          <w:sz w:val="24"/>
          <w:szCs w:val="24"/>
          <w:rtl/>
        </w:rPr>
        <w:t>יום התחי</w:t>
      </w:r>
      <w:r w:rsidR="00D92056">
        <w:rPr>
          <w:rFonts w:ascii="David" w:hAnsi="David" w:cs="David"/>
          <w:b/>
          <w:bCs/>
          <w:sz w:val="24"/>
          <w:szCs w:val="24"/>
          <w:rtl/>
        </w:rPr>
        <w:t xml:space="preserve">לה של הוראות מפרט זה הוא ביום </w:t>
      </w:r>
      <w:r w:rsidR="00D92056">
        <w:rPr>
          <w:rFonts w:ascii="David" w:hAnsi="David" w:cs="David" w:hint="cs"/>
          <w:b/>
          <w:bCs/>
          <w:sz w:val="24"/>
          <w:szCs w:val="24"/>
          <w:rtl/>
        </w:rPr>
        <w:t>כ"א</w:t>
      </w:r>
      <w:r w:rsidRPr="00DE27C8">
        <w:rPr>
          <w:rFonts w:ascii="David" w:hAnsi="David" w:cs="David"/>
          <w:b/>
          <w:bCs/>
          <w:sz w:val="24"/>
          <w:szCs w:val="24"/>
          <w:rtl/>
        </w:rPr>
        <w:t xml:space="preserve"> בסיוון תשפ"א (1 ביוני 2021), ובכלל זה לגבי עסק שביום התחילה אין לו רישיון, היתר זמני או היתר מזורז; </w:t>
      </w:r>
    </w:p>
    <w:p w:rsidR="001964F9" w:rsidRPr="00DE27C8" w:rsidRDefault="001964F9" w:rsidP="00DE27C8">
      <w:pPr>
        <w:spacing w:after="0" w:line="360" w:lineRule="auto"/>
        <w:jc w:val="both"/>
        <w:rPr>
          <w:rFonts w:ascii="David" w:hAnsi="David" w:cs="David"/>
          <w:b/>
          <w:bCs/>
          <w:sz w:val="24"/>
          <w:szCs w:val="24"/>
          <w:rtl/>
        </w:rPr>
      </w:pPr>
      <w:r w:rsidRPr="00DE27C8">
        <w:rPr>
          <w:rFonts w:ascii="David" w:hAnsi="David" w:cs="David"/>
          <w:b/>
          <w:bCs/>
          <w:sz w:val="24"/>
          <w:szCs w:val="24"/>
          <w:rtl/>
        </w:rPr>
        <w:t>יום התחילה של הוראות מפרט זה לגבי עסק שביום י"ט באייר תשפ"א (1 במאי 2021), היה  לו רישיון או היתר זמני הוא ביום כ"ו בחשוון תשפ"א (1 בנובמבר 2021).</w:t>
      </w:r>
    </w:p>
    <w:p w:rsidR="00101B17" w:rsidRPr="00DE27C8" w:rsidRDefault="001964F9" w:rsidP="00DE27C8">
      <w:pPr>
        <w:spacing w:after="0" w:line="360" w:lineRule="auto"/>
        <w:jc w:val="both"/>
        <w:rPr>
          <w:rFonts w:ascii="David" w:hAnsi="David" w:cs="David"/>
          <w:bCs/>
          <w:sz w:val="24"/>
          <w:szCs w:val="24"/>
          <w:rtl/>
          <w:cs/>
        </w:rPr>
      </w:pPr>
      <w:r w:rsidRPr="00DE27C8">
        <w:rPr>
          <w:rFonts w:ascii="David" w:hAnsi="David" w:cs="David"/>
          <w:b/>
          <w:bCs/>
          <w:sz w:val="24"/>
          <w:szCs w:val="24"/>
          <w:rtl/>
        </w:rPr>
        <w:t>אין באמור כדי לגרוע מתוקפן של הוראות שנקבעו מכוח חוק רישוי עסקים או התקנות האמורות במפרט, ובכלל זה תקנות רישוי עסקים (תנאי תברואה נאותים לעסקים לא רפואיים לטיפול בגוף אדם), תשנ"ג-1992.</w:t>
      </w:r>
    </w:p>
    <w:p w:rsidR="001964F9" w:rsidRPr="00DE27C8" w:rsidRDefault="001964F9" w:rsidP="00DE27C8">
      <w:pPr>
        <w:spacing w:after="0" w:line="360" w:lineRule="auto"/>
        <w:jc w:val="both"/>
        <w:rPr>
          <w:rFonts w:ascii="David" w:hAnsi="David" w:cs="David"/>
          <w:bCs/>
          <w:sz w:val="24"/>
          <w:szCs w:val="24"/>
          <w:rtl/>
          <w:cs/>
        </w:rPr>
      </w:pPr>
    </w:p>
    <w:p w:rsidR="00101B17" w:rsidRPr="00DE27C8" w:rsidRDefault="00101B17" w:rsidP="00DE27C8">
      <w:pPr>
        <w:pStyle w:val="a7"/>
        <w:numPr>
          <w:ilvl w:val="1"/>
          <w:numId w:val="16"/>
        </w:numPr>
        <w:spacing w:after="0" w:line="360" w:lineRule="auto"/>
        <w:jc w:val="both"/>
        <w:outlineLvl w:val="0"/>
        <w:rPr>
          <w:rFonts w:ascii="David" w:hAnsi="David" w:cs="David"/>
          <w:b/>
          <w:bCs/>
          <w:sz w:val="24"/>
          <w:szCs w:val="24"/>
        </w:rPr>
      </w:pPr>
      <w:r w:rsidRPr="00DE27C8">
        <w:rPr>
          <w:rFonts w:ascii="David" w:hAnsi="David" w:cs="David"/>
          <w:b/>
          <w:bCs/>
          <w:sz w:val="24"/>
          <w:szCs w:val="24"/>
          <w:u w:val="single"/>
          <w:rtl/>
        </w:rPr>
        <w:t>הוראות חוק הנוגעות לעניין</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תקנות</w:t>
      </w:r>
      <w:r w:rsidRPr="00DE27C8">
        <w:rPr>
          <w:rFonts w:ascii="David" w:hAnsi="David" w:cs="David"/>
          <w:sz w:val="24"/>
          <w:szCs w:val="24"/>
        </w:rPr>
        <w:t xml:space="preserve"> </w:t>
      </w:r>
      <w:r w:rsidRPr="00DE27C8">
        <w:rPr>
          <w:rFonts w:ascii="David" w:hAnsi="David" w:cs="David"/>
          <w:sz w:val="24"/>
          <w:szCs w:val="24"/>
          <w:rtl/>
        </w:rPr>
        <w:t>רישוי</w:t>
      </w:r>
      <w:r w:rsidRPr="00DE27C8">
        <w:rPr>
          <w:rFonts w:ascii="David" w:hAnsi="David" w:cs="David"/>
          <w:sz w:val="24"/>
          <w:szCs w:val="24"/>
        </w:rPr>
        <w:t xml:space="preserve"> </w:t>
      </w:r>
      <w:r w:rsidRPr="00DE27C8">
        <w:rPr>
          <w:rFonts w:ascii="David" w:hAnsi="David" w:cs="David"/>
          <w:sz w:val="24"/>
          <w:szCs w:val="24"/>
          <w:rtl/>
        </w:rPr>
        <w:t>עסקים (תנאי</w:t>
      </w:r>
      <w:r w:rsidRPr="00DE27C8">
        <w:rPr>
          <w:rFonts w:ascii="David" w:hAnsi="David" w:cs="David"/>
          <w:sz w:val="24"/>
          <w:szCs w:val="24"/>
        </w:rPr>
        <w:t xml:space="preserve"> </w:t>
      </w:r>
      <w:r w:rsidRPr="00DE27C8">
        <w:rPr>
          <w:rFonts w:ascii="David" w:hAnsi="David" w:cs="David"/>
          <w:sz w:val="24"/>
          <w:szCs w:val="24"/>
          <w:rtl/>
        </w:rPr>
        <w:t>תברואה</w:t>
      </w:r>
      <w:r w:rsidRPr="00DE27C8">
        <w:rPr>
          <w:rFonts w:ascii="David" w:hAnsi="David" w:cs="David"/>
          <w:sz w:val="24"/>
          <w:szCs w:val="24"/>
        </w:rPr>
        <w:t xml:space="preserve"> </w:t>
      </w:r>
      <w:r w:rsidRPr="00DE27C8">
        <w:rPr>
          <w:rFonts w:ascii="David" w:hAnsi="David" w:cs="David"/>
          <w:sz w:val="24"/>
          <w:szCs w:val="24"/>
          <w:rtl/>
        </w:rPr>
        <w:t>נאותים</w:t>
      </w:r>
      <w:r w:rsidRPr="00DE27C8">
        <w:rPr>
          <w:rFonts w:ascii="David" w:hAnsi="David" w:cs="David"/>
          <w:sz w:val="24"/>
          <w:szCs w:val="24"/>
        </w:rPr>
        <w:t xml:space="preserve"> </w:t>
      </w:r>
      <w:r w:rsidRPr="00DE27C8">
        <w:rPr>
          <w:rFonts w:ascii="David" w:hAnsi="David" w:cs="David"/>
          <w:sz w:val="24"/>
          <w:szCs w:val="24"/>
          <w:rtl/>
        </w:rPr>
        <w:t>לעסקים</w:t>
      </w:r>
      <w:r w:rsidRPr="00DE27C8">
        <w:rPr>
          <w:rFonts w:ascii="David" w:hAnsi="David" w:cs="David"/>
          <w:sz w:val="24"/>
          <w:szCs w:val="24"/>
        </w:rPr>
        <w:t xml:space="preserve"> </w:t>
      </w:r>
      <w:r w:rsidRPr="00DE27C8">
        <w:rPr>
          <w:rFonts w:ascii="David" w:hAnsi="David" w:cs="David"/>
          <w:sz w:val="24"/>
          <w:szCs w:val="24"/>
          <w:rtl/>
        </w:rPr>
        <w:t>לא</w:t>
      </w:r>
      <w:r w:rsidRPr="00DE27C8">
        <w:rPr>
          <w:rFonts w:ascii="David" w:hAnsi="David" w:cs="David"/>
          <w:sz w:val="24"/>
          <w:szCs w:val="24"/>
        </w:rPr>
        <w:t xml:space="preserve"> </w:t>
      </w:r>
      <w:r w:rsidRPr="00DE27C8">
        <w:rPr>
          <w:rFonts w:ascii="David" w:hAnsi="David" w:cs="David"/>
          <w:sz w:val="24"/>
          <w:szCs w:val="24"/>
          <w:rtl/>
        </w:rPr>
        <w:t>רפואיים</w:t>
      </w:r>
      <w:r w:rsidRPr="00DE27C8">
        <w:rPr>
          <w:rFonts w:ascii="David" w:hAnsi="David" w:cs="David"/>
          <w:sz w:val="24"/>
          <w:szCs w:val="24"/>
        </w:rPr>
        <w:t xml:space="preserve"> </w:t>
      </w:r>
      <w:r w:rsidRPr="00DE27C8">
        <w:rPr>
          <w:rFonts w:ascii="David" w:hAnsi="David" w:cs="David"/>
          <w:sz w:val="24"/>
          <w:szCs w:val="24"/>
          <w:rtl/>
        </w:rPr>
        <w:t>לטיפול</w:t>
      </w:r>
      <w:r w:rsidRPr="00DE27C8">
        <w:rPr>
          <w:rFonts w:ascii="David" w:hAnsi="David" w:cs="David"/>
          <w:sz w:val="24"/>
          <w:szCs w:val="24"/>
        </w:rPr>
        <w:t xml:space="preserve"> </w:t>
      </w:r>
      <w:r w:rsidRPr="00DE27C8">
        <w:rPr>
          <w:rFonts w:ascii="David" w:hAnsi="David" w:cs="David"/>
          <w:sz w:val="24"/>
          <w:szCs w:val="24"/>
          <w:rtl/>
        </w:rPr>
        <w:t>בגוף</w:t>
      </w:r>
      <w:r w:rsidRPr="00DE27C8">
        <w:rPr>
          <w:rFonts w:ascii="David" w:hAnsi="David" w:cs="David"/>
          <w:sz w:val="24"/>
          <w:szCs w:val="24"/>
        </w:rPr>
        <w:t xml:space="preserve"> </w:t>
      </w:r>
      <w:r w:rsidRPr="00DE27C8">
        <w:rPr>
          <w:rFonts w:ascii="David" w:hAnsi="David" w:cs="David"/>
          <w:sz w:val="24"/>
          <w:szCs w:val="24"/>
          <w:rtl/>
        </w:rPr>
        <w:t xml:space="preserve">אדם), תשנ"ג-1992, </w:t>
      </w:r>
      <w:r w:rsidRPr="00DE27C8">
        <w:rPr>
          <w:rFonts w:ascii="David" w:hAnsi="David" w:cs="David"/>
          <w:sz w:val="24"/>
          <w:szCs w:val="24"/>
        </w:rPr>
        <w:t>)</w:t>
      </w:r>
      <w:hyperlink r:id="rId11" w:history="1">
        <w:r w:rsidRPr="00DE27C8">
          <w:rPr>
            <w:rStyle w:val="Hyperlink"/>
            <w:rFonts w:ascii="David" w:hAnsi="David" w:cs="David"/>
            <w:sz w:val="24"/>
            <w:szCs w:val="24"/>
            <w:rtl/>
          </w:rPr>
          <w:t>להלן, "התקנות</w:t>
        </w:r>
      </w:hyperlink>
      <w:r w:rsidR="00DE27C8" w:rsidRPr="00DE27C8">
        <w:rPr>
          <w:rStyle w:val="Hyperlink"/>
          <w:rFonts w:ascii="David" w:hAnsi="David" w:cs="David"/>
          <w:color w:val="auto"/>
          <w:sz w:val="24"/>
          <w:szCs w:val="24"/>
          <w:u w:val="none"/>
          <w:rtl/>
        </w:rPr>
        <w:t>).</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תקנות רישוי עסקים (אזהרת בריאות במכון שיזוף), התשע"ד-2014 (</w:t>
      </w:r>
      <w:hyperlink r:id="rId12" w:history="1">
        <w:r w:rsidRPr="00DE27C8">
          <w:rPr>
            <w:rStyle w:val="Hyperlink"/>
            <w:rFonts w:ascii="David" w:hAnsi="David" w:cs="David"/>
            <w:sz w:val="24"/>
            <w:szCs w:val="24"/>
            <w:rtl/>
          </w:rPr>
          <w:t>להלן, "תקנות מכון שיזוף</w:t>
        </w:r>
      </w:hyperlink>
      <w:r w:rsidRPr="00DE27C8">
        <w:rPr>
          <w:rFonts w:ascii="David" w:hAnsi="David" w:cs="David"/>
          <w:sz w:val="24"/>
          <w:szCs w:val="24"/>
          <w:rtl/>
        </w:rPr>
        <w:t>).</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פקודת בריאות העם 1940.</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heme="minorEastAsia" w:hAnsi="David" w:cs="David"/>
          <w:sz w:val="24"/>
          <w:szCs w:val="24"/>
          <w:rtl/>
        </w:rPr>
        <w:t>חוק ציוד רפואי, התשע"ב-2012</w:t>
      </w:r>
      <w:r w:rsidRPr="00DE27C8">
        <w:rPr>
          <w:rFonts w:ascii="David" w:hAnsi="David" w:cs="David"/>
          <w:sz w:val="24"/>
          <w:szCs w:val="24"/>
          <w:rtl/>
        </w:rPr>
        <w:t>.</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 xml:space="preserve">תקנות בריאות העם (איכותם התברואית של מי-שתייה ומתקני מי שתייה), התשע"ג-2013. </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הוראות למתקני תברואה (הל"ת), התש"ל-1970.</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תקנות בריאות העם (התקנת מכשיר מונע זרימת מים חוזרת), תשנ"ב-1992.</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תקנות התכנון והבנייה (תכן הבנייה) (תברואה), התש"ף-2019.</w:t>
      </w:r>
    </w:p>
    <w:p w:rsidR="00101B17" w:rsidRPr="00DE27C8" w:rsidRDefault="00101B17" w:rsidP="00DE27C8">
      <w:pPr>
        <w:pStyle w:val="a7"/>
        <w:numPr>
          <w:ilvl w:val="1"/>
          <w:numId w:val="16"/>
        </w:numPr>
        <w:spacing w:after="0" w:line="360" w:lineRule="auto"/>
        <w:jc w:val="both"/>
        <w:outlineLvl w:val="0"/>
        <w:rPr>
          <w:rFonts w:ascii="David" w:hAnsi="David" w:cs="David"/>
          <w:b/>
          <w:bCs/>
          <w:sz w:val="24"/>
          <w:szCs w:val="24"/>
          <w:rtl/>
        </w:rPr>
      </w:pPr>
      <w:bookmarkStart w:id="2" w:name="_Toc62655728"/>
      <w:r w:rsidRPr="00DE27C8">
        <w:rPr>
          <w:rFonts w:ascii="David" w:hAnsi="David" w:cs="David"/>
          <w:b/>
          <w:bCs/>
          <w:sz w:val="24"/>
          <w:szCs w:val="24"/>
          <w:u w:val="single"/>
          <w:rtl/>
        </w:rPr>
        <w:t>הגדרות</w:t>
      </w:r>
      <w:bookmarkEnd w:id="2"/>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"איפור לזמן ארוך"</w:t>
      </w:r>
      <w:r w:rsidRPr="00DE27C8">
        <w:rPr>
          <w:rFonts w:ascii="David" w:hAnsi="David" w:cs="David"/>
          <w:rtl/>
        </w:rPr>
        <w:t xml:space="preserve"> - טיפול הכולל החדרת צבע לשכבת העור העליונה של המטופל ("מיקרופיגמנטציה" או "איפור קבוע").</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בריכה</w:t>
      </w:r>
      <w:r w:rsidRPr="00DE27C8">
        <w:rPr>
          <w:rFonts w:ascii="David" w:hAnsi="David" w:cs="David"/>
          <w:rtl/>
        </w:rPr>
        <w:t xml:space="preserve"> - מבנה המיועד לאגירה, לוויסות ולאספקת מי שתיה.</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הרחקת שיער באפילציה</w:t>
      </w:r>
      <w:r w:rsidRPr="00DE27C8">
        <w:rPr>
          <w:rFonts w:ascii="David" w:hAnsi="David" w:cs="David"/>
          <w:rtl/>
        </w:rPr>
        <w:t xml:space="preserve"> - שיטה הרחקת שיער באמצעות זרם חשמלי הצורב את זקיק השיער על ידי מחט.</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הרחקת שיער בלייזר </w:t>
      </w:r>
      <w:r w:rsidRPr="00DE27C8">
        <w:rPr>
          <w:rFonts w:ascii="David" w:hAnsi="David" w:cs="David"/>
          <w:rtl/>
        </w:rPr>
        <w:t>-</w:t>
      </w:r>
      <w:r w:rsidRPr="00DE27C8">
        <w:rPr>
          <w:rFonts w:ascii="David" w:eastAsiaTheme="minorHAnsi" w:hAnsi="David" w:cs="David"/>
          <w:rtl/>
        </w:rPr>
        <w:t xml:space="preserve"> טיפול בהסרת שיער על ידי קרן לייזר באמצעות מכשיר </w:t>
      </w:r>
      <w:r w:rsidRPr="00DE27C8">
        <w:rPr>
          <w:rFonts w:ascii="David" w:hAnsi="David" w:cs="David"/>
          <w:rtl/>
        </w:rPr>
        <w:t>חשמלי הפולט קרינה בלתי מייננת</w:t>
      </w:r>
      <w:r w:rsidRPr="00DE27C8">
        <w:rPr>
          <w:rFonts w:ascii="David" w:eastAsiaTheme="minorHAnsi" w:hAnsi="David" w:cs="David"/>
          <w:rtl/>
        </w:rPr>
        <w:t>.</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הרחקת שיער </w:t>
      </w:r>
      <w:r w:rsidRPr="00DE27C8">
        <w:rPr>
          <w:rFonts w:ascii="David" w:hAnsi="David" w:cs="David"/>
          <w:rtl/>
        </w:rPr>
        <w:t>- טיפול להרחקת שיער הגוף, על ידי: לייזר (קרינה בלתי מיינת), גזירה, אמצעים פיזיים או כימיים כדוגמת: קיצוץ, הסרה, או גילוח השיער, וכן הרחקת שיער באפילציה.</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חדירה לעור </w:t>
      </w:r>
      <w:r w:rsidRPr="00DE27C8">
        <w:rPr>
          <w:rFonts w:ascii="David" w:hAnsi="David" w:cs="David"/>
          <w:rtl/>
        </w:rPr>
        <w:t>-</w:t>
      </w:r>
      <w:r w:rsidRPr="00DE27C8">
        <w:rPr>
          <w:rFonts w:ascii="David" w:hAnsi="David" w:cs="David"/>
          <w:b/>
          <w:bCs/>
          <w:rtl/>
        </w:rPr>
        <w:t xml:space="preserve"> </w:t>
      </w:r>
      <w:r w:rsidRPr="00DE27C8">
        <w:rPr>
          <w:rFonts w:ascii="David" w:hAnsi="David" w:cs="David"/>
          <w:rtl/>
        </w:rPr>
        <w:t>פלישה לרקמות הגוף, לרבות לחמית העין או הקרום הרירי, בין היתר על ידי, ניקוב, שריטה, גילוח, גירוד, חיתוך או קריעת העור.</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טיפול יופי וקוסמטיקה אחר </w:t>
      </w:r>
      <w:r w:rsidRPr="00DE27C8">
        <w:rPr>
          <w:rFonts w:ascii="David" w:hAnsi="David" w:cs="David"/>
          <w:rtl/>
        </w:rPr>
        <w:t>-</w:t>
      </w:r>
      <w:r w:rsidRPr="00DE27C8">
        <w:rPr>
          <w:rFonts w:ascii="David" w:hAnsi="David" w:cs="David"/>
          <w:b/>
          <w:bCs/>
          <w:rtl/>
        </w:rPr>
        <w:t xml:space="preserve"> </w:t>
      </w:r>
      <w:r w:rsidRPr="00DE27C8">
        <w:rPr>
          <w:rFonts w:ascii="David" w:hAnsi="David" w:cs="David"/>
          <w:rtl/>
        </w:rPr>
        <w:t>טיפול בעור או בשיער הגוף למטרות יופי וטיפוח, בין היתר באמצעות: מריחת חומרים על העור או שיער הגוף, וכן, ניקוי, קילוף, ליטוש, צביעה/איפור של העור, כולל איפור לזמן ארוך.</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lastRenderedPageBreak/>
        <w:t>כלי עבודה חד</w:t>
      </w:r>
      <w:r w:rsidRPr="00DE27C8">
        <w:rPr>
          <w:rFonts w:ascii="David" w:hAnsi="David" w:cs="David"/>
          <w:rtl/>
        </w:rPr>
        <w:t xml:space="preserve"> - כלי עבודה המיועד לחדור לעור, או העלולים לגרום לכך, לרבות, מספריים, מחטים, או גילוח.</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מז"ח, מתקין מוסמך וראש מערכת מים</w:t>
      </w:r>
      <w:r w:rsidRPr="00DE27C8">
        <w:rPr>
          <w:rFonts w:ascii="David" w:hAnsi="David" w:cs="David"/>
          <w:rtl/>
        </w:rPr>
        <w:t xml:space="preserve"> - כהגדרתם בתקנות בריאות העם (התקנת מכשיר מונע זרימת מים חוזרת), תשנ"ב-1992.</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מי שתיה, מערכת אספקת מים, ספק מים</w:t>
      </w:r>
      <w:r w:rsidRPr="00DE27C8">
        <w:rPr>
          <w:rFonts w:ascii="David" w:hAnsi="David" w:cs="David"/>
          <w:rtl/>
        </w:rPr>
        <w:t xml:space="preserve"> - כהגדרתם בתקנות בריאות העם (איכותם התברואית של מי- שתייה ומתקני מי שתייה), התשע"ג-2013.</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מכון שיזוף</w:t>
      </w:r>
      <w:r w:rsidRPr="00DE27C8">
        <w:rPr>
          <w:rFonts w:ascii="David" w:hAnsi="David" w:cs="David"/>
          <w:rtl/>
        </w:rPr>
        <w:t xml:space="preserve"> - כהגדרתו בתקנות מכון שיזוף.</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מניקור ופדיקור </w:t>
      </w:r>
      <w:r w:rsidRPr="00DE27C8">
        <w:rPr>
          <w:rFonts w:ascii="David" w:hAnsi="David" w:cs="David"/>
          <w:rtl/>
        </w:rPr>
        <w:t>-</w:t>
      </w:r>
      <w:r w:rsidRPr="00DE27C8">
        <w:rPr>
          <w:rFonts w:ascii="David" w:hAnsi="David" w:cs="David"/>
          <w:b/>
          <w:bCs/>
          <w:rtl/>
        </w:rPr>
        <w:t xml:space="preserve"> </w:t>
      </w:r>
      <w:r w:rsidRPr="00DE27C8">
        <w:rPr>
          <w:rFonts w:ascii="David" w:hAnsi="David" w:cs="David"/>
          <w:rtl/>
        </w:rPr>
        <w:t>טיפול בעור או בציפורניים בכפות הידיים או הרגליים למטרות טיפוח, לרבות: חיתוך, ליטוש, הדבקה, צביעה או ניקוי הציפורניים.</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מערכת מי השתייה בעסק </w:t>
      </w:r>
      <w:r w:rsidRPr="00DE27C8">
        <w:rPr>
          <w:rFonts w:ascii="David" w:hAnsi="David" w:cs="David"/>
          <w:rtl/>
        </w:rPr>
        <w:t>- מערכת המובילה מים ממערכת אספקת המים של הרשות אל העסק, החל ממונה המים הראשי ועד לחיבור לקבועות בתוך העסק או בחצרו, ובכלל זה כל צנרת המים בעסק, ספיחיו ואביזריו ובכלל זה הקבועות.</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מערכת אספקת מים שאינם מי שתייה</w:t>
      </w:r>
      <w:r w:rsidRPr="00DE27C8">
        <w:rPr>
          <w:rFonts w:ascii="David" w:hAnsi="David" w:cs="David"/>
          <w:rtl/>
        </w:rPr>
        <w:t xml:space="preserve"> - מערכת אספקת מים אשר מתקיים בכולה או בחלק ממנה אחד מהתנאים הבאים:</w:t>
      </w:r>
    </w:p>
    <w:p w:rsidR="00101B17" w:rsidRPr="00DE27C8" w:rsidRDefault="00101B17" w:rsidP="00DE27C8">
      <w:pPr>
        <w:pStyle w:val="16"/>
        <w:numPr>
          <w:ilvl w:val="3"/>
          <w:numId w:val="16"/>
        </w:numPr>
        <w:spacing w:line="360" w:lineRule="auto"/>
        <w:contextualSpacing/>
        <w:jc w:val="both"/>
        <w:rPr>
          <w:rFonts w:ascii="David" w:hAnsi="David" w:cs="David"/>
        </w:rPr>
      </w:pPr>
      <w:r w:rsidRPr="00DE27C8">
        <w:rPr>
          <w:rFonts w:ascii="David" w:hAnsi="David" w:cs="David"/>
          <w:rtl/>
        </w:rPr>
        <w:t>המערכת מכילה צנרת, אבזרים או מכשירים האסורים לפי כל דין לשימוש למי שתייה.</w:t>
      </w:r>
    </w:p>
    <w:p w:rsidR="00101B17" w:rsidRPr="00DE27C8" w:rsidRDefault="00101B17" w:rsidP="00DE27C8">
      <w:pPr>
        <w:pStyle w:val="16"/>
        <w:numPr>
          <w:ilvl w:val="3"/>
          <w:numId w:val="16"/>
        </w:numPr>
        <w:spacing w:line="360" w:lineRule="auto"/>
        <w:contextualSpacing/>
        <w:jc w:val="both"/>
        <w:rPr>
          <w:rFonts w:ascii="David" w:hAnsi="David" w:cs="David"/>
        </w:rPr>
      </w:pPr>
      <w:r w:rsidRPr="00DE27C8">
        <w:rPr>
          <w:rFonts w:ascii="David" w:hAnsi="David" w:cs="David"/>
          <w:rtl/>
        </w:rPr>
        <w:t>במערכת מוזרמים, בשימוש אקראי או אחר מים, או חומרים, שאינם מי שתייה.</w:t>
      </w:r>
    </w:p>
    <w:p w:rsidR="00101B17" w:rsidRPr="00DE27C8" w:rsidRDefault="00101B17" w:rsidP="00DE27C8">
      <w:pPr>
        <w:pStyle w:val="16"/>
        <w:numPr>
          <w:ilvl w:val="3"/>
          <w:numId w:val="16"/>
        </w:numPr>
        <w:spacing w:line="360" w:lineRule="auto"/>
        <w:contextualSpacing/>
        <w:jc w:val="both"/>
        <w:rPr>
          <w:rFonts w:ascii="David" w:hAnsi="David" w:cs="David"/>
        </w:rPr>
      </w:pPr>
      <w:r w:rsidRPr="00DE27C8">
        <w:rPr>
          <w:rFonts w:ascii="David" w:hAnsi="David" w:cs="David"/>
          <w:rtl/>
        </w:rPr>
        <w:t>מערכת מים בה אין תחלופת מים כנדרש לפי כל דין, לרבות מערכות כיבוי אש.</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מערכת הביוב של הרשות </w:t>
      </w:r>
      <w:r w:rsidRPr="00DE27C8">
        <w:rPr>
          <w:rFonts w:ascii="David" w:hAnsi="David" w:cs="David"/>
          <w:rtl/>
        </w:rPr>
        <w:t>-</w:t>
      </w:r>
      <w:r w:rsidRPr="00DE27C8">
        <w:rPr>
          <w:rFonts w:ascii="David" w:hAnsi="David" w:cs="David"/>
          <w:b/>
          <w:bCs/>
          <w:rtl/>
        </w:rPr>
        <w:t xml:space="preserve"> </w:t>
      </w:r>
      <w:r w:rsidRPr="00DE27C8">
        <w:rPr>
          <w:rFonts w:ascii="David" w:hAnsi="David" w:cs="David"/>
          <w:rtl/>
        </w:rPr>
        <w:t>כמשמעותה בחוק הרשויות המקומיות (ביוב), התשכ"ב-1962.</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מערכת מי השתייה בעסק</w:t>
      </w:r>
      <w:r w:rsidRPr="00DE27C8">
        <w:rPr>
          <w:rFonts w:ascii="David" w:hAnsi="David" w:cs="David"/>
          <w:rtl/>
        </w:rPr>
        <w:t xml:space="preserve"> - מערכת המובילה מים ממערכת אספקת המים של הרשות אל העסק, החל ממונה המים הראשי ועד לחיבור לקבועות בתוך העסק או בחצרו, ובכלל זה כל צנרת המים בעסק, ספיחיו ואביזריו ובכלל זה הקבועות.</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מערכת שפכים בעסק </w:t>
      </w:r>
      <w:r w:rsidRPr="00DE27C8">
        <w:rPr>
          <w:rFonts w:ascii="David" w:hAnsi="David" w:cs="David"/>
          <w:rtl/>
        </w:rPr>
        <w:t>-</w:t>
      </w:r>
      <w:r w:rsidRPr="00DE27C8">
        <w:rPr>
          <w:rFonts w:ascii="David" w:hAnsi="David" w:cs="David"/>
          <w:b/>
          <w:bCs/>
          <w:rtl/>
        </w:rPr>
        <w:t xml:space="preserve"> </w:t>
      </w:r>
      <w:r w:rsidRPr="00DE27C8">
        <w:rPr>
          <w:rFonts w:ascii="David" w:hAnsi="David" w:cs="David"/>
          <w:rtl/>
        </w:rPr>
        <w:t>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עמדת טיפול </w:t>
      </w:r>
      <w:r w:rsidRPr="00DE27C8">
        <w:rPr>
          <w:rFonts w:ascii="David" w:hAnsi="David" w:cs="David"/>
          <w:rtl/>
        </w:rPr>
        <w:t>-</w:t>
      </w:r>
      <w:r w:rsidRPr="00DE27C8">
        <w:rPr>
          <w:rFonts w:ascii="David" w:hAnsi="David" w:cs="David"/>
          <w:b/>
          <w:bCs/>
          <w:rtl/>
        </w:rPr>
        <w:t xml:space="preserve"> </w:t>
      </w:r>
      <w:r w:rsidRPr="00DE27C8">
        <w:rPr>
          <w:rFonts w:ascii="David" w:hAnsi="David" w:cs="David"/>
          <w:rtl/>
        </w:rPr>
        <w:t xml:space="preserve">מיטה או כיסא המיועדים לשימוש הלקוח במהלך ביצוע הטיפול בו, וכן משטחי העבודה המשמשים במהלך ביצוע הטיפול. </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 xml:space="preserve">פסולת זיהומית </w:t>
      </w:r>
      <w:r w:rsidRPr="00DE27C8">
        <w:rPr>
          <w:rFonts w:ascii="David" w:hAnsi="David" w:cs="David"/>
          <w:rtl/>
        </w:rPr>
        <w:t>- פריטים חדים שחדרו לעור במהלך השימוש בהם.</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b/>
          <w:bCs/>
          <w:rtl/>
        </w:rPr>
        <w:t>תקנות מי שתיה</w:t>
      </w:r>
      <w:r w:rsidRPr="00DE27C8">
        <w:rPr>
          <w:rFonts w:ascii="David" w:hAnsi="David" w:cs="David"/>
          <w:rtl/>
        </w:rPr>
        <w:t xml:space="preserve"> - תקנות בריאות העם (איכותם התברואית של מי-שתייה ומתקני מי שתייה), התשע"ג-2013.</w:t>
      </w:r>
    </w:p>
    <w:p w:rsidR="00101B17" w:rsidRPr="00DE27C8" w:rsidRDefault="00101B17" w:rsidP="00DE27C8">
      <w:pPr>
        <w:pStyle w:val="16"/>
        <w:spacing w:line="360" w:lineRule="auto"/>
        <w:ind w:left="0" w:firstLine="720"/>
        <w:contextualSpacing/>
        <w:jc w:val="both"/>
        <w:rPr>
          <w:rFonts w:ascii="David" w:hAnsi="David" w:cs="David"/>
          <w:rtl/>
        </w:rPr>
      </w:pPr>
      <w:r w:rsidRPr="00DE27C8">
        <w:rPr>
          <w:rFonts w:ascii="David" w:hAnsi="David" w:cs="David"/>
          <w:b/>
          <w:bCs/>
          <w:rtl/>
        </w:rPr>
        <w:t xml:space="preserve">הערה </w:t>
      </w:r>
      <w:r w:rsidRPr="00DE27C8">
        <w:rPr>
          <w:rFonts w:ascii="David" w:hAnsi="David" w:cs="David"/>
          <w:rtl/>
        </w:rPr>
        <w:t>- כל מונח שלא הוגדר במפרט זה יפורש על פי משמעותו בתקנות.</w:t>
      </w:r>
    </w:p>
    <w:p w:rsidR="00101B17" w:rsidRPr="00DE27C8" w:rsidRDefault="00101B17" w:rsidP="00DE27C8">
      <w:pPr>
        <w:pStyle w:val="16"/>
        <w:numPr>
          <w:ilvl w:val="1"/>
          <w:numId w:val="16"/>
        </w:numPr>
        <w:spacing w:line="360" w:lineRule="auto"/>
        <w:contextualSpacing/>
        <w:jc w:val="both"/>
        <w:outlineLvl w:val="0"/>
        <w:rPr>
          <w:rFonts w:ascii="David" w:hAnsi="David" w:cs="David"/>
          <w:b/>
          <w:bCs/>
          <w:u w:val="single"/>
          <w:rtl/>
        </w:rPr>
      </w:pPr>
      <w:bookmarkStart w:id="3" w:name="_Toc62655729"/>
      <w:r w:rsidRPr="00DE27C8">
        <w:rPr>
          <w:rFonts w:ascii="David" w:hAnsi="David" w:cs="David"/>
          <w:b/>
          <w:bCs/>
          <w:u w:val="single"/>
          <w:rtl/>
        </w:rPr>
        <w:t>תנאים מוקדמים</w:t>
      </w:r>
      <w:bookmarkEnd w:id="3"/>
    </w:p>
    <w:p w:rsidR="00101B17" w:rsidRPr="00DE27C8" w:rsidRDefault="00101B17" w:rsidP="00DE27C8">
      <w:pPr>
        <w:pStyle w:val="16"/>
        <w:numPr>
          <w:ilvl w:val="2"/>
          <w:numId w:val="16"/>
        </w:numPr>
        <w:spacing w:line="360" w:lineRule="auto"/>
        <w:contextualSpacing/>
        <w:jc w:val="both"/>
        <w:rPr>
          <w:rFonts w:ascii="David" w:hAnsi="David" w:cs="David"/>
          <w:b/>
          <w:bCs/>
          <w:u w:val="single"/>
        </w:rPr>
      </w:pPr>
      <w:r w:rsidRPr="00DE27C8">
        <w:rPr>
          <w:rFonts w:ascii="David" w:hAnsi="David" w:cs="David"/>
          <w:rtl/>
        </w:rPr>
        <w:t>לבקשה לרישיון, להיתר זמני או להיתר מזורז לעסק יצורפו המסמכים, בהתאם להוראות התקנות.</w:t>
      </w:r>
    </w:p>
    <w:p w:rsidR="00101B17" w:rsidRPr="00DE27C8" w:rsidRDefault="00101B17" w:rsidP="00DE27C8">
      <w:pPr>
        <w:pStyle w:val="16"/>
        <w:numPr>
          <w:ilvl w:val="2"/>
          <w:numId w:val="16"/>
        </w:numPr>
        <w:spacing w:line="360" w:lineRule="auto"/>
        <w:contextualSpacing/>
        <w:jc w:val="both"/>
        <w:rPr>
          <w:rFonts w:ascii="David" w:hAnsi="David" w:cs="David"/>
          <w:b/>
          <w:bCs/>
          <w:u w:val="single"/>
        </w:rPr>
      </w:pPr>
      <w:r w:rsidRPr="00DE27C8">
        <w:rPr>
          <w:rFonts w:ascii="David" w:hAnsi="David" w:cs="David"/>
          <w:rtl/>
        </w:rPr>
        <w:t>ידועה למבקש חובתו להבטיח כי התנאים למתן הרישיון, לצד נהלי העבודה והתנאים המפורטים במפרט אחיד זה יתקיימו בעסק בכל עת.</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t>בעסק יהיו מים חמים והציוד וחומרי החיטוי הנדרשים.</w:t>
      </w:r>
    </w:p>
    <w:p w:rsidR="00101B17" w:rsidRPr="00DE27C8" w:rsidRDefault="00101B17" w:rsidP="00DE27C8">
      <w:pPr>
        <w:pStyle w:val="16"/>
        <w:numPr>
          <w:ilvl w:val="1"/>
          <w:numId w:val="16"/>
        </w:numPr>
        <w:spacing w:line="360" w:lineRule="auto"/>
        <w:contextualSpacing/>
        <w:jc w:val="both"/>
        <w:outlineLvl w:val="0"/>
        <w:rPr>
          <w:rFonts w:ascii="David" w:hAnsi="David" w:cs="David"/>
          <w:b/>
          <w:bCs/>
        </w:rPr>
      </w:pPr>
      <w:bookmarkStart w:id="4" w:name="_Toc62655730"/>
      <w:r w:rsidRPr="00DE27C8">
        <w:rPr>
          <w:rFonts w:ascii="David" w:hAnsi="David" w:cs="David"/>
          <w:b/>
          <w:bCs/>
          <w:u w:val="single"/>
          <w:rtl/>
        </w:rPr>
        <w:t>כללי</w:t>
      </w:r>
      <w:bookmarkEnd w:id="4"/>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lastRenderedPageBreak/>
        <w:t xml:space="preserve">על העסק יחולו, לפי העניין, הוראות </w:t>
      </w:r>
      <w:hyperlink r:id="rId13" w:history="1">
        <w:r w:rsidRPr="00DE27C8">
          <w:rPr>
            <w:rStyle w:val="Hyperlink"/>
            <w:rFonts w:ascii="David" w:hAnsi="David" w:cs="David"/>
            <w:sz w:val="24"/>
            <w:szCs w:val="24"/>
            <w:rtl/>
          </w:rPr>
          <w:t>תקנות</w:t>
        </w:r>
        <w:r w:rsidRPr="00DE27C8">
          <w:rPr>
            <w:rStyle w:val="Hyperlink"/>
            <w:rFonts w:ascii="David" w:hAnsi="David" w:cs="David"/>
            <w:sz w:val="24"/>
            <w:szCs w:val="24"/>
          </w:rPr>
          <w:t xml:space="preserve"> </w:t>
        </w:r>
        <w:r w:rsidRPr="00DE27C8">
          <w:rPr>
            <w:rStyle w:val="Hyperlink"/>
            <w:rFonts w:ascii="David" w:hAnsi="David" w:cs="David"/>
            <w:sz w:val="24"/>
            <w:szCs w:val="24"/>
            <w:rtl/>
          </w:rPr>
          <w:t>רישוי</w:t>
        </w:r>
        <w:r w:rsidRPr="00DE27C8">
          <w:rPr>
            <w:rStyle w:val="Hyperlink"/>
            <w:rFonts w:ascii="David" w:hAnsi="David" w:cs="David"/>
            <w:sz w:val="24"/>
            <w:szCs w:val="24"/>
          </w:rPr>
          <w:t xml:space="preserve"> </w:t>
        </w:r>
        <w:r w:rsidRPr="00DE27C8">
          <w:rPr>
            <w:rStyle w:val="Hyperlink"/>
            <w:rFonts w:ascii="David" w:hAnsi="David" w:cs="David"/>
            <w:sz w:val="24"/>
            <w:szCs w:val="24"/>
            <w:rtl/>
          </w:rPr>
          <w:t>עסקים (תנאי</w:t>
        </w:r>
        <w:r w:rsidRPr="00DE27C8">
          <w:rPr>
            <w:rStyle w:val="Hyperlink"/>
            <w:rFonts w:ascii="David" w:hAnsi="David" w:cs="David"/>
            <w:sz w:val="24"/>
            <w:szCs w:val="24"/>
          </w:rPr>
          <w:t xml:space="preserve"> </w:t>
        </w:r>
        <w:r w:rsidRPr="00DE27C8">
          <w:rPr>
            <w:rStyle w:val="Hyperlink"/>
            <w:rFonts w:ascii="David" w:hAnsi="David" w:cs="David"/>
            <w:sz w:val="24"/>
            <w:szCs w:val="24"/>
            <w:rtl/>
          </w:rPr>
          <w:t>תברואה</w:t>
        </w:r>
        <w:r w:rsidRPr="00DE27C8">
          <w:rPr>
            <w:rStyle w:val="Hyperlink"/>
            <w:rFonts w:ascii="David" w:hAnsi="David" w:cs="David"/>
            <w:sz w:val="24"/>
            <w:szCs w:val="24"/>
          </w:rPr>
          <w:t xml:space="preserve"> </w:t>
        </w:r>
        <w:r w:rsidRPr="00DE27C8">
          <w:rPr>
            <w:rStyle w:val="Hyperlink"/>
            <w:rFonts w:ascii="David" w:hAnsi="David" w:cs="David"/>
            <w:sz w:val="24"/>
            <w:szCs w:val="24"/>
            <w:rtl/>
          </w:rPr>
          <w:t>נאותים</w:t>
        </w:r>
        <w:r w:rsidRPr="00DE27C8">
          <w:rPr>
            <w:rStyle w:val="Hyperlink"/>
            <w:rFonts w:ascii="David" w:hAnsi="David" w:cs="David"/>
            <w:sz w:val="24"/>
            <w:szCs w:val="24"/>
          </w:rPr>
          <w:t xml:space="preserve"> </w:t>
        </w:r>
        <w:r w:rsidRPr="00DE27C8">
          <w:rPr>
            <w:rStyle w:val="Hyperlink"/>
            <w:rFonts w:ascii="David" w:hAnsi="David" w:cs="David"/>
            <w:sz w:val="24"/>
            <w:szCs w:val="24"/>
            <w:rtl/>
          </w:rPr>
          <w:t>לעסקים</w:t>
        </w:r>
        <w:r w:rsidRPr="00DE27C8">
          <w:rPr>
            <w:rStyle w:val="Hyperlink"/>
            <w:rFonts w:ascii="David" w:hAnsi="David" w:cs="David"/>
            <w:sz w:val="24"/>
            <w:szCs w:val="24"/>
          </w:rPr>
          <w:t xml:space="preserve"> </w:t>
        </w:r>
        <w:r w:rsidRPr="00DE27C8">
          <w:rPr>
            <w:rStyle w:val="Hyperlink"/>
            <w:rFonts w:ascii="David" w:hAnsi="David" w:cs="David"/>
            <w:sz w:val="24"/>
            <w:szCs w:val="24"/>
            <w:rtl/>
          </w:rPr>
          <w:t>לא</w:t>
        </w:r>
        <w:r w:rsidRPr="00DE27C8">
          <w:rPr>
            <w:rStyle w:val="Hyperlink"/>
            <w:rFonts w:ascii="David" w:hAnsi="David" w:cs="David"/>
            <w:sz w:val="24"/>
            <w:szCs w:val="24"/>
          </w:rPr>
          <w:t xml:space="preserve"> </w:t>
        </w:r>
        <w:r w:rsidRPr="00DE27C8">
          <w:rPr>
            <w:rStyle w:val="Hyperlink"/>
            <w:rFonts w:ascii="David" w:hAnsi="David" w:cs="David"/>
            <w:sz w:val="24"/>
            <w:szCs w:val="24"/>
            <w:rtl/>
          </w:rPr>
          <w:t>רפואיים</w:t>
        </w:r>
        <w:r w:rsidRPr="00DE27C8">
          <w:rPr>
            <w:rStyle w:val="Hyperlink"/>
            <w:rFonts w:ascii="David" w:hAnsi="David" w:cs="David"/>
            <w:sz w:val="24"/>
            <w:szCs w:val="24"/>
          </w:rPr>
          <w:t xml:space="preserve"> </w:t>
        </w:r>
        <w:r w:rsidRPr="00DE27C8">
          <w:rPr>
            <w:rStyle w:val="Hyperlink"/>
            <w:rFonts w:ascii="David" w:hAnsi="David" w:cs="David"/>
            <w:sz w:val="24"/>
            <w:szCs w:val="24"/>
            <w:rtl/>
          </w:rPr>
          <w:t>לטיפול</w:t>
        </w:r>
        <w:r w:rsidRPr="00DE27C8">
          <w:rPr>
            <w:rStyle w:val="Hyperlink"/>
            <w:rFonts w:ascii="David" w:hAnsi="David" w:cs="David"/>
            <w:sz w:val="24"/>
            <w:szCs w:val="24"/>
          </w:rPr>
          <w:t xml:space="preserve"> </w:t>
        </w:r>
        <w:r w:rsidRPr="00DE27C8">
          <w:rPr>
            <w:rStyle w:val="Hyperlink"/>
            <w:rFonts w:ascii="David" w:hAnsi="David" w:cs="David"/>
            <w:sz w:val="24"/>
            <w:szCs w:val="24"/>
            <w:rtl/>
          </w:rPr>
          <w:t>בגוף</w:t>
        </w:r>
        <w:r w:rsidRPr="00DE27C8">
          <w:rPr>
            <w:rStyle w:val="Hyperlink"/>
            <w:rFonts w:ascii="David" w:hAnsi="David" w:cs="David"/>
            <w:sz w:val="24"/>
            <w:szCs w:val="24"/>
          </w:rPr>
          <w:t xml:space="preserve"> </w:t>
        </w:r>
        <w:r w:rsidRPr="00DE27C8">
          <w:rPr>
            <w:rStyle w:val="Hyperlink"/>
            <w:rFonts w:ascii="David" w:hAnsi="David" w:cs="David"/>
            <w:sz w:val="24"/>
            <w:szCs w:val="24"/>
            <w:rtl/>
          </w:rPr>
          <w:t>אדם), תשנ"ג-1992,</w:t>
        </w:r>
      </w:hyperlink>
      <w:r w:rsidRPr="00DE27C8">
        <w:rPr>
          <w:rFonts w:ascii="David" w:hAnsi="David" w:cs="David"/>
          <w:sz w:val="24"/>
          <w:szCs w:val="24"/>
          <w:rtl/>
        </w:rPr>
        <w:t xml:space="preserve"> (להלן, "התקנות"), וכן הוראות מפרט זה.</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הוראות מפרט זה חלות על עסק לביצוע פעולות טיפול יופי וקוסמטיקה, פדיקור ומניקור, ומכון שיזוף בלבד. אין בדרישות המופיעות במפרט זה כדי לגרוע מהדרישות הקבועות על פי כל דין, ובכלל זה פקודת הרופאים [נוסח חדש], תשל"ז-1976 או החוק להסדרת העיסוק במקצועות הבריאות, התשס"ח-2008 (להלן, החוק להסדרת העיסוק) והתקנות לפיהן, לעניין ביצוע פעולות שייוחדו עבור בעל תעודה במקצוע בריאות, כהגדרתו בחוק להסדרת העיסוק או עבור רופאים.</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בעל העסק ידווח לרשות הרישוי על שינוי בתכנית העסק או בסוג העיסוק (פדיקור מניקור, הרחקת שיער, טיפול יופי וקוסמטיקה אחר)</w:t>
      </w:r>
      <w:r w:rsidR="00DE27C8" w:rsidRPr="00DE27C8">
        <w:rPr>
          <w:rFonts w:ascii="David" w:hAnsi="David" w:cs="David"/>
          <w:sz w:val="24"/>
          <w:szCs w:val="24"/>
          <w:rtl/>
        </w:rPr>
        <w:t>,</w:t>
      </w:r>
      <w:r w:rsidRPr="00DE27C8">
        <w:rPr>
          <w:rFonts w:ascii="David" w:hAnsi="David" w:cs="David"/>
          <w:sz w:val="24"/>
          <w:szCs w:val="24"/>
          <w:rtl/>
        </w:rPr>
        <w:t xml:space="preserve"> 60 ימים לפחות לפני השינוי, ויפעל לפי הנחיות רשות הרישוי או נותן האישור. </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מבלי לגרוע מהאמור במפרט זה, מטפל כהגדרתו </w:t>
      </w:r>
      <w:hyperlink r:id="rId14" w:history="1">
        <w:r w:rsidRPr="00DE27C8">
          <w:rPr>
            <w:rStyle w:val="Hyperlink"/>
            <w:rFonts w:ascii="David" w:eastAsia="Times New Roman" w:hAnsi="David" w:cs="David"/>
            <w:sz w:val="24"/>
            <w:szCs w:val="24"/>
            <w:rtl/>
          </w:rPr>
          <w:t>בחוזר מנהל רפואה 28/2013 "טיפול בגוף האדם למטרה שאינה רפואית על ידי צוות רפואי</w:t>
        </w:r>
      </w:hyperlink>
      <w:r w:rsidRPr="00DE27C8">
        <w:rPr>
          <w:rFonts w:ascii="David" w:eastAsia="Times New Roman" w:hAnsi="David" w:cs="David"/>
          <w:sz w:val="24"/>
          <w:szCs w:val="24"/>
          <w:rtl/>
        </w:rPr>
        <w:t>", המופיע באתר משרד הבריאות, המשמש כמטפל או כבעל עסק עליו חל מפרט זה, יעמוד בכל הוראות החוזר האמור או בחוזר שיבוא במקומו.</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עסק כאמור במפרט זה, לא יעסוק בייצור או ברקיחה של תמרוקים.</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כל התמרוקים והתכשירים המצויים בשימוש בעסק, יהיו מאושרים על ידי משרד הבריאות לפי כל דין, יהיו בתוקף, וייעשה בהם שימוש בהתאם לייעודם ועל פי הוראות היצרן. </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hAnsi="David" w:cs="David"/>
          <w:sz w:val="24"/>
          <w:szCs w:val="24"/>
          <w:rtl/>
        </w:rPr>
        <w:t xml:space="preserve">כלי העבודה, הציוד והחומרים הנמצאים בבית העסק, יעמדו בתקנים הישראליים הרשמיים החלים עליהם, ככל שקיימים; ככל שמצוי בעסק ציוד רפואי, בעל העסק יוודא כי המכשיר רשום </w:t>
      </w:r>
      <w:hyperlink r:id="rId15" w:history="1">
        <w:r w:rsidRPr="00DE27C8">
          <w:rPr>
            <w:rStyle w:val="Hyperlink"/>
            <w:rFonts w:ascii="David" w:hAnsi="David" w:cs="David"/>
            <w:sz w:val="24"/>
            <w:szCs w:val="24"/>
            <w:rtl/>
          </w:rPr>
          <w:t>בפנקס האבזרים והמכשירים הרפואיים המתנהל במשרד הבריאות</w:t>
        </w:r>
        <w:r w:rsidRPr="00DE27C8" w:rsidDel="0078179A">
          <w:rPr>
            <w:rStyle w:val="Hyperlink"/>
            <w:rFonts w:ascii="David" w:hAnsi="David" w:cs="David"/>
            <w:sz w:val="24"/>
            <w:szCs w:val="24"/>
            <w:rtl/>
          </w:rPr>
          <w:t xml:space="preserve"> </w:t>
        </w:r>
        <w:r w:rsidR="00DE27C8" w:rsidRPr="00DE27C8">
          <w:rPr>
            <w:rStyle w:val="Hyperlink"/>
            <w:rFonts w:ascii="David" w:hAnsi="David" w:cs="David"/>
            <w:sz w:val="24"/>
            <w:szCs w:val="24"/>
            <w:rtl/>
          </w:rPr>
          <w:t xml:space="preserve">(להלן - </w:t>
        </w:r>
        <w:r w:rsidRPr="00DE27C8">
          <w:rPr>
            <w:rStyle w:val="Hyperlink"/>
            <w:rFonts w:ascii="David" w:hAnsi="David" w:cs="David"/>
            <w:sz w:val="24"/>
            <w:szCs w:val="24"/>
            <w:rtl/>
          </w:rPr>
          <w:t>פנקס אמ"ר)</w:t>
        </w:r>
      </w:hyperlink>
      <w:r w:rsidRPr="00DE27C8">
        <w:rPr>
          <w:rFonts w:ascii="David" w:hAnsi="David" w:cs="David"/>
          <w:sz w:val="24"/>
          <w:szCs w:val="24"/>
          <w:rtl/>
        </w:rPr>
        <w:t>. השימוש במכשירים ייעשה רק בהתאם להתוויה ובהתאם לתנאי הרישום ולתנאי היצרן.</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טיפולי יופי, פדיקור ומניקור יבוצעו בבית העסק בלבד. ואולם, טיפולים כאמור שאינם כוללים חדירה לעור, יכול שיתבצעו מחוץ לבית העסק, בבית הלקוח או במוסד (כגון בעבור אנשים עם מוגבלות) בכפוף לכל דין .טיפולים המתבצעים מחוץ לבית העסק כאמור, יעמדו בכל הוראות הדין והמפרט האחיד החלים עליהם, בשינויים המחויבים.  </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בבית עסק, הכולל במבנה אחד מספר סוגי עסקים לטיפולים לא רפואיים בגוף האדם, יתקיימו הטיפולים בעמדות טיפול שונות שתתקיים ביניהם הפרדה פיזית, באמצעות מחיצה, וילון, או באמצעות מרחק של 1.5 מטר בין הגבולות החיצוניים של עמדות הטיפול. </w:t>
      </w:r>
    </w:p>
    <w:p w:rsidR="00101B17" w:rsidRPr="00DE27C8" w:rsidRDefault="00101B17" w:rsidP="00DE27C8">
      <w:pPr>
        <w:pStyle w:val="16"/>
        <w:numPr>
          <w:ilvl w:val="1"/>
          <w:numId w:val="16"/>
        </w:numPr>
        <w:spacing w:line="360" w:lineRule="auto"/>
        <w:contextualSpacing/>
        <w:jc w:val="both"/>
        <w:outlineLvl w:val="0"/>
        <w:rPr>
          <w:rFonts w:ascii="David" w:hAnsi="David" w:cs="David"/>
          <w:b/>
          <w:bCs/>
          <w:u w:val="single"/>
          <w:rtl/>
        </w:rPr>
      </w:pPr>
      <w:bookmarkStart w:id="5" w:name="_Toc62655731"/>
      <w:r w:rsidRPr="00DE27C8">
        <w:rPr>
          <w:rFonts w:ascii="David" w:hAnsi="David" w:cs="David"/>
          <w:b/>
          <w:bCs/>
          <w:u w:val="single"/>
          <w:rtl/>
        </w:rPr>
        <w:t>נהלי עבודה כלליים</w:t>
      </w:r>
      <w:bookmarkEnd w:id="5"/>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בעת אחסונם בעסק, יישמרו התכשירים ואו התמרוקים בהם נעשה שימוש, באריזתם המקורית, הנושאת את שם החומר, שם היצרן ומענו.</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שימוש בתמרוק או תכשיר בעסק ייעשה בהתאם להוראות היצרן, ובהתאם לתוקפו של התכשיר או התמרוק.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בעל העסק ינקוט באמצעים למניעה של העברת זיהום בין לקוח ללקוח:</w:t>
      </w:r>
    </w:p>
    <w:p w:rsidR="00101B17" w:rsidRPr="00DE27C8" w:rsidRDefault="00101B17" w:rsidP="00DE27C8">
      <w:pPr>
        <w:pStyle w:val="a7"/>
        <w:numPr>
          <w:ilvl w:val="3"/>
          <w:numId w:val="16"/>
        </w:numPr>
        <w:spacing w:after="0" w:line="360" w:lineRule="auto"/>
        <w:jc w:val="both"/>
        <w:rPr>
          <w:rFonts w:ascii="David" w:hAnsi="David" w:cs="David"/>
          <w:sz w:val="24"/>
          <w:szCs w:val="24"/>
          <w:rtl/>
        </w:rPr>
      </w:pPr>
      <w:r w:rsidRPr="00DE27C8">
        <w:rPr>
          <w:rFonts w:ascii="David" w:hAnsi="David" w:cs="David"/>
          <w:sz w:val="24"/>
          <w:szCs w:val="24"/>
          <w:rtl/>
        </w:rPr>
        <w:t xml:space="preserve">ישטוף ידיים, כמפורט בנספח מס' 4.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t>ישתמש בכלים נקיים שעברו ניקוי חיטוי או עיקור בהתאם לנספחים מס' 1, 2 ו-3.</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lastRenderedPageBreak/>
        <w:t xml:space="preserve">שימוש בתכשיר או תמרוק במנה אישית, או באמצעות משאבה בגוף מכל  התכשיר או התמרוק.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העברת תכשיר או תמרוק מאריזתו המקורית אל מכל מילוי, תיעשה לכלי חד פעמי או לכלי שעבר ניקוי וחיטוי.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חומר שהועבר למכל המילוי, לא יוחזר לאריזתו המקורית. בעל העסק ישמור את פרטי תווית החומר עד לסיום המלאי.</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בדיקת תקינות וחדות מחטים לא תבוצע על עור המטפל או המטופל, אלא באמצעים ויזואליים כגון זכוכית מגדלת ומנורה שיימצאו בעמדת הטיפול.</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שימוש באמצעים חד פעמיים יהיה למטופל אחד, בפעולת טיפול רציפה אחת (בסיום הטיפול הכלי/ציוד נזרק לאשפה, אין שימוש חוזר).</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לא ייעשה שימוש נוסף בכלי עבודה העשוי חומר שלא ניתן לניקוי, לרבות חומר סופג,  סופח או נקבובי, כגון מגבונים, רצועות בד, כלי עץ, משייף ציפורניים וכיוצא בזה. פריטים אלה יסולקו לאשפה מיד בתום השימוש.</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כלי עבודה שחדר לעור, יושלך מיד לאחר השימוש למיכל קשיח לצורך העברתו לניקוי ועיקור לפני שימוש נוסף, או יושלך למיכל פסולת הזיהומית.</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בעסק יימצאו מספר ערכות כלי עבודה, בהתאם להיקף הפעילות בעסק, באופן המאפשר אספקה סדירה ורציפה לשימוש של ערכות עבודה מחוטאות ומעוקרות לפי העניין.</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טרם תחילת הטיפול בלקוח, יוודא המטפל כי ערכת הטיפול, הכוללת את כל כלי העבודה והחומרים המשמשים בטיפול, ערוכה לצידו ומוכנה לשימוש.</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כלי העבודה ינוקו, יחוטאו ויעוקרו לפי העניין בהתאם לאמור בתקנות ובנספחים מס' 1, 2 ו-3.</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במקרה של מגע כלי עבודה בעור או בציפורניים הנגועות במחלת עור, או במקרה של מגע כלי כאמור בנוזלי גוף - יעוקר כלי זה. ככל שלא ניתן לעקר את כלי העבודה,  יושלך הכלי באופן מידי לפסולת (בהתאם לסוגה), ולא ייעשה בו שימוש נוסף באותו לקוח או בלקוח אחר.</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על שימוש בכלי עבודה מעוקרים יחולו הוראות אלה:</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t xml:space="preserve">שימוש בכלים חד פעמיים מעוקרים מראש על ידי יצרן יהיה בהתאם לתוקף המוטבע על האריזה.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t>כלים מעוקרים מראש שאינם באריזתם המקורית או המצויים באריזה פגומה, לא ייחשבו ככלים מעוקרים.</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t xml:space="preserve">השימוש בכלים מעוקרים מראש, יעשה מיד לאחר פתיחת האריזה.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t>המטפל יפתח את אריזת כלי מעוקר מראש (מיצרן) לעיני הלקוח, ויציג בפניו את תאריך התוקף.</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t>כלים המעוקרים בבית העסק יעמדו בדרישות נספח  מס' 3 וסעיף זה.</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מבנה העסק, מערכות העסק והמכשירים בבית העסק, יהיו במצב תקין ונקי בכל עת.</w:t>
      </w:r>
    </w:p>
    <w:p w:rsidR="00101B17" w:rsidRPr="00DE27C8" w:rsidRDefault="00101B17" w:rsidP="00DE27C8">
      <w:pPr>
        <w:pStyle w:val="a7"/>
        <w:numPr>
          <w:ilvl w:val="1"/>
          <w:numId w:val="16"/>
        </w:numPr>
        <w:spacing w:after="0" w:line="360" w:lineRule="auto"/>
        <w:jc w:val="both"/>
        <w:outlineLvl w:val="0"/>
        <w:rPr>
          <w:rFonts w:ascii="David" w:hAnsi="David" w:cs="David"/>
          <w:b/>
          <w:bCs/>
          <w:sz w:val="24"/>
          <w:szCs w:val="24"/>
          <w:u w:val="single"/>
        </w:rPr>
      </w:pPr>
      <w:bookmarkStart w:id="6" w:name="_Toc62655732"/>
      <w:r w:rsidRPr="00DE27C8">
        <w:rPr>
          <w:rFonts w:ascii="David" w:hAnsi="David" w:cs="David"/>
          <w:b/>
          <w:bCs/>
          <w:sz w:val="24"/>
          <w:szCs w:val="24"/>
          <w:u w:val="single"/>
          <w:rtl/>
        </w:rPr>
        <w:t>נהלי עבודה לפי סוג טיפול</w:t>
      </w:r>
      <w:bookmarkEnd w:id="6"/>
      <w:r w:rsidRPr="00DE27C8">
        <w:rPr>
          <w:rFonts w:ascii="David" w:hAnsi="David" w:cs="David"/>
          <w:b/>
          <w:bCs/>
          <w:sz w:val="24"/>
          <w:szCs w:val="24"/>
          <w:u w:val="single"/>
          <w:rtl/>
        </w:rPr>
        <w:t xml:space="preserve"> </w:t>
      </w:r>
    </w:p>
    <w:p w:rsidR="00101B17" w:rsidRPr="00DE27C8" w:rsidRDefault="00101B17" w:rsidP="00DE27C8">
      <w:pPr>
        <w:pStyle w:val="a7"/>
        <w:spacing w:after="0" w:line="360" w:lineRule="auto"/>
        <w:jc w:val="both"/>
        <w:rPr>
          <w:rFonts w:ascii="David" w:eastAsia="Times New Roman" w:hAnsi="David" w:cs="David"/>
          <w:sz w:val="24"/>
          <w:szCs w:val="24"/>
          <w:rtl/>
        </w:rPr>
      </w:pPr>
      <w:r w:rsidRPr="00DE27C8">
        <w:rPr>
          <w:rFonts w:ascii="David" w:eastAsia="Times New Roman" w:hAnsi="David" w:cs="David"/>
          <w:sz w:val="24"/>
          <w:szCs w:val="24"/>
          <w:rtl/>
        </w:rPr>
        <w:t>מבלי לגרוע מנהלי העבודה הכלליים, ומהוראות התוספת השלישית לתקנות, על עסק לטיפול יופי כמפורט להלן, יחולו הנהלים הבאים:</w:t>
      </w:r>
    </w:p>
    <w:p w:rsidR="00101B17" w:rsidRPr="00DE27C8" w:rsidRDefault="00101B17" w:rsidP="00DE27C8">
      <w:pPr>
        <w:pStyle w:val="a7"/>
        <w:numPr>
          <w:ilvl w:val="2"/>
          <w:numId w:val="16"/>
        </w:numPr>
        <w:spacing w:after="0" w:line="360" w:lineRule="auto"/>
        <w:jc w:val="both"/>
        <w:rPr>
          <w:rFonts w:ascii="David" w:eastAsia="Times New Roman" w:hAnsi="David" w:cs="David"/>
          <w:b/>
          <w:bCs/>
          <w:sz w:val="24"/>
          <w:szCs w:val="24"/>
        </w:rPr>
      </w:pPr>
      <w:r w:rsidRPr="00DE27C8">
        <w:rPr>
          <w:rFonts w:ascii="David" w:eastAsia="Times New Roman" w:hAnsi="David" w:cs="David"/>
          <w:b/>
          <w:bCs/>
          <w:sz w:val="24"/>
          <w:szCs w:val="24"/>
          <w:rtl/>
        </w:rPr>
        <w:lastRenderedPageBreak/>
        <w:t>הרחקת שיער</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לפני כל טיפול בהרחקת שיער, ימרח המטפל על עור המטופל תכשיר לחיטוי העור באזור הטיפול עד להתייבשות חומר החיטוי על העור, ולא פחות מ-30 שניות לפחות.</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בטיפול בשיטת אפילציה (אלקטרוליזיס) ייעשה שימוש במחטים חד-פעמיים מעוקרים מראש (מיצרן) לשימוש אחד בלבד(יזרקו לאחר כל טיפול).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בטיפול באמצעות מכשיר שעווה רב פעמי, לאחר טיפול בלקוח ולצורך שימוש נוסף בלקוח אחר, יועבר המכשיר למתקן חיטוי השעווה בטמפ' של 80 מעלות צלזיוס למשך 15 דקות לפחות.</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חוט לטיפול הסרת שיער, יהיה בשימוש חד פעמי, ויושלך לאשפה לאחר כל טיפול בלקוח.</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hAnsi="David" w:cs="David"/>
          <w:sz w:val="24"/>
          <w:szCs w:val="24"/>
          <w:rtl/>
        </w:rPr>
        <w:t>הרחקת שיער בלייזר:</w:t>
      </w:r>
      <w:r w:rsidRPr="00DE27C8" w:rsidDel="00E96B77">
        <w:rPr>
          <w:rFonts w:ascii="David" w:eastAsia="Times New Roman" w:hAnsi="David" w:cs="David"/>
          <w:sz w:val="24"/>
          <w:szCs w:val="24"/>
          <w:rtl/>
        </w:rPr>
        <w:t xml:space="preserve"> </w:t>
      </w:r>
    </w:p>
    <w:p w:rsidR="00101B17" w:rsidRPr="00DE27C8" w:rsidRDefault="00101B17" w:rsidP="00DE27C8">
      <w:pPr>
        <w:pStyle w:val="a7"/>
        <w:numPr>
          <w:ilvl w:val="0"/>
          <w:numId w:val="30"/>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בעל עסק ישתמש במכשיר לייזר </w:t>
      </w:r>
      <w:r w:rsidRPr="00DE27C8">
        <w:rPr>
          <w:rFonts w:ascii="David" w:hAnsi="David" w:cs="David"/>
          <w:sz w:val="24"/>
          <w:szCs w:val="24"/>
          <w:rtl/>
        </w:rPr>
        <w:t xml:space="preserve">הרשום </w:t>
      </w:r>
      <w:hyperlink r:id="rId16" w:history="1">
        <w:r w:rsidRPr="00DE27C8">
          <w:rPr>
            <w:rStyle w:val="Hyperlink"/>
            <w:rFonts w:ascii="David" w:hAnsi="David" w:cs="David"/>
            <w:sz w:val="24"/>
            <w:szCs w:val="24"/>
            <w:rtl/>
          </w:rPr>
          <w:t>בפנקס האבזרים והמכשירים הרפואיים</w:t>
        </w:r>
      </w:hyperlink>
      <w:r w:rsidRPr="00DE27C8">
        <w:rPr>
          <w:rFonts w:ascii="David" w:hAnsi="David" w:cs="David"/>
          <w:sz w:val="24"/>
          <w:szCs w:val="24"/>
          <w:rtl/>
        </w:rPr>
        <w:t xml:space="preserve"> (להלן פנקס אמ"ר) המתנהל במשרד הבריאות. </w:t>
      </w:r>
    </w:p>
    <w:p w:rsidR="00101B17" w:rsidRPr="00DE27C8" w:rsidRDefault="00101B17" w:rsidP="00DE27C8">
      <w:pPr>
        <w:pStyle w:val="a7"/>
        <w:numPr>
          <w:ilvl w:val="0"/>
          <w:numId w:val="30"/>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בעל העסק יחזיק באישור רישום בפנקס אמ"ר. אישור רישום בפנקס אמ"ר ייחשב בתוקף גם אם האישור פג תוקפו, אבל הוצג "אישור הגשת בקשה לרישום", אשר תאריך ההגשה שלו קודם או חופף לתאריך פגות התוקף של האישור הקודם. </w:t>
      </w:r>
    </w:p>
    <w:p w:rsidR="00101B17" w:rsidRPr="00DE27C8" w:rsidRDefault="00101B17" w:rsidP="00DE27C8">
      <w:pPr>
        <w:pStyle w:val="a7"/>
        <w:numPr>
          <w:ilvl w:val="0"/>
          <w:numId w:val="30"/>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שימוש במכשיר לייזר ייעשה בהתאם להתוויה ובהתאם לתנאי הרישום, כפי שנקבעו בתעודת הרישום בפנקס האמ"ר, לרבות תנאי להגבלת השימוש לבעלי הכשרה מקצועית מסוימת, אם קיים. וכן בהתאם להוראות היצרן. </w:t>
      </w:r>
    </w:p>
    <w:p w:rsidR="00101B17" w:rsidRPr="00DE27C8" w:rsidRDefault="00101B17" w:rsidP="00DE27C8">
      <w:pPr>
        <w:pStyle w:val="a7"/>
        <w:numPr>
          <w:ilvl w:val="2"/>
          <w:numId w:val="16"/>
        </w:numPr>
        <w:spacing w:after="0" w:line="360" w:lineRule="auto"/>
        <w:jc w:val="both"/>
        <w:rPr>
          <w:rFonts w:ascii="David" w:eastAsia="Times New Roman" w:hAnsi="David" w:cs="David"/>
          <w:b/>
          <w:bCs/>
          <w:sz w:val="24"/>
          <w:szCs w:val="24"/>
        </w:rPr>
      </w:pPr>
      <w:r w:rsidRPr="00DE27C8">
        <w:rPr>
          <w:rFonts w:ascii="David" w:eastAsia="Times New Roman" w:hAnsi="David" w:cs="David"/>
          <w:b/>
          <w:bCs/>
          <w:sz w:val="24"/>
          <w:szCs w:val="24"/>
          <w:rtl/>
        </w:rPr>
        <w:t>פדיקור ומניקור</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בהדבקת ציפורניים מלאכותיות, יוודא המטופל כי ההדבקה תתבצע כיאות, וללא מרווח בין ציפורני המטופל לציפורן המלאכותית.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לא יוצבו מתקנים אוגמי מים עם מערכת עיסוי, ערבול או טיפול למטרת ספא רגליים.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אמבט רב פעמי, לשימוש בטיפולי פדיקור או מניקור, ינוקה ויוחטא לאחר כל שימוש, בהתאם להוראות לניקוי ולחיטוי בתקנות ובמפרט זה, למעט אם נעשה שימוש בכיסוי אטום חד-פעמי, בעת הטיפול, נעשה שימוש בכיסוי כאמור, הכיסוי יושלך לאחר השימוש ולא ייעשה בו שימוש חוזר.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לא ייעשה שימוש נוסף בציוד לליטוש או שיוף ציפורניים, לרבות באבן ליטוש, אלא לאחר ניקוי וחיטוי. </w:t>
      </w:r>
    </w:p>
    <w:p w:rsidR="00101B17" w:rsidRPr="00DE27C8" w:rsidRDefault="00101B17" w:rsidP="00DE27C8">
      <w:pPr>
        <w:pStyle w:val="a7"/>
        <w:numPr>
          <w:ilvl w:val="2"/>
          <w:numId w:val="16"/>
        </w:numPr>
        <w:spacing w:after="0" w:line="360" w:lineRule="auto"/>
        <w:jc w:val="both"/>
        <w:rPr>
          <w:rFonts w:ascii="David" w:eastAsia="Times New Roman" w:hAnsi="David" w:cs="David"/>
          <w:b/>
          <w:bCs/>
          <w:sz w:val="24"/>
          <w:szCs w:val="24"/>
          <w:rtl/>
        </w:rPr>
      </w:pPr>
      <w:r w:rsidRPr="00DE27C8">
        <w:rPr>
          <w:rFonts w:ascii="David" w:eastAsia="Times New Roman" w:hAnsi="David" w:cs="David"/>
          <w:b/>
          <w:bCs/>
          <w:sz w:val="24"/>
          <w:szCs w:val="24"/>
          <w:rtl/>
        </w:rPr>
        <w:t>איפור לזמן ארוך</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על עסק לאיפור לזמן ארוך יחולו הוראות הסימן השלישי לתוספת השלישית לתקנות, לעניין נהלי עבודה בעסק לכתובות קעקע, והוראות מפרט לקעקועים לאחר פרסומו.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מחטים בטיפול כאמור, יהיו חד-פעמיים ומעוקרים מראש (מיצרן), ויוחלפו לאחר כל טיפול בלקוח.</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במכשיר המשמש לטיפול כאמור, החלק הבא במגע עם המחט יהיה חד פעמי ומעוקר, או חלק רב פעמי שעבר ניקוי וחיטוי ברמה גבוהה, בהתאם למפורט בנספח 3, החלק יוחלף לאחר כל טיפול בלקוח. </w:t>
      </w:r>
    </w:p>
    <w:p w:rsidR="00101B17" w:rsidRPr="00DE27C8" w:rsidRDefault="00101B17" w:rsidP="00DE27C8">
      <w:pPr>
        <w:pStyle w:val="a7"/>
        <w:numPr>
          <w:ilvl w:val="2"/>
          <w:numId w:val="16"/>
        </w:numPr>
        <w:spacing w:after="0" w:line="360" w:lineRule="auto"/>
        <w:jc w:val="both"/>
        <w:rPr>
          <w:rFonts w:ascii="David" w:eastAsia="Times New Roman" w:hAnsi="David" w:cs="David"/>
          <w:b/>
          <w:bCs/>
          <w:sz w:val="24"/>
          <w:szCs w:val="24"/>
        </w:rPr>
      </w:pPr>
      <w:r w:rsidRPr="00DE27C8">
        <w:rPr>
          <w:rFonts w:ascii="David" w:eastAsia="Times New Roman" w:hAnsi="David" w:cs="David"/>
          <w:b/>
          <w:bCs/>
          <w:sz w:val="24"/>
          <w:szCs w:val="24"/>
          <w:rtl/>
        </w:rPr>
        <w:t>מכון שיזוף</w:t>
      </w:r>
    </w:p>
    <w:p w:rsidR="00101B17" w:rsidRPr="00DE27C8" w:rsidRDefault="00101B17" w:rsidP="00DE27C8">
      <w:pPr>
        <w:pStyle w:val="a7"/>
        <w:numPr>
          <w:ilvl w:val="3"/>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lastRenderedPageBreak/>
        <w:t xml:space="preserve">נוסף על הוראות התקנות והוראות מפרט זה, מכון שיזוף יעמוד בהוראות </w:t>
      </w:r>
      <w:hyperlink r:id="rId17" w:history="1">
        <w:r w:rsidRPr="00DE27C8">
          <w:rPr>
            <w:rStyle w:val="Hyperlink"/>
            <w:rFonts w:ascii="David" w:eastAsia="Times New Roman" w:hAnsi="David" w:cs="David"/>
            <w:sz w:val="24"/>
            <w:szCs w:val="24"/>
            <w:rtl/>
          </w:rPr>
          <w:t>תקנות מכון שיזוף</w:t>
        </w:r>
      </w:hyperlink>
      <w:r w:rsidRPr="00DE27C8">
        <w:rPr>
          <w:rFonts w:ascii="David" w:eastAsia="Times New Roman" w:hAnsi="David" w:cs="David"/>
          <w:sz w:val="24"/>
          <w:szCs w:val="24"/>
          <w:rtl/>
        </w:rPr>
        <w:t xml:space="preserve">. </w:t>
      </w:r>
    </w:p>
    <w:p w:rsidR="00101B17" w:rsidRPr="00DE27C8" w:rsidRDefault="00101B17" w:rsidP="00DE27C8">
      <w:pPr>
        <w:pStyle w:val="a7"/>
        <w:numPr>
          <w:ilvl w:val="1"/>
          <w:numId w:val="16"/>
        </w:numPr>
        <w:spacing w:after="0" w:line="360" w:lineRule="auto"/>
        <w:jc w:val="both"/>
        <w:outlineLvl w:val="0"/>
        <w:rPr>
          <w:rFonts w:ascii="David" w:eastAsia="Times New Roman" w:hAnsi="David" w:cs="David"/>
          <w:b/>
          <w:bCs/>
          <w:sz w:val="24"/>
          <w:szCs w:val="24"/>
          <w:u w:val="single"/>
        </w:rPr>
      </w:pPr>
      <w:bookmarkStart w:id="7" w:name="_Toc62655733"/>
      <w:r w:rsidRPr="00DE27C8">
        <w:rPr>
          <w:rFonts w:ascii="David" w:eastAsia="Times New Roman" w:hAnsi="David" w:cs="David"/>
          <w:b/>
          <w:bCs/>
          <w:sz w:val="24"/>
          <w:szCs w:val="24"/>
          <w:u w:val="single"/>
          <w:rtl/>
        </w:rPr>
        <w:t>אזור הטיפול באדם</w:t>
      </w:r>
      <w:bookmarkEnd w:id="7"/>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t>בחדר טיפולים יימצא כיור לרחיצת ידיים ובו ברז מים זורמים, הכולל מים חמים בטמפרטורה של 55 מעלות צלזיוס לפחות, ומים קרים.</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t>בכיור לרחיצת ידיים, יש להעדיף ברז המופעל ללא מגע יד.</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t>לצידו של הכיור יוצבו מתקן עם נייר לשימוש חד-פעמי לניגוב הידיים, מכל לאיסוף פסולת ומתקן לסבון נוזלי. לא ייעשה שימוש בסבון מוצק.</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t>הכיור יותקן במרחק שלא תתאפשר התזת מים לעבר עמדת הטיפול בלקוח.</w:t>
      </w:r>
    </w:p>
    <w:p w:rsidR="00101B17" w:rsidRPr="00DE27C8" w:rsidRDefault="00101B17" w:rsidP="00DE27C8">
      <w:pPr>
        <w:pStyle w:val="a7"/>
        <w:numPr>
          <w:ilvl w:val="1"/>
          <w:numId w:val="16"/>
        </w:numPr>
        <w:spacing w:after="0" w:line="360" w:lineRule="auto"/>
        <w:jc w:val="both"/>
        <w:outlineLvl w:val="0"/>
        <w:rPr>
          <w:rFonts w:ascii="David" w:hAnsi="David" w:cs="David"/>
          <w:b/>
          <w:bCs/>
          <w:sz w:val="24"/>
          <w:szCs w:val="24"/>
          <w:u w:val="single"/>
        </w:rPr>
      </w:pPr>
      <w:bookmarkStart w:id="8" w:name="_Toc62655734"/>
      <w:r w:rsidRPr="00DE27C8">
        <w:rPr>
          <w:rFonts w:ascii="David" w:eastAsia="Times New Roman" w:hAnsi="David" w:cs="David"/>
          <w:b/>
          <w:bCs/>
          <w:sz w:val="24"/>
          <w:szCs w:val="24"/>
          <w:u w:val="single"/>
          <w:rtl/>
        </w:rPr>
        <w:t>היגיינת גוף וידיים</w:t>
      </w:r>
      <w:bookmarkEnd w:id="8"/>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המטפל ירחץ היטב את ידיו עם מים זורמים וסבון נוזלי (בהתאם לנספח לשטיפת ידיים מס' 4), לפחות: לפני ואחרי כל טיפול בלקוח, לאחר הפסקה בטיפול בלקוח, לאחר מגע עם דם או הפרשות או נוזלי גוף, לאחר פעולות ניקוי, ולאחר שימוש בשירותים.</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בעת ביצוע פעולת הטיפול בלקוח, המטפל יהיה לבוש בבגדי עבודה בצבע בהיר שיוחלפו לפי הצורך. בביצוע פעולות הכרוכות בחדירה לעור, ילבש המטפל חלוק  בהיר חד פעמי, שיוחלף לפי הצורך, ולאחר כל טיפול בלקוח. </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בעת טיפול בלקוח, המטפל לא יענוד תכשיטים על ידיו.</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המטפל לא יבצע טיפול, במידה והוא סובל ממחלה מדבקת. </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מטפל יחטא את ידיו באמצעות תכשיר לחיטוי עור לפני ביצוע הליכים פולשניים הכוללים חדירה לעור, ולאחר מגע עם פריטים מזוהמים מדם; השימוש בתכשיר החיטוי ייעשה לאחר שטיפת ידיים ויבושם.</w:t>
      </w:r>
    </w:p>
    <w:p w:rsidR="00101B17" w:rsidRPr="00DE27C8" w:rsidRDefault="00101B17" w:rsidP="00DE27C8">
      <w:pPr>
        <w:pStyle w:val="a7"/>
        <w:numPr>
          <w:ilvl w:val="2"/>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המטפל ישתמש בכפפות חד-פעמיות בכל טיפול פולשני, ולפני כל מגע בעור שאינו שלם או מגע עם דם, הפרשות או נוזלי גוף.</w:t>
      </w:r>
    </w:p>
    <w:p w:rsidR="00101B17" w:rsidRPr="00DE27C8" w:rsidRDefault="00101B17" w:rsidP="00DE27C8">
      <w:pPr>
        <w:pStyle w:val="a7"/>
        <w:numPr>
          <w:ilvl w:val="2"/>
          <w:numId w:val="16"/>
        </w:numPr>
        <w:spacing w:after="0" w:line="360" w:lineRule="auto"/>
        <w:jc w:val="both"/>
        <w:rPr>
          <w:rFonts w:ascii="David" w:hAnsi="David" w:cs="David"/>
          <w:sz w:val="24"/>
          <w:szCs w:val="24"/>
          <w:rtl/>
        </w:rPr>
      </w:pPr>
      <w:r w:rsidRPr="00DE27C8">
        <w:rPr>
          <w:rFonts w:ascii="David" w:eastAsia="Times New Roman" w:hAnsi="David" w:cs="David"/>
          <w:sz w:val="24"/>
          <w:szCs w:val="24"/>
          <w:rtl/>
        </w:rPr>
        <w:t xml:space="preserve">מיד לאחר השימוש בכפפות, ישליכם המטפל למיכל אשפה סמוך לעמדת הטיפול וירחץ היטב את ידיו בסבון נוזלי ובמים. לא ייעשה שימוש בכפפות ביותר מלקוח אחד. </w:t>
      </w:r>
    </w:p>
    <w:p w:rsidR="00101B17" w:rsidRPr="00DE27C8" w:rsidRDefault="00101B17" w:rsidP="00DE27C8">
      <w:pPr>
        <w:pStyle w:val="a7"/>
        <w:numPr>
          <w:ilvl w:val="1"/>
          <w:numId w:val="16"/>
        </w:numPr>
        <w:spacing w:after="0" w:line="360" w:lineRule="auto"/>
        <w:jc w:val="both"/>
        <w:outlineLvl w:val="0"/>
        <w:rPr>
          <w:rFonts w:ascii="David" w:eastAsia="Times New Roman" w:hAnsi="David" w:cs="David"/>
          <w:b/>
          <w:bCs/>
          <w:sz w:val="24"/>
          <w:szCs w:val="24"/>
          <w:u w:val="single"/>
        </w:rPr>
      </w:pPr>
      <w:bookmarkStart w:id="9" w:name="_Toc62655735"/>
      <w:r w:rsidRPr="00DE27C8">
        <w:rPr>
          <w:rFonts w:ascii="David" w:eastAsia="Times New Roman" w:hAnsi="David" w:cs="David"/>
          <w:b/>
          <w:bCs/>
          <w:sz w:val="24"/>
          <w:szCs w:val="24"/>
          <w:u w:val="single"/>
          <w:rtl/>
        </w:rPr>
        <w:t>אזור ניקוי הציוד</w:t>
      </w:r>
      <w:bookmarkEnd w:id="9"/>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יוקצה אזור נפרד לניקוי וחיטוי כלי עבודה (למעט בעסק העוסק רק עם כלים חד פעמיים).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תישמר הפרדה בין אזור הטיפול לאזור הניקוי, באמצעות מרחק של 2 מטר לפחות, או באמצעות דלת, מחיצה או וילון.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ציוד הניקוי, החיטוי והעיקור יימצאו באזור ניקוי כלי העבודה.</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באזור ניקוי כלי העבודה יישמר תזרים עבודה חד כיווני, ממקום לטיפול בציוד מלוכלך למקום לטיפול בציוד לנקי.</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כלי העבודה הנקיים יופרדו מכלי העבודה המלוכלכים, ויוצבו על משטחים נפרדים. יוקצה אזור נפרד לטיפול בכלים המלוכלכים ואזור נפרד לכלים הנקיים.</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אזור ניקוי כלי העבודה יעמוד בתנאים הבאים:</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אזור הניקוי יכלול מרחב שימוש המתאים לעבודה תקינה, כך שלאחר הצבת הציוד, יישאר מעבר ברוחב של  1.0 מטר לפחות.</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lastRenderedPageBreak/>
        <w:t>קירות אזור הניקוי יהיו מחופים עד לגובה 1.8 מטר לפחות, באריחי קרמיקה או בחומר רחיץ אחר הניתן לניקוי וחיטוי בנקל.</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הרהיטים, המשטחים והציוד שבאזור הניקוי, יהיו ניתנים לניקוי וחיטוי בנקל, ומצופים חומר חלק, שאינו סופג או סופח נוזלים וחומרים.</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באזור כלי העבודה יימצאו שני כיורים או כיור מפוצל המיועד לניקוי הכלים: כיור אחד יוקצה לצורך השרייה וניקוי הכלים המלוכלכים, והשני לשטיפת הכלים שינוקו במים זורמים. </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כיור יכלול משטח עבודה ברוחב חצי מטר לפחות בכל אחד מצדי הכיור.</w:t>
      </w:r>
    </w:p>
    <w:p w:rsidR="00101B17" w:rsidRPr="00DE27C8" w:rsidRDefault="00101B17" w:rsidP="00DE27C8">
      <w:pPr>
        <w:pStyle w:val="a7"/>
        <w:numPr>
          <w:ilvl w:val="3"/>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בעסק שבו מעל שלוש עמדות טיפול, הכיור האמור ישמש לצורך ניקוי כלי עבודה בלבד, ולא לצורך שטיפת הידיים (נדרש כיור נוסף לשטיפת ידיים).</w:t>
      </w:r>
    </w:p>
    <w:p w:rsidR="00101B17" w:rsidRPr="00DE27C8" w:rsidRDefault="00101B17" w:rsidP="00DE27C8">
      <w:pPr>
        <w:pStyle w:val="a7"/>
        <w:numPr>
          <w:ilvl w:val="1"/>
          <w:numId w:val="16"/>
        </w:numPr>
        <w:spacing w:after="0" w:line="360" w:lineRule="auto"/>
        <w:jc w:val="both"/>
        <w:outlineLvl w:val="0"/>
        <w:rPr>
          <w:rFonts w:ascii="David" w:eastAsia="Times New Roman" w:hAnsi="David" w:cs="David"/>
          <w:b/>
          <w:bCs/>
          <w:sz w:val="24"/>
          <w:szCs w:val="24"/>
          <w:u w:val="single"/>
        </w:rPr>
      </w:pPr>
      <w:bookmarkStart w:id="10" w:name="_Toc62655736"/>
      <w:r w:rsidRPr="00DE27C8">
        <w:rPr>
          <w:rFonts w:ascii="David" w:eastAsia="Times New Roman" w:hAnsi="David" w:cs="David"/>
          <w:b/>
          <w:bCs/>
          <w:sz w:val="24"/>
          <w:szCs w:val="24"/>
          <w:u w:val="single"/>
          <w:rtl/>
        </w:rPr>
        <w:t>ניקוי, חיטוי ועיקור כלי עבודה</w:t>
      </w:r>
      <w:bookmarkEnd w:id="10"/>
      <w:r w:rsidRPr="00DE27C8">
        <w:rPr>
          <w:rFonts w:ascii="David" w:eastAsia="Times New Roman" w:hAnsi="David" w:cs="David"/>
          <w:b/>
          <w:bCs/>
          <w:sz w:val="24"/>
          <w:szCs w:val="24"/>
          <w:u w:val="single"/>
          <w:rtl/>
        </w:rPr>
        <w:t xml:space="preserve">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כלי העבודה יעברו ניקוי כמפורט בנספח מס' 1.</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לאחר הניקוי, כלי העבודה יעברו עיקור או חיטוי, בהתאם לשיטה הנדרשת בנספח מס' 2,  ובהתאם להנחיות לכל שיטת עיקור או חיטוי, כמפורט בנספח מס' 3.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פעולות הניקוי, החיטוי או העיקור יבוצעו לאחר כל טיפול בלקוח. במקרה שלא ניתן לנקות את כלי העבודה מיד לאחר השימוש יש להשרותו במים נקיים עם דטרגנט עד שלוש שעות במיכל מכוסה עם סימון מתאים. במידה וכלי העבודה ניתן לפירוק, יש לפרקו לחלקים לפני ההשריה.</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את המכל או הכיור המשמשים להשריית כלי העבודה יש לנקות ולחטא מיד לאחר כל שימוש, ולהחזיקו במצב נקי.</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כלי עבודה שלא ניתן לשטוף במים לחטא או לעקר בשיטות האמורות, כגון מכשיר לייזר,  כלים אלו יכוסו במהלך הטיפול בכיסוי חד פעמי בלתי חדיר, שיושלך לאחר הטיפול. לאחר הסרת הכיסוי ינוקה כלי העבודה באמצעות ניגוב בפד או מגבון ספוג דטרגנט, ולאחר מכן יחוטאו על ידי ריסוס או ניגוב עם חומר חיטוי, בהתאם לסוג כלי העבודה והוראות היצרן.</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ציוד מעוקר מראש (מיצרן), ישמר באריזתו המקורית עד לשימוש.</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ציוד שעבר עיקור בעסק יישמר מכוסה בכלי או מגש נקי ומחוטא שיועד למטרה זו.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בעל העסק יוודא שמירה על סטריליות כלי העבודה לאחר הליך הניקוי החיטוי או העיקור, עד לשימוש נוסף בהם.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כלי המשמש להחזקה או להעברת פריטים סטריליים יחוטא ברמה גבוהה כמפורט בנספח מס' 3.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שימוש במתקן עם אור אולטרה סגול </w:t>
      </w:r>
      <w:r w:rsidRPr="00DE27C8">
        <w:rPr>
          <w:rFonts w:ascii="David" w:eastAsia="Times New Roman" w:hAnsi="David" w:cs="David"/>
          <w:sz w:val="24"/>
          <w:szCs w:val="24"/>
        </w:rPr>
        <w:t>UV</w:t>
      </w:r>
      <w:r w:rsidRPr="00DE27C8">
        <w:rPr>
          <w:rFonts w:ascii="David" w:eastAsia="Times New Roman" w:hAnsi="David" w:cs="David"/>
          <w:sz w:val="24"/>
          <w:szCs w:val="24"/>
          <w:rtl/>
        </w:rPr>
        <w:t xml:space="preserve"> להחזקת כלי עבודה נקיים ומחוטאים, אינו תחליף לתהליך ניקוי וחיטוי.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לא נדרש לנקות או לחטא כלי עבודה הכוללים מנגנון לחיטוי עצמי (</w:t>
      </w:r>
      <w:r w:rsidRPr="00DE27C8">
        <w:rPr>
          <w:rFonts w:ascii="David" w:eastAsia="Times New Roman" w:hAnsi="David" w:cs="David"/>
          <w:sz w:val="24"/>
          <w:szCs w:val="24"/>
        </w:rPr>
        <w:t>"Self-disinfecting items"</w:t>
      </w:r>
      <w:r w:rsidRPr="00DE27C8">
        <w:rPr>
          <w:rFonts w:ascii="David" w:eastAsia="Times New Roman" w:hAnsi="David" w:cs="David"/>
          <w:sz w:val="24"/>
          <w:szCs w:val="24"/>
          <w:rtl/>
        </w:rPr>
        <w:t xml:space="preserve">), כגון מברשת המצויה בתוך מיכל לקה, כלי לשיוף ציפורניים; השימוש בכלים אלה ייעשה בהתאם להוראות היצרן.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tl/>
        </w:rPr>
      </w:pPr>
      <w:r w:rsidRPr="00DE27C8">
        <w:rPr>
          <w:rFonts w:ascii="David" w:eastAsia="Times New Roman" w:hAnsi="David" w:cs="David"/>
          <w:sz w:val="24"/>
          <w:szCs w:val="24"/>
          <w:rtl/>
        </w:rPr>
        <w:t>במכשירים הפועלים באמצעות גלי אולטרה קוליים (</w:t>
      </w:r>
      <w:r w:rsidRPr="00DE27C8">
        <w:rPr>
          <w:rFonts w:ascii="David" w:eastAsia="Times New Roman" w:hAnsi="David" w:cs="David"/>
          <w:sz w:val="24"/>
          <w:szCs w:val="24"/>
        </w:rPr>
        <w:t>Ultra-sonic cleansers</w:t>
      </w:r>
      <w:r w:rsidRPr="00DE27C8">
        <w:rPr>
          <w:rFonts w:ascii="David" w:eastAsia="Times New Roman" w:hAnsi="David" w:cs="David"/>
          <w:sz w:val="24"/>
          <w:szCs w:val="24"/>
          <w:rtl/>
        </w:rPr>
        <w:t xml:space="preserve">) ייעשה שימוש עבור </w:t>
      </w:r>
      <w:r w:rsidRPr="00DE27C8">
        <w:rPr>
          <w:rFonts w:ascii="David" w:eastAsia="Times New Roman" w:hAnsi="David" w:cs="David"/>
          <w:sz w:val="24"/>
          <w:szCs w:val="24"/>
          <w:u w:val="single"/>
          <w:rtl/>
        </w:rPr>
        <w:t>ניקוי בלבד של כלי העבודה.</w:t>
      </w:r>
    </w:p>
    <w:p w:rsidR="00101B17" w:rsidRPr="00DE27C8" w:rsidRDefault="00101B17" w:rsidP="00DE27C8">
      <w:pPr>
        <w:pStyle w:val="16"/>
        <w:numPr>
          <w:ilvl w:val="1"/>
          <w:numId w:val="16"/>
        </w:numPr>
        <w:spacing w:line="360" w:lineRule="auto"/>
        <w:contextualSpacing/>
        <w:jc w:val="both"/>
        <w:outlineLvl w:val="0"/>
        <w:rPr>
          <w:rFonts w:ascii="David" w:hAnsi="David" w:cs="David"/>
          <w:b/>
          <w:bCs/>
          <w:u w:val="single"/>
        </w:rPr>
      </w:pPr>
      <w:bookmarkStart w:id="11" w:name="_Toc62655737"/>
      <w:r w:rsidRPr="00DE27C8">
        <w:rPr>
          <w:rFonts w:ascii="David" w:hAnsi="David" w:cs="David"/>
          <w:b/>
          <w:bCs/>
          <w:u w:val="single"/>
          <w:rtl/>
        </w:rPr>
        <w:t>ככל שקיים בעסק מכשיר לעיקור (אוטוקלב או תנור), יחולו הוראות אלה:</w:t>
      </w:r>
      <w:bookmarkEnd w:id="11"/>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lastRenderedPageBreak/>
        <w:t>בעל העסק יפעיל את מכשיר העיקור בהתאם לנספח מס' 3.</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t>תתבצע בדיקת כיול בהתאם להוראות היצרן.</w:t>
      </w:r>
    </w:p>
    <w:p w:rsidR="00101B17" w:rsidRPr="00DE27C8" w:rsidRDefault="00101B17" w:rsidP="00DE27C8">
      <w:pPr>
        <w:pStyle w:val="16"/>
        <w:numPr>
          <w:ilvl w:val="2"/>
          <w:numId w:val="16"/>
        </w:numPr>
        <w:spacing w:line="360" w:lineRule="auto"/>
        <w:contextualSpacing/>
        <w:jc w:val="both"/>
        <w:rPr>
          <w:rFonts w:ascii="David" w:hAnsi="David" w:cs="David"/>
        </w:rPr>
      </w:pPr>
      <w:r w:rsidRPr="00DE27C8">
        <w:rPr>
          <w:rFonts w:ascii="David" w:hAnsi="David" w:cs="David"/>
          <w:rtl/>
        </w:rPr>
        <w:t xml:space="preserve">בעל העסק ינהל יומן, אשר יישמר בתחום העסק, לתיעוד פעילותו התקינה ולרישום כל תקלה בתפקוד המכשיר ותיקונה, בהתאם להלן: </w:t>
      </w:r>
    </w:p>
    <w:p w:rsidR="00101B17" w:rsidRPr="00DE27C8" w:rsidRDefault="00101B17" w:rsidP="00DE27C8">
      <w:pPr>
        <w:pStyle w:val="16"/>
        <w:numPr>
          <w:ilvl w:val="3"/>
          <w:numId w:val="16"/>
        </w:numPr>
        <w:spacing w:line="360" w:lineRule="auto"/>
        <w:contextualSpacing/>
        <w:jc w:val="both"/>
        <w:rPr>
          <w:rFonts w:ascii="David" w:hAnsi="David" w:cs="David"/>
        </w:rPr>
      </w:pPr>
      <w:r w:rsidRPr="00DE27C8">
        <w:rPr>
          <w:rFonts w:ascii="David" w:hAnsi="David" w:cs="David"/>
          <w:rtl/>
        </w:rPr>
        <w:t xml:space="preserve">תיעוד תאריך ושעת ביצוע העיקור. </w:t>
      </w:r>
    </w:p>
    <w:p w:rsidR="00101B17" w:rsidRPr="00DE27C8" w:rsidRDefault="00101B17" w:rsidP="00DE27C8">
      <w:pPr>
        <w:pStyle w:val="16"/>
        <w:numPr>
          <w:ilvl w:val="3"/>
          <w:numId w:val="16"/>
        </w:numPr>
        <w:spacing w:line="360" w:lineRule="auto"/>
        <w:contextualSpacing/>
        <w:jc w:val="both"/>
        <w:rPr>
          <w:rFonts w:ascii="David" w:hAnsi="David" w:cs="David"/>
        </w:rPr>
      </w:pPr>
      <w:r w:rsidRPr="00DE27C8">
        <w:rPr>
          <w:rFonts w:ascii="David" w:hAnsi="David" w:cs="David"/>
          <w:rtl/>
        </w:rPr>
        <w:t>מספר כלי העבודה בעיקור.</w:t>
      </w:r>
    </w:p>
    <w:p w:rsidR="00101B17" w:rsidRPr="00DE27C8" w:rsidRDefault="00101B17" w:rsidP="00DE27C8">
      <w:pPr>
        <w:pStyle w:val="16"/>
        <w:numPr>
          <w:ilvl w:val="3"/>
          <w:numId w:val="16"/>
        </w:numPr>
        <w:spacing w:line="360" w:lineRule="auto"/>
        <w:contextualSpacing/>
        <w:jc w:val="both"/>
        <w:rPr>
          <w:rFonts w:ascii="David" w:hAnsi="David" w:cs="David"/>
        </w:rPr>
      </w:pPr>
      <w:r w:rsidRPr="00DE27C8">
        <w:rPr>
          <w:rFonts w:ascii="David" w:hAnsi="David" w:cs="David"/>
          <w:rtl/>
        </w:rPr>
        <w:t>תיעוד שיטת העיקור כולל טמפרטורה לחץ ומשך העיקור המפורטים בנספח מס' 3.</w:t>
      </w:r>
    </w:p>
    <w:p w:rsidR="00101B17" w:rsidRPr="00DE27C8" w:rsidRDefault="00101B17" w:rsidP="00DE27C8">
      <w:pPr>
        <w:pStyle w:val="a7"/>
        <w:numPr>
          <w:ilvl w:val="1"/>
          <w:numId w:val="16"/>
        </w:numPr>
        <w:spacing w:after="0" w:line="360" w:lineRule="auto"/>
        <w:jc w:val="both"/>
        <w:outlineLvl w:val="0"/>
        <w:rPr>
          <w:rFonts w:ascii="David" w:eastAsia="Times New Roman" w:hAnsi="David" w:cs="David"/>
          <w:b/>
          <w:bCs/>
          <w:sz w:val="24"/>
          <w:szCs w:val="24"/>
          <w:u w:val="single"/>
        </w:rPr>
      </w:pPr>
      <w:bookmarkStart w:id="12" w:name="_Toc62655738"/>
      <w:r w:rsidRPr="00DE27C8">
        <w:rPr>
          <w:rFonts w:ascii="David" w:eastAsia="Times New Roman" w:hAnsi="David" w:cs="David"/>
          <w:b/>
          <w:bCs/>
          <w:sz w:val="24"/>
          <w:szCs w:val="24"/>
          <w:u w:val="single"/>
          <w:rtl/>
        </w:rPr>
        <w:t>ניקוי משטחים</w:t>
      </w:r>
      <w:bookmarkEnd w:id="12"/>
      <w:r w:rsidRPr="00DE27C8">
        <w:rPr>
          <w:rFonts w:ascii="David" w:eastAsia="Times New Roman" w:hAnsi="David" w:cs="David"/>
          <w:b/>
          <w:bCs/>
          <w:sz w:val="24"/>
          <w:szCs w:val="24"/>
          <w:u w:val="single"/>
          <w:rtl/>
        </w:rPr>
        <w:t xml:space="preserve">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משטחי העבודה ועמדות הטיפול ינוקו ויחוטאו בתחילת יום העבודה, ולאחר סיום כל טיפול בלקוח. החיטוי ייעשה באמצעות מטלית ספוגה בתמיסת סודיום היפוכלוריט (אקונומיקה) בריכוז 1,000 מג"ל, חומר החיטוי יושהה על המשטח העבודה עד להתייבשותו המלאה, ולכל הפחות למשך 2 דקות; המנהל רשאי לאשר חומרים נוספים עבור חיטוי העסק, בהתאם לאמור בתקנות. חומרים מאושרים ואופן השימוש בהם, יפורסמו באתר האינטרנט של משרד הבריאות. </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במקרה של זיהום משטחי העבודה או עמדות הטפול על ידי שפך דם, נוזלי גוף או הפרשות, מקום הזיהום ייספג באמצעות חומר סופג, ולאחר מכן יעבור ניקוי וחיטוי באמצעות תמיסת סודיום היפוכלוריט (אקונומיקה) בריכוז של 10,000 מג"ל. החומר יושהה על גבי המשטח עד להתייבשותו המלאה, ולכל הפחות למשך 2 דקות. אמצעי הספיגה יפונה מיד לאחר הניגוב, לתוך שקית פלסטיק ויועבר למיכל אשפה. המנהל רשאי לאשר חומרים נוספים עבור חיטוי העסק, בהתאם לאמור בתקנות. חומרים מאושרים ואופן השימוש בהם, יפורסמו באתר האינטרנט של משרד הבריאות.</w:t>
      </w:r>
    </w:p>
    <w:p w:rsidR="00101B17" w:rsidRPr="00DE27C8" w:rsidRDefault="00101B17" w:rsidP="00DE27C8">
      <w:pPr>
        <w:pStyle w:val="a7"/>
        <w:numPr>
          <w:ilvl w:val="2"/>
          <w:numId w:val="16"/>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פעולות הניגוב, הניקוי והחיטוי ייעשו באמצעות מטליות או מגבונים חד פעמיים.</w:t>
      </w:r>
    </w:p>
    <w:p w:rsidR="00101B17" w:rsidRPr="00DE27C8" w:rsidRDefault="00101B17" w:rsidP="00DE27C8">
      <w:pPr>
        <w:pStyle w:val="a7"/>
        <w:numPr>
          <w:ilvl w:val="1"/>
          <w:numId w:val="31"/>
        </w:numPr>
        <w:spacing w:after="0" w:line="360" w:lineRule="auto"/>
        <w:jc w:val="both"/>
        <w:outlineLvl w:val="0"/>
        <w:rPr>
          <w:rFonts w:ascii="David" w:eastAsia="Times New Roman" w:hAnsi="David" w:cs="David"/>
          <w:b/>
          <w:bCs/>
          <w:sz w:val="24"/>
          <w:szCs w:val="24"/>
          <w:u w:val="single"/>
        </w:rPr>
      </w:pPr>
      <w:bookmarkStart w:id="13" w:name="_Toc62655739"/>
      <w:r w:rsidRPr="00DE27C8">
        <w:rPr>
          <w:rFonts w:ascii="David" w:eastAsia="Times New Roman" w:hAnsi="David" w:cs="David"/>
          <w:b/>
          <w:bCs/>
          <w:sz w:val="24"/>
          <w:szCs w:val="24"/>
          <w:u w:val="single"/>
          <w:rtl/>
        </w:rPr>
        <w:t>טיפול בכביסה</w:t>
      </w:r>
      <w:bookmarkEnd w:id="13"/>
      <w:r w:rsidRPr="00DE27C8">
        <w:rPr>
          <w:rFonts w:ascii="David" w:eastAsia="Times New Roman" w:hAnsi="David" w:cs="David"/>
          <w:b/>
          <w:bCs/>
          <w:sz w:val="24"/>
          <w:szCs w:val="24"/>
          <w:u w:val="single"/>
          <w:rtl/>
        </w:rPr>
        <w:t xml:space="preserve"> </w:t>
      </w:r>
    </w:p>
    <w:p w:rsidR="00101B17" w:rsidRPr="00DE27C8" w:rsidRDefault="00101B17" w:rsidP="00DE27C8">
      <w:pPr>
        <w:pStyle w:val="a7"/>
        <w:numPr>
          <w:ilvl w:val="2"/>
          <w:numId w:val="31"/>
        </w:numPr>
        <w:spacing w:after="0" w:line="360" w:lineRule="auto"/>
        <w:jc w:val="both"/>
        <w:rPr>
          <w:rFonts w:ascii="David" w:hAnsi="David" w:cs="David"/>
          <w:sz w:val="24"/>
          <w:szCs w:val="24"/>
        </w:rPr>
      </w:pPr>
      <w:r w:rsidRPr="00DE27C8">
        <w:rPr>
          <w:rFonts w:ascii="David" w:eastAsia="Times New Roman" w:hAnsi="David" w:cs="David"/>
          <w:sz w:val="24"/>
          <w:szCs w:val="24"/>
          <w:rtl/>
        </w:rPr>
        <w:t>לעניין מתקן לאיסוף כבסים מלוכלכים בנוסף לאמור בתקנה 12(ג) לתקנות (להלן בסעיף זה - המתקן), יחולו גם ההוראות הבאות:</w:t>
      </w:r>
    </w:p>
    <w:p w:rsidR="00101B17" w:rsidRPr="00DE27C8" w:rsidRDefault="00101B17" w:rsidP="00DE27C8">
      <w:pPr>
        <w:pStyle w:val="a7"/>
        <w:numPr>
          <w:ilvl w:val="3"/>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המתקן  יהיה מחומרים בלתי חדירים לנוזלים.</w:t>
      </w:r>
    </w:p>
    <w:p w:rsidR="00101B17" w:rsidRPr="00DE27C8" w:rsidRDefault="00101B17" w:rsidP="00DE27C8">
      <w:pPr>
        <w:pStyle w:val="a7"/>
        <w:numPr>
          <w:ilvl w:val="3"/>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המתקן  יהיה עם מכסה ויסומן בסימון "כביסה מלוכלכת".</w:t>
      </w:r>
    </w:p>
    <w:p w:rsidR="00101B17" w:rsidRPr="00DE27C8" w:rsidRDefault="00101B17" w:rsidP="00DE27C8">
      <w:pPr>
        <w:pStyle w:val="a7"/>
        <w:numPr>
          <w:ilvl w:val="3"/>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המתקן ידופן בשקית ניילון.</w:t>
      </w:r>
    </w:p>
    <w:p w:rsidR="00101B17" w:rsidRPr="00DE27C8" w:rsidRDefault="00101B17" w:rsidP="00DE27C8">
      <w:pPr>
        <w:pStyle w:val="a7"/>
        <w:numPr>
          <w:ilvl w:val="3"/>
          <w:numId w:val="16"/>
        </w:numPr>
        <w:spacing w:after="0" w:line="360" w:lineRule="auto"/>
        <w:jc w:val="both"/>
        <w:rPr>
          <w:rFonts w:ascii="David" w:hAnsi="David" w:cs="David"/>
          <w:sz w:val="24"/>
          <w:szCs w:val="24"/>
        </w:rPr>
      </w:pPr>
      <w:r w:rsidRPr="00DE27C8">
        <w:rPr>
          <w:rFonts w:ascii="David" w:eastAsia="Times New Roman" w:hAnsi="David" w:cs="David"/>
          <w:sz w:val="24"/>
          <w:szCs w:val="24"/>
          <w:rtl/>
        </w:rPr>
        <w:t>המתקן לאיסוף כבסים מלוכלכים יוצב בסמוך לעמדות הטיפול בלקוח</w:t>
      </w:r>
    </w:p>
    <w:p w:rsidR="00101B17" w:rsidRPr="00DE27C8" w:rsidRDefault="00101B17" w:rsidP="00DE27C8">
      <w:pPr>
        <w:pStyle w:val="a7"/>
        <w:numPr>
          <w:ilvl w:val="2"/>
          <w:numId w:val="31"/>
        </w:numPr>
        <w:spacing w:after="0" w:line="360" w:lineRule="auto"/>
        <w:jc w:val="both"/>
        <w:rPr>
          <w:rFonts w:ascii="David" w:hAnsi="David" w:cs="David"/>
          <w:sz w:val="24"/>
          <w:szCs w:val="24"/>
        </w:rPr>
      </w:pPr>
      <w:r w:rsidRPr="00DE27C8">
        <w:rPr>
          <w:rFonts w:ascii="David" w:eastAsia="Times New Roman" w:hAnsi="David" w:cs="David"/>
          <w:sz w:val="24"/>
          <w:szCs w:val="24"/>
          <w:rtl/>
        </w:rPr>
        <w:t>מבלי לגרוע מהאמור בתקנה 19 לתקנות, מגבות, חלוקים וסדינים, למעט אלה לשימוש חד-פעמי, יושלכו מיד אחרי כל שימוש בהם בטיפול בלקוח, למתקן לאיסוף כבסים מלוכלכים.</w:t>
      </w:r>
    </w:p>
    <w:p w:rsidR="00101B17" w:rsidRPr="00DE27C8" w:rsidRDefault="00101B17" w:rsidP="00DE27C8">
      <w:pPr>
        <w:pStyle w:val="a7"/>
        <w:numPr>
          <w:ilvl w:val="2"/>
          <w:numId w:val="31"/>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על שטחי העבודה לטיפול בכביסה יחולו הוראות אלה: </w:t>
      </w:r>
    </w:p>
    <w:p w:rsidR="00101B17" w:rsidRPr="00DE27C8" w:rsidRDefault="00101B17" w:rsidP="00DE27C8">
      <w:pPr>
        <w:pStyle w:val="a7"/>
        <w:numPr>
          <w:ilvl w:val="0"/>
          <w:numId w:val="32"/>
        </w:numPr>
        <w:spacing w:after="0" w:line="360" w:lineRule="auto"/>
        <w:jc w:val="both"/>
        <w:rPr>
          <w:rFonts w:ascii="David" w:eastAsia="Times New Roman" w:hAnsi="David" w:cs="David"/>
          <w:sz w:val="24"/>
          <w:szCs w:val="24"/>
          <w:rtl/>
        </w:rPr>
      </w:pPr>
      <w:r w:rsidRPr="00DE27C8">
        <w:rPr>
          <w:rFonts w:ascii="David" w:eastAsia="Times New Roman" w:hAnsi="David" w:cs="David"/>
          <w:sz w:val="24"/>
          <w:szCs w:val="24"/>
          <w:rtl/>
        </w:rPr>
        <w:t>יש להקצות אזור נפרד ויעודי למטרת ריכוז ומיון כביסה מלוכלכת רב פעמית , הנמצא מחוץ לאזור הטיפול או המתנת הלקוחות.</w:t>
      </w:r>
    </w:p>
    <w:p w:rsidR="00101B17" w:rsidRPr="00DE27C8" w:rsidRDefault="00101B17" w:rsidP="00DE27C8">
      <w:pPr>
        <w:pStyle w:val="a7"/>
        <w:numPr>
          <w:ilvl w:val="0"/>
          <w:numId w:val="32"/>
        </w:numPr>
        <w:spacing w:after="0" w:line="360" w:lineRule="auto"/>
        <w:jc w:val="both"/>
        <w:rPr>
          <w:rFonts w:ascii="David" w:hAnsi="David" w:cs="David"/>
          <w:sz w:val="24"/>
          <w:szCs w:val="24"/>
        </w:rPr>
      </w:pPr>
      <w:r w:rsidRPr="00DE27C8">
        <w:rPr>
          <w:rFonts w:ascii="David" w:eastAsia="Times New Roman" w:hAnsi="David" w:cs="David"/>
          <w:sz w:val="24"/>
          <w:szCs w:val="24"/>
          <w:rtl/>
        </w:rPr>
        <w:t>הטיפול בכביסה הנקייה, כגון ייבוש, מיון ואחסון, יופרדו מאזור הטיפול בכביסה המלוכלכת ויעשה בתוך מבנה העסק בלבד.</w:t>
      </w:r>
    </w:p>
    <w:p w:rsidR="00101B17" w:rsidRPr="00DE27C8" w:rsidRDefault="00101B17" w:rsidP="00DE27C8">
      <w:pPr>
        <w:pStyle w:val="16"/>
        <w:numPr>
          <w:ilvl w:val="2"/>
          <w:numId w:val="31"/>
        </w:numPr>
        <w:spacing w:line="360" w:lineRule="auto"/>
        <w:contextualSpacing/>
        <w:jc w:val="both"/>
        <w:rPr>
          <w:rFonts w:ascii="David" w:hAnsi="David" w:cs="David"/>
        </w:rPr>
      </w:pPr>
      <w:r w:rsidRPr="00DE27C8">
        <w:rPr>
          <w:rFonts w:ascii="David" w:hAnsi="David" w:cs="David"/>
          <w:rtl/>
        </w:rPr>
        <w:t xml:space="preserve">ביצוע כביסה ויבוש ייעשה כאמור להלן: </w:t>
      </w:r>
    </w:p>
    <w:p w:rsidR="00101B17" w:rsidRPr="00DE27C8" w:rsidRDefault="00101B17" w:rsidP="00DE27C8">
      <w:pPr>
        <w:pStyle w:val="16"/>
        <w:numPr>
          <w:ilvl w:val="0"/>
          <w:numId w:val="33"/>
        </w:numPr>
        <w:spacing w:line="360" w:lineRule="auto"/>
        <w:contextualSpacing/>
        <w:jc w:val="both"/>
        <w:rPr>
          <w:rFonts w:ascii="David" w:hAnsi="David" w:cs="David"/>
          <w:rtl/>
        </w:rPr>
      </w:pPr>
      <w:r w:rsidRPr="00DE27C8">
        <w:rPr>
          <w:rFonts w:ascii="David" w:hAnsi="David" w:cs="David"/>
          <w:rtl/>
        </w:rPr>
        <w:lastRenderedPageBreak/>
        <w:t xml:space="preserve">ביצוע הכביסה והייבוש ייעשה סמוך לאחר השימוש, ולא יאוחר מ - 72 שעות לאחר השימוש. </w:t>
      </w:r>
    </w:p>
    <w:p w:rsidR="00101B17" w:rsidRPr="00DE27C8" w:rsidRDefault="00101B17" w:rsidP="00DE27C8">
      <w:pPr>
        <w:pStyle w:val="16"/>
        <w:numPr>
          <w:ilvl w:val="0"/>
          <w:numId w:val="33"/>
        </w:numPr>
        <w:spacing w:line="360" w:lineRule="auto"/>
        <w:contextualSpacing/>
        <w:jc w:val="both"/>
        <w:rPr>
          <w:rFonts w:ascii="David" w:hAnsi="David" w:cs="David"/>
        </w:rPr>
      </w:pPr>
      <w:r w:rsidRPr="00DE27C8">
        <w:rPr>
          <w:rFonts w:ascii="David" w:hAnsi="David" w:cs="David"/>
          <w:rtl/>
        </w:rPr>
        <w:t>כיבוס הבדים יהיה בטמפרטורה של 70 מע"צ ומעלה, במשך 15 דקות לפחות, ויבוש מכני במייבש כביסה, או לחלופין כיבוס בטמפרטורה של 60 מעלות צלזיוס ומטה וייבוש מכני במייבש כביסה בטמפרטורה של 80 מעלות צלזיוס למשך 15 דקות לפחות.</w:t>
      </w:r>
    </w:p>
    <w:p w:rsidR="00101B17" w:rsidRPr="00DE27C8" w:rsidRDefault="00101B17" w:rsidP="00DE27C8">
      <w:pPr>
        <w:pStyle w:val="16"/>
        <w:numPr>
          <w:ilvl w:val="0"/>
          <w:numId w:val="33"/>
        </w:numPr>
        <w:spacing w:line="360" w:lineRule="auto"/>
        <w:contextualSpacing/>
        <w:jc w:val="both"/>
        <w:rPr>
          <w:rFonts w:ascii="David" w:hAnsi="David" w:cs="David"/>
        </w:rPr>
      </w:pPr>
      <w:r w:rsidRPr="00DE27C8">
        <w:rPr>
          <w:rFonts w:ascii="David" w:hAnsi="David" w:cs="David"/>
          <w:rtl/>
        </w:rPr>
        <w:t>על אף האמור לעיל, פריטים שלא ניתנים לכיבוס על פי דרישות הטמפרטורה והזמנים הקבועים בסעיף, ניתן לחטא באמצעות תהליך חיטוי כימי בהתאם להוראות החיטוי בנספח 2.</w:t>
      </w:r>
    </w:p>
    <w:p w:rsidR="00101B17" w:rsidRPr="00DE27C8" w:rsidRDefault="00101B17" w:rsidP="00DE27C8">
      <w:pPr>
        <w:pStyle w:val="16"/>
        <w:numPr>
          <w:ilvl w:val="0"/>
          <w:numId w:val="33"/>
        </w:numPr>
        <w:spacing w:line="360" w:lineRule="auto"/>
        <w:contextualSpacing/>
        <w:jc w:val="both"/>
        <w:rPr>
          <w:rFonts w:ascii="David" w:hAnsi="David" w:cs="David"/>
          <w:rtl/>
        </w:rPr>
      </w:pPr>
      <w:r w:rsidRPr="00DE27C8">
        <w:rPr>
          <w:rFonts w:ascii="David" w:hAnsi="David" w:cs="David"/>
          <w:rtl/>
        </w:rPr>
        <w:t>במידה ומתבצעת כביסה ויבוש בעסק, יש לפעול בהתאם לנדרש בסעיפים 3.13.3 ו-3.13.4.</w:t>
      </w:r>
    </w:p>
    <w:p w:rsidR="00101B17" w:rsidRPr="00DE27C8" w:rsidRDefault="00101B17" w:rsidP="00DE27C8">
      <w:pPr>
        <w:pStyle w:val="a7"/>
        <w:numPr>
          <w:ilvl w:val="0"/>
          <w:numId w:val="17"/>
        </w:numPr>
        <w:spacing w:after="0" w:line="360" w:lineRule="auto"/>
        <w:jc w:val="both"/>
        <w:rPr>
          <w:rFonts w:ascii="David" w:hAnsi="David" w:cs="David"/>
          <w:vanish/>
          <w:sz w:val="24"/>
          <w:szCs w:val="24"/>
          <w:rtl/>
        </w:rPr>
      </w:pPr>
    </w:p>
    <w:p w:rsidR="00101B17" w:rsidRPr="00DE27C8" w:rsidRDefault="00101B17" w:rsidP="00DE27C8">
      <w:pPr>
        <w:pStyle w:val="a7"/>
        <w:numPr>
          <w:ilvl w:val="0"/>
          <w:numId w:val="17"/>
        </w:numPr>
        <w:spacing w:after="0" w:line="360" w:lineRule="auto"/>
        <w:jc w:val="both"/>
        <w:rPr>
          <w:rFonts w:ascii="David" w:hAnsi="David" w:cs="David"/>
          <w:vanish/>
          <w:sz w:val="24"/>
          <w:szCs w:val="24"/>
          <w:rtl/>
        </w:rPr>
      </w:pPr>
    </w:p>
    <w:p w:rsidR="00101B17" w:rsidRPr="00DE27C8" w:rsidRDefault="00101B17" w:rsidP="00DE27C8">
      <w:pPr>
        <w:pStyle w:val="a7"/>
        <w:numPr>
          <w:ilvl w:val="0"/>
          <w:numId w:val="17"/>
        </w:numPr>
        <w:spacing w:after="0" w:line="360" w:lineRule="auto"/>
        <w:jc w:val="both"/>
        <w:rPr>
          <w:rFonts w:ascii="David" w:hAnsi="David" w:cs="David"/>
          <w:vanish/>
          <w:sz w:val="24"/>
          <w:szCs w:val="24"/>
          <w:rtl/>
        </w:rPr>
      </w:pPr>
    </w:p>
    <w:p w:rsidR="00101B17" w:rsidRPr="00DE27C8" w:rsidRDefault="00101B17" w:rsidP="00DE27C8">
      <w:pPr>
        <w:pStyle w:val="a7"/>
        <w:numPr>
          <w:ilvl w:val="0"/>
          <w:numId w:val="17"/>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1"/>
        </w:numPr>
        <w:spacing w:after="0" w:line="360" w:lineRule="auto"/>
        <w:jc w:val="both"/>
        <w:rPr>
          <w:rFonts w:ascii="David" w:hAnsi="David" w:cs="David"/>
          <w:vanish/>
          <w:sz w:val="24"/>
          <w:szCs w:val="24"/>
          <w:rtl/>
        </w:rPr>
      </w:pPr>
    </w:p>
    <w:p w:rsidR="00101B17" w:rsidRPr="00DE27C8" w:rsidRDefault="00101B17" w:rsidP="00DE27C8">
      <w:pPr>
        <w:pStyle w:val="a7"/>
        <w:numPr>
          <w:ilvl w:val="1"/>
          <w:numId w:val="34"/>
        </w:numPr>
        <w:spacing w:after="0" w:line="360" w:lineRule="auto"/>
        <w:jc w:val="both"/>
        <w:outlineLvl w:val="0"/>
        <w:rPr>
          <w:rFonts w:ascii="David" w:hAnsi="David" w:cs="David"/>
          <w:b/>
          <w:bCs/>
          <w:sz w:val="24"/>
          <w:szCs w:val="24"/>
          <w:u w:val="single"/>
        </w:rPr>
      </w:pPr>
      <w:bookmarkStart w:id="14" w:name="_Toc62655740"/>
      <w:r w:rsidRPr="00DE27C8">
        <w:rPr>
          <w:rFonts w:ascii="David" w:hAnsi="David" w:cs="David"/>
          <w:b/>
          <w:bCs/>
          <w:sz w:val="24"/>
          <w:szCs w:val="24"/>
          <w:u w:val="single"/>
          <w:rtl/>
        </w:rPr>
        <w:t>מניעת עישון</w:t>
      </w:r>
      <w:bookmarkEnd w:id="14"/>
      <w:r w:rsidRPr="00DE27C8">
        <w:rPr>
          <w:rFonts w:ascii="David" w:hAnsi="David" w:cs="David"/>
          <w:b/>
          <w:bCs/>
          <w:sz w:val="24"/>
          <w:szCs w:val="24"/>
          <w:u w:val="single"/>
          <w:rtl/>
        </w:rPr>
        <w:t xml:space="preserve"> </w:t>
      </w:r>
    </w:p>
    <w:p w:rsidR="00101B17" w:rsidRPr="00DE27C8" w:rsidRDefault="00101B17" w:rsidP="00DE27C8">
      <w:pPr>
        <w:pStyle w:val="a7"/>
        <w:numPr>
          <w:ilvl w:val="2"/>
          <w:numId w:val="34"/>
        </w:numPr>
        <w:spacing w:after="0" w:line="360" w:lineRule="auto"/>
        <w:jc w:val="both"/>
        <w:rPr>
          <w:rFonts w:ascii="David" w:hAnsi="David" w:cs="David"/>
          <w:sz w:val="24"/>
          <w:szCs w:val="24"/>
        </w:rPr>
      </w:pPr>
      <w:r w:rsidRPr="00DE27C8">
        <w:rPr>
          <w:rFonts w:ascii="David" w:hAnsi="David" w:cs="David"/>
          <w:sz w:val="24"/>
          <w:szCs w:val="24"/>
          <w:rtl/>
        </w:rPr>
        <w:t xml:space="preserve">בעל העסק יעמוד בהוראות החוק למניעת העישון במקומות ציבוריים והחשיפה לעישון, תשמ"ג-1983. מבלי לגרוע מהאמור, בעל העסק ימנע את העישון בשטח העסק, יציב שלטים לעניין איסור עישון, ולא יציב במקום מאפרה. </w:t>
      </w:r>
    </w:p>
    <w:p w:rsidR="00101B17" w:rsidRPr="00DE27C8" w:rsidRDefault="00101B17" w:rsidP="00DE27C8">
      <w:pPr>
        <w:pStyle w:val="a7"/>
        <w:numPr>
          <w:ilvl w:val="1"/>
          <w:numId w:val="34"/>
        </w:numPr>
        <w:spacing w:after="0" w:line="360" w:lineRule="auto"/>
        <w:jc w:val="both"/>
        <w:outlineLvl w:val="0"/>
        <w:rPr>
          <w:rFonts w:ascii="David" w:hAnsi="David" w:cs="David"/>
          <w:bCs/>
          <w:sz w:val="24"/>
          <w:szCs w:val="24"/>
        </w:rPr>
      </w:pPr>
      <w:bookmarkStart w:id="15" w:name="_Toc62655741"/>
      <w:r w:rsidRPr="00DE27C8">
        <w:rPr>
          <w:rFonts w:ascii="David" w:hAnsi="David" w:cs="David"/>
          <w:bCs/>
          <w:sz w:val="24"/>
          <w:szCs w:val="24"/>
          <w:u w:val="single"/>
          <w:rtl/>
        </w:rPr>
        <w:t>מי שתייה</w:t>
      </w:r>
      <w:bookmarkEnd w:id="15"/>
    </w:p>
    <w:p w:rsidR="00101B17" w:rsidRPr="00DE27C8" w:rsidRDefault="00101B17" w:rsidP="00DE27C8">
      <w:pPr>
        <w:pStyle w:val="a7"/>
        <w:numPr>
          <w:ilvl w:val="2"/>
          <w:numId w:val="34"/>
        </w:numPr>
        <w:spacing w:after="0" w:line="360" w:lineRule="auto"/>
        <w:jc w:val="both"/>
        <w:outlineLvl w:val="0"/>
        <w:rPr>
          <w:rFonts w:ascii="David" w:hAnsi="David" w:cs="David"/>
          <w:bCs/>
          <w:sz w:val="24"/>
          <w:szCs w:val="24"/>
        </w:rPr>
      </w:pPr>
      <w:r w:rsidRPr="00DE27C8">
        <w:rPr>
          <w:rFonts w:ascii="David" w:hAnsi="David" w:cs="David"/>
          <w:sz w:val="24"/>
          <w:szCs w:val="24"/>
          <w:rtl/>
        </w:rPr>
        <w:t>לעסק יסופקו מי שתיה באיכות הנדרשת לפי תקנות מי שתייה, על ידי חיבור למערכת אספקת מים או למתקן הפקה של ספק מים</w:t>
      </w:r>
      <w:r w:rsidRPr="00DE27C8">
        <w:rPr>
          <w:rFonts w:ascii="David" w:hAnsi="David" w:cs="David"/>
          <w:b/>
          <w:sz w:val="24"/>
          <w:szCs w:val="24"/>
          <w:rtl/>
        </w:rPr>
        <w:t>.</w:t>
      </w:r>
    </w:p>
    <w:p w:rsidR="00101B17" w:rsidRPr="00DE27C8" w:rsidRDefault="00101B17" w:rsidP="00DE27C8">
      <w:pPr>
        <w:pStyle w:val="a7"/>
        <w:numPr>
          <w:ilvl w:val="2"/>
          <w:numId w:val="34"/>
        </w:numPr>
        <w:spacing w:after="0" w:line="360" w:lineRule="auto"/>
        <w:jc w:val="both"/>
        <w:outlineLvl w:val="0"/>
        <w:rPr>
          <w:rFonts w:ascii="David" w:hAnsi="David" w:cs="David"/>
          <w:bCs/>
          <w:sz w:val="24"/>
          <w:szCs w:val="24"/>
        </w:rPr>
      </w:pPr>
      <w:r w:rsidRPr="00DE27C8">
        <w:rPr>
          <w:rFonts w:ascii="David" w:hAnsi="David" w:cs="David"/>
          <w:sz w:val="24"/>
          <w:szCs w:val="24"/>
          <w:rtl/>
        </w:rPr>
        <w:t>בעל העסק ינקוט את כל האמצעים הסבירים להבטחת איכות מי השתייה בעסק</w:t>
      </w:r>
      <w:r w:rsidRPr="00DE27C8">
        <w:rPr>
          <w:rFonts w:ascii="David" w:hAnsi="David" w:cs="David"/>
          <w:bCs/>
          <w:sz w:val="24"/>
          <w:szCs w:val="24"/>
          <w:rtl/>
        </w:rPr>
        <w:t>.</w:t>
      </w:r>
    </w:p>
    <w:p w:rsidR="00101B17" w:rsidRPr="00DE27C8" w:rsidRDefault="00101B17" w:rsidP="00DE27C8">
      <w:pPr>
        <w:pStyle w:val="a7"/>
        <w:numPr>
          <w:ilvl w:val="2"/>
          <w:numId w:val="34"/>
        </w:numPr>
        <w:spacing w:after="0" w:line="360" w:lineRule="auto"/>
        <w:jc w:val="both"/>
        <w:outlineLvl w:val="0"/>
        <w:rPr>
          <w:rFonts w:ascii="David" w:hAnsi="David" w:cs="David"/>
          <w:bCs/>
          <w:sz w:val="24"/>
          <w:szCs w:val="24"/>
        </w:rPr>
      </w:pPr>
      <w:r w:rsidRPr="00DE27C8">
        <w:rPr>
          <w:rFonts w:ascii="David" w:hAnsi="David" w:cs="David"/>
          <w:sz w:val="24"/>
          <w:szCs w:val="24"/>
          <w:rtl/>
        </w:rPr>
        <w:t>בעל העסק לא יגרום ולא ירשה לאחר לגרום לשינוי לרעה באיכות מי השתייה בעסק.</w:t>
      </w:r>
    </w:p>
    <w:p w:rsidR="00101B17" w:rsidRPr="00DE27C8" w:rsidRDefault="00101B17" w:rsidP="00DE27C8">
      <w:pPr>
        <w:pStyle w:val="a7"/>
        <w:numPr>
          <w:ilvl w:val="2"/>
          <w:numId w:val="34"/>
        </w:numPr>
        <w:spacing w:after="0" w:line="360" w:lineRule="auto"/>
        <w:jc w:val="both"/>
        <w:outlineLvl w:val="0"/>
        <w:rPr>
          <w:rFonts w:ascii="David" w:hAnsi="David" w:cs="David"/>
          <w:bCs/>
          <w:sz w:val="24"/>
          <w:szCs w:val="24"/>
        </w:rPr>
      </w:pPr>
      <w:r w:rsidRPr="00DE27C8">
        <w:rPr>
          <w:rFonts w:ascii="David" w:hAnsi="David" w:cs="David"/>
          <w:sz w:val="24"/>
          <w:szCs w:val="24"/>
          <w:rtl/>
        </w:rPr>
        <w:t>בעל העסק ידווח לספק המים בכל מקרה של חשש לפגיעה באיכות המים המסופקים לעסק ויפעל בהתאם להוראות משרד הבריאות לשיקום המערכת.</w:t>
      </w:r>
    </w:p>
    <w:p w:rsidR="00101B17" w:rsidRPr="00DE27C8" w:rsidRDefault="00101B17" w:rsidP="00DE27C8">
      <w:pPr>
        <w:pStyle w:val="a7"/>
        <w:numPr>
          <w:ilvl w:val="2"/>
          <w:numId w:val="34"/>
        </w:numPr>
        <w:spacing w:after="0" w:line="360" w:lineRule="auto"/>
        <w:jc w:val="both"/>
        <w:outlineLvl w:val="0"/>
        <w:rPr>
          <w:rFonts w:ascii="David" w:hAnsi="David" w:cs="David"/>
          <w:bCs/>
          <w:sz w:val="24"/>
          <w:szCs w:val="24"/>
        </w:rPr>
      </w:pPr>
      <w:r w:rsidRPr="00DE27C8">
        <w:rPr>
          <w:rFonts w:ascii="David" w:hAnsi="David" w:cs="David"/>
          <w:sz w:val="24"/>
          <w:szCs w:val="24"/>
          <w:rtl/>
        </w:rPr>
        <w:t>בעסק תהיה אספקת מים קרים, וכן אספקת מים חמים, בטמפרטורה של 55 מעלות צלזיוס לכל הפחות, ככל שנדרש לפי הל"ת ובהתאם לדרישות כאמור לעיל.</w:t>
      </w:r>
    </w:p>
    <w:p w:rsidR="00101B17" w:rsidRPr="00DE27C8" w:rsidRDefault="00101B17" w:rsidP="00DE27C8">
      <w:pPr>
        <w:pStyle w:val="a7"/>
        <w:numPr>
          <w:ilvl w:val="2"/>
          <w:numId w:val="34"/>
        </w:numPr>
        <w:spacing w:after="0" w:line="360" w:lineRule="auto"/>
        <w:jc w:val="both"/>
        <w:outlineLvl w:val="0"/>
        <w:rPr>
          <w:rFonts w:ascii="David" w:hAnsi="David" w:cs="David"/>
          <w:bCs/>
          <w:sz w:val="24"/>
          <w:szCs w:val="24"/>
        </w:rPr>
      </w:pPr>
      <w:r w:rsidRPr="00DE27C8">
        <w:rPr>
          <w:rFonts w:ascii="David" w:hAnsi="David" w:cs="David"/>
          <w:sz w:val="24"/>
          <w:szCs w:val="24"/>
          <w:rtl/>
        </w:rPr>
        <w:t xml:space="preserve">במידה והעסק מבצע שינויים מהבנייה המקורית שקיבלה היתר בניה, מערכות מי השתייה יתוכננו ויותקנו בהתאם להוראות כל דין ובין היתר הדרישות המפורטות להלן: </w:t>
      </w:r>
    </w:p>
    <w:p w:rsidR="00101B17" w:rsidRPr="00DE27C8" w:rsidRDefault="00101B17" w:rsidP="00DE27C8">
      <w:pPr>
        <w:pStyle w:val="a7"/>
        <w:numPr>
          <w:ilvl w:val="0"/>
          <w:numId w:val="35"/>
        </w:numPr>
        <w:spacing w:after="0" w:line="360" w:lineRule="auto"/>
        <w:jc w:val="both"/>
        <w:outlineLvl w:val="0"/>
        <w:rPr>
          <w:rFonts w:ascii="David" w:hAnsi="David" w:cs="David"/>
          <w:sz w:val="24"/>
          <w:szCs w:val="24"/>
          <w:rtl/>
        </w:rPr>
      </w:pPr>
      <w:r w:rsidRPr="00DE27C8">
        <w:rPr>
          <w:rFonts w:ascii="David" w:hAnsi="David" w:cs="David"/>
          <w:sz w:val="24"/>
          <w:szCs w:val="24"/>
          <w:rtl/>
        </w:rPr>
        <w:t>תקנות התכנון והבנייה (תכן הבנייה) (תברואה), התש"ף-2019.</w:t>
      </w:r>
    </w:p>
    <w:p w:rsidR="00101B17" w:rsidRPr="00DE27C8" w:rsidRDefault="00101B17" w:rsidP="00DE27C8">
      <w:pPr>
        <w:pStyle w:val="a7"/>
        <w:numPr>
          <w:ilvl w:val="0"/>
          <w:numId w:val="35"/>
        </w:numPr>
        <w:spacing w:after="0" w:line="360" w:lineRule="auto"/>
        <w:jc w:val="both"/>
        <w:outlineLvl w:val="0"/>
        <w:rPr>
          <w:rFonts w:ascii="David" w:hAnsi="David" w:cs="David"/>
          <w:bCs/>
          <w:sz w:val="24"/>
          <w:szCs w:val="24"/>
        </w:rPr>
      </w:pPr>
      <w:r w:rsidRPr="00DE27C8">
        <w:rPr>
          <w:rFonts w:ascii="David" w:hAnsi="David" w:cs="David"/>
          <w:sz w:val="24"/>
          <w:szCs w:val="24"/>
          <w:rtl/>
        </w:rPr>
        <w:t>הנחיות תקנים מחייבים:</w:t>
      </w:r>
    </w:p>
    <w:p w:rsidR="00101B17" w:rsidRPr="00DE27C8" w:rsidRDefault="00101B17" w:rsidP="00DE27C8">
      <w:pPr>
        <w:pStyle w:val="a7"/>
        <w:numPr>
          <w:ilvl w:val="0"/>
          <w:numId w:val="36"/>
        </w:numPr>
        <w:spacing w:after="0" w:line="360" w:lineRule="auto"/>
        <w:jc w:val="both"/>
        <w:outlineLvl w:val="0"/>
        <w:rPr>
          <w:rFonts w:ascii="David" w:hAnsi="David" w:cs="David"/>
          <w:bCs/>
          <w:sz w:val="24"/>
          <w:szCs w:val="24"/>
        </w:rPr>
      </w:pPr>
      <w:r w:rsidRPr="00DE27C8">
        <w:rPr>
          <w:rFonts w:ascii="David" w:hAnsi="David" w:cs="David"/>
          <w:sz w:val="24"/>
          <w:szCs w:val="24"/>
          <w:rtl/>
        </w:rPr>
        <w:t>תקן ישראלי ת"י 1205.1, התקנת מתקני תברואה ובדיקתם - מערכות שרברבות - מערכות אספקת מים קרים וחמים (בפרק זה - תקן ישראלי ת"י 1205).</w:t>
      </w:r>
    </w:p>
    <w:p w:rsidR="00101B17" w:rsidRPr="00DE27C8" w:rsidRDefault="00101B17" w:rsidP="00DE27C8">
      <w:pPr>
        <w:pStyle w:val="a7"/>
        <w:numPr>
          <w:ilvl w:val="0"/>
          <w:numId w:val="36"/>
        </w:numPr>
        <w:spacing w:after="0" w:line="360" w:lineRule="auto"/>
        <w:jc w:val="both"/>
        <w:outlineLvl w:val="0"/>
        <w:rPr>
          <w:rFonts w:ascii="David" w:hAnsi="David" w:cs="David"/>
          <w:bCs/>
          <w:sz w:val="24"/>
          <w:szCs w:val="24"/>
        </w:rPr>
      </w:pPr>
      <w:r w:rsidRPr="00DE27C8">
        <w:rPr>
          <w:rFonts w:ascii="David" w:hAnsi="David" w:cs="David"/>
          <w:sz w:val="24"/>
          <w:szCs w:val="24"/>
          <w:rtl/>
        </w:rPr>
        <w:t>תקן ישראלי ת"י 1525, חלק 2 - תחזוקת בניינים - בנייני מגורים וסביבתם הקרובה - מערכות שירות ( בפרק זה-ת"י 1525).</w:t>
      </w:r>
    </w:p>
    <w:p w:rsidR="00101B17" w:rsidRPr="00DE27C8" w:rsidRDefault="00101B17" w:rsidP="00DE27C8">
      <w:pPr>
        <w:pStyle w:val="a7"/>
        <w:numPr>
          <w:ilvl w:val="0"/>
          <w:numId w:val="36"/>
        </w:numPr>
        <w:spacing w:after="0" w:line="360" w:lineRule="auto"/>
        <w:jc w:val="both"/>
        <w:outlineLvl w:val="0"/>
        <w:rPr>
          <w:rFonts w:ascii="David" w:hAnsi="David" w:cs="David"/>
          <w:bCs/>
          <w:sz w:val="24"/>
          <w:szCs w:val="24"/>
        </w:rPr>
      </w:pPr>
      <w:r w:rsidRPr="00DE27C8">
        <w:rPr>
          <w:rFonts w:ascii="David" w:hAnsi="David" w:cs="David"/>
          <w:sz w:val="24"/>
          <w:szCs w:val="24"/>
          <w:rtl/>
        </w:rPr>
        <w:t>תקן ישראל ת"י 5452, בדיקת מוצרים הבאים במגע עם מי שתייה.</w:t>
      </w:r>
    </w:p>
    <w:p w:rsidR="00101B17" w:rsidRPr="00DE27C8" w:rsidRDefault="00101B17" w:rsidP="00DE27C8">
      <w:pPr>
        <w:pStyle w:val="a7"/>
        <w:numPr>
          <w:ilvl w:val="0"/>
          <w:numId w:val="36"/>
        </w:numPr>
        <w:spacing w:after="0" w:line="360" w:lineRule="auto"/>
        <w:jc w:val="both"/>
        <w:outlineLvl w:val="0"/>
        <w:rPr>
          <w:rFonts w:ascii="David" w:hAnsi="David" w:cs="David"/>
          <w:bCs/>
          <w:sz w:val="24"/>
          <w:szCs w:val="24"/>
        </w:rPr>
      </w:pPr>
      <w:r w:rsidRPr="00DE27C8">
        <w:rPr>
          <w:rFonts w:ascii="David" w:hAnsi="David" w:cs="David"/>
          <w:sz w:val="24"/>
          <w:szCs w:val="24"/>
          <w:rtl/>
        </w:rPr>
        <w:t>הנחיות משרד הבריאות: חוזר ראש שירותי בריאות הציבור מס' 22/13 מיום 28 בנובמבר 2013 - הנחיות משרד הבריאות לניקוי וחיטוי מערכות אספקת מים (להלן - הנחיות לניקוי וחיטוי מערכות אספקת מי שתיה).</w:t>
      </w:r>
    </w:p>
    <w:p w:rsidR="00101B17" w:rsidRPr="00DE27C8" w:rsidRDefault="00101B17" w:rsidP="00DE27C8">
      <w:pPr>
        <w:pStyle w:val="16"/>
        <w:numPr>
          <w:ilvl w:val="2"/>
          <w:numId w:val="34"/>
        </w:numPr>
        <w:spacing w:line="360" w:lineRule="auto"/>
        <w:contextualSpacing/>
        <w:jc w:val="both"/>
        <w:rPr>
          <w:rFonts w:ascii="David" w:hAnsi="David" w:cs="David"/>
          <w:bCs/>
          <w:u w:val="single"/>
        </w:rPr>
      </w:pPr>
      <w:r w:rsidRPr="00DE27C8">
        <w:rPr>
          <w:rFonts w:ascii="David" w:hAnsi="David" w:cs="David"/>
          <w:rtl/>
        </w:rPr>
        <w:t xml:space="preserve">בעל העסק אחראי בכל עת לתקינותה של מערכת המים. </w:t>
      </w:r>
    </w:p>
    <w:p w:rsidR="00101B17" w:rsidRPr="00DE27C8" w:rsidRDefault="00101B17" w:rsidP="00DE27C8">
      <w:pPr>
        <w:pStyle w:val="16"/>
        <w:numPr>
          <w:ilvl w:val="2"/>
          <w:numId w:val="34"/>
        </w:numPr>
        <w:spacing w:line="360" w:lineRule="auto"/>
        <w:contextualSpacing/>
        <w:jc w:val="both"/>
        <w:rPr>
          <w:rFonts w:ascii="David" w:hAnsi="David" w:cs="David"/>
          <w:bCs/>
          <w:u w:val="single"/>
        </w:rPr>
      </w:pPr>
      <w:r w:rsidRPr="00DE27C8">
        <w:rPr>
          <w:rFonts w:ascii="David" w:hAnsi="David" w:cs="David"/>
          <w:rtl/>
        </w:rPr>
        <w:lastRenderedPageBreak/>
        <w:t>ככל שיש בעסק מערכת לאספקת מים שאינם מי שתייה (כיבוי אש (ספרינקלרים), מזרקות, מערפלים או מערכת אחרת שאינה מי שתיה), המערכת על אביזריה, תותקן ותוחזק תוך נקיטת אמצעים שיש בהם כדי למנוע שימוש למטרות שתייה ולכל הפחות אמצעים אלו:</w:t>
      </w:r>
    </w:p>
    <w:p w:rsidR="00101B17" w:rsidRPr="00DE27C8" w:rsidRDefault="00101B17" w:rsidP="00DE27C8">
      <w:pPr>
        <w:pStyle w:val="16"/>
        <w:numPr>
          <w:ilvl w:val="0"/>
          <w:numId w:val="37"/>
        </w:numPr>
        <w:spacing w:line="360" w:lineRule="auto"/>
        <w:contextualSpacing/>
        <w:jc w:val="both"/>
        <w:rPr>
          <w:rFonts w:ascii="David" w:hAnsi="David" w:cs="David"/>
          <w:bCs/>
          <w:u w:val="single"/>
        </w:rPr>
      </w:pPr>
      <w:r w:rsidRPr="00DE27C8">
        <w:rPr>
          <w:rFonts w:ascii="David" w:hAnsi="David" w:cs="David"/>
          <w:rtl/>
        </w:rPr>
        <w:t>בנקודת המוצא של המערכת יותקן שילוט קבע המפרט את סוג הזורם והמזהיר כי המים אינם ראויים לשתייה לפי הוראות תקן ישראלי ת"י 3864, על חלקיו.</w:t>
      </w:r>
    </w:p>
    <w:p w:rsidR="00101B17" w:rsidRPr="00DE27C8" w:rsidRDefault="00101B17" w:rsidP="00DE27C8">
      <w:pPr>
        <w:pStyle w:val="16"/>
        <w:numPr>
          <w:ilvl w:val="0"/>
          <w:numId w:val="37"/>
        </w:numPr>
        <w:spacing w:line="360" w:lineRule="auto"/>
        <w:contextualSpacing/>
        <w:jc w:val="both"/>
        <w:rPr>
          <w:rFonts w:ascii="David" w:hAnsi="David" w:cs="David"/>
          <w:bCs/>
          <w:u w:val="single"/>
        </w:rPr>
      </w:pPr>
      <w:r w:rsidRPr="00DE27C8">
        <w:rPr>
          <w:rFonts w:ascii="David" w:hAnsi="David" w:cs="David"/>
          <w:rtl/>
        </w:rPr>
        <w:t>צנרת מערכת אספקת מים שאינם מי שתייה יהא בגוונים אחרים מגווני צנרת אספקת מי השתייה - לפי הוראות תקן ישראלי ת"י 659.</w:t>
      </w:r>
    </w:p>
    <w:p w:rsidR="00101B17" w:rsidRPr="00DE27C8" w:rsidRDefault="00101B17" w:rsidP="00DE27C8">
      <w:pPr>
        <w:pStyle w:val="16"/>
        <w:numPr>
          <w:ilvl w:val="2"/>
          <w:numId w:val="34"/>
        </w:numPr>
        <w:spacing w:line="360" w:lineRule="auto"/>
        <w:contextualSpacing/>
        <w:jc w:val="both"/>
        <w:rPr>
          <w:rFonts w:ascii="David" w:hAnsi="David" w:cs="David"/>
          <w:u w:val="single"/>
        </w:rPr>
      </w:pPr>
      <w:r w:rsidRPr="00DE27C8">
        <w:rPr>
          <w:rFonts w:ascii="David" w:hAnsi="David" w:cs="David"/>
          <w:rtl/>
        </w:rPr>
        <w:t>בעל העסק יפריד בין מערכת מי השתייה למערכת שאינה מי שתייה ככל שישנה, בהתאם לדרישה בתקנות התכנון והבנייה (תכן הבנייה) (תברואה), התש"ף-2019 (לפי ת"י 1205 חלק 1) (לדוגמה מערכת כיבוי אש (ספרינקלרים), מזרקות, מערפלים או מערכת אחרת שאינה מי שתיה) באמצעות מז"ח.</w:t>
      </w:r>
    </w:p>
    <w:p w:rsidR="00101B17" w:rsidRPr="00DE27C8" w:rsidRDefault="00101B17" w:rsidP="00DE27C8">
      <w:pPr>
        <w:pStyle w:val="16"/>
        <w:numPr>
          <w:ilvl w:val="2"/>
          <w:numId w:val="34"/>
        </w:numPr>
        <w:spacing w:line="360" w:lineRule="auto"/>
        <w:contextualSpacing/>
        <w:jc w:val="both"/>
        <w:rPr>
          <w:rFonts w:ascii="David" w:hAnsi="David" w:cs="David"/>
          <w:u w:val="single"/>
        </w:rPr>
      </w:pPr>
      <w:r w:rsidRPr="00DE27C8">
        <w:rPr>
          <w:rFonts w:ascii="David" w:hAnsi="David" w:cs="David"/>
          <w:rtl/>
        </w:rPr>
        <w:t>ככל שנדרשת התקנת מז"ח בעסק, אחזקתו ובדיקתו תיעשה בהתאם להוראות אלה:</w:t>
      </w:r>
    </w:p>
    <w:p w:rsidR="00101B17" w:rsidRPr="00DE27C8" w:rsidRDefault="00101B17" w:rsidP="00DE27C8">
      <w:pPr>
        <w:pStyle w:val="16"/>
        <w:numPr>
          <w:ilvl w:val="0"/>
          <w:numId w:val="38"/>
        </w:numPr>
        <w:spacing w:line="360" w:lineRule="auto"/>
        <w:contextualSpacing/>
        <w:jc w:val="both"/>
        <w:rPr>
          <w:rFonts w:ascii="David" w:hAnsi="David" w:cs="David"/>
          <w:u w:val="single"/>
        </w:rPr>
      </w:pPr>
      <w:r w:rsidRPr="00DE27C8">
        <w:rPr>
          <w:rFonts w:ascii="David" w:hAnsi="David" w:cs="David"/>
          <w:rtl/>
        </w:rPr>
        <w:t>התקנת מז"ח ובדיקתו יהיו בידי מתקין מוסמך בלבד.</w:t>
      </w:r>
    </w:p>
    <w:p w:rsidR="00101B17" w:rsidRPr="00DE27C8" w:rsidRDefault="00101B17" w:rsidP="00DE27C8">
      <w:pPr>
        <w:pStyle w:val="16"/>
        <w:numPr>
          <w:ilvl w:val="0"/>
          <w:numId w:val="38"/>
        </w:numPr>
        <w:spacing w:line="360" w:lineRule="auto"/>
        <w:contextualSpacing/>
        <w:jc w:val="both"/>
        <w:rPr>
          <w:rFonts w:ascii="David" w:hAnsi="David" w:cs="David"/>
          <w:u w:val="single"/>
        </w:rPr>
      </w:pPr>
      <w:r w:rsidRPr="00DE27C8">
        <w:rPr>
          <w:rFonts w:ascii="David" w:hAnsi="David" w:cs="David"/>
          <w:rtl/>
        </w:rPr>
        <w:t>בעל העסק יחזיק את המז"ח במצב תקין בכל עת ויוודא שהמז"ח נבדק אחת לשנה על ידי  מתקין מוסמך.</w:t>
      </w:r>
    </w:p>
    <w:p w:rsidR="00101B17" w:rsidRPr="00DE27C8" w:rsidRDefault="00101B17" w:rsidP="00DE27C8">
      <w:pPr>
        <w:pStyle w:val="16"/>
        <w:numPr>
          <w:ilvl w:val="1"/>
          <w:numId w:val="34"/>
        </w:numPr>
        <w:spacing w:line="360" w:lineRule="auto"/>
        <w:contextualSpacing/>
        <w:jc w:val="both"/>
        <w:outlineLvl w:val="0"/>
        <w:rPr>
          <w:rFonts w:ascii="David" w:hAnsi="David" w:cs="David"/>
          <w:bCs/>
          <w:u w:val="single"/>
        </w:rPr>
      </w:pPr>
      <w:bookmarkStart w:id="16" w:name="_Toc62655742"/>
      <w:r w:rsidRPr="00DE27C8">
        <w:rPr>
          <w:rFonts w:ascii="David" w:hAnsi="David" w:cs="David"/>
          <w:b/>
          <w:bCs/>
          <w:u w:val="single"/>
          <w:rtl/>
        </w:rPr>
        <w:t>שפכים</w:t>
      </w:r>
      <w:bookmarkEnd w:id="16"/>
    </w:p>
    <w:p w:rsidR="00101B17" w:rsidRPr="00DE27C8" w:rsidRDefault="00101B17" w:rsidP="00DE27C8">
      <w:pPr>
        <w:pStyle w:val="16"/>
        <w:numPr>
          <w:ilvl w:val="2"/>
          <w:numId w:val="34"/>
        </w:numPr>
        <w:spacing w:line="360" w:lineRule="auto"/>
        <w:contextualSpacing/>
        <w:jc w:val="both"/>
        <w:rPr>
          <w:rFonts w:ascii="David" w:hAnsi="David" w:cs="David"/>
          <w:bCs/>
          <w:u w:val="single"/>
        </w:rPr>
      </w:pPr>
      <w:r w:rsidRPr="00DE27C8">
        <w:rPr>
          <w:rFonts w:ascii="David" w:hAnsi="David" w:cs="David"/>
          <w:rtl/>
        </w:rPr>
        <w:t xml:space="preserve">שפכי העסק יסולקו באמצעות חיבור למערכת הביוב של הרשות בלבד. כל פתרון או חיבור אחר חייב לקבל אישור מראש של משרד הבריאות ולהתבצע בהתאם לאישור המנהל ולהנחת דעתו. </w:t>
      </w:r>
    </w:p>
    <w:p w:rsidR="00101B17" w:rsidRPr="00DE27C8" w:rsidRDefault="00101B17" w:rsidP="00DE27C8">
      <w:pPr>
        <w:pStyle w:val="16"/>
        <w:numPr>
          <w:ilvl w:val="2"/>
          <w:numId w:val="34"/>
        </w:numPr>
        <w:spacing w:line="360" w:lineRule="auto"/>
        <w:contextualSpacing/>
        <w:jc w:val="both"/>
        <w:rPr>
          <w:rFonts w:ascii="David" w:hAnsi="David" w:cs="David"/>
          <w:bCs/>
          <w:u w:val="single"/>
        </w:rPr>
      </w:pPr>
      <w:r w:rsidRPr="00DE27C8">
        <w:rPr>
          <w:rFonts w:ascii="David" w:hAnsi="David" w:cs="David"/>
          <w:rtl/>
        </w:rPr>
        <w:t>מערכות השפכים בעסק יתוכננו ויותקנו לפי הוראות כל דין ובין היתר לפי תקנים והוראות המפורטים להלן:</w:t>
      </w:r>
    </w:p>
    <w:p w:rsidR="00101B17" w:rsidRPr="00DE27C8" w:rsidRDefault="00101B17" w:rsidP="00DE27C8">
      <w:pPr>
        <w:pStyle w:val="16"/>
        <w:numPr>
          <w:ilvl w:val="0"/>
          <w:numId w:val="39"/>
        </w:numPr>
        <w:spacing w:line="360" w:lineRule="auto"/>
        <w:contextualSpacing/>
        <w:jc w:val="both"/>
        <w:rPr>
          <w:rFonts w:ascii="David" w:hAnsi="David" w:cs="David"/>
          <w:bCs/>
          <w:u w:val="single"/>
        </w:rPr>
      </w:pPr>
      <w:r w:rsidRPr="00DE27C8">
        <w:rPr>
          <w:rFonts w:ascii="David" w:hAnsi="David" w:cs="David"/>
          <w:rtl/>
        </w:rPr>
        <w:t>בתקנות התכנון והבנייה (תכן הבנייה) (תברואה), התש"ף-2019.</w:t>
      </w:r>
    </w:p>
    <w:p w:rsidR="00101B17" w:rsidRPr="00DE27C8" w:rsidRDefault="00101B17" w:rsidP="00DE27C8">
      <w:pPr>
        <w:pStyle w:val="16"/>
        <w:numPr>
          <w:ilvl w:val="0"/>
          <w:numId w:val="39"/>
        </w:numPr>
        <w:spacing w:line="360" w:lineRule="auto"/>
        <w:contextualSpacing/>
        <w:jc w:val="both"/>
        <w:rPr>
          <w:rFonts w:ascii="David" w:hAnsi="David" w:cs="David"/>
          <w:bCs/>
          <w:u w:val="single"/>
        </w:rPr>
      </w:pPr>
      <w:r w:rsidRPr="00DE27C8">
        <w:rPr>
          <w:rFonts w:ascii="David" w:hAnsi="David" w:cs="David"/>
          <w:rtl/>
        </w:rPr>
        <w:t>תקן ישראלי ת"י 1205.3 - התקנת מתקני תברואה ובדיקתם - קבועות שרברבות ואבזריהם.</w:t>
      </w:r>
    </w:p>
    <w:p w:rsidR="00101B17" w:rsidRPr="00DE27C8" w:rsidRDefault="00101B17" w:rsidP="00DE27C8">
      <w:pPr>
        <w:pStyle w:val="16"/>
        <w:numPr>
          <w:ilvl w:val="0"/>
          <w:numId w:val="39"/>
        </w:numPr>
        <w:spacing w:line="360" w:lineRule="auto"/>
        <w:contextualSpacing/>
        <w:jc w:val="both"/>
        <w:rPr>
          <w:rFonts w:ascii="David" w:hAnsi="David" w:cs="David"/>
          <w:bCs/>
          <w:u w:val="single"/>
        </w:rPr>
      </w:pPr>
      <w:r w:rsidRPr="00DE27C8">
        <w:rPr>
          <w:rFonts w:ascii="David" w:hAnsi="David" w:cs="David"/>
          <w:rtl/>
        </w:rPr>
        <w:t>תקן ישראלי ת"י 1205.4 - התקנת מתקני תברואה ובדיקתם - ביוב הבניין ותיעול הבניין.</w:t>
      </w:r>
    </w:p>
    <w:p w:rsidR="00101B17" w:rsidRPr="00DE27C8" w:rsidRDefault="00101B17" w:rsidP="00DE27C8">
      <w:pPr>
        <w:pStyle w:val="16"/>
        <w:numPr>
          <w:ilvl w:val="2"/>
          <w:numId w:val="34"/>
        </w:numPr>
        <w:spacing w:line="360" w:lineRule="auto"/>
        <w:contextualSpacing/>
        <w:jc w:val="both"/>
        <w:rPr>
          <w:rFonts w:ascii="David" w:hAnsi="David" w:cs="David"/>
          <w:bCs/>
          <w:u w:val="single"/>
        </w:rPr>
      </w:pPr>
      <w:r w:rsidRPr="00DE27C8">
        <w:rPr>
          <w:rFonts w:ascii="David" w:hAnsi="David" w:cs="David"/>
          <w:rtl/>
        </w:rPr>
        <w:t>בעל העסק אחראי בכל עת לתקינותה של מערכת השפכים בעסק וידאג לתחזוקה התקינה והשוטפת של המערכת כאמור ולמניעת מפגעים תברואיים  ומטרדים.</w:t>
      </w:r>
    </w:p>
    <w:p w:rsidR="00101B17" w:rsidRPr="00DE27C8" w:rsidRDefault="00101B17" w:rsidP="00DE27C8">
      <w:pPr>
        <w:pStyle w:val="16"/>
        <w:numPr>
          <w:ilvl w:val="2"/>
          <w:numId w:val="34"/>
        </w:numPr>
        <w:spacing w:line="360" w:lineRule="auto"/>
        <w:contextualSpacing/>
        <w:jc w:val="both"/>
        <w:rPr>
          <w:rFonts w:ascii="David" w:hAnsi="David" w:cs="David"/>
          <w:bCs/>
          <w:u w:val="single"/>
        </w:rPr>
      </w:pPr>
      <w:r w:rsidRPr="00DE27C8">
        <w:rPr>
          <w:rFonts w:ascii="David" w:hAnsi="David" w:cs="David"/>
          <w:rtl/>
        </w:rPr>
        <w:t>בעל העסק ינקוט בכל האמצעים הדרושים לכך שתקלה במערכת השפכים לא תגרום להצפה בעסק.</w:t>
      </w:r>
    </w:p>
    <w:p w:rsidR="00101B17" w:rsidRPr="00DE27C8" w:rsidRDefault="00101B17" w:rsidP="00DE27C8">
      <w:pPr>
        <w:pStyle w:val="16"/>
        <w:numPr>
          <w:ilvl w:val="1"/>
          <w:numId w:val="34"/>
        </w:numPr>
        <w:spacing w:line="360" w:lineRule="auto"/>
        <w:contextualSpacing/>
        <w:jc w:val="both"/>
        <w:outlineLvl w:val="0"/>
        <w:rPr>
          <w:rFonts w:ascii="David" w:hAnsi="David" w:cs="David"/>
          <w:b/>
          <w:bCs/>
          <w:u w:val="single"/>
        </w:rPr>
      </w:pPr>
      <w:bookmarkStart w:id="17" w:name="_Toc62655743"/>
      <w:r w:rsidRPr="00DE27C8">
        <w:rPr>
          <w:rFonts w:ascii="David" w:hAnsi="David" w:cs="David"/>
          <w:b/>
          <w:bCs/>
          <w:u w:val="single"/>
          <w:rtl/>
        </w:rPr>
        <w:t>סידורים תברואיים בשירותים</w:t>
      </w:r>
      <w:bookmarkEnd w:id="17"/>
    </w:p>
    <w:p w:rsidR="00101B17" w:rsidRPr="00DE27C8" w:rsidRDefault="00101B17" w:rsidP="00DE27C8">
      <w:pPr>
        <w:pStyle w:val="16"/>
        <w:numPr>
          <w:ilvl w:val="2"/>
          <w:numId w:val="34"/>
        </w:numPr>
        <w:spacing w:line="360" w:lineRule="auto"/>
        <w:contextualSpacing/>
        <w:jc w:val="both"/>
        <w:rPr>
          <w:rFonts w:ascii="David" w:hAnsi="David" w:cs="David"/>
        </w:rPr>
      </w:pPr>
      <w:r w:rsidRPr="00DE27C8">
        <w:rPr>
          <w:rFonts w:ascii="David" w:hAnsi="David" w:cs="David"/>
          <w:rtl/>
        </w:rPr>
        <w:t>חדרי שירותים בעסק יעמדו בהוראות תקנה 9 לתקנות.</w:t>
      </w:r>
    </w:p>
    <w:p w:rsidR="00101B17" w:rsidRPr="00DE27C8" w:rsidRDefault="00101B17" w:rsidP="00DE27C8">
      <w:pPr>
        <w:pStyle w:val="16"/>
        <w:numPr>
          <w:ilvl w:val="2"/>
          <w:numId w:val="34"/>
        </w:numPr>
        <w:spacing w:line="360" w:lineRule="auto"/>
        <w:contextualSpacing/>
        <w:jc w:val="both"/>
        <w:rPr>
          <w:rFonts w:ascii="David" w:hAnsi="David" w:cs="David"/>
        </w:rPr>
      </w:pPr>
      <w:r w:rsidRPr="00DE27C8">
        <w:rPr>
          <w:rFonts w:ascii="David" w:hAnsi="David" w:cs="David"/>
          <w:rtl/>
        </w:rPr>
        <w:t>ליד הכיורים בעסק יוצבו מתקנים לסבון נוזלי, מגבות נייר ומכלים לאיסוף אשפה.</w:t>
      </w:r>
    </w:p>
    <w:p w:rsidR="00101B17" w:rsidRPr="00DE27C8" w:rsidRDefault="00101B17" w:rsidP="00DE27C8">
      <w:pPr>
        <w:pStyle w:val="16"/>
        <w:numPr>
          <w:ilvl w:val="2"/>
          <w:numId w:val="34"/>
        </w:numPr>
        <w:spacing w:line="360" w:lineRule="auto"/>
        <w:contextualSpacing/>
        <w:jc w:val="both"/>
        <w:rPr>
          <w:rFonts w:ascii="David" w:hAnsi="David" w:cs="David"/>
        </w:rPr>
      </w:pPr>
      <w:r w:rsidRPr="00DE27C8">
        <w:rPr>
          <w:rFonts w:ascii="David" w:hAnsi="David" w:cs="David"/>
          <w:rtl/>
        </w:rPr>
        <w:t>יבוצעו פעולות ניקיון שוטף בחדר השירותים בכל שעות פעילות העסק.</w:t>
      </w:r>
    </w:p>
    <w:p w:rsidR="00101B17" w:rsidRPr="00DE27C8" w:rsidRDefault="00101B17" w:rsidP="00DE27C8">
      <w:pPr>
        <w:pStyle w:val="16"/>
        <w:numPr>
          <w:ilvl w:val="1"/>
          <w:numId w:val="34"/>
        </w:numPr>
        <w:spacing w:line="360" w:lineRule="auto"/>
        <w:contextualSpacing/>
        <w:jc w:val="both"/>
        <w:outlineLvl w:val="0"/>
        <w:rPr>
          <w:rFonts w:ascii="David" w:hAnsi="David" w:cs="David"/>
          <w:b/>
          <w:bCs/>
          <w:u w:val="single"/>
          <w:rtl/>
        </w:rPr>
      </w:pPr>
      <w:bookmarkStart w:id="18" w:name="_Toc62655744"/>
      <w:r w:rsidRPr="00DE27C8">
        <w:rPr>
          <w:rFonts w:ascii="David" w:hAnsi="David" w:cs="David"/>
          <w:b/>
          <w:bCs/>
          <w:u w:val="single"/>
          <w:rtl/>
        </w:rPr>
        <w:t>פסולת</w:t>
      </w:r>
      <w:bookmarkEnd w:id="18"/>
    </w:p>
    <w:p w:rsidR="00101B17" w:rsidRPr="00DE27C8" w:rsidRDefault="00101B17" w:rsidP="00DE27C8">
      <w:pPr>
        <w:pStyle w:val="16"/>
        <w:numPr>
          <w:ilvl w:val="2"/>
          <w:numId w:val="34"/>
        </w:numPr>
        <w:spacing w:line="360" w:lineRule="auto"/>
        <w:contextualSpacing/>
        <w:jc w:val="both"/>
        <w:rPr>
          <w:rFonts w:ascii="David" w:hAnsi="David" w:cs="David"/>
        </w:rPr>
      </w:pPr>
      <w:r w:rsidRPr="00DE27C8">
        <w:rPr>
          <w:rFonts w:ascii="David" w:hAnsi="David" w:cs="David"/>
          <w:rtl/>
        </w:rPr>
        <w:t>על העסק לאסוף, למיין, לטפל ולפנות פסולת מהעסק על פי כל דין ובתדירות אשר תמנע מפגעים תברואיים ומטרדי ריח בעסק ומחוצה לו, ומבלי לגרוע מהאמור:</w:t>
      </w:r>
    </w:p>
    <w:p w:rsidR="00101B17" w:rsidRPr="00DE27C8" w:rsidRDefault="00101B17" w:rsidP="00DE27C8">
      <w:pPr>
        <w:pStyle w:val="16"/>
        <w:numPr>
          <w:ilvl w:val="0"/>
          <w:numId w:val="40"/>
        </w:numPr>
        <w:spacing w:line="360" w:lineRule="auto"/>
        <w:contextualSpacing/>
        <w:jc w:val="both"/>
        <w:rPr>
          <w:rFonts w:ascii="David" w:hAnsi="David" w:cs="David"/>
        </w:rPr>
      </w:pPr>
      <w:r w:rsidRPr="00DE27C8">
        <w:rPr>
          <w:rFonts w:ascii="David" w:hAnsi="David" w:cs="David"/>
          <w:rtl/>
        </w:rPr>
        <w:lastRenderedPageBreak/>
        <w:t>בעל העסק יציב מכלי קיבול לאיסוף פסולת מוצקה, בכמות ובמקומות המבטיחים ניקיון בעסק ובסביבתו.</w:t>
      </w:r>
    </w:p>
    <w:p w:rsidR="00101B17" w:rsidRPr="00DE27C8" w:rsidRDefault="00101B17" w:rsidP="00DE27C8">
      <w:pPr>
        <w:pStyle w:val="16"/>
        <w:numPr>
          <w:ilvl w:val="0"/>
          <w:numId w:val="40"/>
        </w:numPr>
        <w:spacing w:line="360" w:lineRule="auto"/>
        <w:contextualSpacing/>
        <w:jc w:val="both"/>
        <w:rPr>
          <w:rFonts w:ascii="David" w:hAnsi="David" w:cs="David"/>
        </w:rPr>
      </w:pPr>
      <w:r w:rsidRPr="00DE27C8">
        <w:rPr>
          <w:rFonts w:ascii="David" w:hAnsi="David" w:cs="David"/>
          <w:rtl/>
        </w:rPr>
        <w:t>המכלים יהיו בעלי נפח קיבול המבטיח אחסנת כל הפסולת המוצקה הנוצרת מהעסק.</w:t>
      </w:r>
    </w:p>
    <w:p w:rsidR="00101B17" w:rsidRPr="00DE27C8" w:rsidRDefault="00101B17" w:rsidP="00DE27C8">
      <w:pPr>
        <w:pStyle w:val="16"/>
        <w:numPr>
          <w:ilvl w:val="0"/>
          <w:numId w:val="40"/>
        </w:numPr>
        <w:spacing w:line="360" w:lineRule="auto"/>
        <w:contextualSpacing/>
        <w:jc w:val="both"/>
        <w:rPr>
          <w:rFonts w:ascii="David" w:hAnsi="David" w:cs="David"/>
        </w:rPr>
      </w:pPr>
      <w:r w:rsidRPr="00DE27C8">
        <w:rPr>
          <w:rFonts w:ascii="David" w:hAnsi="David" w:cs="David"/>
          <w:rtl/>
        </w:rPr>
        <w:t>המכלים יהיו שלמים, תקינים ובעלי מכסים למניעת חדירת מזיקים לתוכם.</w:t>
      </w:r>
    </w:p>
    <w:p w:rsidR="00101B17" w:rsidRPr="00DE27C8" w:rsidRDefault="00101B17" w:rsidP="00DE27C8">
      <w:pPr>
        <w:pStyle w:val="16"/>
        <w:numPr>
          <w:ilvl w:val="0"/>
          <w:numId w:val="40"/>
        </w:numPr>
        <w:spacing w:line="360" w:lineRule="auto"/>
        <w:contextualSpacing/>
        <w:jc w:val="both"/>
        <w:rPr>
          <w:rFonts w:ascii="David" w:hAnsi="David" w:cs="David"/>
        </w:rPr>
      </w:pPr>
      <w:r w:rsidRPr="00DE27C8">
        <w:rPr>
          <w:rFonts w:ascii="David" w:hAnsi="David" w:cs="David"/>
          <w:rtl/>
        </w:rPr>
        <w:t>בעל העסק ישמור על מצב תברואי תקין בסמוך לאזור איסוף הפסולת.</w:t>
      </w:r>
    </w:p>
    <w:p w:rsidR="00101B17" w:rsidRPr="00DE27C8" w:rsidRDefault="00101B17" w:rsidP="00DE27C8">
      <w:pPr>
        <w:pStyle w:val="16"/>
        <w:numPr>
          <w:ilvl w:val="0"/>
          <w:numId w:val="40"/>
        </w:numPr>
        <w:spacing w:line="360" w:lineRule="auto"/>
        <w:contextualSpacing/>
        <w:jc w:val="both"/>
        <w:rPr>
          <w:rFonts w:ascii="David" w:hAnsi="David" w:cs="David"/>
        </w:rPr>
      </w:pPr>
      <w:r w:rsidRPr="00DE27C8">
        <w:rPr>
          <w:rFonts w:ascii="David" w:hAnsi="David" w:cs="David"/>
          <w:rtl/>
        </w:rPr>
        <w:t>פסולת זיהומית תסולק מיד לאחר השימוש למכל פלסטיק ייעודי לפסולת זיהומית. מכל הפסולת הזיהומית, יהיה בעל פתח רחב ומכסה, הנושא כתובת "פסולת זיהומית".</w:t>
      </w:r>
    </w:p>
    <w:p w:rsidR="00101B17" w:rsidRPr="00DE27C8" w:rsidRDefault="00101B17" w:rsidP="00DE27C8">
      <w:pPr>
        <w:pStyle w:val="16"/>
        <w:numPr>
          <w:ilvl w:val="0"/>
          <w:numId w:val="40"/>
        </w:numPr>
        <w:spacing w:line="360" w:lineRule="auto"/>
        <w:contextualSpacing/>
        <w:jc w:val="both"/>
        <w:rPr>
          <w:rFonts w:ascii="David" w:hAnsi="David" w:cs="David"/>
        </w:rPr>
      </w:pPr>
      <w:r w:rsidRPr="00DE27C8">
        <w:rPr>
          <w:rFonts w:ascii="David" w:hAnsi="David" w:cs="David"/>
          <w:rtl/>
        </w:rPr>
        <w:t>המכל לפסולת זיהומית יימצא סמוך לאזור השימוש בפריטים חדים.</w:t>
      </w:r>
    </w:p>
    <w:p w:rsidR="00101B17" w:rsidRPr="00DE27C8" w:rsidRDefault="00101B17" w:rsidP="00DE27C8">
      <w:pPr>
        <w:pStyle w:val="16"/>
        <w:numPr>
          <w:ilvl w:val="0"/>
          <w:numId w:val="40"/>
        </w:numPr>
        <w:spacing w:line="360" w:lineRule="auto"/>
        <w:contextualSpacing/>
        <w:jc w:val="both"/>
        <w:rPr>
          <w:rFonts w:ascii="David" w:hAnsi="David" w:cs="David"/>
          <w:rtl/>
        </w:rPr>
      </w:pPr>
      <w:r w:rsidRPr="00DE27C8">
        <w:rPr>
          <w:rFonts w:ascii="David" w:hAnsi="David" w:cs="David"/>
          <w:rtl/>
        </w:rPr>
        <w:t>המכל לפסולת זיהומית, כשהוא במצב סגור לחלוטין,</w:t>
      </w:r>
      <w:r w:rsidRPr="00DE27C8" w:rsidDel="001969A5">
        <w:rPr>
          <w:rFonts w:ascii="David" w:hAnsi="David" w:cs="David"/>
          <w:rtl/>
        </w:rPr>
        <w:t xml:space="preserve"> </w:t>
      </w:r>
      <w:r w:rsidRPr="00DE27C8">
        <w:rPr>
          <w:rFonts w:ascii="David" w:hAnsi="David" w:cs="David"/>
          <w:rtl/>
        </w:rPr>
        <w:t xml:space="preserve">יסולק באמצעות חברה העוסקת בסילוק פסולת זיהומית, לאתר לסילוק פסולת זיהומית שאושר על פי כל דין . עד לפינוי הפסולת הזיהומית בעל העסק יחזיק את המכל הסגור במקום סגור ונעול המיועד לכך. </w:t>
      </w:r>
    </w:p>
    <w:p w:rsidR="00101B17" w:rsidRPr="00DE27C8" w:rsidRDefault="00101B17" w:rsidP="00DE27C8">
      <w:pPr>
        <w:pStyle w:val="16"/>
        <w:numPr>
          <w:ilvl w:val="1"/>
          <w:numId w:val="34"/>
        </w:numPr>
        <w:spacing w:line="360" w:lineRule="auto"/>
        <w:contextualSpacing/>
        <w:jc w:val="both"/>
        <w:outlineLvl w:val="0"/>
        <w:rPr>
          <w:rFonts w:ascii="David" w:hAnsi="David" w:cs="David"/>
          <w:b/>
          <w:bCs/>
          <w:u w:val="single"/>
        </w:rPr>
      </w:pPr>
      <w:bookmarkStart w:id="19" w:name="_Toc62655745"/>
      <w:r w:rsidRPr="00DE27C8">
        <w:rPr>
          <w:rFonts w:ascii="David" w:hAnsi="David" w:cs="David"/>
          <w:b/>
          <w:bCs/>
          <w:u w:val="single"/>
          <w:rtl/>
        </w:rPr>
        <w:t>דיווחים, תיעוד, ורישום</w:t>
      </w:r>
      <w:bookmarkEnd w:id="19"/>
      <w:r w:rsidRPr="00DE27C8">
        <w:rPr>
          <w:rFonts w:ascii="David" w:hAnsi="David" w:cs="David"/>
          <w:b/>
          <w:bCs/>
          <w:u w:val="single"/>
          <w:rtl/>
        </w:rPr>
        <w:t xml:space="preserve"> </w:t>
      </w:r>
    </w:p>
    <w:p w:rsidR="00101B17" w:rsidRPr="00DE27C8" w:rsidRDefault="00101B17" w:rsidP="00DE27C8">
      <w:pPr>
        <w:pStyle w:val="16"/>
        <w:numPr>
          <w:ilvl w:val="2"/>
          <w:numId w:val="34"/>
        </w:numPr>
        <w:spacing w:line="360" w:lineRule="auto"/>
        <w:contextualSpacing/>
        <w:jc w:val="both"/>
        <w:rPr>
          <w:rFonts w:ascii="David" w:hAnsi="David" w:cs="David"/>
        </w:rPr>
      </w:pPr>
      <w:r w:rsidRPr="00DE27C8">
        <w:rPr>
          <w:rFonts w:ascii="David" w:hAnsi="David" w:cs="David"/>
          <w:rtl/>
        </w:rPr>
        <w:t>בעל העסק ישמור את התוצאות, הנתונים, האישורים והמסמכים כלהלן לתקופה  של חמש שנים ויצגם לפי דרישה של גורם מוסמך:</w:t>
      </w:r>
    </w:p>
    <w:p w:rsidR="00101B17" w:rsidRPr="00DE27C8" w:rsidRDefault="00101B17" w:rsidP="00DE27C8">
      <w:pPr>
        <w:pStyle w:val="16"/>
        <w:numPr>
          <w:ilvl w:val="0"/>
          <w:numId w:val="41"/>
        </w:numPr>
        <w:spacing w:line="360" w:lineRule="auto"/>
        <w:contextualSpacing/>
        <w:jc w:val="both"/>
        <w:rPr>
          <w:rFonts w:ascii="David" w:hAnsi="David" w:cs="David"/>
        </w:rPr>
      </w:pPr>
      <w:r w:rsidRPr="00DE27C8">
        <w:rPr>
          <w:rFonts w:ascii="David" w:hAnsi="David" w:cs="David"/>
          <w:rtl/>
        </w:rPr>
        <w:t>אישור התקנת מז"ח ופנקסי בדיקת מז"ח, במידה וחייב בהתקנה, כמפורט בתקנות בריאות העם (התקנת מכשיר מונע זרימת מים חוזרת), תשנ"ב-1992.</w:t>
      </w:r>
    </w:p>
    <w:p w:rsidR="00101B17" w:rsidRPr="00DE27C8" w:rsidRDefault="00101B17" w:rsidP="00DE27C8">
      <w:pPr>
        <w:pStyle w:val="16"/>
        <w:numPr>
          <w:ilvl w:val="0"/>
          <w:numId w:val="41"/>
        </w:numPr>
        <w:spacing w:line="360" w:lineRule="auto"/>
        <w:contextualSpacing/>
        <w:jc w:val="both"/>
        <w:rPr>
          <w:rFonts w:ascii="David" w:hAnsi="David" w:cs="David"/>
        </w:rPr>
      </w:pPr>
      <w:r w:rsidRPr="00DE27C8">
        <w:rPr>
          <w:rFonts w:ascii="David" w:hAnsi="David" w:cs="David"/>
          <w:rtl/>
        </w:rPr>
        <w:t>אישור בדבר ביצוע ניקוי וחיטוי מאגרי מי שתייה ואוגרי מים חמים ככל שיש בעסק מיתקנים כאמור.</w:t>
      </w:r>
    </w:p>
    <w:p w:rsidR="00101B17" w:rsidRPr="00DE27C8" w:rsidRDefault="00101B17" w:rsidP="00DE27C8">
      <w:pPr>
        <w:pStyle w:val="16"/>
        <w:numPr>
          <w:ilvl w:val="0"/>
          <w:numId w:val="41"/>
        </w:numPr>
        <w:spacing w:line="360" w:lineRule="auto"/>
        <w:contextualSpacing/>
        <w:jc w:val="both"/>
        <w:rPr>
          <w:rFonts w:ascii="David" w:hAnsi="David" w:cs="David"/>
        </w:rPr>
      </w:pPr>
      <w:r w:rsidRPr="00DE27C8">
        <w:rPr>
          <w:rFonts w:ascii="David" w:hAnsi="David" w:cs="David"/>
          <w:rtl/>
        </w:rPr>
        <w:t>ככל שקיימת בעסק בריכת מי שתייה, בעל העסק ינהל יומן  אשר ישמר בתחום העסק, לרישום פעולות חיטוי וניקוי בריכות אגירה למי שתייה ואוגרי מים חמים ככל שישנם.</w:t>
      </w:r>
    </w:p>
    <w:p w:rsidR="00101B17" w:rsidRPr="00DE27C8" w:rsidRDefault="00101B17" w:rsidP="00DE27C8">
      <w:pPr>
        <w:pStyle w:val="16"/>
        <w:numPr>
          <w:ilvl w:val="0"/>
          <w:numId w:val="41"/>
        </w:numPr>
        <w:spacing w:line="360" w:lineRule="auto"/>
        <w:contextualSpacing/>
        <w:jc w:val="both"/>
        <w:rPr>
          <w:rFonts w:ascii="David" w:hAnsi="David" w:cs="David"/>
        </w:rPr>
      </w:pPr>
      <w:r w:rsidRPr="00DE27C8">
        <w:rPr>
          <w:rFonts w:ascii="David" w:hAnsi="David" w:cs="David"/>
          <w:rtl/>
        </w:rPr>
        <w:t>תיעוד הבדיקה והכיול של ציוד העיקור.</w:t>
      </w:r>
    </w:p>
    <w:p w:rsidR="00101B17" w:rsidRPr="00DE27C8" w:rsidRDefault="00101B17" w:rsidP="00DE27C8">
      <w:pPr>
        <w:pStyle w:val="16"/>
        <w:numPr>
          <w:ilvl w:val="0"/>
          <w:numId w:val="41"/>
        </w:numPr>
        <w:spacing w:line="360" w:lineRule="auto"/>
        <w:contextualSpacing/>
        <w:jc w:val="both"/>
        <w:rPr>
          <w:rFonts w:ascii="David" w:hAnsi="David" w:cs="David"/>
        </w:rPr>
      </w:pPr>
      <w:r w:rsidRPr="00DE27C8">
        <w:rPr>
          <w:rFonts w:ascii="David" w:hAnsi="David" w:cs="David"/>
          <w:rtl/>
        </w:rPr>
        <w:t>בעל העסק ישמור את מסמכי הבדיקות והבקרה העצמית.</w:t>
      </w:r>
    </w:p>
    <w:p w:rsidR="00101B17" w:rsidRPr="00DE27C8" w:rsidRDefault="00101B17" w:rsidP="00DE27C8">
      <w:pPr>
        <w:pStyle w:val="a7"/>
        <w:numPr>
          <w:ilvl w:val="2"/>
          <w:numId w:val="34"/>
        </w:numPr>
        <w:spacing w:after="0" w:line="360" w:lineRule="auto"/>
        <w:jc w:val="both"/>
        <w:rPr>
          <w:rFonts w:ascii="David" w:hAnsi="David" w:cs="David"/>
          <w:sz w:val="24"/>
          <w:szCs w:val="24"/>
          <w:rtl/>
        </w:rPr>
      </w:pPr>
      <w:r w:rsidRPr="00DE27C8">
        <w:rPr>
          <w:rFonts w:ascii="David" w:hAnsi="David" w:cs="David"/>
          <w:sz w:val="24"/>
          <w:szCs w:val="24"/>
          <w:rtl/>
        </w:rPr>
        <w:t>בעל העסק ידווח לרשות הרישוי על שינוי בתכנית העסק, או בסוג העיסוק (פדיקור מניקור, הרחקת שיער, טיפול יופי וקוסמטיקה אחר)  60 ימים לפחות לפני השינוי, ויפעל לפי הנחיות רשות הרישוי או נותן האישור.</w:t>
      </w:r>
    </w:p>
    <w:p w:rsidR="00101B17" w:rsidRPr="00DE27C8" w:rsidRDefault="00101B17" w:rsidP="00DE27C8">
      <w:pPr>
        <w:pStyle w:val="16"/>
        <w:numPr>
          <w:ilvl w:val="1"/>
          <w:numId w:val="34"/>
        </w:numPr>
        <w:spacing w:line="360" w:lineRule="auto"/>
        <w:contextualSpacing/>
        <w:jc w:val="both"/>
        <w:outlineLvl w:val="0"/>
        <w:rPr>
          <w:rFonts w:ascii="David" w:hAnsi="David" w:cs="David"/>
          <w:b/>
          <w:bCs/>
          <w:u w:val="single"/>
        </w:rPr>
      </w:pPr>
      <w:bookmarkStart w:id="20" w:name="_Toc62655746"/>
      <w:r w:rsidRPr="00DE27C8">
        <w:rPr>
          <w:rFonts w:ascii="David" w:hAnsi="David" w:cs="David"/>
          <w:b/>
          <w:bCs/>
          <w:u w:val="single"/>
          <w:rtl/>
        </w:rPr>
        <w:t>הדרכה מקצועית</w:t>
      </w:r>
      <w:bookmarkEnd w:id="20"/>
    </w:p>
    <w:p w:rsidR="00101B17" w:rsidRPr="00DE27C8" w:rsidRDefault="00101B17" w:rsidP="00DE27C8">
      <w:pPr>
        <w:pStyle w:val="a7"/>
        <w:numPr>
          <w:ilvl w:val="2"/>
          <w:numId w:val="34"/>
        </w:numPr>
        <w:shd w:val="clear" w:color="auto" w:fill="FFFFFF"/>
        <w:spacing w:after="0" w:line="360" w:lineRule="auto"/>
        <w:jc w:val="both"/>
        <w:rPr>
          <w:rFonts w:ascii="David" w:eastAsia="Times New Roman" w:hAnsi="David" w:cs="David"/>
          <w:color w:val="272727"/>
          <w:sz w:val="24"/>
          <w:szCs w:val="24"/>
        </w:rPr>
      </w:pPr>
      <w:r w:rsidRPr="00DE27C8">
        <w:rPr>
          <w:rFonts w:ascii="David" w:eastAsia="Times New Roman" w:hAnsi="David" w:cs="David"/>
          <w:color w:val="272727"/>
          <w:sz w:val="24"/>
          <w:szCs w:val="24"/>
          <w:rtl/>
        </w:rPr>
        <w:t xml:space="preserve">בעל העסק או מי מטעמו יעביר הדרכה בתחומי התברואה והדרישות החלות על פי כל דין ועל פי מפרט זה על בית העסק, לכלל העובדים ולכל עובד חדש בהתאם לתכנית שתיקבע על ידו. </w:t>
      </w:r>
    </w:p>
    <w:p w:rsidR="00101B17" w:rsidRPr="00DE27C8" w:rsidRDefault="00101B17" w:rsidP="00DE27C8">
      <w:pPr>
        <w:pStyle w:val="a7"/>
        <w:numPr>
          <w:ilvl w:val="2"/>
          <w:numId w:val="34"/>
        </w:numPr>
        <w:shd w:val="clear" w:color="auto" w:fill="FFFFFF"/>
        <w:spacing w:after="0" w:line="360" w:lineRule="auto"/>
        <w:jc w:val="both"/>
        <w:rPr>
          <w:rFonts w:ascii="David" w:eastAsia="Times New Roman" w:hAnsi="David" w:cs="David"/>
          <w:color w:val="272727"/>
          <w:sz w:val="24"/>
          <w:szCs w:val="24"/>
        </w:rPr>
      </w:pPr>
      <w:r w:rsidRPr="00DE27C8">
        <w:rPr>
          <w:rFonts w:ascii="David" w:eastAsia="Times New Roman" w:hAnsi="David" w:cs="David"/>
          <w:color w:val="272727"/>
          <w:sz w:val="24"/>
          <w:szCs w:val="24"/>
          <w:rtl/>
        </w:rPr>
        <w:t xml:space="preserve">בעל העסק או מי מטעמו יקיים לעובדיו ריענון להדרכה כאמור בסעיף 3.20.1, פעם בשנה לפחות. </w:t>
      </w:r>
    </w:p>
    <w:p w:rsidR="00101B17" w:rsidRPr="00DE27C8" w:rsidRDefault="00101B17" w:rsidP="00DE27C8">
      <w:pPr>
        <w:pStyle w:val="a7"/>
        <w:numPr>
          <w:ilvl w:val="2"/>
          <w:numId w:val="34"/>
        </w:numPr>
        <w:shd w:val="clear" w:color="auto" w:fill="FFFFFF"/>
        <w:spacing w:after="0" w:line="360" w:lineRule="auto"/>
        <w:jc w:val="both"/>
        <w:rPr>
          <w:rFonts w:ascii="David" w:eastAsia="Times New Roman" w:hAnsi="David" w:cs="David"/>
          <w:color w:val="272727"/>
          <w:sz w:val="24"/>
          <w:szCs w:val="24"/>
        </w:rPr>
      </w:pPr>
      <w:r w:rsidRPr="00DE27C8">
        <w:rPr>
          <w:rFonts w:ascii="David" w:eastAsia="Times New Roman" w:hAnsi="David" w:cs="David"/>
          <w:color w:val="272727"/>
          <w:sz w:val="24"/>
          <w:szCs w:val="24"/>
          <w:rtl/>
        </w:rPr>
        <w:t>בעל העסק ינהל יומן הכשרות בו ייכתבו מועד ונושא ההכשרה שניתנו לכל עובד.</w:t>
      </w:r>
    </w:p>
    <w:p w:rsidR="00101B17" w:rsidRPr="00DE27C8" w:rsidRDefault="00101B17" w:rsidP="00DE27C8">
      <w:pPr>
        <w:pStyle w:val="16"/>
        <w:numPr>
          <w:ilvl w:val="1"/>
          <w:numId w:val="34"/>
        </w:numPr>
        <w:spacing w:line="360" w:lineRule="auto"/>
        <w:contextualSpacing/>
        <w:jc w:val="both"/>
        <w:outlineLvl w:val="0"/>
        <w:rPr>
          <w:rFonts w:ascii="David" w:hAnsi="David" w:cs="David"/>
          <w:b/>
          <w:bCs/>
          <w:u w:val="single"/>
        </w:rPr>
      </w:pPr>
      <w:bookmarkStart w:id="21" w:name="_Toc62655747"/>
      <w:r w:rsidRPr="00DE27C8">
        <w:rPr>
          <w:rFonts w:ascii="David" w:hAnsi="David" w:cs="David"/>
          <w:b/>
          <w:bCs/>
          <w:u w:val="single"/>
          <w:rtl/>
        </w:rPr>
        <w:t>בקרה פנימית</w:t>
      </w:r>
      <w:bookmarkEnd w:id="21"/>
    </w:p>
    <w:p w:rsidR="00101B17" w:rsidRPr="00DE27C8" w:rsidRDefault="00101B17" w:rsidP="00DE27C8">
      <w:pPr>
        <w:pStyle w:val="16"/>
        <w:numPr>
          <w:ilvl w:val="2"/>
          <w:numId w:val="34"/>
        </w:numPr>
        <w:spacing w:line="360" w:lineRule="auto"/>
        <w:contextualSpacing/>
        <w:jc w:val="both"/>
        <w:rPr>
          <w:rFonts w:ascii="David" w:hAnsi="David" w:cs="David"/>
        </w:rPr>
      </w:pPr>
      <w:r w:rsidRPr="00DE27C8">
        <w:rPr>
          <w:rFonts w:ascii="David" w:hAnsi="David" w:cs="David"/>
          <w:rtl/>
        </w:rPr>
        <w:t xml:space="preserve">בעל העסק יוודא בקיאותם של העובדים בהוראות התקנות והמפרט האחיד, ובכלל זה: שמירה על היגיינה, והוראות לעניין ביצוע ניקוי, חיטוי ועיקור הציוד בעסק. </w:t>
      </w:r>
    </w:p>
    <w:p w:rsidR="00101B17" w:rsidRPr="00DE27C8" w:rsidRDefault="00101B17" w:rsidP="00DE27C8">
      <w:pPr>
        <w:pStyle w:val="16"/>
        <w:numPr>
          <w:ilvl w:val="2"/>
          <w:numId w:val="34"/>
        </w:numPr>
        <w:spacing w:line="360" w:lineRule="auto"/>
        <w:contextualSpacing/>
        <w:jc w:val="both"/>
        <w:rPr>
          <w:rFonts w:ascii="David" w:hAnsi="David" w:cs="David"/>
        </w:rPr>
      </w:pPr>
      <w:r w:rsidRPr="00DE27C8">
        <w:rPr>
          <w:rFonts w:ascii="David" w:hAnsi="David" w:cs="David"/>
          <w:rtl/>
        </w:rPr>
        <w:lastRenderedPageBreak/>
        <w:t xml:space="preserve">בעל העסק יכין תכנית בקרה עצמית שמטרתה עמידה בדרישות המפרט והתקנות, התכנית תכלול גם תדירות ביצוע הבקרה. </w:t>
      </w:r>
    </w:p>
    <w:p w:rsidR="00101B17" w:rsidRPr="00DE27C8" w:rsidRDefault="00101B17" w:rsidP="00DE27C8">
      <w:pPr>
        <w:pStyle w:val="16"/>
        <w:numPr>
          <w:ilvl w:val="2"/>
          <w:numId w:val="34"/>
        </w:numPr>
        <w:spacing w:line="360" w:lineRule="auto"/>
        <w:contextualSpacing/>
        <w:jc w:val="both"/>
        <w:rPr>
          <w:rFonts w:ascii="David" w:hAnsi="David" w:cs="David"/>
          <w:rtl/>
        </w:rPr>
      </w:pPr>
      <w:r w:rsidRPr="00DE27C8">
        <w:rPr>
          <w:rFonts w:ascii="David" w:hAnsi="David" w:cs="David"/>
          <w:rtl/>
        </w:rPr>
        <w:t xml:space="preserve">בעל העסק או מי מטעמו יבצע בקרה פנימית בנוגע לתהליכי הניקוי, חיטוי ועיקור, ועבודה על פי הוראות התקנות והמפרט האחיד. </w:t>
      </w:r>
      <w:bookmarkStart w:id="22" w:name="_Toc62655748"/>
    </w:p>
    <w:p w:rsidR="00101B17" w:rsidRPr="00DE27C8" w:rsidRDefault="00101B17" w:rsidP="00DE27C8">
      <w:pPr>
        <w:spacing w:after="0"/>
        <w:rPr>
          <w:rFonts w:ascii="David" w:hAnsi="David" w:cs="David"/>
          <w:rtl/>
          <w:lang w:eastAsia="he-IL"/>
        </w:rPr>
      </w:pPr>
    </w:p>
    <w:p w:rsidR="00DA08E3" w:rsidRPr="00DE27C8" w:rsidRDefault="00DA08E3" w:rsidP="00DE27C8">
      <w:pPr>
        <w:spacing w:after="0"/>
        <w:rPr>
          <w:rFonts w:ascii="David" w:hAnsi="David" w:cs="David"/>
          <w:b/>
          <w:bCs/>
          <w:sz w:val="24"/>
          <w:szCs w:val="24"/>
          <w:u w:val="single"/>
          <w:rtl/>
        </w:rPr>
      </w:pPr>
    </w:p>
    <w:p w:rsidR="00DA08E3" w:rsidRPr="00DE27C8" w:rsidRDefault="00DA08E3" w:rsidP="00DE27C8">
      <w:pPr>
        <w:spacing w:after="0"/>
        <w:rPr>
          <w:rFonts w:ascii="David" w:hAnsi="David" w:cs="David"/>
          <w:b/>
          <w:bCs/>
          <w:sz w:val="24"/>
          <w:szCs w:val="24"/>
          <w:u w:val="single"/>
          <w:rtl/>
        </w:rPr>
      </w:pPr>
    </w:p>
    <w:p w:rsidR="00DE27C8" w:rsidRDefault="00DE27C8" w:rsidP="00DE27C8">
      <w:pPr>
        <w:spacing w:after="0"/>
        <w:jc w:val="center"/>
        <w:rPr>
          <w:rFonts w:ascii="David" w:hAnsi="David" w:cs="David"/>
          <w:b/>
          <w:bCs/>
          <w:sz w:val="24"/>
          <w:szCs w:val="24"/>
          <w:u w:val="single"/>
          <w:rtl/>
        </w:rPr>
      </w:pPr>
      <w:r>
        <w:rPr>
          <w:rFonts w:ascii="David" w:hAnsi="David" w:cs="David"/>
          <w:b/>
          <w:bCs/>
          <w:sz w:val="24"/>
          <w:szCs w:val="24"/>
          <w:u w:val="single"/>
          <w:rtl/>
        </w:rPr>
        <w:br w:type="page"/>
      </w:r>
    </w:p>
    <w:p w:rsidR="00101B17" w:rsidRPr="00DE27C8" w:rsidRDefault="00101B17" w:rsidP="00DE27C8">
      <w:pPr>
        <w:spacing w:after="0"/>
        <w:jc w:val="center"/>
        <w:rPr>
          <w:rFonts w:ascii="David" w:hAnsi="David" w:cs="David"/>
          <w:b/>
          <w:bCs/>
          <w:sz w:val="24"/>
          <w:szCs w:val="24"/>
          <w:u w:val="single"/>
          <w:rtl/>
        </w:rPr>
      </w:pPr>
      <w:r w:rsidRPr="00DE27C8">
        <w:rPr>
          <w:rFonts w:ascii="David" w:hAnsi="David" w:cs="David"/>
          <w:b/>
          <w:bCs/>
          <w:sz w:val="24"/>
          <w:szCs w:val="24"/>
          <w:u w:val="single"/>
          <w:rtl/>
        </w:rPr>
        <w:lastRenderedPageBreak/>
        <w:t>נספח 1 - ניקוי כלי עבודה</w:t>
      </w:r>
      <w:bookmarkEnd w:id="22"/>
    </w:p>
    <w:p w:rsidR="00101B17" w:rsidRPr="00DE27C8" w:rsidRDefault="00101B17" w:rsidP="00DE27C8">
      <w:pPr>
        <w:spacing w:after="0"/>
        <w:rPr>
          <w:rFonts w:ascii="David" w:hAnsi="David" w:cs="David"/>
          <w:rtl/>
          <w:lang w:eastAsia="he-IL"/>
        </w:rPr>
      </w:pPr>
    </w:p>
    <w:tbl>
      <w:tblPr>
        <w:tblStyle w:val="311"/>
        <w:tblW w:w="9801" w:type="dxa"/>
        <w:tblInd w:w="-743" w:type="dxa"/>
        <w:tblLayout w:type="fixed"/>
        <w:tblLook w:val="04A0" w:firstRow="1" w:lastRow="0" w:firstColumn="1" w:lastColumn="0" w:noHBand="0" w:noVBand="1"/>
      </w:tblPr>
      <w:tblGrid>
        <w:gridCol w:w="4860"/>
        <w:gridCol w:w="2520"/>
        <w:gridCol w:w="2421"/>
      </w:tblGrid>
      <w:tr w:rsidR="00101B17" w:rsidRPr="00DE27C8" w:rsidTr="001D4CDB">
        <w:tc>
          <w:tcPr>
            <w:tcW w:w="9801" w:type="dxa"/>
            <w:gridSpan w:val="3"/>
            <w:tcBorders>
              <w:top w:val="single" w:sz="18" w:space="0" w:color="auto"/>
              <w:left w:val="single" w:sz="18" w:space="0" w:color="auto"/>
              <w:bottom w:val="single" w:sz="6" w:space="0" w:color="auto"/>
              <w:right w:val="single" w:sz="18" w:space="0" w:color="auto"/>
            </w:tcBorders>
            <w:shd w:val="clear" w:color="auto" w:fill="A6A6A6" w:themeFill="background1" w:themeFillShade="A6"/>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ניקוי (תמיד לפני חיטוי או עיקור)</w:t>
            </w:r>
          </w:p>
        </w:tc>
      </w:tr>
      <w:tr w:rsidR="00101B17" w:rsidRPr="00DE27C8" w:rsidTr="001D4CDB">
        <w:trPr>
          <w:trHeight w:val="486"/>
        </w:trPr>
        <w:tc>
          <w:tcPr>
            <w:tcW w:w="4860" w:type="dxa"/>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תיאור פעולה</w:t>
            </w:r>
          </w:p>
        </w:tc>
        <w:tc>
          <w:tcPr>
            <w:tcW w:w="25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שלבי ביצוע</w:t>
            </w:r>
          </w:p>
        </w:tc>
        <w:tc>
          <w:tcPr>
            <w:tcW w:w="2421" w:type="dxa"/>
            <w:tcBorders>
              <w:top w:val="single" w:sz="6" w:space="0" w:color="auto"/>
              <w:left w:val="single" w:sz="6" w:space="0" w:color="auto"/>
              <w:bottom w:val="single" w:sz="6" w:space="0" w:color="auto"/>
              <w:right w:val="single" w:sz="18"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אמצעים</w:t>
            </w:r>
          </w:p>
        </w:tc>
      </w:tr>
      <w:tr w:rsidR="00101B17" w:rsidRPr="00DE27C8" w:rsidTr="001D4CDB">
        <w:tc>
          <w:tcPr>
            <w:tcW w:w="486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numPr>
                <w:ilvl w:val="0"/>
                <w:numId w:val="19"/>
              </w:numPr>
              <w:spacing w:line="360" w:lineRule="auto"/>
              <w:jc w:val="center"/>
              <w:rPr>
                <w:rFonts w:ascii="David" w:eastAsiaTheme="minorHAnsi" w:hAnsi="David" w:cs="David"/>
                <w:b/>
                <w:bCs/>
                <w:color w:val="000000" w:themeColor="text1"/>
                <w:sz w:val="24"/>
                <w:szCs w:val="24"/>
                <w:rtl/>
              </w:rPr>
            </w:pPr>
            <w:r w:rsidRPr="00DE27C8">
              <w:rPr>
                <w:rFonts w:ascii="David" w:hAnsi="David" w:cs="David"/>
                <w:color w:val="000000" w:themeColor="text1"/>
                <w:sz w:val="24"/>
                <w:szCs w:val="24"/>
                <w:rtl/>
              </w:rPr>
              <w:t>במידה ולא ניתן לנקות כלי מיד בסיום הטיפול , יש להשרותו במיכל מכוסה (לא אטום) עם סימון מתאים, במים נקיים עם דטרגנט, לתקופה שלא תעלה על שלוש שעות,</w:t>
            </w:r>
          </w:p>
          <w:p w:rsidR="00101B17" w:rsidRPr="00DE27C8" w:rsidRDefault="00101B17" w:rsidP="00DE27C8">
            <w:pPr>
              <w:numPr>
                <w:ilvl w:val="0"/>
                <w:numId w:val="19"/>
              </w:num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אם הכלים ניתנים לפירוק, יש לפרקם לחלקים לפני ההשריה</w:t>
            </w:r>
          </w:p>
        </w:tc>
        <w:tc>
          <w:tcPr>
            <w:tcW w:w="252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numPr>
                <w:ilvl w:val="2"/>
                <w:numId w:val="20"/>
              </w:numPr>
              <w:autoSpaceDE w:val="0"/>
              <w:autoSpaceDN w:val="0"/>
              <w:adjustRightInd w:val="0"/>
              <w:spacing w:line="360" w:lineRule="auto"/>
              <w:ind w:left="317" w:hanging="284"/>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השריית כלי העבודה</w:t>
            </w:r>
          </w:p>
        </w:tc>
        <w:tc>
          <w:tcPr>
            <w:tcW w:w="2421" w:type="dxa"/>
            <w:vMerge w:val="restart"/>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numPr>
                <w:ilvl w:val="0"/>
                <w:numId w:val="21"/>
              </w:numPr>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מים זורמים קרים וחמים,</w:t>
            </w:r>
          </w:p>
          <w:p w:rsidR="00101B17" w:rsidRPr="00DE27C8" w:rsidRDefault="00101B17" w:rsidP="00DE27C8">
            <w:pPr>
              <w:numPr>
                <w:ilvl w:val="0"/>
                <w:numId w:val="21"/>
              </w:numPr>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דטרגנט,</w:t>
            </w:r>
          </w:p>
          <w:p w:rsidR="00101B17" w:rsidRPr="00DE27C8" w:rsidRDefault="00101B17" w:rsidP="00DE27C8">
            <w:pPr>
              <w:numPr>
                <w:ilvl w:val="0"/>
                <w:numId w:val="21"/>
              </w:numPr>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מברשות</w:t>
            </w:r>
          </w:p>
          <w:p w:rsidR="00101B17" w:rsidRPr="00DE27C8" w:rsidRDefault="00101B17" w:rsidP="00DE27C8">
            <w:pPr>
              <w:numPr>
                <w:ilvl w:val="0"/>
                <w:numId w:val="21"/>
              </w:numPr>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מגבת/נייר ניגוב  חד פעמי,</w:t>
            </w:r>
          </w:p>
          <w:p w:rsidR="00101B17" w:rsidRPr="00DE27C8" w:rsidRDefault="00101B17" w:rsidP="00DE27C8">
            <w:pPr>
              <w:numPr>
                <w:ilvl w:val="0"/>
                <w:numId w:val="21"/>
              </w:num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 xml:space="preserve">מכשיר לניקוי בשיטה  </w:t>
            </w:r>
            <w:r w:rsidRPr="00DE27C8">
              <w:rPr>
                <w:rFonts w:ascii="David" w:eastAsia="Times New Roman" w:hAnsi="David" w:cs="David"/>
                <w:sz w:val="24"/>
                <w:szCs w:val="24"/>
                <w:rtl/>
              </w:rPr>
              <w:t>גלי אולטרה קוליים</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eastAsia="Times New Roman" w:hAnsi="David" w:cs="David"/>
                <w:sz w:val="24"/>
                <w:szCs w:val="24"/>
                <w:rtl/>
              </w:rPr>
              <w:t>(</w:t>
            </w:r>
            <w:r w:rsidRPr="00DE27C8">
              <w:rPr>
                <w:rFonts w:ascii="David" w:eastAsia="Times New Roman" w:hAnsi="David" w:cs="David"/>
                <w:sz w:val="24"/>
                <w:szCs w:val="24"/>
              </w:rPr>
              <w:t xml:space="preserve"> Ultra-sonic cleansers</w:t>
            </w:r>
            <w:r w:rsidRPr="00DE27C8">
              <w:rPr>
                <w:rFonts w:ascii="David" w:eastAsia="Times New Roman" w:hAnsi="David" w:cs="David"/>
                <w:sz w:val="24"/>
                <w:szCs w:val="24"/>
                <w:rtl/>
              </w:rPr>
              <w:t>)</w:t>
            </w:r>
          </w:p>
        </w:tc>
      </w:tr>
      <w:tr w:rsidR="00101B17" w:rsidRPr="00DE27C8" w:rsidTr="001D4CDB">
        <w:tc>
          <w:tcPr>
            <w:tcW w:w="486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numPr>
                <w:ilvl w:val="0"/>
                <w:numId w:val="19"/>
              </w:num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במים קרים זורמים</w:t>
            </w:r>
          </w:p>
        </w:tc>
        <w:tc>
          <w:tcPr>
            <w:tcW w:w="252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numPr>
                <w:ilvl w:val="2"/>
                <w:numId w:val="20"/>
              </w:numPr>
              <w:autoSpaceDE w:val="0"/>
              <w:autoSpaceDN w:val="0"/>
              <w:adjustRightInd w:val="0"/>
              <w:spacing w:line="360" w:lineRule="auto"/>
              <w:ind w:left="317" w:hanging="284"/>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שטיפה יסודית</w:t>
            </w:r>
          </w:p>
        </w:tc>
        <w:tc>
          <w:tcPr>
            <w:tcW w:w="2421" w:type="dxa"/>
            <w:vMerge/>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p>
        </w:tc>
      </w:tr>
      <w:tr w:rsidR="00101B17" w:rsidRPr="00DE27C8" w:rsidTr="001D4CDB">
        <w:tc>
          <w:tcPr>
            <w:tcW w:w="486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numPr>
                <w:ilvl w:val="0"/>
                <w:numId w:val="19"/>
              </w:num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תעשה במים חמים עם דטרגנט, תוך ביצוע פעולה מכנית או שפשוף עם מברשת ייעודית</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הערה: כלי עבודה הדורשים עיקור, יש לנקותם  בסמוך להכנסתם למעקר</w:t>
            </w:r>
          </w:p>
          <w:p w:rsidR="00101B17" w:rsidRPr="00DE27C8" w:rsidRDefault="00101B17" w:rsidP="00DE27C8">
            <w:pPr>
              <w:numPr>
                <w:ilvl w:val="0"/>
                <w:numId w:val="19"/>
              </w:num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ניקוי במכשיר אולטרה קוליים לפי הוראות היצרן</w:t>
            </w:r>
          </w:p>
        </w:tc>
        <w:tc>
          <w:tcPr>
            <w:tcW w:w="252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numPr>
                <w:ilvl w:val="2"/>
                <w:numId w:val="20"/>
              </w:numPr>
              <w:autoSpaceDE w:val="0"/>
              <w:autoSpaceDN w:val="0"/>
              <w:adjustRightInd w:val="0"/>
              <w:spacing w:line="360" w:lineRule="auto"/>
              <w:ind w:left="317" w:hanging="284"/>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ניקוי/רחצה</w:t>
            </w:r>
          </w:p>
          <w:p w:rsidR="00101B17" w:rsidRPr="00DE27C8" w:rsidRDefault="00101B17" w:rsidP="00DE27C8">
            <w:pPr>
              <w:autoSpaceDE w:val="0"/>
              <w:autoSpaceDN w:val="0"/>
              <w:bidi w:val="0"/>
              <w:adjustRightInd w:val="0"/>
              <w:spacing w:line="360" w:lineRule="auto"/>
              <w:ind w:left="317" w:hanging="284"/>
              <w:jc w:val="center"/>
              <w:rPr>
                <w:rFonts w:ascii="David" w:hAnsi="David" w:cs="David"/>
                <w:color w:val="000000" w:themeColor="text1"/>
                <w:sz w:val="24"/>
                <w:szCs w:val="24"/>
              </w:rPr>
            </w:pPr>
          </w:p>
        </w:tc>
        <w:tc>
          <w:tcPr>
            <w:tcW w:w="2421" w:type="dxa"/>
            <w:vMerge/>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p>
        </w:tc>
      </w:tr>
      <w:tr w:rsidR="00101B17" w:rsidRPr="00DE27C8" w:rsidTr="001D4CDB">
        <w:tc>
          <w:tcPr>
            <w:tcW w:w="486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numPr>
                <w:ilvl w:val="0"/>
                <w:numId w:val="19"/>
              </w:numPr>
              <w:autoSpaceDE w:val="0"/>
              <w:autoSpaceDN w:val="0"/>
              <w:adjustRightInd w:val="0"/>
              <w:spacing w:line="360" w:lineRule="auto"/>
              <w:jc w:val="center"/>
              <w:rPr>
                <w:rFonts w:ascii="David" w:eastAsia="Calibri" w:hAnsi="David" w:cs="David"/>
                <w:color w:val="000000" w:themeColor="text1"/>
                <w:sz w:val="24"/>
                <w:szCs w:val="24"/>
                <w:rtl/>
              </w:rPr>
            </w:pPr>
            <w:r w:rsidRPr="00DE27C8">
              <w:rPr>
                <w:rFonts w:ascii="David" w:hAnsi="David" w:cs="David"/>
                <w:color w:val="000000" w:themeColor="text1"/>
                <w:sz w:val="24"/>
                <w:szCs w:val="24"/>
                <w:rtl/>
              </w:rPr>
              <w:t>שטיפה נוספת במים זורמים קרים</w:t>
            </w:r>
          </w:p>
        </w:tc>
        <w:tc>
          <w:tcPr>
            <w:tcW w:w="252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numPr>
                <w:ilvl w:val="2"/>
                <w:numId w:val="20"/>
              </w:numPr>
              <w:autoSpaceDE w:val="0"/>
              <w:autoSpaceDN w:val="0"/>
              <w:adjustRightInd w:val="0"/>
              <w:spacing w:line="360" w:lineRule="auto"/>
              <w:ind w:left="317" w:hanging="284"/>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שטיפה (נוספת) סופית</w:t>
            </w:r>
          </w:p>
        </w:tc>
        <w:tc>
          <w:tcPr>
            <w:tcW w:w="2421" w:type="dxa"/>
            <w:vMerge/>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p>
        </w:tc>
      </w:tr>
      <w:tr w:rsidR="00101B17" w:rsidRPr="00DE27C8" w:rsidTr="001D4CDB">
        <w:tc>
          <w:tcPr>
            <w:tcW w:w="486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numPr>
                <w:ilvl w:val="0"/>
                <w:numId w:val="19"/>
              </w:num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ייבוש - על מגבת/נייר ניגוב חד פעמי ללא סיבים או ארון מיועד לייבוש כלים(לא יובש "באוויר")</w:t>
            </w:r>
          </w:p>
        </w:tc>
        <w:tc>
          <w:tcPr>
            <w:tcW w:w="252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numPr>
                <w:ilvl w:val="2"/>
                <w:numId w:val="20"/>
              </w:numPr>
              <w:autoSpaceDE w:val="0"/>
              <w:autoSpaceDN w:val="0"/>
              <w:adjustRightInd w:val="0"/>
              <w:spacing w:line="360" w:lineRule="auto"/>
              <w:ind w:left="317" w:hanging="284"/>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ייבוש</w:t>
            </w:r>
          </w:p>
        </w:tc>
        <w:tc>
          <w:tcPr>
            <w:tcW w:w="2421" w:type="dxa"/>
            <w:vMerge/>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p>
        </w:tc>
      </w:tr>
      <w:tr w:rsidR="00101B17" w:rsidRPr="00DE27C8" w:rsidTr="001D4CDB">
        <w:tc>
          <w:tcPr>
            <w:tcW w:w="4860" w:type="dxa"/>
            <w:tcBorders>
              <w:top w:val="single" w:sz="6" w:space="0" w:color="auto"/>
              <w:left w:val="single" w:sz="18" w:space="0" w:color="auto"/>
              <w:bottom w:val="single" w:sz="18" w:space="0" w:color="auto"/>
              <w:right w:val="single" w:sz="6" w:space="0" w:color="auto"/>
            </w:tcBorders>
            <w:vAlign w:val="center"/>
          </w:tcPr>
          <w:p w:rsidR="00101B17" w:rsidRPr="00DE27C8" w:rsidRDefault="00101B17" w:rsidP="00DE27C8">
            <w:pPr>
              <w:numPr>
                <w:ilvl w:val="0"/>
                <w:numId w:val="19"/>
              </w:num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החזקת כלים נקיים תהיה  במיכל מחוטא וסגור</w:t>
            </w:r>
          </w:p>
        </w:tc>
        <w:tc>
          <w:tcPr>
            <w:tcW w:w="2520" w:type="dxa"/>
            <w:tcBorders>
              <w:top w:val="single" w:sz="6" w:space="0" w:color="auto"/>
              <w:left w:val="single" w:sz="6" w:space="0" w:color="auto"/>
              <w:bottom w:val="single" w:sz="18" w:space="0" w:color="auto"/>
              <w:right w:val="single" w:sz="6" w:space="0" w:color="auto"/>
            </w:tcBorders>
            <w:vAlign w:val="center"/>
          </w:tcPr>
          <w:p w:rsidR="00101B17" w:rsidRPr="00DE27C8" w:rsidRDefault="00101B17" w:rsidP="00DE27C8">
            <w:pPr>
              <w:numPr>
                <w:ilvl w:val="2"/>
                <w:numId w:val="20"/>
              </w:numPr>
              <w:autoSpaceDE w:val="0"/>
              <w:autoSpaceDN w:val="0"/>
              <w:adjustRightInd w:val="0"/>
              <w:spacing w:line="360" w:lineRule="auto"/>
              <w:ind w:left="317" w:hanging="284"/>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החזקת כלים נקיים</w:t>
            </w:r>
          </w:p>
        </w:tc>
        <w:tc>
          <w:tcPr>
            <w:tcW w:w="2421" w:type="dxa"/>
            <w:vMerge/>
            <w:tcBorders>
              <w:top w:val="single" w:sz="6" w:space="0" w:color="auto"/>
              <w:left w:val="single" w:sz="6" w:space="0" w:color="auto"/>
              <w:bottom w:val="single" w:sz="18" w:space="0" w:color="auto"/>
              <w:right w:val="single" w:sz="18"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p>
        </w:tc>
      </w:tr>
    </w:tbl>
    <w:p w:rsidR="00101B17" w:rsidRPr="00DE27C8" w:rsidRDefault="00101B17" w:rsidP="00DE27C8">
      <w:pPr>
        <w:spacing w:after="0"/>
        <w:rPr>
          <w:rFonts w:ascii="David" w:hAnsi="David" w:cs="David"/>
          <w:rtl/>
        </w:rPr>
      </w:pPr>
      <w:bookmarkStart w:id="23" w:name="_Toc62655749"/>
    </w:p>
    <w:p w:rsidR="00DA08E3" w:rsidRPr="00DE27C8" w:rsidRDefault="00DA08E3" w:rsidP="00DE27C8">
      <w:pPr>
        <w:pStyle w:val="1"/>
        <w:keepNext/>
        <w:keepLines/>
        <w:widowControl/>
        <w:numPr>
          <w:ilvl w:val="0"/>
          <w:numId w:val="0"/>
        </w:numPr>
        <w:tabs>
          <w:tab w:val="left" w:pos="5064"/>
        </w:tabs>
        <w:ind w:left="432"/>
        <w:jc w:val="center"/>
        <w:rPr>
          <w:rFonts w:ascii="David" w:hAnsi="David"/>
          <w:u w:val="single"/>
          <w:rtl/>
        </w:rPr>
      </w:pPr>
      <w:r w:rsidRPr="00DE27C8">
        <w:rPr>
          <w:rFonts w:ascii="David" w:hAnsi="David"/>
          <w:u w:val="single"/>
          <w:rtl/>
        </w:rPr>
        <w:br w:type="page"/>
      </w:r>
    </w:p>
    <w:p w:rsidR="00101B17" w:rsidRPr="00DE27C8" w:rsidRDefault="00101B17" w:rsidP="00DE27C8">
      <w:pPr>
        <w:pStyle w:val="1"/>
        <w:keepNext/>
        <w:keepLines/>
        <w:widowControl/>
        <w:numPr>
          <w:ilvl w:val="0"/>
          <w:numId w:val="0"/>
        </w:numPr>
        <w:tabs>
          <w:tab w:val="left" w:pos="5064"/>
        </w:tabs>
        <w:ind w:left="432"/>
        <w:jc w:val="center"/>
        <w:rPr>
          <w:rFonts w:ascii="David" w:hAnsi="David"/>
          <w:u w:val="single"/>
          <w:rtl/>
        </w:rPr>
      </w:pPr>
      <w:r w:rsidRPr="00DE27C8">
        <w:rPr>
          <w:rFonts w:ascii="David" w:hAnsi="David"/>
          <w:u w:val="single"/>
          <w:rtl/>
        </w:rPr>
        <w:lastRenderedPageBreak/>
        <w:t>נספח 2 - בחירת שיטת חיטוי ועיקור לפי סוג כלי העבודה</w:t>
      </w:r>
      <w:bookmarkEnd w:id="23"/>
    </w:p>
    <w:p w:rsidR="00101B17" w:rsidRPr="00DE27C8" w:rsidRDefault="00101B17" w:rsidP="00DE27C8">
      <w:pPr>
        <w:spacing w:after="0"/>
        <w:rPr>
          <w:rFonts w:ascii="David" w:hAnsi="David" w:cs="David"/>
          <w:rtl/>
          <w:lang w:eastAsia="he-IL"/>
        </w:rPr>
      </w:pPr>
    </w:p>
    <w:tbl>
      <w:tblPr>
        <w:tblStyle w:val="ab"/>
        <w:bidiVisual/>
        <w:tblW w:w="8720" w:type="dxa"/>
        <w:tblInd w:w="1127" w:type="dxa"/>
        <w:tblLook w:val="04A0" w:firstRow="1" w:lastRow="0" w:firstColumn="1" w:lastColumn="0" w:noHBand="0" w:noVBand="1"/>
      </w:tblPr>
      <w:tblGrid>
        <w:gridCol w:w="1440"/>
        <w:gridCol w:w="4410"/>
        <w:gridCol w:w="2870"/>
      </w:tblGrid>
      <w:tr w:rsidR="00101B17" w:rsidRPr="00DE27C8" w:rsidTr="001D4CDB">
        <w:tc>
          <w:tcPr>
            <w:tcW w:w="5850" w:type="dxa"/>
            <w:gridSpan w:val="2"/>
            <w:vAlign w:val="center"/>
          </w:tcPr>
          <w:p w:rsidR="00101B17" w:rsidRPr="00DE27C8" w:rsidRDefault="00101B17" w:rsidP="00DE27C8">
            <w:pPr>
              <w:spacing w:line="360" w:lineRule="auto"/>
              <w:jc w:val="center"/>
              <w:rPr>
                <w:rFonts w:ascii="David" w:hAnsi="David" w:cs="David"/>
                <w:b/>
                <w:bCs/>
                <w:sz w:val="24"/>
                <w:szCs w:val="24"/>
                <w:rtl/>
              </w:rPr>
            </w:pPr>
            <w:r w:rsidRPr="00DE27C8">
              <w:rPr>
                <w:rFonts w:ascii="David" w:hAnsi="David" w:cs="David"/>
                <w:b/>
                <w:bCs/>
                <w:sz w:val="24"/>
                <w:szCs w:val="24"/>
                <w:rtl/>
              </w:rPr>
              <w:t>סוג כלי העבודה</w:t>
            </w:r>
          </w:p>
        </w:tc>
        <w:tc>
          <w:tcPr>
            <w:tcW w:w="2870" w:type="dxa"/>
            <w:vAlign w:val="center"/>
          </w:tcPr>
          <w:p w:rsidR="00101B17" w:rsidRPr="00DE27C8" w:rsidRDefault="00101B17" w:rsidP="00DE27C8">
            <w:pPr>
              <w:spacing w:line="360" w:lineRule="auto"/>
              <w:jc w:val="center"/>
              <w:rPr>
                <w:rFonts w:ascii="David" w:hAnsi="David" w:cs="David"/>
                <w:b/>
                <w:bCs/>
                <w:sz w:val="24"/>
                <w:szCs w:val="24"/>
                <w:rtl/>
              </w:rPr>
            </w:pPr>
            <w:r w:rsidRPr="00DE27C8">
              <w:rPr>
                <w:rFonts w:ascii="David" w:hAnsi="David" w:cs="David"/>
                <w:b/>
                <w:bCs/>
                <w:sz w:val="24"/>
                <w:szCs w:val="24"/>
                <w:rtl/>
              </w:rPr>
              <w:t>שיטת החיטוי</w:t>
            </w:r>
          </w:p>
        </w:tc>
      </w:tr>
      <w:tr w:rsidR="00101B17" w:rsidRPr="00DE27C8" w:rsidTr="001D4CDB">
        <w:trPr>
          <w:trHeight w:val="212"/>
        </w:trPr>
        <w:tc>
          <w:tcPr>
            <w:tcW w:w="1440" w:type="dxa"/>
            <w:vMerge w:val="restart"/>
            <w:vAlign w:val="center"/>
          </w:tcPr>
          <w:p w:rsidR="00101B17" w:rsidRPr="00DE27C8" w:rsidRDefault="00101B17" w:rsidP="00DE27C8">
            <w:pPr>
              <w:spacing w:line="360" w:lineRule="auto"/>
              <w:jc w:val="center"/>
              <w:rPr>
                <w:rFonts w:ascii="David" w:hAnsi="David" w:cs="David"/>
                <w:b/>
                <w:bCs/>
                <w:sz w:val="24"/>
                <w:szCs w:val="24"/>
                <w:rtl/>
              </w:rPr>
            </w:pPr>
            <w:r w:rsidRPr="00DE27C8">
              <w:rPr>
                <w:rFonts w:ascii="David" w:hAnsi="David" w:cs="David"/>
                <w:b/>
                <w:bCs/>
                <w:sz w:val="24"/>
                <w:szCs w:val="24"/>
                <w:rtl/>
              </w:rPr>
              <w:t>כלי עבודה שאינם חודרים לעור</w:t>
            </w:r>
          </w:p>
        </w:tc>
        <w:tc>
          <w:tcPr>
            <w:tcW w:w="4410" w:type="dxa"/>
            <w:vAlign w:val="center"/>
          </w:tcPr>
          <w:p w:rsidR="00101B17" w:rsidRPr="00DE27C8" w:rsidRDefault="00101B17" w:rsidP="00DE27C8">
            <w:pPr>
              <w:pStyle w:val="a7"/>
              <w:numPr>
                <w:ilvl w:val="0"/>
                <w:numId w:val="29"/>
              </w:numPr>
              <w:spacing w:line="360" w:lineRule="auto"/>
              <w:ind w:left="360"/>
              <w:jc w:val="center"/>
              <w:rPr>
                <w:rFonts w:ascii="David" w:hAnsi="David" w:cs="David"/>
                <w:sz w:val="24"/>
                <w:szCs w:val="24"/>
                <w:rtl/>
              </w:rPr>
            </w:pPr>
            <w:r w:rsidRPr="00DE27C8">
              <w:rPr>
                <w:rFonts w:ascii="David" w:hAnsi="David" w:cs="David"/>
                <w:sz w:val="24"/>
                <w:szCs w:val="24"/>
                <w:rtl/>
              </w:rPr>
              <w:t>כלי עבודה שאינם מיועדים לבוא במגע עם עור המטופל, או באים במגע באקראי (כדוגמת: זכוכית מגדלת, מנורה, מייבש שיער או ציפורניים)</w:t>
            </w:r>
          </w:p>
        </w:tc>
        <w:tc>
          <w:tcPr>
            <w:tcW w:w="2870" w:type="dxa"/>
            <w:vAlign w:val="center"/>
          </w:tcPr>
          <w:p w:rsidR="00101B17" w:rsidRPr="00DE27C8" w:rsidRDefault="00101B17" w:rsidP="00DE27C8">
            <w:pPr>
              <w:spacing w:line="360" w:lineRule="auto"/>
              <w:jc w:val="center"/>
              <w:rPr>
                <w:rFonts w:ascii="David" w:hAnsi="David" w:cs="David"/>
                <w:sz w:val="24"/>
                <w:szCs w:val="24"/>
                <w:rtl/>
              </w:rPr>
            </w:pPr>
            <w:r w:rsidRPr="00DE27C8">
              <w:rPr>
                <w:rFonts w:ascii="David" w:hAnsi="David" w:cs="David"/>
                <w:sz w:val="24"/>
                <w:szCs w:val="24"/>
                <w:rtl/>
              </w:rPr>
              <w:t>חיטוי בחום או  חיטוי כימי ברמה נמוכה</w:t>
            </w:r>
          </w:p>
        </w:tc>
      </w:tr>
      <w:tr w:rsidR="00101B17" w:rsidRPr="00DE27C8" w:rsidTr="001D4CDB">
        <w:trPr>
          <w:trHeight w:val="211"/>
        </w:trPr>
        <w:tc>
          <w:tcPr>
            <w:tcW w:w="1440" w:type="dxa"/>
            <w:vMerge/>
            <w:vAlign w:val="center"/>
          </w:tcPr>
          <w:p w:rsidR="00101B17" w:rsidRPr="00DE27C8" w:rsidRDefault="00101B17" w:rsidP="00DE27C8">
            <w:pPr>
              <w:spacing w:line="360" w:lineRule="auto"/>
              <w:jc w:val="center"/>
              <w:rPr>
                <w:rFonts w:ascii="David" w:hAnsi="David" w:cs="David"/>
                <w:sz w:val="24"/>
                <w:szCs w:val="24"/>
                <w:rtl/>
              </w:rPr>
            </w:pPr>
          </w:p>
        </w:tc>
        <w:tc>
          <w:tcPr>
            <w:tcW w:w="4410" w:type="dxa"/>
            <w:vAlign w:val="center"/>
          </w:tcPr>
          <w:p w:rsidR="00101B17" w:rsidRPr="00DE27C8" w:rsidRDefault="00101B17" w:rsidP="00DE27C8">
            <w:pPr>
              <w:pStyle w:val="a7"/>
              <w:numPr>
                <w:ilvl w:val="0"/>
                <w:numId w:val="29"/>
              </w:numPr>
              <w:spacing w:line="360" w:lineRule="auto"/>
              <w:ind w:left="360"/>
              <w:jc w:val="center"/>
              <w:rPr>
                <w:rFonts w:ascii="David" w:hAnsi="David" w:cs="David"/>
                <w:sz w:val="24"/>
                <w:szCs w:val="24"/>
                <w:rtl/>
              </w:rPr>
            </w:pPr>
            <w:r w:rsidRPr="00DE27C8">
              <w:rPr>
                <w:rFonts w:ascii="David" w:hAnsi="David" w:cs="David"/>
                <w:sz w:val="24"/>
                <w:szCs w:val="24"/>
                <w:rtl/>
              </w:rPr>
              <w:t>כלי עבודה המיועדים לטיפול בעור שלם או בשיער (כדוגמת: מספריים לשיער, מרית,)</w:t>
            </w:r>
          </w:p>
        </w:tc>
        <w:tc>
          <w:tcPr>
            <w:tcW w:w="2870" w:type="dxa"/>
            <w:vAlign w:val="center"/>
          </w:tcPr>
          <w:p w:rsidR="00101B17" w:rsidRPr="00DE27C8" w:rsidRDefault="00101B17" w:rsidP="00DE27C8">
            <w:pPr>
              <w:spacing w:line="360" w:lineRule="auto"/>
              <w:jc w:val="center"/>
              <w:rPr>
                <w:rFonts w:ascii="David" w:hAnsi="David" w:cs="David"/>
                <w:sz w:val="24"/>
                <w:szCs w:val="24"/>
                <w:rtl/>
              </w:rPr>
            </w:pPr>
            <w:r w:rsidRPr="00DE27C8">
              <w:rPr>
                <w:rFonts w:ascii="David" w:hAnsi="David" w:cs="David"/>
                <w:sz w:val="24"/>
                <w:szCs w:val="24"/>
                <w:rtl/>
              </w:rPr>
              <w:t>חיטוי בחום,  חיטוי כימי ברמה בינונית</w:t>
            </w:r>
          </w:p>
        </w:tc>
      </w:tr>
      <w:tr w:rsidR="00101B17" w:rsidRPr="00DE27C8" w:rsidTr="001D4CDB">
        <w:trPr>
          <w:trHeight w:val="211"/>
        </w:trPr>
        <w:tc>
          <w:tcPr>
            <w:tcW w:w="1440" w:type="dxa"/>
            <w:vMerge/>
            <w:vAlign w:val="center"/>
          </w:tcPr>
          <w:p w:rsidR="00101B17" w:rsidRPr="00DE27C8" w:rsidRDefault="00101B17" w:rsidP="00DE27C8">
            <w:pPr>
              <w:spacing w:line="360" w:lineRule="auto"/>
              <w:jc w:val="center"/>
              <w:rPr>
                <w:rFonts w:ascii="David" w:hAnsi="David" w:cs="David"/>
                <w:sz w:val="24"/>
                <w:szCs w:val="24"/>
                <w:rtl/>
              </w:rPr>
            </w:pPr>
          </w:p>
        </w:tc>
        <w:tc>
          <w:tcPr>
            <w:tcW w:w="4410" w:type="dxa"/>
            <w:vAlign w:val="center"/>
          </w:tcPr>
          <w:p w:rsidR="00101B17" w:rsidRPr="00DE27C8" w:rsidRDefault="00101B17" w:rsidP="00DE27C8">
            <w:pPr>
              <w:pStyle w:val="a7"/>
              <w:numPr>
                <w:ilvl w:val="0"/>
                <w:numId w:val="29"/>
              </w:numPr>
              <w:spacing w:line="360" w:lineRule="auto"/>
              <w:ind w:left="360"/>
              <w:jc w:val="center"/>
              <w:rPr>
                <w:rFonts w:ascii="David" w:hAnsi="David" w:cs="David"/>
                <w:sz w:val="24"/>
                <w:szCs w:val="24"/>
                <w:rtl/>
              </w:rPr>
            </w:pPr>
            <w:r w:rsidRPr="00DE27C8">
              <w:rPr>
                <w:rFonts w:ascii="David" w:hAnsi="David" w:cs="David"/>
                <w:sz w:val="24"/>
                <w:szCs w:val="24"/>
                <w:rtl/>
              </w:rPr>
              <w:t>כלי עבודה הבאים במגע עם עור לא שלם, מבלי לחדור אותו (כדוגמת: קוצצים, פינצטה, מספריים לציפורניים)</w:t>
            </w:r>
          </w:p>
        </w:tc>
        <w:tc>
          <w:tcPr>
            <w:tcW w:w="2870" w:type="dxa"/>
            <w:vAlign w:val="center"/>
          </w:tcPr>
          <w:p w:rsidR="00101B17" w:rsidRPr="00DE27C8" w:rsidRDefault="00101B17" w:rsidP="00DE27C8">
            <w:pPr>
              <w:spacing w:line="360" w:lineRule="auto"/>
              <w:jc w:val="center"/>
              <w:rPr>
                <w:rFonts w:ascii="David" w:hAnsi="David" w:cs="David"/>
                <w:sz w:val="24"/>
                <w:szCs w:val="24"/>
                <w:rtl/>
              </w:rPr>
            </w:pPr>
            <w:r w:rsidRPr="00DE27C8">
              <w:rPr>
                <w:rFonts w:ascii="David" w:hAnsi="David" w:cs="David"/>
                <w:sz w:val="24"/>
                <w:szCs w:val="24"/>
                <w:rtl/>
              </w:rPr>
              <w:t>חיטוי בחום,  חיטוי כימי ברמה גבוהה</w:t>
            </w:r>
          </w:p>
        </w:tc>
      </w:tr>
      <w:tr w:rsidR="00101B17" w:rsidRPr="00DE27C8" w:rsidTr="001D4CDB">
        <w:tc>
          <w:tcPr>
            <w:tcW w:w="5850" w:type="dxa"/>
            <w:gridSpan w:val="2"/>
            <w:vAlign w:val="center"/>
          </w:tcPr>
          <w:p w:rsidR="00101B17" w:rsidRPr="00DE27C8" w:rsidRDefault="00101B17" w:rsidP="00DE27C8">
            <w:pPr>
              <w:spacing w:line="360" w:lineRule="auto"/>
              <w:jc w:val="center"/>
              <w:rPr>
                <w:rFonts w:ascii="David" w:hAnsi="David" w:cs="David"/>
                <w:b/>
                <w:bCs/>
                <w:sz w:val="24"/>
                <w:szCs w:val="24"/>
                <w:rtl/>
              </w:rPr>
            </w:pPr>
            <w:r w:rsidRPr="00DE27C8">
              <w:rPr>
                <w:rFonts w:ascii="David" w:hAnsi="David" w:cs="David"/>
                <w:b/>
                <w:bCs/>
                <w:sz w:val="24"/>
                <w:szCs w:val="24"/>
                <w:rtl/>
              </w:rPr>
              <w:t>כלי עבודה שחדרו לעור (בשוגג או במתכוון)</w:t>
            </w:r>
          </w:p>
        </w:tc>
        <w:tc>
          <w:tcPr>
            <w:tcW w:w="2870" w:type="dxa"/>
            <w:vAlign w:val="center"/>
          </w:tcPr>
          <w:p w:rsidR="00101B17" w:rsidRPr="00DE27C8" w:rsidRDefault="00101B17" w:rsidP="00DE27C8">
            <w:pPr>
              <w:spacing w:line="360" w:lineRule="auto"/>
              <w:jc w:val="center"/>
              <w:rPr>
                <w:rFonts w:ascii="David" w:hAnsi="David" w:cs="David"/>
                <w:sz w:val="24"/>
                <w:szCs w:val="24"/>
                <w:rtl/>
              </w:rPr>
            </w:pPr>
            <w:r w:rsidRPr="00DE27C8">
              <w:rPr>
                <w:rFonts w:ascii="David" w:hAnsi="David" w:cs="David"/>
                <w:sz w:val="24"/>
                <w:szCs w:val="24"/>
                <w:rtl/>
              </w:rPr>
              <w:t>עיקור</w:t>
            </w:r>
          </w:p>
        </w:tc>
      </w:tr>
    </w:tbl>
    <w:p w:rsidR="00DA08E3" w:rsidRPr="00DE27C8" w:rsidRDefault="00DA08E3" w:rsidP="00DE27C8">
      <w:pPr>
        <w:spacing w:after="0"/>
        <w:rPr>
          <w:rFonts w:ascii="David" w:hAnsi="David" w:cs="David"/>
          <w:rtl/>
          <w:lang w:eastAsia="he-IL"/>
        </w:rPr>
      </w:pPr>
      <w:bookmarkStart w:id="24" w:name="_Toc62655750"/>
    </w:p>
    <w:p w:rsidR="00DE27C8" w:rsidRDefault="00DE27C8" w:rsidP="00DE27C8">
      <w:pPr>
        <w:pStyle w:val="1"/>
        <w:keepNext/>
        <w:keepLines/>
        <w:widowControl/>
        <w:numPr>
          <w:ilvl w:val="0"/>
          <w:numId w:val="0"/>
        </w:numPr>
        <w:tabs>
          <w:tab w:val="left" w:pos="5064"/>
        </w:tabs>
        <w:jc w:val="center"/>
        <w:rPr>
          <w:rFonts w:ascii="David" w:hAnsi="David"/>
          <w:u w:val="single"/>
          <w:rtl/>
        </w:rPr>
      </w:pPr>
      <w:r>
        <w:rPr>
          <w:rFonts w:ascii="David" w:hAnsi="David"/>
          <w:u w:val="single"/>
          <w:rtl/>
        </w:rPr>
        <w:br w:type="page"/>
      </w:r>
    </w:p>
    <w:p w:rsidR="00101B17" w:rsidRPr="00DE27C8" w:rsidRDefault="00101B17" w:rsidP="00DE27C8">
      <w:pPr>
        <w:pStyle w:val="1"/>
        <w:keepNext/>
        <w:keepLines/>
        <w:widowControl/>
        <w:numPr>
          <w:ilvl w:val="0"/>
          <w:numId w:val="0"/>
        </w:numPr>
        <w:tabs>
          <w:tab w:val="left" w:pos="5064"/>
        </w:tabs>
        <w:jc w:val="center"/>
        <w:rPr>
          <w:rFonts w:ascii="David" w:hAnsi="David"/>
          <w:u w:val="single"/>
          <w:rtl/>
        </w:rPr>
      </w:pPr>
      <w:r w:rsidRPr="00DE27C8">
        <w:rPr>
          <w:rFonts w:ascii="David" w:hAnsi="David"/>
          <w:u w:val="single"/>
          <w:rtl/>
        </w:rPr>
        <w:lastRenderedPageBreak/>
        <w:t>נספח 3 - אמצעים, שלבי ביצוע, והנחיות לשיטות השונות לעיקור או חיטוי כלי עבודה</w:t>
      </w:r>
      <w:bookmarkEnd w:id="24"/>
    </w:p>
    <w:p w:rsidR="00101B17" w:rsidRPr="00DE27C8" w:rsidRDefault="00101B17" w:rsidP="00DE27C8">
      <w:pPr>
        <w:spacing w:after="0"/>
        <w:rPr>
          <w:rFonts w:ascii="David" w:hAnsi="David" w:cs="David"/>
          <w:rtl/>
          <w:lang w:eastAsia="he-IL"/>
        </w:rPr>
      </w:pPr>
    </w:p>
    <w:p w:rsidR="00101B17" w:rsidRPr="00DE27C8" w:rsidRDefault="00101B17" w:rsidP="00DE27C8">
      <w:pPr>
        <w:spacing w:after="0" w:line="360" w:lineRule="auto"/>
        <w:jc w:val="center"/>
        <w:rPr>
          <w:rFonts w:ascii="David" w:hAnsi="David" w:cs="David"/>
          <w:b/>
          <w:bCs/>
          <w:sz w:val="24"/>
          <w:szCs w:val="24"/>
          <w:u w:val="single"/>
          <w:rtl/>
        </w:rPr>
      </w:pPr>
      <w:r w:rsidRPr="00DE27C8">
        <w:rPr>
          <w:rFonts w:ascii="David" w:hAnsi="David" w:cs="David"/>
          <w:b/>
          <w:bCs/>
          <w:sz w:val="24"/>
          <w:szCs w:val="24"/>
          <w:u w:val="single"/>
          <w:rtl/>
        </w:rPr>
        <w:t>עיקור</w:t>
      </w:r>
    </w:p>
    <w:tbl>
      <w:tblPr>
        <w:tblStyle w:val="311"/>
        <w:tblW w:w="9360" w:type="dxa"/>
        <w:tblInd w:w="-383" w:type="dxa"/>
        <w:tblLayout w:type="fixed"/>
        <w:tblLook w:val="04A0" w:firstRow="1" w:lastRow="0" w:firstColumn="1" w:lastColumn="0" w:noHBand="0" w:noVBand="1"/>
      </w:tblPr>
      <w:tblGrid>
        <w:gridCol w:w="5490"/>
        <w:gridCol w:w="1980"/>
        <w:gridCol w:w="1890"/>
      </w:tblGrid>
      <w:tr w:rsidR="00101B17" w:rsidRPr="00DE27C8" w:rsidTr="001D4CDB">
        <w:tc>
          <w:tcPr>
            <w:tcW w:w="9360" w:type="dxa"/>
            <w:gridSpan w:val="3"/>
            <w:tcBorders>
              <w:top w:val="single" w:sz="6" w:space="0" w:color="auto"/>
              <w:left w:val="single" w:sz="18" w:space="0" w:color="auto"/>
              <w:bottom w:val="single" w:sz="6" w:space="0" w:color="auto"/>
              <w:right w:val="single" w:sz="18" w:space="0" w:color="auto"/>
            </w:tcBorders>
            <w:shd w:val="clear" w:color="auto" w:fill="A6A6A6" w:themeFill="background1" w:themeFillShade="A6"/>
            <w:vAlign w:val="center"/>
          </w:tcPr>
          <w:p w:rsidR="00101B17" w:rsidRPr="00DE27C8" w:rsidRDefault="00101B17" w:rsidP="00DE27C8">
            <w:pPr>
              <w:autoSpaceDE w:val="0"/>
              <w:autoSpaceDN w:val="0"/>
              <w:adjustRightInd w:val="0"/>
              <w:spacing w:line="360" w:lineRule="auto"/>
              <w:jc w:val="center"/>
              <w:rPr>
                <w:rFonts w:ascii="David" w:eastAsiaTheme="minorHAnsi" w:hAnsi="David" w:cs="David"/>
                <w:b/>
                <w:bCs/>
                <w:color w:val="000000" w:themeColor="text1"/>
                <w:sz w:val="24"/>
                <w:szCs w:val="24"/>
                <w:u w:val="single"/>
                <w:rtl/>
                <w:lang w:val="en"/>
              </w:rPr>
            </w:pPr>
            <w:r w:rsidRPr="00DE27C8">
              <w:rPr>
                <w:rFonts w:ascii="David" w:hAnsi="David" w:cs="David"/>
                <w:b/>
                <w:bCs/>
                <w:color w:val="000000" w:themeColor="text1"/>
                <w:sz w:val="24"/>
                <w:szCs w:val="24"/>
                <w:u w:val="single"/>
                <w:rtl/>
              </w:rPr>
              <w:t>עיקור</w:t>
            </w:r>
          </w:p>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lang w:val="en"/>
              </w:rPr>
              <w:t>כלי עבודה</w:t>
            </w:r>
            <w:r w:rsidRPr="00DE27C8">
              <w:rPr>
                <w:rFonts w:ascii="David" w:hAnsi="David" w:cs="David"/>
                <w:b/>
                <w:bCs/>
                <w:color w:val="000000" w:themeColor="text1"/>
                <w:sz w:val="24"/>
                <w:szCs w:val="24"/>
              </w:rPr>
              <w:t xml:space="preserve"> </w:t>
            </w:r>
            <w:r w:rsidRPr="00DE27C8">
              <w:rPr>
                <w:rFonts w:ascii="David" w:hAnsi="David" w:cs="David"/>
                <w:b/>
                <w:bCs/>
                <w:color w:val="000000" w:themeColor="text1"/>
                <w:sz w:val="24"/>
                <w:szCs w:val="24"/>
                <w:rtl/>
                <w:lang w:val="en"/>
              </w:rPr>
              <w:t>קריטיים ברמה גבוהה</w:t>
            </w:r>
            <w:r w:rsidRPr="00DE27C8">
              <w:rPr>
                <w:rFonts w:ascii="David" w:hAnsi="David" w:cs="David"/>
                <w:color w:val="000000" w:themeColor="text1"/>
                <w:sz w:val="24"/>
                <w:szCs w:val="24"/>
                <w:rtl/>
              </w:rPr>
              <w:t>:</w:t>
            </w:r>
          </w:p>
          <w:p w:rsidR="00101B17" w:rsidRPr="00DE27C8" w:rsidRDefault="00101B17" w:rsidP="00DE27C8">
            <w:pPr>
              <w:autoSpaceDE w:val="0"/>
              <w:autoSpaceDN w:val="0"/>
              <w:bidi w:val="0"/>
              <w:adjustRightInd w:val="0"/>
              <w:spacing w:line="360" w:lineRule="auto"/>
              <w:jc w:val="center"/>
              <w:rPr>
                <w:rFonts w:ascii="David" w:hAnsi="David" w:cs="David"/>
                <w:b/>
                <w:bCs/>
                <w:color w:val="000000" w:themeColor="text1"/>
                <w:sz w:val="24"/>
                <w:szCs w:val="24"/>
              </w:rPr>
            </w:pPr>
            <w:r w:rsidRPr="00DE27C8">
              <w:rPr>
                <w:rFonts w:ascii="David" w:hAnsi="David" w:cs="David"/>
                <w:color w:val="000000" w:themeColor="text1"/>
                <w:sz w:val="24"/>
                <w:szCs w:val="24"/>
                <w:rtl/>
              </w:rPr>
              <w:t>תהליך שמשמיד את כל המיקרואורגניזמים והנבגים)</w:t>
            </w:r>
            <w:r w:rsidRPr="00DE27C8">
              <w:rPr>
                <w:rFonts w:ascii="David" w:hAnsi="David" w:cs="David"/>
                <w:b/>
                <w:bCs/>
                <w:color w:val="000000" w:themeColor="text1"/>
                <w:sz w:val="24"/>
                <w:szCs w:val="24"/>
              </w:rPr>
              <w:t>)</w:t>
            </w:r>
          </w:p>
        </w:tc>
      </w:tr>
      <w:tr w:rsidR="00101B17" w:rsidRPr="00DE27C8" w:rsidTr="001D4CDB">
        <w:trPr>
          <w:trHeight w:val="422"/>
        </w:trPr>
        <w:tc>
          <w:tcPr>
            <w:tcW w:w="5490" w:type="dxa"/>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תיאור פעולה</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שלבי ביצוע</w:t>
            </w:r>
          </w:p>
        </w:tc>
        <w:tc>
          <w:tcPr>
            <w:tcW w:w="1890" w:type="dxa"/>
            <w:tcBorders>
              <w:top w:val="single" w:sz="6" w:space="0" w:color="auto"/>
              <w:left w:val="single" w:sz="6" w:space="0" w:color="auto"/>
              <w:bottom w:val="single" w:sz="6" w:space="0" w:color="auto"/>
              <w:right w:val="single" w:sz="18"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אמצעים</w:t>
            </w:r>
          </w:p>
        </w:tc>
      </w:tr>
      <w:tr w:rsidR="00101B17" w:rsidRPr="00DE27C8" w:rsidTr="001D4CDB">
        <w:tc>
          <w:tcPr>
            <w:tcW w:w="549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numPr>
                <w:ilvl w:val="0"/>
                <w:numId w:val="22"/>
              </w:numPr>
              <w:spacing w:line="360" w:lineRule="auto"/>
              <w:jc w:val="center"/>
              <w:rPr>
                <w:rFonts w:ascii="David" w:eastAsia="Calibri" w:hAnsi="David" w:cs="David"/>
                <w:color w:val="000000" w:themeColor="text1"/>
                <w:sz w:val="24"/>
                <w:szCs w:val="24"/>
                <w:rtl/>
              </w:rPr>
            </w:pPr>
            <w:r w:rsidRPr="00DE27C8">
              <w:rPr>
                <w:rFonts w:ascii="David" w:eastAsia="Calibri" w:hAnsi="David" w:cs="David"/>
                <w:color w:val="000000" w:themeColor="text1"/>
                <w:sz w:val="24"/>
                <w:szCs w:val="24"/>
                <w:rtl/>
              </w:rPr>
              <w:t>כל כלי עבודה יהיה ארוז, עטוף באריזה סגורה עם רישום תאריך ביצוע העיקור, הכול כדי לשמור על העיקור</w:t>
            </w:r>
            <w:r w:rsidRPr="00DE27C8">
              <w:rPr>
                <w:rFonts w:ascii="David" w:eastAsia="Calibri" w:hAnsi="David" w:cs="David"/>
                <w:color w:val="000000" w:themeColor="text1"/>
                <w:sz w:val="24"/>
                <w:szCs w:val="24"/>
              </w:rPr>
              <w:t>.</w:t>
            </w:r>
          </w:p>
          <w:p w:rsidR="00101B17" w:rsidRPr="00DE27C8" w:rsidRDefault="00101B17" w:rsidP="00DE27C8">
            <w:pPr>
              <w:numPr>
                <w:ilvl w:val="0"/>
                <w:numId w:val="22"/>
              </w:numPr>
              <w:spacing w:line="360" w:lineRule="auto"/>
              <w:jc w:val="center"/>
              <w:rPr>
                <w:rFonts w:ascii="David" w:eastAsia="Calibri" w:hAnsi="David" w:cs="David"/>
                <w:color w:val="000000" w:themeColor="text1"/>
                <w:sz w:val="24"/>
                <w:szCs w:val="24"/>
                <w:rtl/>
              </w:rPr>
            </w:pPr>
            <w:r w:rsidRPr="00DE27C8">
              <w:rPr>
                <w:rFonts w:ascii="David" w:eastAsia="Calibri" w:hAnsi="David" w:cs="David"/>
                <w:color w:val="000000" w:themeColor="text1"/>
                <w:sz w:val="24"/>
                <w:szCs w:val="24"/>
                <w:rtl/>
              </w:rPr>
              <w:t>אינדיקטור צבע כימי יהיה על המארז או בתוך המארז כדי להבחין בין מארזים שעברו עיקור כנדרש ,או שלא עוקרו (לפי שני מ(ו)דדים זמן וטמפרטורה).</w:t>
            </w:r>
          </w:p>
          <w:p w:rsidR="00101B17" w:rsidRPr="00DE27C8" w:rsidRDefault="00101B17" w:rsidP="00DE27C8">
            <w:pPr>
              <w:numPr>
                <w:ilvl w:val="0"/>
                <w:numId w:val="22"/>
              </w:numPr>
              <w:spacing w:line="360" w:lineRule="auto"/>
              <w:jc w:val="center"/>
              <w:rPr>
                <w:rFonts w:ascii="David" w:eastAsia="Calibri" w:hAnsi="David" w:cs="David"/>
                <w:color w:val="000000" w:themeColor="text1"/>
                <w:sz w:val="24"/>
                <w:szCs w:val="24"/>
                <w:rtl/>
              </w:rPr>
            </w:pPr>
            <w:r w:rsidRPr="00DE27C8">
              <w:rPr>
                <w:rFonts w:ascii="David" w:eastAsia="Calibri" w:hAnsi="David" w:cs="David"/>
                <w:color w:val="000000" w:themeColor="text1"/>
                <w:sz w:val="24"/>
                <w:szCs w:val="24"/>
                <w:rtl/>
              </w:rPr>
              <w:t>ללא שינוי צבע של אינדיקטור האריזה אינה נחשבת למעוקרת ואסורה לשימוש.</w:t>
            </w:r>
          </w:p>
          <w:p w:rsidR="00101B17" w:rsidRPr="00DE27C8" w:rsidRDefault="00101B17" w:rsidP="00DE27C8">
            <w:pPr>
              <w:numPr>
                <w:ilvl w:val="0"/>
                <w:numId w:val="22"/>
              </w:numPr>
              <w:spacing w:line="360" w:lineRule="auto"/>
              <w:jc w:val="center"/>
              <w:rPr>
                <w:rFonts w:ascii="David" w:eastAsia="Calibri" w:hAnsi="David" w:cs="David"/>
                <w:color w:val="000000" w:themeColor="text1"/>
                <w:sz w:val="24"/>
                <w:szCs w:val="24"/>
                <w:rtl/>
              </w:rPr>
            </w:pPr>
            <w:r w:rsidRPr="00DE27C8">
              <w:rPr>
                <w:rFonts w:ascii="David" w:eastAsia="Calibri" w:hAnsi="David" w:cs="David"/>
                <w:color w:val="000000" w:themeColor="text1"/>
                <w:sz w:val="24"/>
                <w:szCs w:val="24"/>
                <w:rtl/>
              </w:rPr>
              <w:t>כלים שעבר חודש ימים מעיקורם אינם נחשבים למעוקרים</w:t>
            </w:r>
          </w:p>
        </w:tc>
        <w:tc>
          <w:tcPr>
            <w:tcW w:w="198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c>
          <w:tcPr>
            <w:tcW w:w="1890" w:type="dxa"/>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spacing w:line="360" w:lineRule="auto"/>
              <w:jc w:val="center"/>
              <w:rPr>
                <w:rFonts w:ascii="David" w:eastAsia="Calibri" w:hAnsi="David" w:cs="David"/>
                <w:color w:val="000000" w:themeColor="text1"/>
                <w:sz w:val="24"/>
                <w:szCs w:val="24"/>
                <w:rtl/>
              </w:rPr>
            </w:pPr>
            <w:r w:rsidRPr="00DE27C8">
              <w:rPr>
                <w:rFonts w:ascii="David" w:eastAsia="Calibri" w:hAnsi="David" w:cs="David"/>
                <w:color w:val="000000" w:themeColor="text1"/>
                <w:sz w:val="24"/>
                <w:szCs w:val="24"/>
                <w:rtl/>
              </w:rPr>
              <w:t>אוטוקלב:</w:t>
            </w:r>
          </w:p>
          <w:p w:rsidR="00101B17" w:rsidRPr="00DE27C8" w:rsidRDefault="00101B17" w:rsidP="00DE27C8">
            <w:pPr>
              <w:pStyle w:val="a7"/>
              <w:numPr>
                <w:ilvl w:val="0"/>
                <w:numId w:val="23"/>
              </w:numPr>
              <w:spacing w:line="360" w:lineRule="auto"/>
              <w:jc w:val="center"/>
              <w:rPr>
                <w:rFonts w:ascii="David" w:eastAsia="Calibri" w:hAnsi="David" w:cs="David"/>
                <w:color w:val="000000" w:themeColor="text1"/>
                <w:sz w:val="24"/>
                <w:szCs w:val="24"/>
              </w:rPr>
            </w:pPr>
            <w:r w:rsidRPr="00DE27C8">
              <w:rPr>
                <w:rFonts w:ascii="David" w:hAnsi="David" w:cs="David"/>
                <w:color w:val="000000" w:themeColor="text1"/>
                <w:sz w:val="24"/>
                <w:szCs w:val="24"/>
                <w:rtl/>
              </w:rPr>
              <w:t>מתקן לעיקור בחום אדים  ובלחץ.</w:t>
            </w:r>
          </w:p>
          <w:p w:rsidR="00101B17" w:rsidRPr="00DE27C8" w:rsidRDefault="00101B17" w:rsidP="00DE27C8">
            <w:pPr>
              <w:pStyle w:val="a7"/>
              <w:numPr>
                <w:ilvl w:val="0"/>
                <w:numId w:val="23"/>
              </w:numPr>
              <w:spacing w:line="360" w:lineRule="auto"/>
              <w:jc w:val="center"/>
              <w:rPr>
                <w:rFonts w:ascii="David" w:eastAsia="Calibri" w:hAnsi="David" w:cs="David"/>
                <w:color w:val="000000" w:themeColor="text1"/>
                <w:sz w:val="24"/>
                <w:szCs w:val="24"/>
                <w:rtl/>
              </w:rPr>
            </w:pPr>
            <w:r w:rsidRPr="00DE27C8">
              <w:rPr>
                <w:rFonts w:ascii="David" w:hAnsi="David" w:cs="David"/>
                <w:color w:val="000000" w:themeColor="text1"/>
                <w:sz w:val="24"/>
                <w:szCs w:val="24"/>
                <w:rtl/>
              </w:rPr>
              <w:t>מתקן לעיקור בחום יבש</w:t>
            </w:r>
          </w:p>
        </w:tc>
      </w:tr>
      <w:tr w:rsidR="00101B17" w:rsidRPr="00DE27C8" w:rsidTr="001D4CDB">
        <w:trPr>
          <w:trHeight w:val="457"/>
        </w:trPr>
        <w:tc>
          <w:tcPr>
            <w:tcW w:w="9360" w:type="dxa"/>
            <w:gridSpan w:val="3"/>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101B17" w:rsidRPr="00DE27C8" w:rsidRDefault="00101B17" w:rsidP="00DE27C8">
            <w:pPr>
              <w:spacing w:line="360" w:lineRule="auto"/>
              <w:jc w:val="center"/>
              <w:rPr>
                <w:rFonts w:ascii="David" w:eastAsiaTheme="minorHAnsi" w:hAnsi="David" w:cs="David"/>
                <w:color w:val="000000" w:themeColor="text1"/>
                <w:sz w:val="24"/>
                <w:szCs w:val="24"/>
              </w:rPr>
            </w:pPr>
            <w:r w:rsidRPr="00DE27C8">
              <w:rPr>
                <w:rFonts w:ascii="David" w:eastAsia="Calibri" w:hAnsi="David" w:cs="David"/>
                <w:color w:val="000000" w:themeColor="text1"/>
                <w:sz w:val="24"/>
                <w:szCs w:val="24"/>
                <w:rtl/>
              </w:rPr>
              <w:t>עיקור</w:t>
            </w:r>
            <w:r w:rsidRPr="00DE27C8">
              <w:rPr>
                <w:rFonts w:ascii="David" w:eastAsia="Calibri" w:hAnsi="David" w:cs="David"/>
                <w:color w:val="000000" w:themeColor="text1"/>
                <w:sz w:val="24"/>
                <w:szCs w:val="24"/>
              </w:rPr>
              <w:t xml:space="preserve"> </w:t>
            </w:r>
            <w:r w:rsidRPr="00DE27C8">
              <w:rPr>
                <w:rFonts w:ascii="David" w:eastAsia="Calibri" w:hAnsi="David" w:cs="David"/>
                <w:color w:val="000000" w:themeColor="text1"/>
                <w:sz w:val="24"/>
                <w:szCs w:val="24"/>
                <w:rtl/>
              </w:rPr>
              <w:t>בחום</w:t>
            </w:r>
            <w:r w:rsidRPr="00DE27C8">
              <w:rPr>
                <w:rFonts w:ascii="David" w:eastAsia="Calibri" w:hAnsi="David" w:cs="David"/>
                <w:color w:val="000000" w:themeColor="text1"/>
                <w:sz w:val="24"/>
                <w:szCs w:val="24"/>
              </w:rPr>
              <w:t xml:space="preserve"> </w:t>
            </w:r>
            <w:r w:rsidRPr="00DE27C8">
              <w:rPr>
                <w:rFonts w:ascii="David" w:eastAsia="Calibri" w:hAnsi="David" w:cs="David"/>
                <w:color w:val="000000" w:themeColor="text1"/>
                <w:sz w:val="24"/>
                <w:szCs w:val="24"/>
                <w:rtl/>
              </w:rPr>
              <w:t xml:space="preserve">אדים </w:t>
            </w:r>
            <w:r w:rsidRPr="00DE27C8">
              <w:rPr>
                <w:rFonts w:ascii="David" w:eastAsia="Calibri" w:hAnsi="David" w:cs="David"/>
                <w:color w:val="000000" w:themeColor="text1"/>
                <w:sz w:val="24"/>
                <w:szCs w:val="24"/>
              </w:rPr>
              <w:t xml:space="preserve"> )</w:t>
            </w:r>
            <w:r w:rsidRPr="00DE27C8">
              <w:rPr>
                <w:rFonts w:ascii="David" w:eastAsia="Calibri" w:hAnsi="David" w:cs="David"/>
                <w:color w:val="000000" w:themeColor="text1"/>
                <w:sz w:val="24"/>
                <w:szCs w:val="24"/>
                <w:rtl/>
              </w:rPr>
              <w:t>קיטור</w:t>
            </w:r>
            <w:r w:rsidRPr="00DE27C8">
              <w:rPr>
                <w:rFonts w:ascii="David" w:eastAsia="Calibri" w:hAnsi="David" w:cs="David"/>
                <w:color w:val="000000" w:themeColor="text1"/>
                <w:sz w:val="24"/>
                <w:szCs w:val="24"/>
              </w:rPr>
              <w:t>(</w:t>
            </w:r>
          </w:p>
        </w:tc>
      </w:tr>
      <w:tr w:rsidR="00101B17" w:rsidRPr="00DE27C8" w:rsidTr="001D4CDB">
        <w:trPr>
          <w:trHeight w:val="457"/>
        </w:trPr>
        <w:tc>
          <w:tcPr>
            <w:tcW w:w="549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eastAsiaTheme="minorHAnsi" w:hAnsi="David" w:cs="David"/>
                <w:b/>
                <w:bCs/>
                <w:color w:val="000000" w:themeColor="text1"/>
                <w:sz w:val="24"/>
                <w:szCs w:val="24"/>
                <w:rtl/>
              </w:rPr>
            </w:pPr>
            <w:r w:rsidRPr="00DE27C8">
              <w:rPr>
                <w:rFonts w:ascii="David" w:hAnsi="David" w:cs="David"/>
                <w:b/>
                <w:bCs/>
                <w:color w:val="000000" w:themeColor="text1"/>
                <w:sz w:val="24"/>
                <w:szCs w:val="24"/>
                <w:rtl/>
              </w:rPr>
              <w:t>זמן השהייה בדקות (כולל מקדם בטיחות)</w:t>
            </w:r>
          </w:p>
        </w:tc>
        <w:tc>
          <w:tcPr>
            <w:tcW w:w="198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eastAsiaTheme="minorHAnsi" w:hAnsi="David" w:cs="David"/>
                <w:b/>
                <w:bCs/>
                <w:color w:val="000000" w:themeColor="text1"/>
                <w:sz w:val="24"/>
                <w:szCs w:val="24"/>
                <w:rtl/>
              </w:rPr>
            </w:pPr>
            <w:r w:rsidRPr="00DE27C8">
              <w:rPr>
                <w:rFonts w:ascii="David" w:hAnsi="David" w:cs="David"/>
                <w:b/>
                <w:bCs/>
                <w:color w:val="000000" w:themeColor="text1"/>
                <w:sz w:val="24"/>
                <w:szCs w:val="24"/>
                <w:rtl/>
              </w:rPr>
              <w:t>טמפרטורה מע''צ</w:t>
            </w:r>
          </w:p>
        </w:tc>
        <w:tc>
          <w:tcPr>
            <w:tcW w:w="1890" w:type="dxa"/>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b/>
                <w:bCs/>
                <w:color w:val="000000" w:themeColor="text1"/>
                <w:sz w:val="24"/>
                <w:szCs w:val="24"/>
                <w:rtl/>
              </w:rPr>
              <w:t xml:space="preserve">לחץ </w:t>
            </w:r>
            <w:r w:rsidRPr="00DE27C8">
              <w:rPr>
                <w:rFonts w:ascii="David" w:hAnsi="David" w:cs="David"/>
                <w:color w:val="000000" w:themeColor="text1"/>
                <w:sz w:val="24"/>
                <w:szCs w:val="24"/>
              </w:rPr>
              <w:t>(psi)</w:t>
            </w:r>
          </w:p>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p>
        </w:tc>
      </w:tr>
      <w:tr w:rsidR="00101B17" w:rsidRPr="00DE27C8" w:rsidTr="001D4CDB">
        <w:trPr>
          <w:trHeight w:val="283"/>
        </w:trPr>
        <w:tc>
          <w:tcPr>
            <w:tcW w:w="549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15</w:t>
            </w:r>
          </w:p>
        </w:tc>
        <w:tc>
          <w:tcPr>
            <w:tcW w:w="198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121</w:t>
            </w:r>
          </w:p>
        </w:tc>
        <w:tc>
          <w:tcPr>
            <w:tcW w:w="1890" w:type="dxa"/>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highlight w:val="cyan"/>
                <w:rtl/>
              </w:rPr>
            </w:pPr>
            <w:r w:rsidRPr="00DE27C8">
              <w:rPr>
                <w:rFonts w:ascii="David" w:hAnsi="David" w:cs="David"/>
                <w:color w:val="000000" w:themeColor="text1"/>
                <w:sz w:val="24"/>
                <w:szCs w:val="24"/>
              </w:rPr>
              <w:t>103(15)</w:t>
            </w:r>
          </w:p>
        </w:tc>
      </w:tr>
      <w:tr w:rsidR="00101B17" w:rsidRPr="00DE27C8" w:rsidTr="001D4CDB">
        <w:tc>
          <w:tcPr>
            <w:tcW w:w="549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10</w:t>
            </w:r>
          </w:p>
        </w:tc>
        <w:tc>
          <w:tcPr>
            <w:tcW w:w="198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126</w:t>
            </w:r>
          </w:p>
        </w:tc>
        <w:tc>
          <w:tcPr>
            <w:tcW w:w="1890" w:type="dxa"/>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highlight w:val="cyan"/>
                <w:rtl/>
              </w:rPr>
            </w:pPr>
            <w:r w:rsidRPr="00DE27C8">
              <w:rPr>
                <w:rFonts w:ascii="David" w:hAnsi="David" w:cs="David"/>
                <w:color w:val="000000" w:themeColor="text1"/>
                <w:sz w:val="24"/>
                <w:szCs w:val="24"/>
              </w:rPr>
              <w:t>138(20)</w:t>
            </w:r>
          </w:p>
        </w:tc>
      </w:tr>
      <w:tr w:rsidR="00101B17" w:rsidRPr="00DE27C8" w:rsidTr="001D4CDB">
        <w:tc>
          <w:tcPr>
            <w:tcW w:w="549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4</w:t>
            </w:r>
          </w:p>
        </w:tc>
        <w:tc>
          <w:tcPr>
            <w:tcW w:w="198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132</w:t>
            </w:r>
          </w:p>
        </w:tc>
        <w:tc>
          <w:tcPr>
            <w:tcW w:w="1890" w:type="dxa"/>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highlight w:val="cyan"/>
                <w:rtl/>
              </w:rPr>
            </w:pPr>
            <w:r w:rsidRPr="00DE27C8">
              <w:rPr>
                <w:rFonts w:ascii="David" w:hAnsi="David" w:cs="David"/>
                <w:color w:val="000000" w:themeColor="text1"/>
                <w:sz w:val="24"/>
                <w:szCs w:val="24"/>
              </w:rPr>
              <w:t>186(27)</w:t>
            </w:r>
          </w:p>
        </w:tc>
      </w:tr>
      <w:tr w:rsidR="00101B17" w:rsidRPr="00DE27C8" w:rsidTr="001D4CDB">
        <w:tc>
          <w:tcPr>
            <w:tcW w:w="549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3</w:t>
            </w:r>
          </w:p>
        </w:tc>
        <w:tc>
          <w:tcPr>
            <w:tcW w:w="198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134</w:t>
            </w:r>
          </w:p>
        </w:tc>
        <w:tc>
          <w:tcPr>
            <w:tcW w:w="1890" w:type="dxa"/>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highlight w:val="cyan"/>
                <w:rtl/>
              </w:rPr>
            </w:pPr>
            <w:r w:rsidRPr="00DE27C8">
              <w:rPr>
                <w:rFonts w:ascii="David" w:hAnsi="David" w:cs="David"/>
                <w:color w:val="000000" w:themeColor="text1"/>
                <w:sz w:val="24"/>
                <w:szCs w:val="24"/>
              </w:rPr>
              <w:t>206(30)</w:t>
            </w:r>
          </w:p>
        </w:tc>
      </w:tr>
      <w:tr w:rsidR="00101B17" w:rsidRPr="00DE27C8" w:rsidTr="001D4CDB">
        <w:tc>
          <w:tcPr>
            <w:tcW w:w="9360" w:type="dxa"/>
            <w:gridSpan w:val="3"/>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eastAsia="Calibri" w:hAnsi="David" w:cs="David"/>
                <w:color w:val="000000" w:themeColor="text1"/>
                <w:sz w:val="24"/>
                <w:szCs w:val="24"/>
                <w:rtl/>
              </w:rPr>
              <w:t>עיקור בחום יבש</w:t>
            </w:r>
          </w:p>
        </w:tc>
      </w:tr>
      <w:tr w:rsidR="00101B17" w:rsidRPr="00DE27C8" w:rsidTr="001D4CDB">
        <w:trPr>
          <w:trHeight w:val="418"/>
        </w:trPr>
        <w:tc>
          <w:tcPr>
            <w:tcW w:w="549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eastAsiaTheme="minorHAnsi" w:hAnsi="David" w:cs="David"/>
                <w:b/>
                <w:bCs/>
                <w:color w:val="000000" w:themeColor="text1"/>
                <w:sz w:val="24"/>
                <w:szCs w:val="24"/>
                <w:rtl/>
              </w:rPr>
            </w:pPr>
            <w:r w:rsidRPr="00DE27C8">
              <w:rPr>
                <w:rFonts w:ascii="David" w:hAnsi="David" w:cs="David"/>
                <w:b/>
                <w:bCs/>
                <w:color w:val="000000" w:themeColor="text1"/>
                <w:sz w:val="24"/>
                <w:szCs w:val="24"/>
                <w:rtl/>
              </w:rPr>
              <w:t>זמן מינימלי</w:t>
            </w:r>
          </w:p>
        </w:tc>
        <w:tc>
          <w:tcPr>
            <w:tcW w:w="198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eastAsiaTheme="minorHAnsi" w:hAnsi="David" w:cs="David"/>
                <w:b/>
                <w:bCs/>
                <w:color w:val="000000" w:themeColor="text1"/>
                <w:sz w:val="24"/>
                <w:szCs w:val="24"/>
              </w:rPr>
            </w:pPr>
            <w:r w:rsidRPr="00DE27C8">
              <w:rPr>
                <w:rFonts w:ascii="David" w:hAnsi="David" w:cs="David"/>
                <w:b/>
                <w:bCs/>
                <w:color w:val="000000" w:themeColor="text1"/>
                <w:sz w:val="24"/>
                <w:szCs w:val="24"/>
                <w:rtl/>
              </w:rPr>
              <w:t>טמפרטורה מע''צ</w:t>
            </w:r>
          </w:p>
        </w:tc>
        <w:tc>
          <w:tcPr>
            <w:tcW w:w="1890" w:type="dxa"/>
            <w:tcBorders>
              <w:top w:val="single" w:sz="6" w:space="0" w:color="auto"/>
              <w:left w:val="single" w:sz="6" w:space="0" w:color="auto"/>
              <w:bottom w:val="single" w:sz="6" w:space="0" w:color="auto"/>
              <w:right w:val="single" w:sz="18" w:space="0" w:color="auto"/>
            </w:tcBorders>
            <w:vAlign w:val="center"/>
          </w:tcPr>
          <w:p w:rsidR="00101B17" w:rsidRPr="00DE27C8" w:rsidRDefault="00101B17" w:rsidP="00DE27C8">
            <w:pPr>
              <w:spacing w:line="360" w:lineRule="auto"/>
              <w:jc w:val="center"/>
              <w:rPr>
                <w:rFonts w:ascii="David" w:hAnsi="David" w:cs="David"/>
                <w:b/>
                <w:bCs/>
                <w:color w:val="000000" w:themeColor="text1"/>
                <w:sz w:val="24"/>
                <w:szCs w:val="24"/>
                <w:rtl/>
              </w:rPr>
            </w:pPr>
          </w:p>
        </w:tc>
      </w:tr>
      <w:tr w:rsidR="00101B17" w:rsidRPr="00DE27C8" w:rsidTr="001D4CDB">
        <w:tc>
          <w:tcPr>
            <w:tcW w:w="5490" w:type="dxa"/>
            <w:tcBorders>
              <w:top w:val="single" w:sz="6" w:space="0" w:color="auto"/>
              <w:left w:val="single" w:sz="18" w:space="0" w:color="auto"/>
              <w:bottom w:val="single" w:sz="18"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eastAsiaTheme="minorHAnsi" w:hAnsi="David" w:cs="David"/>
                <w:color w:val="000000" w:themeColor="text1"/>
                <w:sz w:val="24"/>
                <w:szCs w:val="24"/>
                <w:rtl/>
              </w:rPr>
            </w:pPr>
            <w:r w:rsidRPr="00DE27C8">
              <w:rPr>
                <w:rFonts w:ascii="David" w:hAnsi="David" w:cs="David"/>
                <w:b/>
                <w:bCs/>
                <w:color w:val="000000" w:themeColor="text1"/>
                <w:sz w:val="24"/>
                <w:szCs w:val="24"/>
                <w:rtl/>
              </w:rPr>
              <w:t>שעה אחת לפחות</w:t>
            </w:r>
          </w:p>
          <w:p w:rsidR="00101B17" w:rsidRPr="00DE27C8" w:rsidRDefault="00101B17" w:rsidP="00DE27C8">
            <w:pPr>
              <w:autoSpaceDE w:val="0"/>
              <w:autoSpaceDN w:val="0"/>
              <w:adjustRightInd w:val="0"/>
              <w:spacing w:line="360" w:lineRule="auto"/>
              <w:jc w:val="center"/>
              <w:rPr>
                <w:rFonts w:ascii="David" w:eastAsiaTheme="minorHAnsi" w:hAnsi="David" w:cs="David"/>
                <w:color w:val="000000" w:themeColor="text1"/>
                <w:sz w:val="24"/>
                <w:szCs w:val="24"/>
                <w:rtl/>
              </w:rPr>
            </w:pPr>
            <w:r w:rsidRPr="00DE27C8">
              <w:rPr>
                <w:rFonts w:ascii="David" w:hAnsi="David" w:cs="David"/>
                <w:color w:val="000000" w:themeColor="text1"/>
                <w:sz w:val="24"/>
                <w:szCs w:val="24"/>
                <w:rtl/>
              </w:rPr>
              <w:t>מזמן הגעה לטמפרטורה הנדרשת לעיקור,</w:t>
            </w:r>
          </w:p>
          <w:p w:rsidR="00101B17" w:rsidRPr="00DE27C8" w:rsidRDefault="00101B17" w:rsidP="00DE27C8">
            <w:pPr>
              <w:autoSpaceDE w:val="0"/>
              <w:autoSpaceDN w:val="0"/>
              <w:adjustRightInd w:val="0"/>
              <w:spacing w:line="360" w:lineRule="auto"/>
              <w:jc w:val="center"/>
              <w:rPr>
                <w:rFonts w:ascii="David" w:eastAsiaTheme="minorHAnsi" w:hAnsi="David" w:cs="David"/>
                <w:color w:val="000000" w:themeColor="text1"/>
                <w:sz w:val="24"/>
                <w:szCs w:val="24"/>
                <w:rtl/>
              </w:rPr>
            </w:pPr>
            <w:r w:rsidRPr="00DE27C8">
              <w:rPr>
                <w:rFonts w:ascii="David" w:hAnsi="David" w:cs="David"/>
                <w:color w:val="000000" w:themeColor="text1"/>
                <w:sz w:val="24"/>
                <w:szCs w:val="24"/>
                <w:rtl/>
              </w:rPr>
              <w:t>בתנאי שהמכשיר הופעל לפי הוראות היצרן</w:t>
            </w:r>
          </w:p>
        </w:tc>
        <w:tc>
          <w:tcPr>
            <w:tcW w:w="1980" w:type="dxa"/>
            <w:tcBorders>
              <w:top w:val="single" w:sz="6" w:space="0" w:color="auto"/>
              <w:left w:val="single" w:sz="6" w:space="0" w:color="auto"/>
              <w:bottom w:val="single" w:sz="18"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r w:rsidRPr="00DE27C8">
              <w:rPr>
                <w:rFonts w:ascii="David" w:hAnsi="David" w:cs="David"/>
                <w:color w:val="000000" w:themeColor="text1"/>
                <w:sz w:val="24"/>
                <w:szCs w:val="24"/>
              </w:rPr>
              <w:t>160 o C</w:t>
            </w:r>
          </w:p>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p>
          <w:p w:rsidR="00101B17" w:rsidRPr="00DE27C8" w:rsidRDefault="00101B17" w:rsidP="00DE27C8">
            <w:pPr>
              <w:autoSpaceDE w:val="0"/>
              <w:autoSpaceDN w:val="0"/>
              <w:bidi w:val="0"/>
              <w:adjustRightInd w:val="0"/>
              <w:spacing w:line="360" w:lineRule="auto"/>
              <w:jc w:val="center"/>
              <w:rPr>
                <w:rFonts w:ascii="David" w:eastAsiaTheme="minorHAnsi" w:hAnsi="David" w:cs="David"/>
                <w:color w:val="000000" w:themeColor="text1"/>
                <w:sz w:val="24"/>
                <w:szCs w:val="24"/>
              </w:rPr>
            </w:pPr>
          </w:p>
        </w:tc>
        <w:tc>
          <w:tcPr>
            <w:tcW w:w="1890" w:type="dxa"/>
            <w:tcBorders>
              <w:top w:val="single" w:sz="6" w:space="0" w:color="auto"/>
              <w:left w:val="single" w:sz="6" w:space="0" w:color="auto"/>
              <w:bottom w:val="single" w:sz="18"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p>
        </w:tc>
      </w:tr>
    </w:tbl>
    <w:p w:rsidR="00101B17" w:rsidRPr="00DE27C8" w:rsidRDefault="00101B17" w:rsidP="00DE27C8">
      <w:pPr>
        <w:spacing w:after="0" w:line="360" w:lineRule="auto"/>
        <w:jc w:val="both"/>
        <w:rPr>
          <w:rFonts w:ascii="David" w:hAnsi="David" w:cs="David"/>
          <w:b/>
          <w:bCs/>
          <w:sz w:val="24"/>
          <w:szCs w:val="24"/>
          <w:u w:val="single"/>
          <w:rtl/>
        </w:rPr>
      </w:pPr>
    </w:p>
    <w:p w:rsidR="00101B17" w:rsidRPr="00DE27C8" w:rsidRDefault="00101B17" w:rsidP="00DE27C8">
      <w:pPr>
        <w:spacing w:after="0" w:line="360" w:lineRule="auto"/>
        <w:jc w:val="center"/>
        <w:rPr>
          <w:rFonts w:ascii="David" w:hAnsi="David" w:cs="David"/>
          <w:b/>
          <w:bCs/>
          <w:sz w:val="24"/>
          <w:szCs w:val="24"/>
          <w:u w:val="single"/>
          <w:rtl/>
        </w:rPr>
      </w:pPr>
      <w:r w:rsidRPr="00DE27C8">
        <w:rPr>
          <w:rFonts w:ascii="David" w:hAnsi="David" w:cs="David"/>
          <w:b/>
          <w:bCs/>
          <w:sz w:val="24"/>
          <w:szCs w:val="24"/>
          <w:u w:val="single"/>
          <w:rtl/>
        </w:rPr>
        <w:t>חיטוי</w:t>
      </w:r>
    </w:p>
    <w:tbl>
      <w:tblPr>
        <w:tblStyle w:val="311"/>
        <w:tblW w:w="9801" w:type="dxa"/>
        <w:tblInd w:w="-743" w:type="dxa"/>
        <w:tblLayout w:type="fixed"/>
        <w:tblLook w:val="04A0" w:firstRow="1" w:lastRow="0" w:firstColumn="1" w:lastColumn="0" w:noHBand="0" w:noVBand="1"/>
      </w:tblPr>
      <w:tblGrid>
        <w:gridCol w:w="5130"/>
        <w:gridCol w:w="2250"/>
        <w:gridCol w:w="417"/>
        <w:gridCol w:w="2004"/>
      </w:tblGrid>
      <w:tr w:rsidR="00101B17" w:rsidRPr="00DE27C8" w:rsidTr="001D4CDB">
        <w:tc>
          <w:tcPr>
            <w:tcW w:w="9801" w:type="dxa"/>
            <w:gridSpan w:val="4"/>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b/>
                <w:bCs/>
                <w:color w:val="000000" w:themeColor="text1"/>
                <w:sz w:val="24"/>
                <w:szCs w:val="24"/>
                <w:rtl/>
              </w:rPr>
              <w:t>חיטוי בחום</w:t>
            </w:r>
          </w:p>
        </w:tc>
      </w:tr>
      <w:tr w:rsidR="00101B17" w:rsidRPr="00DE27C8" w:rsidTr="001D4CDB">
        <w:tc>
          <w:tcPr>
            <w:tcW w:w="9801" w:type="dxa"/>
            <w:gridSpan w:val="4"/>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b/>
                <w:bCs/>
                <w:color w:val="000000" w:themeColor="text1"/>
                <w:sz w:val="24"/>
                <w:szCs w:val="24"/>
                <w:rtl/>
              </w:rPr>
              <w:t>חיטוי ברמה גבוהה בחום</w:t>
            </w:r>
            <w:r w:rsidRPr="00DE27C8">
              <w:rPr>
                <w:rFonts w:ascii="David" w:hAnsi="David" w:cs="David"/>
                <w:color w:val="000000" w:themeColor="text1"/>
                <w:sz w:val="24"/>
                <w:szCs w:val="24"/>
                <w:rtl/>
              </w:rPr>
              <w:t xml:space="preserve"> (בחום יבש או במים חמים).</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(תהליך שמשמיד את כל המיקרואורגניזמים, וירוסים, חיידקים, פטריות פרט לנבגים</w:t>
            </w:r>
            <w:r w:rsidRPr="00DE27C8">
              <w:rPr>
                <w:rFonts w:ascii="David" w:hAnsi="David" w:cs="David"/>
                <w:b/>
                <w:bCs/>
                <w:color w:val="000000" w:themeColor="text1"/>
                <w:sz w:val="24"/>
                <w:szCs w:val="24"/>
                <w:rtl/>
              </w:rPr>
              <w:t>)</w:t>
            </w:r>
          </w:p>
        </w:tc>
      </w:tr>
      <w:tr w:rsidR="00101B17" w:rsidRPr="00DE27C8" w:rsidTr="001D4CDB">
        <w:tc>
          <w:tcPr>
            <w:tcW w:w="5130" w:type="dxa"/>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תיאור פעולה</w:t>
            </w:r>
          </w:p>
        </w:tc>
        <w:tc>
          <w:tcPr>
            <w:tcW w:w="22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p>
        </w:tc>
        <w:tc>
          <w:tcPr>
            <w:tcW w:w="2421" w:type="dxa"/>
            <w:gridSpan w:val="2"/>
            <w:tcBorders>
              <w:top w:val="single" w:sz="6" w:space="0" w:color="auto"/>
              <w:left w:val="single" w:sz="6" w:space="0" w:color="auto"/>
              <w:bottom w:val="single" w:sz="6" w:space="0" w:color="auto"/>
              <w:right w:val="single" w:sz="18"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אמצעים</w:t>
            </w:r>
          </w:p>
        </w:tc>
      </w:tr>
      <w:tr w:rsidR="00101B17" w:rsidRPr="00DE27C8" w:rsidTr="001D4CDB">
        <w:tc>
          <w:tcPr>
            <w:tcW w:w="513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pStyle w:val="a7"/>
              <w:numPr>
                <w:ilvl w:val="0"/>
                <w:numId w:val="26"/>
              </w:num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לאחר ניקוי (אם כלי עבודה יכול לעמוד בפני חום  ואינם דורשים עיקור).</w:t>
            </w:r>
          </w:p>
          <w:p w:rsidR="00101B17" w:rsidRPr="00DE27C8" w:rsidRDefault="00101B17" w:rsidP="00DE27C8">
            <w:pPr>
              <w:pStyle w:val="a7"/>
              <w:numPr>
                <w:ilvl w:val="0"/>
                <w:numId w:val="26"/>
              </w:num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color w:val="000000" w:themeColor="text1"/>
                <w:sz w:val="24"/>
                <w:szCs w:val="24"/>
                <w:rtl/>
              </w:rPr>
              <w:lastRenderedPageBreak/>
              <w:t>יש לבצע חיטוי תרמי באמצעות מכשירים המיועדים לכך ולפי הוראות היצרן</w:t>
            </w:r>
            <w:r w:rsidRPr="00DE27C8">
              <w:rPr>
                <w:rFonts w:ascii="David" w:hAnsi="David" w:cs="David"/>
                <w:b/>
                <w:bCs/>
                <w:color w:val="000000" w:themeColor="text1"/>
                <w:sz w:val="24"/>
                <w:szCs w:val="24"/>
                <w:rtl/>
              </w:rPr>
              <w:t>.</w:t>
            </w:r>
          </w:p>
        </w:tc>
        <w:tc>
          <w:tcPr>
            <w:tcW w:w="225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b/>
                <w:bCs/>
                <w:color w:val="000000" w:themeColor="text1"/>
                <w:sz w:val="24"/>
                <w:szCs w:val="24"/>
                <w:rtl/>
              </w:rPr>
            </w:pPr>
          </w:p>
        </w:tc>
        <w:tc>
          <w:tcPr>
            <w:tcW w:w="2421" w:type="dxa"/>
            <w:gridSpan w:val="2"/>
            <w:vMerge w:val="restart"/>
            <w:tcBorders>
              <w:top w:val="single" w:sz="6" w:space="0" w:color="auto"/>
              <w:left w:val="single" w:sz="6" w:space="0" w:color="auto"/>
              <w:right w:val="single" w:sz="18" w:space="0" w:color="auto"/>
            </w:tcBorders>
            <w:vAlign w:val="center"/>
          </w:tcPr>
          <w:p w:rsidR="00101B17" w:rsidRPr="00DE27C8" w:rsidRDefault="00101B17" w:rsidP="00DE27C8">
            <w:pPr>
              <w:pStyle w:val="a7"/>
              <w:numPr>
                <w:ilvl w:val="0"/>
                <w:numId w:val="27"/>
              </w:num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מתקן/מכשיר לחיטוי באמצעות חום</w:t>
            </w:r>
          </w:p>
        </w:tc>
      </w:tr>
      <w:tr w:rsidR="00101B17" w:rsidRPr="00DE27C8" w:rsidTr="001D4CDB">
        <w:tc>
          <w:tcPr>
            <w:tcW w:w="513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lastRenderedPageBreak/>
              <w:t>זמן השהייה מתחיל לאחר הגעה לטמפרטורה הנדרשת והוא יהיה לפחות:</w:t>
            </w:r>
          </w:p>
        </w:tc>
        <w:tc>
          <w:tcPr>
            <w:tcW w:w="225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טמפרטורת מינימלית על פני השטח מע''צ</w:t>
            </w:r>
          </w:p>
        </w:tc>
        <w:tc>
          <w:tcPr>
            <w:tcW w:w="2421" w:type="dxa"/>
            <w:gridSpan w:val="2"/>
            <w:vMerge/>
            <w:tcBorders>
              <w:left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highlight w:val="cyan"/>
                <w:rtl/>
              </w:rPr>
            </w:pPr>
          </w:p>
        </w:tc>
      </w:tr>
      <w:tr w:rsidR="00101B17" w:rsidRPr="00DE27C8" w:rsidTr="001D4CDB">
        <w:tc>
          <w:tcPr>
            <w:tcW w:w="513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highlight w:val="cyan"/>
                <w:rtl/>
              </w:rPr>
            </w:pPr>
            <w:r w:rsidRPr="00DE27C8">
              <w:rPr>
                <w:rFonts w:ascii="David" w:hAnsi="David" w:cs="David"/>
                <w:color w:val="000000" w:themeColor="text1"/>
                <w:sz w:val="24"/>
                <w:szCs w:val="24"/>
                <w:rtl/>
              </w:rPr>
              <w:t>10  דקות לפחות</w:t>
            </w:r>
          </w:p>
        </w:tc>
        <w:tc>
          <w:tcPr>
            <w:tcW w:w="225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highlight w:val="cyan"/>
                <w:rtl/>
              </w:rPr>
            </w:pPr>
            <w:r w:rsidRPr="00DE27C8">
              <w:rPr>
                <w:rFonts w:ascii="David" w:hAnsi="David" w:cs="David"/>
                <w:color w:val="000000" w:themeColor="text1"/>
                <w:sz w:val="24"/>
                <w:szCs w:val="24"/>
              </w:rPr>
              <w:t>80</w:t>
            </w:r>
          </w:p>
        </w:tc>
        <w:tc>
          <w:tcPr>
            <w:tcW w:w="2421" w:type="dxa"/>
            <w:gridSpan w:val="2"/>
            <w:vMerge/>
            <w:tcBorders>
              <w:left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highlight w:val="cyan"/>
                <w:rtl/>
              </w:rPr>
            </w:pPr>
          </w:p>
        </w:tc>
      </w:tr>
      <w:tr w:rsidR="00101B17" w:rsidRPr="00DE27C8" w:rsidTr="001D4CDB">
        <w:tc>
          <w:tcPr>
            <w:tcW w:w="5130" w:type="dxa"/>
            <w:tcBorders>
              <w:top w:val="single" w:sz="6" w:space="0" w:color="auto"/>
              <w:left w:val="single" w:sz="18"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30  דקות לפחות</w:t>
            </w:r>
          </w:p>
        </w:tc>
        <w:tc>
          <w:tcPr>
            <w:tcW w:w="2250" w:type="dxa"/>
            <w:tcBorders>
              <w:top w:val="single" w:sz="6" w:space="0" w:color="auto"/>
              <w:left w:val="single" w:sz="6" w:space="0" w:color="auto"/>
              <w:bottom w:val="single" w:sz="6"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Pr>
              <w:t>75</w:t>
            </w:r>
          </w:p>
        </w:tc>
        <w:tc>
          <w:tcPr>
            <w:tcW w:w="2421" w:type="dxa"/>
            <w:gridSpan w:val="2"/>
            <w:vMerge/>
            <w:tcBorders>
              <w:left w:val="single" w:sz="6"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highlight w:val="cyan"/>
                <w:rtl/>
              </w:rPr>
            </w:pPr>
          </w:p>
        </w:tc>
      </w:tr>
      <w:tr w:rsidR="00101B17" w:rsidRPr="00DE27C8" w:rsidTr="001D4CDB">
        <w:tc>
          <w:tcPr>
            <w:tcW w:w="5130" w:type="dxa"/>
            <w:tcBorders>
              <w:top w:val="single" w:sz="6" w:space="0" w:color="auto"/>
              <w:left w:val="single" w:sz="18" w:space="0" w:color="auto"/>
              <w:bottom w:val="single" w:sz="18"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100 דקות לפחות</w:t>
            </w:r>
          </w:p>
        </w:tc>
        <w:tc>
          <w:tcPr>
            <w:tcW w:w="2250" w:type="dxa"/>
            <w:tcBorders>
              <w:top w:val="single" w:sz="6" w:space="0" w:color="auto"/>
              <w:left w:val="single" w:sz="6" w:space="0" w:color="auto"/>
              <w:bottom w:val="single" w:sz="18" w:space="0" w:color="auto"/>
              <w:right w:val="single" w:sz="6"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Pr>
              <w:t>70</w:t>
            </w:r>
          </w:p>
        </w:tc>
        <w:tc>
          <w:tcPr>
            <w:tcW w:w="2421" w:type="dxa"/>
            <w:gridSpan w:val="2"/>
            <w:vMerge/>
            <w:tcBorders>
              <w:left w:val="single" w:sz="6" w:space="0" w:color="auto"/>
              <w:bottom w:val="single" w:sz="18"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highlight w:val="cyan"/>
                <w:rtl/>
              </w:rPr>
            </w:pPr>
          </w:p>
        </w:tc>
      </w:tr>
      <w:tr w:rsidR="00101B17" w:rsidRPr="00DE27C8" w:rsidTr="001D4CDB">
        <w:tc>
          <w:tcPr>
            <w:tcW w:w="9801" w:type="dxa"/>
            <w:gridSpan w:val="4"/>
            <w:tcBorders>
              <w:top w:val="single" w:sz="18" w:space="0" w:color="auto"/>
              <w:left w:val="single" w:sz="18" w:space="0" w:color="auto"/>
              <w:right w:val="single" w:sz="18" w:space="0" w:color="auto"/>
            </w:tcBorders>
            <w:vAlign w:val="center"/>
          </w:tcPr>
          <w:p w:rsidR="00101B17" w:rsidRPr="00DE27C8" w:rsidRDefault="00101B17" w:rsidP="00DE27C8">
            <w:pPr>
              <w:shd w:val="clear" w:color="auto" w:fill="BFBFBF" w:themeFill="background1" w:themeFillShade="BF"/>
              <w:autoSpaceDE w:val="0"/>
              <w:autoSpaceDN w:val="0"/>
              <w:adjustRightInd w:val="0"/>
              <w:spacing w:line="360" w:lineRule="auto"/>
              <w:jc w:val="center"/>
              <w:rPr>
                <w:rFonts w:ascii="David" w:hAnsi="David" w:cs="David"/>
                <w:b/>
                <w:bCs/>
                <w:color w:val="000000" w:themeColor="text1"/>
                <w:sz w:val="24"/>
                <w:szCs w:val="24"/>
                <w:u w:val="single"/>
                <w:rtl/>
              </w:rPr>
            </w:pPr>
            <w:r w:rsidRPr="00DE27C8">
              <w:rPr>
                <w:rFonts w:ascii="David" w:hAnsi="David" w:cs="David"/>
                <w:b/>
                <w:bCs/>
                <w:color w:val="000000" w:themeColor="text1"/>
                <w:sz w:val="24"/>
                <w:szCs w:val="24"/>
                <w:u w:val="single"/>
                <w:rtl/>
              </w:rPr>
              <w:t xml:space="preserve">חיטוי כימי - </w:t>
            </w:r>
            <w:r w:rsidRPr="00DE27C8">
              <w:rPr>
                <w:rFonts w:ascii="David" w:hAnsi="David" w:cs="David"/>
                <w:color w:val="000000" w:themeColor="text1"/>
                <w:sz w:val="24"/>
                <w:szCs w:val="24"/>
                <w:rtl/>
              </w:rPr>
              <w:t>הנחיות כלליות</w:t>
            </w:r>
          </w:p>
          <w:p w:rsidR="00101B17" w:rsidRPr="00DE27C8" w:rsidRDefault="00101B17" w:rsidP="00DE27C8">
            <w:pPr>
              <w:shd w:val="clear" w:color="auto" w:fill="BFBFBF" w:themeFill="background1" w:themeFillShade="BF"/>
              <w:tabs>
                <w:tab w:val="left" w:pos="9514"/>
              </w:tabs>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הערה: חיטוי כימי יבוצע רק כאשר חיטוי תרמי לא ניתן לביצוע</w:t>
            </w:r>
          </w:p>
        </w:tc>
      </w:tr>
      <w:tr w:rsidR="00101B17" w:rsidRPr="00DE27C8" w:rsidTr="001D4CDB">
        <w:tc>
          <w:tcPr>
            <w:tcW w:w="5130" w:type="dxa"/>
            <w:tcBorders>
              <w:left w:val="single" w:sz="18"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תיאור פעולה</w:t>
            </w:r>
          </w:p>
        </w:tc>
        <w:tc>
          <w:tcPr>
            <w:tcW w:w="2667" w:type="dxa"/>
            <w:gridSpan w:val="2"/>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p>
        </w:tc>
        <w:tc>
          <w:tcPr>
            <w:tcW w:w="2004" w:type="dxa"/>
            <w:tcBorders>
              <w:right w:val="single" w:sz="18" w:space="0" w:color="auto"/>
            </w:tcBorders>
            <w:shd w:val="clear" w:color="auto" w:fill="F2F2F2" w:themeFill="background1" w:themeFillShade="F2"/>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אמצעים</w:t>
            </w:r>
          </w:p>
        </w:tc>
      </w:tr>
      <w:tr w:rsidR="00101B17" w:rsidRPr="00DE27C8" w:rsidTr="001D4CDB">
        <w:tc>
          <w:tcPr>
            <w:tcW w:w="5130" w:type="dxa"/>
            <w:tcBorders>
              <w:left w:val="single" w:sz="18" w:space="0" w:color="auto"/>
              <w:bottom w:val="single" w:sz="18" w:space="0" w:color="auto"/>
            </w:tcBorders>
            <w:vAlign w:val="center"/>
          </w:tcPr>
          <w:p w:rsidR="00101B17" w:rsidRPr="00DE27C8" w:rsidRDefault="00101B17" w:rsidP="00DE27C8">
            <w:pPr>
              <w:numPr>
                <w:ilvl w:val="0"/>
                <w:numId w:val="25"/>
              </w:numPr>
              <w:tabs>
                <w:tab w:val="left" w:pos="484"/>
              </w:tabs>
              <w:autoSpaceDE w:val="0"/>
              <w:autoSpaceDN w:val="0"/>
              <w:adjustRightInd w:val="0"/>
              <w:spacing w:line="360" w:lineRule="auto"/>
              <w:contextualSpacing/>
              <w:jc w:val="center"/>
              <w:rPr>
                <w:rFonts w:ascii="David" w:hAnsi="David" w:cs="David"/>
                <w:color w:val="000000" w:themeColor="text1"/>
                <w:sz w:val="24"/>
                <w:szCs w:val="24"/>
              </w:rPr>
            </w:pPr>
            <w:r w:rsidRPr="00DE27C8">
              <w:rPr>
                <w:rFonts w:ascii="David" w:hAnsi="David" w:cs="David"/>
                <w:color w:val="000000" w:themeColor="text1"/>
                <w:sz w:val="24"/>
                <w:szCs w:val="24"/>
                <w:rtl/>
              </w:rPr>
              <w:t>כלי עבודה לאחר ניקוי יסודי יש להשרות  בתמיסת חומר חיטוי לזמן השהייה כפי שמפורט בטבלה או בהוראות היצרן.</w:t>
            </w:r>
          </w:p>
          <w:p w:rsidR="00101B17" w:rsidRPr="00DE27C8" w:rsidRDefault="00101B17" w:rsidP="00DE27C8">
            <w:pPr>
              <w:pStyle w:val="a7"/>
              <w:numPr>
                <w:ilvl w:val="0"/>
                <w:numId w:val="25"/>
              </w:numPr>
              <w:tabs>
                <w:tab w:val="left" w:pos="484"/>
              </w:tabs>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כדי להשיג חיטוי טוב, נדרשת טבילה מלאה של הכלים בחומר החיטוי.</w:t>
            </w:r>
          </w:p>
          <w:p w:rsidR="00101B17" w:rsidRPr="00DE27C8" w:rsidRDefault="00101B17" w:rsidP="00DE27C8">
            <w:pPr>
              <w:numPr>
                <w:ilvl w:val="0"/>
                <w:numId w:val="25"/>
              </w:numPr>
              <w:tabs>
                <w:tab w:val="left" w:pos="484"/>
              </w:tabs>
              <w:autoSpaceDE w:val="0"/>
              <w:autoSpaceDN w:val="0"/>
              <w:adjustRightInd w:val="0"/>
              <w:spacing w:line="360" w:lineRule="auto"/>
              <w:contextualSpacing/>
              <w:jc w:val="center"/>
              <w:rPr>
                <w:rFonts w:ascii="David" w:hAnsi="David" w:cs="David"/>
                <w:color w:val="000000" w:themeColor="text1"/>
                <w:sz w:val="24"/>
                <w:szCs w:val="24"/>
              </w:rPr>
            </w:pPr>
            <w:r w:rsidRPr="00DE27C8">
              <w:rPr>
                <w:rFonts w:ascii="David" w:hAnsi="David" w:cs="David"/>
                <w:color w:val="000000" w:themeColor="text1"/>
                <w:sz w:val="24"/>
                <w:szCs w:val="24"/>
                <w:rtl/>
              </w:rPr>
              <w:t>לאחר מכן לשטוף במים זורמים</w:t>
            </w:r>
          </w:p>
          <w:p w:rsidR="00101B17" w:rsidRPr="00DE27C8" w:rsidRDefault="00101B17" w:rsidP="00DE27C8">
            <w:pPr>
              <w:numPr>
                <w:ilvl w:val="0"/>
                <w:numId w:val="25"/>
              </w:numPr>
              <w:tabs>
                <w:tab w:val="left" w:pos="484"/>
              </w:tabs>
              <w:autoSpaceDE w:val="0"/>
              <w:autoSpaceDN w:val="0"/>
              <w:adjustRightInd w:val="0"/>
              <w:spacing w:line="360" w:lineRule="auto"/>
              <w:contextualSpacing/>
              <w:jc w:val="center"/>
              <w:rPr>
                <w:rFonts w:ascii="David" w:hAnsi="David" w:cs="David"/>
                <w:color w:val="000000" w:themeColor="text1"/>
                <w:sz w:val="24"/>
                <w:szCs w:val="24"/>
              </w:rPr>
            </w:pPr>
            <w:r w:rsidRPr="00DE27C8">
              <w:rPr>
                <w:rFonts w:ascii="David" w:hAnsi="David" w:cs="David"/>
                <w:color w:val="000000" w:themeColor="text1"/>
                <w:sz w:val="24"/>
                <w:szCs w:val="24"/>
                <w:rtl/>
              </w:rPr>
              <w:t>ולייבש על (מגבת) בעייתי/נייר חד פעמי ללא סיבים</w:t>
            </w:r>
          </w:p>
          <w:p w:rsidR="00101B17" w:rsidRPr="00DE27C8" w:rsidRDefault="00101B17" w:rsidP="00DE27C8">
            <w:pPr>
              <w:numPr>
                <w:ilvl w:val="0"/>
                <w:numId w:val="25"/>
              </w:numPr>
              <w:tabs>
                <w:tab w:val="left" w:pos="484"/>
              </w:tabs>
              <w:autoSpaceDE w:val="0"/>
              <w:autoSpaceDN w:val="0"/>
              <w:adjustRightInd w:val="0"/>
              <w:spacing w:line="360" w:lineRule="auto"/>
              <w:contextualSpacing/>
              <w:jc w:val="center"/>
              <w:rPr>
                <w:rFonts w:ascii="David" w:hAnsi="David" w:cs="David"/>
                <w:color w:val="000000" w:themeColor="text1"/>
                <w:sz w:val="24"/>
                <w:szCs w:val="24"/>
              </w:rPr>
            </w:pPr>
            <w:r w:rsidRPr="00DE27C8">
              <w:rPr>
                <w:rFonts w:ascii="David" w:hAnsi="David" w:cs="David"/>
                <w:color w:val="000000" w:themeColor="text1"/>
                <w:sz w:val="24"/>
                <w:szCs w:val="24"/>
                <w:rtl/>
              </w:rPr>
              <w:t>כלי עבודה חלקים חשמליים וכו' - שלא ניתן לחטא אותם על ידי טבילה בתמיסות חיטוי, יוגנו על ידי כיסוי בלתי חדיר, לאחר הסרתו, לנקותם (ינוקו, ),על ידי ניגוב בפד/מגבון ספוג דטרגנט , כדי להסיר את כל הלכלוך, ולאחר מכן יחוטאו על ידי ריסוס או ניגוב.</w:t>
            </w:r>
          </w:p>
          <w:p w:rsidR="00101B17" w:rsidRPr="00DE27C8" w:rsidRDefault="00101B17" w:rsidP="00DE27C8">
            <w:pPr>
              <w:numPr>
                <w:ilvl w:val="0"/>
                <w:numId w:val="25"/>
              </w:numPr>
              <w:tabs>
                <w:tab w:val="left" w:pos="484"/>
              </w:tabs>
              <w:autoSpaceDE w:val="0"/>
              <w:autoSpaceDN w:val="0"/>
              <w:adjustRightInd w:val="0"/>
              <w:spacing w:line="360" w:lineRule="auto"/>
              <w:contextualSpacing/>
              <w:jc w:val="center"/>
              <w:rPr>
                <w:rFonts w:ascii="David" w:hAnsi="David" w:cs="David"/>
                <w:color w:val="000000" w:themeColor="text1"/>
                <w:sz w:val="24"/>
                <w:szCs w:val="24"/>
                <w:rtl/>
              </w:rPr>
            </w:pPr>
            <w:r w:rsidRPr="00DE27C8">
              <w:rPr>
                <w:rFonts w:ascii="David" w:hAnsi="David" w:cs="David"/>
                <w:color w:val="000000" w:themeColor="text1"/>
                <w:sz w:val="24"/>
                <w:szCs w:val="24"/>
                <w:rtl/>
              </w:rPr>
              <w:t>החזקת כלים נקיים תעשה במיכל מחוטא וסגור.</w:t>
            </w:r>
          </w:p>
        </w:tc>
        <w:tc>
          <w:tcPr>
            <w:tcW w:w="2667" w:type="dxa"/>
            <w:gridSpan w:val="2"/>
            <w:tcBorders>
              <w:bottom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p>
        </w:tc>
        <w:tc>
          <w:tcPr>
            <w:tcW w:w="2004" w:type="dxa"/>
            <w:tcBorders>
              <w:bottom w:val="single" w:sz="18" w:space="0" w:color="auto"/>
              <w:right w:val="single" w:sz="18" w:space="0" w:color="auto"/>
            </w:tcBorders>
            <w:vAlign w:val="center"/>
          </w:tcPr>
          <w:p w:rsidR="00101B17" w:rsidRPr="00DE27C8" w:rsidRDefault="00101B17" w:rsidP="00DE27C8">
            <w:pPr>
              <w:pStyle w:val="a7"/>
              <w:numPr>
                <w:ilvl w:val="0"/>
                <w:numId w:val="24"/>
              </w:num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תמיסות חיטוי</w:t>
            </w:r>
          </w:p>
          <w:p w:rsidR="00101B17" w:rsidRPr="00DE27C8" w:rsidRDefault="00101B17" w:rsidP="00DE27C8">
            <w:pPr>
              <w:pStyle w:val="a7"/>
              <w:numPr>
                <w:ilvl w:val="0"/>
                <w:numId w:val="24"/>
              </w:num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 xml:space="preserve">מכלים לטבילת   </w:t>
            </w:r>
            <w:r w:rsidRPr="00DE27C8">
              <w:rPr>
                <w:rFonts w:ascii="David" w:hAnsi="David" w:cs="David"/>
                <w:color w:val="000000" w:themeColor="text1"/>
                <w:sz w:val="24"/>
                <w:szCs w:val="24"/>
                <w:rtl/>
              </w:rPr>
              <w:br/>
              <w:t xml:space="preserve"> כלים</w:t>
            </w:r>
          </w:p>
          <w:p w:rsidR="00101B17" w:rsidRPr="00DE27C8" w:rsidRDefault="00101B17" w:rsidP="00DE27C8">
            <w:pPr>
              <w:pStyle w:val="a7"/>
              <w:autoSpaceDE w:val="0"/>
              <w:autoSpaceDN w:val="0"/>
              <w:adjustRightInd w:val="0"/>
              <w:spacing w:line="360" w:lineRule="auto"/>
              <w:ind w:left="360"/>
              <w:jc w:val="center"/>
              <w:rPr>
                <w:rFonts w:ascii="David" w:hAnsi="David" w:cs="David"/>
                <w:b/>
                <w:bCs/>
                <w:color w:val="000000" w:themeColor="text1"/>
                <w:sz w:val="24"/>
                <w:szCs w:val="24"/>
                <w:rtl/>
              </w:rPr>
            </w:pPr>
          </w:p>
        </w:tc>
      </w:tr>
      <w:tr w:rsidR="00101B17" w:rsidRPr="00DE27C8" w:rsidTr="001D4CDB">
        <w:tc>
          <w:tcPr>
            <w:tcW w:w="9801" w:type="dxa"/>
            <w:gridSpan w:val="4"/>
            <w:tcBorders>
              <w:top w:val="single" w:sz="18" w:space="0" w:color="auto"/>
              <w:left w:val="single" w:sz="18" w:space="0" w:color="auto"/>
              <w:bottom w:val="single" w:sz="4" w:space="0" w:color="auto"/>
              <w:right w:val="single" w:sz="18" w:space="0" w:color="auto"/>
            </w:tcBorders>
            <w:shd w:val="clear" w:color="auto" w:fill="D0CECE" w:themeFill="background2" w:themeFillShade="E6"/>
            <w:vAlign w:val="center"/>
          </w:tcPr>
          <w:p w:rsidR="00101B17" w:rsidRPr="00DE27C8" w:rsidRDefault="00101B17" w:rsidP="00DE27C8">
            <w:pPr>
              <w:shd w:val="clear" w:color="auto" w:fill="BFBFBF" w:themeFill="background1" w:themeFillShade="BF"/>
              <w:autoSpaceDE w:val="0"/>
              <w:autoSpaceDN w:val="0"/>
              <w:adjustRightInd w:val="0"/>
              <w:spacing w:line="360" w:lineRule="auto"/>
              <w:jc w:val="center"/>
              <w:rPr>
                <w:rFonts w:ascii="David" w:hAnsi="David" w:cs="David"/>
                <w:b/>
                <w:bCs/>
                <w:color w:val="000000" w:themeColor="text1"/>
                <w:sz w:val="24"/>
                <w:szCs w:val="24"/>
                <w:u w:val="single"/>
                <w:rtl/>
              </w:rPr>
            </w:pPr>
            <w:r w:rsidRPr="00DE27C8">
              <w:rPr>
                <w:rFonts w:ascii="David" w:hAnsi="David" w:cs="David"/>
                <w:b/>
                <w:bCs/>
                <w:color w:val="000000" w:themeColor="text1"/>
                <w:sz w:val="24"/>
                <w:szCs w:val="24"/>
                <w:u w:val="single"/>
                <w:rtl/>
              </w:rPr>
              <w:t>חיטוי כימי ברמה גבוהה</w:t>
            </w:r>
          </w:p>
          <w:p w:rsidR="00101B17" w:rsidRPr="00DE27C8" w:rsidRDefault="00101B17" w:rsidP="00DE27C8">
            <w:pPr>
              <w:shd w:val="clear" w:color="auto" w:fill="BFBFBF" w:themeFill="background1" w:themeFillShade="BF"/>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תהליך המשמיד את כל המיקרואורגניזמים וירוסים, חיידקים, פטריות, פרט לנבגים</w:t>
            </w:r>
          </w:p>
        </w:tc>
      </w:tr>
      <w:tr w:rsidR="00101B17" w:rsidRPr="00DE27C8" w:rsidTr="001D4CDB">
        <w:tc>
          <w:tcPr>
            <w:tcW w:w="5130" w:type="dxa"/>
            <w:tcBorders>
              <w:top w:val="single" w:sz="18" w:space="0" w:color="auto"/>
              <w:left w:val="single" w:sz="18" w:space="0" w:color="auto"/>
              <w:bottom w:val="single" w:sz="4"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r w:rsidRPr="00DE27C8">
              <w:rPr>
                <w:rFonts w:ascii="David" w:hAnsi="David" w:cs="David"/>
                <w:b/>
                <w:bCs/>
                <w:color w:val="000000" w:themeColor="text1"/>
                <w:sz w:val="24"/>
                <w:szCs w:val="24"/>
                <w:rtl/>
              </w:rPr>
              <w:t>זמני  מגע או אחרת בהתאם להוראות היצרן</w:t>
            </w:r>
          </w:p>
        </w:tc>
        <w:tc>
          <w:tcPr>
            <w:tcW w:w="2667" w:type="dxa"/>
            <w:gridSpan w:val="2"/>
            <w:tcBorders>
              <w:top w:val="single" w:sz="18" w:space="0" w:color="auto"/>
              <w:bottom w:val="single" w:sz="4"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מחטא עם חומרי חיטוי פעילים</w:t>
            </w:r>
          </w:p>
        </w:tc>
        <w:tc>
          <w:tcPr>
            <w:tcW w:w="2004" w:type="dxa"/>
            <w:tcBorders>
              <w:top w:val="single" w:sz="18" w:space="0" w:color="auto"/>
              <w:bottom w:val="single" w:sz="4" w:space="0" w:color="auto"/>
              <w:right w:val="single" w:sz="18"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r w:rsidRPr="00DE27C8">
              <w:rPr>
                <w:rFonts w:ascii="David" w:hAnsi="David" w:cs="David"/>
                <w:b/>
                <w:bCs/>
                <w:color w:val="000000" w:themeColor="text1"/>
                <w:sz w:val="24"/>
                <w:szCs w:val="24"/>
                <w:rtl/>
              </w:rPr>
              <w:t>מתי משתמשים</w:t>
            </w:r>
          </w:p>
        </w:tc>
      </w:tr>
      <w:tr w:rsidR="00101B17" w:rsidRPr="00DE27C8" w:rsidTr="001D4CDB">
        <w:tc>
          <w:tcPr>
            <w:tcW w:w="5130" w:type="dxa"/>
            <w:tcBorders>
              <w:top w:val="single" w:sz="4" w:space="0" w:color="auto"/>
              <w:left w:val="single" w:sz="18" w:space="0" w:color="auto"/>
              <w:bottom w:val="single" w:sz="4" w:space="0" w:color="auto"/>
              <w:right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Pr>
              <w:t xml:space="preserve">&gt; 20 </w:t>
            </w:r>
            <w:r w:rsidRPr="00DE27C8">
              <w:rPr>
                <w:rFonts w:ascii="David" w:hAnsi="David" w:cs="David"/>
                <w:color w:val="000000" w:themeColor="text1"/>
                <w:sz w:val="24"/>
                <w:szCs w:val="24"/>
                <w:rtl/>
              </w:rPr>
              <w:t>דקות</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תמיסת סודיום היפוכלוריט בריכוז  -1000 מג''ל</w:t>
            </w:r>
          </w:p>
        </w:tc>
        <w:tc>
          <w:tcPr>
            <w:tcW w:w="2004" w:type="dxa"/>
            <w:vMerge w:val="restart"/>
            <w:tcBorders>
              <w:top w:val="single" w:sz="4" w:space="0" w:color="auto"/>
              <w:left w:val="single" w:sz="4" w:space="0" w:color="auto"/>
              <w:bottom w:val="single" w:sz="4"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כלי עבודה ברמת סיכון בינונית מוגברת.</w:t>
            </w:r>
          </w:p>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p>
        </w:tc>
      </w:tr>
      <w:tr w:rsidR="00101B17" w:rsidRPr="00DE27C8" w:rsidTr="001D4CDB">
        <w:tc>
          <w:tcPr>
            <w:tcW w:w="5130" w:type="dxa"/>
            <w:tcBorders>
              <w:top w:val="single" w:sz="4" w:space="0" w:color="auto"/>
              <w:left w:val="single" w:sz="18" w:space="0" w:color="auto"/>
              <w:bottom w:val="single" w:sz="4" w:space="0" w:color="auto"/>
              <w:right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Pr>
              <w:t xml:space="preserve">45 </w:t>
            </w:r>
            <w:r w:rsidRPr="00DE27C8">
              <w:rPr>
                <w:rFonts w:ascii="David" w:hAnsi="David" w:cs="David"/>
                <w:color w:val="000000" w:themeColor="text1"/>
                <w:sz w:val="24"/>
                <w:szCs w:val="24"/>
                <w:rtl/>
              </w:rPr>
              <w:t xml:space="preserve"> דקות או בהתאם להוראות היצרן</w:t>
            </w:r>
          </w:p>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Pr>
              <w:t xml:space="preserve">2%    - </w:t>
            </w:r>
            <w:r w:rsidRPr="00DE27C8">
              <w:rPr>
                <w:rFonts w:ascii="David" w:hAnsi="David" w:cs="David"/>
                <w:sz w:val="24"/>
                <w:szCs w:val="24"/>
                <w:rtl/>
              </w:rPr>
              <w:t>גלוטראלדהיד</w:t>
            </w:r>
            <w:r w:rsidRPr="00DE27C8">
              <w:rPr>
                <w:rFonts w:ascii="David" w:hAnsi="David" w:cs="David"/>
                <w:color w:val="000000" w:themeColor="text1"/>
                <w:sz w:val="24"/>
                <w:szCs w:val="24"/>
              </w:rPr>
              <w:t xml:space="preserve">  gluteraldehyde</w:t>
            </w:r>
          </w:p>
        </w:tc>
        <w:tc>
          <w:tcPr>
            <w:tcW w:w="2004" w:type="dxa"/>
            <w:vMerge/>
            <w:tcBorders>
              <w:top w:val="single" w:sz="4" w:space="0" w:color="auto"/>
              <w:left w:val="single" w:sz="4" w:space="0" w:color="auto"/>
              <w:bottom w:val="single" w:sz="4"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r>
      <w:tr w:rsidR="00101B17" w:rsidRPr="00DE27C8" w:rsidTr="001D4CDB">
        <w:tc>
          <w:tcPr>
            <w:tcW w:w="5130" w:type="dxa"/>
            <w:tcBorders>
              <w:top w:val="single" w:sz="4" w:space="0" w:color="auto"/>
              <w:left w:val="single" w:sz="18" w:space="0" w:color="auto"/>
              <w:bottom w:val="single" w:sz="4" w:space="0" w:color="auto"/>
              <w:right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Pr>
              <w:t xml:space="preserve">45 </w:t>
            </w:r>
            <w:r w:rsidRPr="00DE27C8">
              <w:rPr>
                <w:rFonts w:ascii="David" w:hAnsi="David" w:cs="David"/>
                <w:color w:val="000000" w:themeColor="text1"/>
                <w:sz w:val="24"/>
                <w:szCs w:val="24"/>
                <w:rtl/>
              </w:rPr>
              <w:t xml:space="preserve"> דקות או בהתאם להוראות היצרן</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מי חמצן 6%</w:t>
            </w:r>
          </w:p>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tl/>
              </w:rPr>
            </w:pPr>
          </w:p>
        </w:tc>
        <w:tc>
          <w:tcPr>
            <w:tcW w:w="2004" w:type="dxa"/>
            <w:vMerge/>
            <w:tcBorders>
              <w:top w:val="single" w:sz="4" w:space="0" w:color="auto"/>
              <w:left w:val="single" w:sz="4" w:space="0" w:color="auto"/>
              <w:bottom w:val="single" w:sz="4"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r>
      <w:tr w:rsidR="00101B17" w:rsidRPr="00DE27C8" w:rsidTr="001D4CDB">
        <w:tc>
          <w:tcPr>
            <w:tcW w:w="5130" w:type="dxa"/>
            <w:tcBorders>
              <w:top w:val="single" w:sz="4" w:space="0" w:color="auto"/>
              <w:left w:val="single" w:sz="18" w:space="0" w:color="auto"/>
              <w:bottom w:val="single" w:sz="4" w:space="0" w:color="auto"/>
              <w:right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30</w:t>
            </w:r>
            <w:r w:rsidRPr="00DE27C8">
              <w:rPr>
                <w:rFonts w:ascii="David" w:hAnsi="David" w:cs="David"/>
                <w:color w:val="000000" w:themeColor="text1"/>
                <w:sz w:val="24"/>
                <w:szCs w:val="24"/>
              </w:rPr>
              <w:t xml:space="preserve"> </w:t>
            </w:r>
            <w:r w:rsidRPr="00DE27C8">
              <w:rPr>
                <w:rFonts w:ascii="David" w:hAnsi="David" w:cs="David"/>
                <w:color w:val="000000" w:themeColor="text1"/>
                <w:sz w:val="24"/>
                <w:szCs w:val="24"/>
                <w:rtl/>
              </w:rPr>
              <w:t xml:space="preserve"> דקות או בהתאם להוראות היצרן</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 xml:space="preserve">מי חמצן מיוצבים   </w:t>
            </w:r>
            <w:r w:rsidRPr="00DE27C8">
              <w:rPr>
                <w:rFonts w:ascii="David" w:hAnsi="David" w:cs="David"/>
                <w:color w:val="000000" w:themeColor="text1"/>
                <w:sz w:val="24"/>
                <w:szCs w:val="24"/>
              </w:rPr>
              <w:t>7%</w:t>
            </w:r>
          </w:p>
        </w:tc>
        <w:tc>
          <w:tcPr>
            <w:tcW w:w="2004" w:type="dxa"/>
            <w:vMerge/>
            <w:tcBorders>
              <w:top w:val="single" w:sz="4" w:space="0" w:color="auto"/>
              <w:left w:val="single" w:sz="4" w:space="0" w:color="auto"/>
              <w:bottom w:val="single" w:sz="4"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r>
      <w:tr w:rsidR="00101B17" w:rsidRPr="00DE27C8" w:rsidTr="001D4CDB">
        <w:trPr>
          <w:trHeight w:val="742"/>
        </w:trPr>
        <w:tc>
          <w:tcPr>
            <w:tcW w:w="5130" w:type="dxa"/>
            <w:tcBorders>
              <w:top w:val="single" w:sz="4" w:space="0" w:color="auto"/>
              <w:left w:val="single" w:sz="18" w:space="0" w:color="auto"/>
              <w:bottom w:val="single" w:sz="18" w:space="0" w:color="auto"/>
              <w:right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lastRenderedPageBreak/>
              <w:t>10</w:t>
            </w:r>
            <w:r w:rsidRPr="00DE27C8">
              <w:rPr>
                <w:rFonts w:ascii="David" w:hAnsi="David" w:cs="David"/>
                <w:color w:val="000000" w:themeColor="text1"/>
                <w:sz w:val="24"/>
                <w:szCs w:val="24"/>
              </w:rPr>
              <w:t xml:space="preserve"> </w:t>
            </w:r>
            <w:r w:rsidRPr="00DE27C8">
              <w:rPr>
                <w:rFonts w:ascii="David" w:hAnsi="David" w:cs="David"/>
                <w:color w:val="000000" w:themeColor="text1"/>
                <w:sz w:val="24"/>
                <w:szCs w:val="24"/>
                <w:rtl/>
              </w:rPr>
              <w:t xml:space="preserve"> דקות או בהתאם להוראות היצרן</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p>
        </w:tc>
        <w:tc>
          <w:tcPr>
            <w:tcW w:w="2667" w:type="dxa"/>
            <w:gridSpan w:val="2"/>
            <w:tcBorders>
              <w:top w:val="single" w:sz="4" w:space="0" w:color="auto"/>
              <w:left w:val="single" w:sz="4" w:space="0" w:color="auto"/>
              <w:bottom w:val="single" w:sz="18" w:space="0" w:color="auto"/>
              <w:right w:val="single" w:sz="4"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Pr>
              <w:t>0.55%   - ortho-phthalaldehyde (OPA)</w:t>
            </w:r>
          </w:p>
        </w:tc>
        <w:tc>
          <w:tcPr>
            <w:tcW w:w="2004" w:type="dxa"/>
            <w:vMerge/>
            <w:tcBorders>
              <w:top w:val="single" w:sz="4" w:space="0" w:color="auto"/>
              <w:left w:val="single" w:sz="4" w:space="0" w:color="auto"/>
              <w:bottom w:val="single" w:sz="18"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r>
      <w:tr w:rsidR="00101B17" w:rsidRPr="00DE27C8" w:rsidTr="001D4CDB">
        <w:trPr>
          <w:trHeight w:val="520"/>
        </w:trPr>
        <w:tc>
          <w:tcPr>
            <w:tcW w:w="9801" w:type="dxa"/>
            <w:gridSpan w:val="4"/>
            <w:tcBorders>
              <w:top w:val="single" w:sz="18" w:space="0" w:color="auto"/>
              <w:left w:val="single" w:sz="18" w:space="0" w:color="auto"/>
              <w:bottom w:val="single" w:sz="4" w:space="0" w:color="auto"/>
              <w:right w:val="single" w:sz="18" w:space="0" w:color="auto"/>
            </w:tcBorders>
            <w:shd w:val="clear" w:color="auto" w:fill="D0CECE" w:themeFill="background2" w:themeFillShade="E6"/>
            <w:vAlign w:val="center"/>
          </w:tcPr>
          <w:p w:rsidR="00101B17" w:rsidRPr="00DE27C8" w:rsidRDefault="00101B17" w:rsidP="00DE27C8">
            <w:pPr>
              <w:shd w:val="clear" w:color="auto" w:fill="A6A6A6" w:themeFill="background1" w:themeFillShade="A6"/>
              <w:autoSpaceDE w:val="0"/>
              <w:autoSpaceDN w:val="0"/>
              <w:adjustRightInd w:val="0"/>
              <w:spacing w:line="360" w:lineRule="auto"/>
              <w:jc w:val="center"/>
              <w:rPr>
                <w:rFonts w:ascii="David" w:hAnsi="David" w:cs="David"/>
                <w:b/>
                <w:bCs/>
                <w:color w:val="000000" w:themeColor="text1"/>
                <w:sz w:val="24"/>
                <w:szCs w:val="24"/>
                <w:u w:val="single"/>
                <w:rtl/>
              </w:rPr>
            </w:pPr>
            <w:r w:rsidRPr="00DE27C8">
              <w:rPr>
                <w:rFonts w:ascii="David" w:hAnsi="David" w:cs="David"/>
                <w:b/>
                <w:bCs/>
                <w:color w:val="000000" w:themeColor="text1"/>
                <w:sz w:val="24"/>
                <w:szCs w:val="24"/>
                <w:u w:val="single"/>
                <w:rtl/>
              </w:rPr>
              <w:lastRenderedPageBreak/>
              <w:t>חיטוי כימי ברמה בינונית</w:t>
            </w:r>
          </w:p>
          <w:p w:rsidR="00101B17" w:rsidRPr="00DE27C8" w:rsidRDefault="00101B17" w:rsidP="00DE27C8">
            <w:pPr>
              <w:shd w:val="clear" w:color="auto" w:fill="A6A6A6" w:themeFill="background1" w:themeFillShade="A6"/>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(תהליך המשמיד רוב החיידקים, וירוסים, מיקובאקטריה ופטריות)</w:t>
            </w:r>
          </w:p>
        </w:tc>
      </w:tr>
      <w:tr w:rsidR="00101B17" w:rsidRPr="00DE27C8" w:rsidTr="001D4CDB">
        <w:tc>
          <w:tcPr>
            <w:tcW w:w="5130" w:type="dxa"/>
            <w:tcBorders>
              <w:top w:val="single" w:sz="4" w:space="0" w:color="auto"/>
              <w:lef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זמן מגע דקות</w:t>
            </w:r>
          </w:p>
        </w:tc>
        <w:tc>
          <w:tcPr>
            <w:tcW w:w="2250" w:type="dxa"/>
            <w:tcBorders>
              <w:top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חומר חיטוי פעיל</w:t>
            </w:r>
          </w:p>
        </w:tc>
        <w:tc>
          <w:tcPr>
            <w:tcW w:w="2421" w:type="dxa"/>
            <w:gridSpan w:val="2"/>
            <w:tcBorders>
              <w:top w:val="single" w:sz="4"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b/>
                <w:bCs/>
                <w:color w:val="000000" w:themeColor="text1"/>
                <w:sz w:val="24"/>
                <w:szCs w:val="24"/>
                <w:rtl/>
              </w:rPr>
              <w:t>מתי משתמשים</w:t>
            </w:r>
          </w:p>
        </w:tc>
      </w:tr>
      <w:tr w:rsidR="00101B17" w:rsidRPr="00DE27C8" w:rsidTr="001D4CDB">
        <w:tc>
          <w:tcPr>
            <w:tcW w:w="5130" w:type="dxa"/>
            <w:tcBorders>
              <w:lef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10 דקות לפחות</w:t>
            </w:r>
          </w:p>
        </w:tc>
        <w:tc>
          <w:tcPr>
            <w:tcW w:w="2250" w:type="dxa"/>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תמיסת איזופרופיל כוהל -</w:t>
            </w:r>
            <w:r w:rsidRPr="00DE27C8">
              <w:rPr>
                <w:rFonts w:ascii="David" w:hAnsi="David" w:cs="David"/>
                <w:color w:val="000000" w:themeColor="text1"/>
                <w:sz w:val="24"/>
                <w:szCs w:val="24"/>
              </w:rPr>
              <w:t>70-90%</w:t>
            </w:r>
          </w:p>
        </w:tc>
        <w:tc>
          <w:tcPr>
            <w:tcW w:w="2421" w:type="dxa"/>
            <w:gridSpan w:val="2"/>
            <w:vMerge w:val="restart"/>
            <w:tcBorders>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r w:rsidRPr="00DE27C8">
              <w:rPr>
                <w:rFonts w:ascii="David" w:hAnsi="David" w:cs="David"/>
                <w:color w:val="000000" w:themeColor="text1"/>
                <w:sz w:val="24"/>
                <w:szCs w:val="24"/>
                <w:rtl/>
              </w:rPr>
              <w:t>כלי עבודה רמת סיכון</w:t>
            </w:r>
            <w:r w:rsidRPr="00DE27C8">
              <w:rPr>
                <w:rFonts w:ascii="David" w:hAnsi="David" w:cs="David"/>
                <w:b/>
                <w:bCs/>
                <w:color w:val="000000" w:themeColor="text1"/>
                <w:sz w:val="24"/>
                <w:szCs w:val="24"/>
                <w:rtl/>
              </w:rPr>
              <w:t xml:space="preserve"> </w:t>
            </w:r>
            <w:r w:rsidRPr="00DE27C8">
              <w:rPr>
                <w:rFonts w:ascii="David" w:hAnsi="David" w:cs="David"/>
                <w:color w:val="000000" w:themeColor="text1"/>
                <w:sz w:val="24"/>
                <w:szCs w:val="24"/>
                <w:rtl/>
              </w:rPr>
              <w:t>בינוני(ת)</w:t>
            </w:r>
          </w:p>
        </w:tc>
      </w:tr>
      <w:tr w:rsidR="00101B17" w:rsidRPr="00DE27C8" w:rsidTr="001D4CDB">
        <w:tc>
          <w:tcPr>
            <w:tcW w:w="5130" w:type="dxa"/>
            <w:tcBorders>
              <w:lef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10 דקות לפחות</w:t>
            </w:r>
          </w:p>
        </w:tc>
        <w:tc>
          <w:tcPr>
            <w:tcW w:w="2250" w:type="dxa"/>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 xml:space="preserve">תמיסת אטיל כהול </w:t>
            </w:r>
            <w:r w:rsidRPr="00DE27C8">
              <w:rPr>
                <w:rFonts w:ascii="David" w:hAnsi="David" w:cs="David"/>
                <w:color w:val="000000" w:themeColor="text1"/>
                <w:sz w:val="24"/>
                <w:szCs w:val="24"/>
              </w:rPr>
              <w:t>70-90% -</w:t>
            </w:r>
          </w:p>
        </w:tc>
        <w:tc>
          <w:tcPr>
            <w:tcW w:w="2421" w:type="dxa"/>
            <w:gridSpan w:val="2"/>
            <w:vMerge/>
            <w:tcBorders>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tl/>
              </w:rPr>
            </w:pPr>
          </w:p>
        </w:tc>
      </w:tr>
      <w:tr w:rsidR="00101B17" w:rsidRPr="00DE27C8" w:rsidTr="001D4CDB">
        <w:trPr>
          <w:trHeight w:val="850"/>
        </w:trPr>
        <w:tc>
          <w:tcPr>
            <w:tcW w:w="5130" w:type="dxa"/>
            <w:tcBorders>
              <w:left w:val="single" w:sz="18" w:space="0" w:color="auto"/>
              <w:bottom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10 דקות לפחות</w:t>
            </w:r>
          </w:p>
        </w:tc>
        <w:tc>
          <w:tcPr>
            <w:tcW w:w="2250" w:type="dxa"/>
            <w:tcBorders>
              <w:bottom w:val="single" w:sz="18"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תמיסת סודיום היפוכלוריט</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בריכוז - 1000 מג''ל</w:t>
            </w:r>
          </w:p>
        </w:tc>
        <w:tc>
          <w:tcPr>
            <w:tcW w:w="2421" w:type="dxa"/>
            <w:gridSpan w:val="2"/>
            <w:vMerge/>
            <w:tcBorders>
              <w:bottom w:val="single" w:sz="18"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r>
      <w:tr w:rsidR="00101B17" w:rsidRPr="00DE27C8" w:rsidTr="001D4CDB">
        <w:trPr>
          <w:trHeight w:val="496"/>
        </w:trPr>
        <w:tc>
          <w:tcPr>
            <w:tcW w:w="9801" w:type="dxa"/>
            <w:gridSpan w:val="4"/>
            <w:tcBorders>
              <w:top w:val="single" w:sz="12" w:space="0" w:color="auto"/>
              <w:left w:val="single" w:sz="18" w:space="0" w:color="auto"/>
              <w:bottom w:val="single" w:sz="12" w:space="0" w:color="auto"/>
              <w:right w:val="single" w:sz="18" w:space="0" w:color="auto"/>
            </w:tcBorders>
            <w:shd w:val="clear" w:color="auto" w:fill="A6A6A6" w:themeFill="background1" w:themeFillShade="A6"/>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u w:val="single"/>
                <w:rtl/>
              </w:rPr>
            </w:pPr>
            <w:r w:rsidRPr="00DE27C8">
              <w:rPr>
                <w:rFonts w:ascii="David" w:hAnsi="David" w:cs="David"/>
                <w:b/>
                <w:bCs/>
                <w:color w:val="000000" w:themeColor="text1"/>
                <w:sz w:val="24"/>
                <w:szCs w:val="24"/>
                <w:u w:val="single"/>
                <w:rtl/>
              </w:rPr>
              <w:t>חיטוי כימי ברמה נמוכה</w:t>
            </w: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(תהליך המשמיד חלקית את ווירוסים, חיידקים ופטריות)</w:t>
            </w:r>
          </w:p>
        </w:tc>
      </w:tr>
      <w:tr w:rsidR="00101B17" w:rsidRPr="00DE27C8" w:rsidTr="001D4CDB">
        <w:tc>
          <w:tcPr>
            <w:tcW w:w="5130" w:type="dxa"/>
            <w:tcBorders>
              <w:top w:val="single" w:sz="4" w:space="0" w:color="auto"/>
              <w:left w:val="single" w:sz="18"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r w:rsidRPr="00DE27C8">
              <w:rPr>
                <w:rFonts w:ascii="David" w:hAnsi="David" w:cs="David"/>
                <w:b/>
                <w:bCs/>
                <w:color w:val="000000" w:themeColor="text1"/>
                <w:sz w:val="24"/>
                <w:szCs w:val="24"/>
                <w:rtl/>
              </w:rPr>
              <w:t>זמן מגע בדקות</w:t>
            </w:r>
          </w:p>
        </w:tc>
        <w:tc>
          <w:tcPr>
            <w:tcW w:w="2250" w:type="dxa"/>
            <w:tcBorders>
              <w:top w:val="single" w:sz="4"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b/>
                <w:bCs/>
                <w:color w:val="000000" w:themeColor="text1"/>
                <w:sz w:val="24"/>
                <w:szCs w:val="24"/>
                <w:rtl/>
              </w:rPr>
              <w:t>חומר חיטוי</w:t>
            </w:r>
            <w:r w:rsidRPr="00DE27C8">
              <w:rPr>
                <w:rFonts w:ascii="David" w:hAnsi="David" w:cs="David"/>
                <w:color w:val="000000" w:themeColor="text1"/>
                <w:sz w:val="24"/>
                <w:szCs w:val="24"/>
                <w:rtl/>
              </w:rPr>
              <w:t xml:space="preserve"> </w:t>
            </w:r>
            <w:r w:rsidRPr="00DE27C8">
              <w:rPr>
                <w:rFonts w:ascii="David" w:hAnsi="David" w:cs="David"/>
                <w:b/>
                <w:bCs/>
                <w:color w:val="000000" w:themeColor="text1"/>
                <w:sz w:val="24"/>
                <w:szCs w:val="24"/>
                <w:rtl/>
              </w:rPr>
              <w:t>פעיל</w:t>
            </w:r>
          </w:p>
        </w:tc>
        <w:tc>
          <w:tcPr>
            <w:tcW w:w="2421" w:type="dxa"/>
            <w:gridSpan w:val="2"/>
            <w:tcBorders>
              <w:top w:val="single" w:sz="4" w:space="0" w:color="auto"/>
              <w:right w:val="single" w:sz="18" w:space="0" w:color="auto"/>
            </w:tcBorders>
            <w:vAlign w:val="center"/>
          </w:tcPr>
          <w:p w:rsidR="00101B17" w:rsidRPr="00DE27C8" w:rsidRDefault="00101B17" w:rsidP="00DE27C8">
            <w:pPr>
              <w:autoSpaceDE w:val="0"/>
              <w:autoSpaceDN w:val="0"/>
              <w:bidi w:val="0"/>
              <w:adjustRightInd w:val="0"/>
              <w:spacing w:line="360" w:lineRule="auto"/>
              <w:jc w:val="center"/>
              <w:rPr>
                <w:rFonts w:ascii="David" w:hAnsi="David" w:cs="David"/>
                <w:b/>
                <w:bCs/>
                <w:color w:val="000000" w:themeColor="text1"/>
                <w:sz w:val="24"/>
                <w:szCs w:val="24"/>
                <w:highlight w:val="cyan"/>
              </w:rPr>
            </w:pPr>
            <w:r w:rsidRPr="00DE27C8">
              <w:rPr>
                <w:rFonts w:ascii="David" w:hAnsi="David" w:cs="David"/>
                <w:b/>
                <w:bCs/>
                <w:color w:val="000000" w:themeColor="text1"/>
                <w:sz w:val="24"/>
                <w:szCs w:val="24"/>
                <w:rtl/>
              </w:rPr>
              <w:t>מתי  משתמשים</w:t>
            </w:r>
          </w:p>
        </w:tc>
      </w:tr>
      <w:tr w:rsidR="00101B17" w:rsidRPr="00DE27C8" w:rsidTr="001D4CDB">
        <w:tc>
          <w:tcPr>
            <w:tcW w:w="5130" w:type="dxa"/>
            <w:tcBorders>
              <w:lef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בהתאם להוראות היצרן</w:t>
            </w:r>
          </w:p>
        </w:tc>
        <w:tc>
          <w:tcPr>
            <w:tcW w:w="2250" w:type="dxa"/>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אמוניום רבעוני</w:t>
            </w:r>
          </w:p>
        </w:tc>
        <w:tc>
          <w:tcPr>
            <w:tcW w:w="2421" w:type="dxa"/>
            <w:gridSpan w:val="2"/>
            <w:vMerge w:val="restart"/>
            <w:tcBorders>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כלי עבודה לא קריטיים.</w:t>
            </w:r>
          </w:p>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highlight w:val="cyan"/>
                <w:rtl/>
              </w:rPr>
            </w:pPr>
          </w:p>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highlight w:val="yellow"/>
                <w:rtl/>
              </w:rPr>
            </w:pPr>
          </w:p>
        </w:tc>
      </w:tr>
      <w:tr w:rsidR="00101B17" w:rsidRPr="00DE27C8" w:rsidTr="001D4CDB">
        <w:tc>
          <w:tcPr>
            <w:tcW w:w="5130" w:type="dxa"/>
            <w:tcBorders>
              <w:lef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10 דקות לפחות</w:t>
            </w:r>
          </w:p>
        </w:tc>
        <w:tc>
          <w:tcPr>
            <w:tcW w:w="2250" w:type="dxa"/>
            <w:vAlign w:val="center"/>
          </w:tcPr>
          <w:p w:rsidR="00101B17" w:rsidRPr="00DE27C8" w:rsidRDefault="00101B17" w:rsidP="00DE27C8">
            <w:pPr>
              <w:autoSpaceDE w:val="0"/>
              <w:autoSpaceDN w:val="0"/>
              <w:bidi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tl/>
              </w:rPr>
              <w:t>תמיסת סודיום היפוכלוריט בריכוז 100 מג"ל</w:t>
            </w:r>
          </w:p>
        </w:tc>
        <w:tc>
          <w:tcPr>
            <w:tcW w:w="2421" w:type="dxa"/>
            <w:gridSpan w:val="2"/>
            <w:vMerge/>
            <w:tcBorders>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r>
      <w:tr w:rsidR="00101B17" w:rsidRPr="00DE27C8" w:rsidTr="001D4CDB">
        <w:tc>
          <w:tcPr>
            <w:tcW w:w="5130" w:type="dxa"/>
            <w:tcBorders>
              <w:lef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tl/>
              </w:rPr>
            </w:pPr>
            <w:r w:rsidRPr="00DE27C8">
              <w:rPr>
                <w:rFonts w:ascii="David" w:hAnsi="David" w:cs="David"/>
                <w:color w:val="000000" w:themeColor="text1"/>
                <w:sz w:val="24"/>
                <w:szCs w:val="24"/>
                <w:rtl/>
              </w:rPr>
              <w:t>10 דקות לפחות</w:t>
            </w:r>
          </w:p>
        </w:tc>
        <w:tc>
          <w:tcPr>
            <w:tcW w:w="2250" w:type="dxa"/>
            <w:vAlign w:val="center"/>
          </w:tcPr>
          <w:p w:rsidR="00101B17" w:rsidRPr="00DE27C8" w:rsidRDefault="00101B17" w:rsidP="00DE27C8">
            <w:pPr>
              <w:autoSpaceDE w:val="0"/>
              <w:autoSpaceDN w:val="0"/>
              <w:adjustRightInd w:val="0"/>
              <w:spacing w:line="360" w:lineRule="auto"/>
              <w:jc w:val="center"/>
              <w:rPr>
                <w:rFonts w:ascii="David" w:hAnsi="David" w:cs="David"/>
                <w:color w:val="000000" w:themeColor="text1"/>
                <w:sz w:val="24"/>
                <w:szCs w:val="24"/>
              </w:rPr>
            </w:pPr>
            <w:r w:rsidRPr="00DE27C8">
              <w:rPr>
                <w:rFonts w:ascii="David" w:hAnsi="David" w:cs="David"/>
                <w:color w:val="000000" w:themeColor="text1"/>
                <w:sz w:val="24"/>
                <w:szCs w:val="24"/>
              </w:rPr>
              <w:t xml:space="preserve">3% </w:t>
            </w:r>
            <w:r w:rsidRPr="00DE27C8">
              <w:rPr>
                <w:rFonts w:ascii="David" w:hAnsi="David" w:cs="David"/>
                <w:color w:val="000000" w:themeColor="text1"/>
                <w:sz w:val="24"/>
                <w:szCs w:val="24"/>
                <w:rtl/>
              </w:rPr>
              <w:t xml:space="preserve"> מי חמצן</w:t>
            </w:r>
          </w:p>
        </w:tc>
        <w:tc>
          <w:tcPr>
            <w:tcW w:w="2421" w:type="dxa"/>
            <w:gridSpan w:val="2"/>
            <w:vMerge/>
            <w:tcBorders>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p>
        </w:tc>
      </w:tr>
      <w:tr w:rsidR="00101B17" w:rsidRPr="00DE27C8" w:rsidTr="001D4CDB">
        <w:tc>
          <w:tcPr>
            <w:tcW w:w="9801" w:type="dxa"/>
            <w:gridSpan w:val="4"/>
            <w:tcBorders>
              <w:left w:val="single" w:sz="18" w:space="0" w:color="auto"/>
              <w:bottom w:val="single" w:sz="18" w:space="0" w:color="auto"/>
              <w:right w:val="single" w:sz="18" w:space="0" w:color="auto"/>
            </w:tcBorders>
            <w:vAlign w:val="center"/>
          </w:tcPr>
          <w:p w:rsidR="00101B17" w:rsidRPr="00DE27C8" w:rsidRDefault="00101B17" w:rsidP="00DE27C8">
            <w:pPr>
              <w:autoSpaceDE w:val="0"/>
              <w:autoSpaceDN w:val="0"/>
              <w:adjustRightInd w:val="0"/>
              <w:spacing w:line="360" w:lineRule="auto"/>
              <w:jc w:val="center"/>
              <w:rPr>
                <w:rFonts w:ascii="David" w:hAnsi="David" w:cs="David"/>
                <w:b/>
                <w:bCs/>
                <w:color w:val="000000" w:themeColor="text1"/>
                <w:sz w:val="24"/>
                <w:szCs w:val="24"/>
              </w:rPr>
            </w:pPr>
            <w:r w:rsidRPr="00DE27C8">
              <w:rPr>
                <w:rFonts w:ascii="David" w:hAnsi="David" w:cs="David"/>
                <w:b/>
                <w:bCs/>
                <w:color w:val="000000" w:themeColor="text1"/>
                <w:sz w:val="24"/>
                <w:szCs w:val="24"/>
                <w:rtl/>
              </w:rPr>
              <w:t xml:space="preserve">הערה : </w:t>
            </w:r>
            <w:r w:rsidRPr="00DE27C8">
              <w:rPr>
                <w:rFonts w:ascii="David" w:hAnsi="David" w:cs="David"/>
                <w:color w:val="000000" w:themeColor="text1"/>
                <w:sz w:val="24"/>
                <w:szCs w:val="24"/>
                <w:rtl/>
              </w:rPr>
              <w:t>הטבלה כוללת חלק מאמצעי החיטוי המותרים לשימוש.</w:t>
            </w:r>
          </w:p>
        </w:tc>
      </w:tr>
    </w:tbl>
    <w:p w:rsidR="00101B17" w:rsidRPr="00DE27C8" w:rsidRDefault="00101B17" w:rsidP="00DE27C8">
      <w:pPr>
        <w:autoSpaceDE w:val="0"/>
        <w:autoSpaceDN w:val="0"/>
        <w:spacing w:after="0" w:line="360" w:lineRule="auto"/>
        <w:ind w:left="360"/>
        <w:jc w:val="both"/>
        <w:rPr>
          <w:rFonts w:ascii="David" w:hAnsi="David" w:cs="David"/>
          <w:b/>
          <w:bCs/>
          <w:color w:val="000000" w:themeColor="text1"/>
          <w:sz w:val="24"/>
          <w:szCs w:val="24"/>
          <w:rtl/>
        </w:rPr>
      </w:pPr>
    </w:p>
    <w:p w:rsidR="00DE27C8" w:rsidRDefault="00DE27C8" w:rsidP="00DE27C8">
      <w:pPr>
        <w:spacing w:after="0"/>
        <w:jc w:val="center"/>
        <w:rPr>
          <w:rFonts w:ascii="David" w:hAnsi="David" w:cs="David"/>
          <w:b/>
          <w:bCs/>
          <w:sz w:val="24"/>
          <w:szCs w:val="24"/>
          <w:u w:val="single"/>
          <w:rtl/>
        </w:rPr>
      </w:pPr>
      <w:bookmarkStart w:id="25" w:name="_Toc62655751"/>
      <w:r>
        <w:rPr>
          <w:rFonts w:ascii="David" w:hAnsi="David" w:cs="David"/>
          <w:b/>
          <w:bCs/>
          <w:sz w:val="24"/>
          <w:szCs w:val="24"/>
          <w:u w:val="single"/>
          <w:rtl/>
        </w:rPr>
        <w:br w:type="page"/>
      </w:r>
    </w:p>
    <w:p w:rsidR="00101B17" w:rsidRPr="00DE27C8" w:rsidRDefault="00101B17" w:rsidP="00DE27C8">
      <w:pPr>
        <w:spacing w:after="0"/>
        <w:jc w:val="center"/>
        <w:rPr>
          <w:rFonts w:ascii="David" w:hAnsi="David" w:cs="David"/>
          <w:b/>
          <w:bCs/>
          <w:sz w:val="24"/>
          <w:szCs w:val="24"/>
          <w:u w:val="single"/>
          <w:rtl/>
        </w:rPr>
      </w:pPr>
      <w:r w:rsidRPr="00DE27C8">
        <w:rPr>
          <w:rFonts w:ascii="David" w:hAnsi="David" w:cs="David"/>
          <w:b/>
          <w:bCs/>
          <w:sz w:val="24"/>
          <w:szCs w:val="24"/>
          <w:u w:val="single"/>
          <w:rtl/>
        </w:rPr>
        <w:lastRenderedPageBreak/>
        <w:t>נספח 4   מדריך לרחיצת ידיים</w:t>
      </w:r>
      <w:bookmarkEnd w:id="25"/>
    </w:p>
    <w:p w:rsidR="00101B17" w:rsidRPr="00DE27C8" w:rsidRDefault="00101B17" w:rsidP="00DE27C8">
      <w:pPr>
        <w:spacing w:after="0"/>
        <w:jc w:val="center"/>
        <w:rPr>
          <w:rFonts w:ascii="David" w:hAnsi="David" w:cs="David"/>
          <w:b/>
          <w:bCs/>
          <w:sz w:val="24"/>
          <w:szCs w:val="24"/>
          <w:u w:val="single"/>
          <w:rtl/>
        </w:rPr>
      </w:pPr>
    </w:p>
    <w:p w:rsidR="00101B17" w:rsidRPr="00DE27C8" w:rsidRDefault="00101B17" w:rsidP="00DE27C8">
      <w:pPr>
        <w:numPr>
          <w:ilvl w:val="1"/>
          <w:numId w:val="28"/>
        </w:numPr>
        <w:autoSpaceDE w:val="0"/>
        <w:autoSpaceDN w:val="0"/>
        <w:spacing w:after="0" w:line="360" w:lineRule="auto"/>
        <w:ind w:left="450"/>
        <w:jc w:val="both"/>
        <w:rPr>
          <w:rFonts w:ascii="David" w:hAnsi="David" w:cs="David"/>
          <w:color w:val="000000" w:themeColor="text1"/>
          <w:sz w:val="24"/>
          <w:szCs w:val="24"/>
        </w:rPr>
      </w:pPr>
      <w:r w:rsidRPr="00DE27C8">
        <w:rPr>
          <w:rFonts w:ascii="David" w:hAnsi="David" w:cs="David"/>
          <w:color w:val="000000" w:themeColor="text1"/>
          <w:sz w:val="24"/>
          <w:szCs w:val="24"/>
          <w:rtl/>
        </w:rPr>
        <w:t>מתי לשטוף? מטפלים  ינקו היטב את ידיהם וחלקים חשופים מזרועותיהם כלהלן:</w:t>
      </w:r>
    </w:p>
    <w:p w:rsidR="00101B17" w:rsidRPr="00DE27C8" w:rsidRDefault="00101B17" w:rsidP="00DE27C8">
      <w:pPr>
        <w:numPr>
          <w:ilvl w:val="2"/>
          <w:numId w:val="28"/>
        </w:numPr>
        <w:autoSpaceDE w:val="0"/>
        <w:autoSpaceDN w:val="0"/>
        <w:spacing w:after="0" w:line="360" w:lineRule="auto"/>
        <w:jc w:val="both"/>
        <w:rPr>
          <w:rFonts w:ascii="David" w:hAnsi="David" w:cs="David"/>
          <w:color w:val="000000" w:themeColor="text1"/>
          <w:sz w:val="24"/>
          <w:szCs w:val="24"/>
        </w:rPr>
      </w:pPr>
      <w:r w:rsidRPr="00DE27C8">
        <w:rPr>
          <w:rFonts w:ascii="David" w:hAnsi="David" w:cs="David"/>
          <w:color w:val="000000" w:themeColor="text1"/>
          <w:sz w:val="24"/>
          <w:szCs w:val="24"/>
          <w:u w:val="single"/>
          <w:rtl/>
        </w:rPr>
        <w:t>מיד לפני:</w:t>
      </w:r>
      <w:r w:rsidRPr="00DE27C8">
        <w:rPr>
          <w:rFonts w:ascii="David" w:hAnsi="David" w:cs="David"/>
          <w:color w:val="000000" w:themeColor="text1"/>
          <w:sz w:val="24"/>
          <w:szCs w:val="24"/>
          <w:rtl/>
        </w:rPr>
        <w:t xml:space="preserve"> טיפול לא רפואי בגוף האדם, עבודה עם  ציוד וכלים נקיים </w:t>
      </w:r>
    </w:p>
    <w:p w:rsidR="00101B17" w:rsidRPr="00DE27C8" w:rsidRDefault="00101B17" w:rsidP="00DE27C8">
      <w:pPr>
        <w:numPr>
          <w:ilvl w:val="2"/>
          <w:numId w:val="28"/>
        </w:numPr>
        <w:autoSpaceDE w:val="0"/>
        <w:autoSpaceDN w:val="0"/>
        <w:spacing w:after="0" w:line="360" w:lineRule="auto"/>
        <w:jc w:val="both"/>
        <w:rPr>
          <w:rFonts w:ascii="David" w:hAnsi="David" w:cs="David"/>
          <w:color w:val="000000" w:themeColor="text1"/>
          <w:sz w:val="24"/>
          <w:szCs w:val="24"/>
        </w:rPr>
      </w:pPr>
      <w:r w:rsidRPr="00DE27C8">
        <w:rPr>
          <w:rFonts w:ascii="David" w:hAnsi="David" w:cs="David"/>
          <w:color w:val="000000" w:themeColor="text1"/>
          <w:sz w:val="24"/>
          <w:szCs w:val="24"/>
          <w:u w:val="single"/>
          <w:rtl/>
        </w:rPr>
        <w:t>מיד אחרי:</w:t>
      </w:r>
      <w:r w:rsidRPr="00DE27C8">
        <w:rPr>
          <w:rFonts w:ascii="David" w:hAnsi="David" w:cs="David"/>
          <w:color w:val="000000" w:themeColor="text1"/>
          <w:sz w:val="24"/>
          <w:szCs w:val="24"/>
          <w:rtl/>
        </w:rPr>
        <w:t xml:space="preserve"> נגיעה בחלקי גוף חשופים , ביקור בשירותים , כאשר נראה לכלוך על הידיים, שיעול, התעטשות , עישון, אכילה או שתייה , טיפול בציוד או בכלים/חפצים מלוכלכים, פסולת וכד',  לעתים קרובות כדי להסיר לכלוך וזיהום</w:t>
      </w:r>
    </w:p>
    <w:p w:rsidR="00101B17" w:rsidRPr="00DE27C8" w:rsidRDefault="00101B17" w:rsidP="00DE27C8">
      <w:pPr>
        <w:numPr>
          <w:ilvl w:val="1"/>
          <w:numId w:val="28"/>
        </w:numPr>
        <w:autoSpaceDE w:val="0"/>
        <w:autoSpaceDN w:val="0"/>
        <w:spacing w:after="0" w:line="360" w:lineRule="auto"/>
        <w:ind w:left="450" w:hanging="450"/>
        <w:jc w:val="both"/>
        <w:rPr>
          <w:rFonts w:ascii="David" w:hAnsi="David" w:cs="David"/>
          <w:color w:val="000000" w:themeColor="text1"/>
          <w:sz w:val="24"/>
          <w:szCs w:val="24"/>
        </w:rPr>
      </w:pPr>
      <w:r w:rsidRPr="00DE27C8">
        <w:rPr>
          <w:rFonts w:ascii="David" w:hAnsi="David" w:cs="David"/>
          <w:color w:val="000000" w:themeColor="text1"/>
          <w:sz w:val="24"/>
          <w:szCs w:val="24"/>
          <w:rtl/>
        </w:rPr>
        <w:t>איך לשטוף?</w:t>
      </w:r>
    </w:p>
    <w:p w:rsidR="00101B17" w:rsidRPr="00DE27C8" w:rsidRDefault="00101B17" w:rsidP="00DE27C8">
      <w:pPr>
        <w:numPr>
          <w:ilvl w:val="2"/>
          <w:numId w:val="28"/>
        </w:numPr>
        <w:autoSpaceDE w:val="0"/>
        <w:autoSpaceDN w:val="0"/>
        <w:spacing w:after="0" w:line="360" w:lineRule="auto"/>
        <w:ind w:left="810"/>
        <w:jc w:val="both"/>
        <w:rPr>
          <w:rFonts w:ascii="David" w:hAnsi="David" w:cs="David"/>
          <w:color w:val="000000" w:themeColor="text1"/>
          <w:sz w:val="24"/>
          <w:szCs w:val="24"/>
        </w:rPr>
      </w:pPr>
      <w:r w:rsidRPr="00DE27C8">
        <w:rPr>
          <w:rFonts w:ascii="David" w:hAnsi="David" w:cs="David"/>
          <w:color w:val="000000" w:themeColor="text1"/>
          <w:sz w:val="24"/>
          <w:szCs w:val="24"/>
          <w:rtl/>
        </w:rPr>
        <w:t xml:space="preserve">להרטיב את הידיים במים </w:t>
      </w:r>
    </w:p>
    <w:p w:rsidR="00101B17" w:rsidRPr="00DE27C8" w:rsidRDefault="00101B17" w:rsidP="00DE27C8">
      <w:pPr>
        <w:numPr>
          <w:ilvl w:val="2"/>
          <w:numId w:val="28"/>
        </w:numPr>
        <w:autoSpaceDE w:val="0"/>
        <w:autoSpaceDN w:val="0"/>
        <w:spacing w:after="0" w:line="360" w:lineRule="auto"/>
        <w:ind w:left="810"/>
        <w:jc w:val="both"/>
        <w:rPr>
          <w:rFonts w:ascii="David" w:hAnsi="David" w:cs="David"/>
          <w:color w:val="000000" w:themeColor="text1"/>
          <w:sz w:val="24"/>
          <w:szCs w:val="24"/>
          <w:rtl/>
        </w:rPr>
      </w:pPr>
      <w:r w:rsidRPr="00DE27C8">
        <w:rPr>
          <w:rFonts w:ascii="David" w:hAnsi="David" w:cs="David"/>
          <w:color w:val="000000" w:themeColor="text1"/>
          <w:sz w:val="24"/>
          <w:szCs w:val="24"/>
          <w:rtl/>
        </w:rPr>
        <w:t xml:space="preserve">להשתמש בכמות נדיבה של סבון – מספיק על מנת לכסות את כל היד </w:t>
      </w:r>
    </w:p>
    <w:p w:rsidR="00101B17" w:rsidRPr="00DE27C8" w:rsidRDefault="00101B17" w:rsidP="00DE27C8">
      <w:pPr>
        <w:numPr>
          <w:ilvl w:val="2"/>
          <w:numId w:val="28"/>
        </w:numPr>
        <w:autoSpaceDE w:val="0"/>
        <w:autoSpaceDN w:val="0"/>
        <w:spacing w:after="0" w:line="360" w:lineRule="auto"/>
        <w:ind w:left="810"/>
        <w:jc w:val="both"/>
        <w:rPr>
          <w:rFonts w:ascii="David" w:hAnsi="David" w:cs="David"/>
          <w:color w:val="000000" w:themeColor="text1"/>
          <w:sz w:val="24"/>
          <w:szCs w:val="24"/>
          <w:rtl/>
        </w:rPr>
      </w:pPr>
      <w:r w:rsidRPr="00DE27C8">
        <w:rPr>
          <w:rFonts w:ascii="David" w:hAnsi="David" w:cs="David"/>
          <w:color w:val="000000" w:themeColor="text1"/>
          <w:sz w:val="24"/>
          <w:szCs w:val="24"/>
          <w:rtl/>
        </w:rPr>
        <w:t xml:space="preserve">לשפשף את הידיים במשך 40-60 שניות כדלהלן: </w:t>
      </w:r>
    </w:p>
    <w:p w:rsidR="00101B17" w:rsidRPr="00DE27C8" w:rsidRDefault="00101B17" w:rsidP="00DE27C8">
      <w:pPr>
        <w:numPr>
          <w:ilvl w:val="3"/>
          <w:numId w:val="28"/>
        </w:numPr>
        <w:autoSpaceDE w:val="0"/>
        <w:autoSpaceDN w:val="0"/>
        <w:spacing w:after="0" w:line="360" w:lineRule="auto"/>
        <w:ind w:left="1106"/>
        <w:jc w:val="both"/>
        <w:rPr>
          <w:rFonts w:ascii="David" w:hAnsi="David" w:cs="David"/>
          <w:color w:val="000000" w:themeColor="text1"/>
          <w:sz w:val="24"/>
          <w:szCs w:val="24"/>
        </w:rPr>
      </w:pPr>
      <w:r w:rsidRPr="00DE27C8">
        <w:rPr>
          <w:rFonts w:ascii="David" w:hAnsi="David" w:cs="David"/>
          <w:color w:val="000000" w:themeColor="text1"/>
          <w:sz w:val="24"/>
          <w:szCs w:val="24"/>
          <w:rtl/>
        </w:rPr>
        <w:t xml:space="preserve"> כף אל כף</w:t>
      </w:r>
    </w:p>
    <w:p w:rsidR="00101B17" w:rsidRPr="00DE27C8" w:rsidRDefault="00101B17" w:rsidP="00DE27C8">
      <w:pPr>
        <w:numPr>
          <w:ilvl w:val="3"/>
          <w:numId w:val="28"/>
        </w:numPr>
        <w:autoSpaceDE w:val="0"/>
        <w:autoSpaceDN w:val="0"/>
        <w:spacing w:after="0" w:line="360" w:lineRule="auto"/>
        <w:ind w:left="1106"/>
        <w:jc w:val="both"/>
        <w:rPr>
          <w:rFonts w:ascii="David" w:hAnsi="David" w:cs="David"/>
          <w:color w:val="000000" w:themeColor="text1"/>
          <w:sz w:val="24"/>
          <w:szCs w:val="24"/>
          <w:rtl/>
        </w:rPr>
      </w:pPr>
      <w:r w:rsidRPr="00DE27C8">
        <w:rPr>
          <w:rFonts w:ascii="David" w:hAnsi="David" w:cs="David"/>
          <w:color w:val="000000" w:themeColor="text1"/>
          <w:sz w:val="24"/>
          <w:szCs w:val="24"/>
          <w:rtl/>
        </w:rPr>
        <w:t>להצמיד כף יד אל גב כף יד, ולשפשף</w:t>
      </w:r>
    </w:p>
    <w:p w:rsidR="00101B17" w:rsidRPr="00DE27C8" w:rsidRDefault="00101B17" w:rsidP="00DE27C8">
      <w:pPr>
        <w:numPr>
          <w:ilvl w:val="3"/>
          <w:numId w:val="28"/>
        </w:numPr>
        <w:autoSpaceDE w:val="0"/>
        <w:autoSpaceDN w:val="0"/>
        <w:spacing w:after="0" w:line="360" w:lineRule="auto"/>
        <w:ind w:left="1106"/>
        <w:jc w:val="both"/>
        <w:rPr>
          <w:rFonts w:ascii="David" w:hAnsi="David" w:cs="David"/>
          <w:color w:val="000000" w:themeColor="text1"/>
          <w:sz w:val="24"/>
          <w:szCs w:val="24"/>
        </w:rPr>
      </w:pPr>
      <w:r w:rsidRPr="00DE27C8">
        <w:rPr>
          <w:rFonts w:ascii="David" w:hAnsi="David" w:cs="David"/>
          <w:color w:val="000000" w:themeColor="text1"/>
          <w:sz w:val="24"/>
          <w:szCs w:val="24"/>
          <w:rtl/>
        </w:rPr>
        <w:t xml:space="preserve"> לשלב אצבעות ולהקפיד על שפשוף גם בין האצבעות  </w:t>
      </w:r>
    </w:p>
    <w:p w:rsidR="00101B17" w:rsidRPr="00DE27C8" w:rsidRDefault="00101B17" w:rsidP="00DE27C8">
      <w:pPr>
        <w:numPr>
          <w:ilvl w:val="3"/>
          <w:numId w:val="28"/>
        </w:numPr>
        <w:autoSpaceDE w:val="0"/>
        <w:autoSpaceDN w:val="0"/>
        <w:spacing w:after="0" w:line="360" w:lineRule="auto"/>
        <w:ind w:left="1106"/>
        <w:jc w:val="both"/>
        <w:rPr>
          <w:rFonts w:ascii="David" w:hAnsi="David" w:cs="David"/>
          <w:color w:val="000000" w:themeColor="text1"/>
          <w:sz w:val="24"/>
          <w:szCs w:val="24"/>
        </w:rPr>
      </w:pPr>
      <w:r w:rsidRPr="00DE27C8">
        <w:rPr>
          <w:rFonts w:ascii="David" w:hAnsi="David" w:cs="David"/>
          <w:color w:val="000000" w:themeColor="text1"/>
          <w:sz w:val="24"/>
          <w:szCs w:val="24"/>
          <w:rtl/>
        </w:rPr>
        <w:t xml:space="preserve">לשלב את אצבעות הידיים ולשפשף היטב בין האצבעות </w:t>
      </w:r>
    </w:p>
    <w:p w:rsidR="00101B17" w:rsidRPr="00DE27C8" w:rsidRDefault="00101B17" w:rsidP="00DE27C8">
      <w:pPr>
        <w:numPr>
          <w:ilvl w:val="3"/>
          <w:numId w:val="28"/>
        </w:numPr>
        <w:autoSpaceDE w:val="0"/>
        <w:autoSpaceDN w:val="0"/>
        <w:spacing w:after="0" w:line="360" w:lineRule="auto"/>
        <w:ind w:left="1106"/>
        <w:jc w:val="both"/>
        <w:rPr>
          <w:rFonts w:ascii="David" w:hAnsi="David" w:cs="David"/>
          <w:color w:val="000000" w:themeColor="text1"/>
          <w:sz w:val="24"/>
          <w:szCs w:val="24"/>
          <w:rtl/>
        </w:rPr>
      </w:pPr>
      <w:r w:rsidRPr="00DE27C8">
        <w:rPr>
          <w:rFonts w:ascii="David" w:hAnsi="David" w:cs="David"/>
          <w:color w:val="000000" w:themeColor="text1"/>
          <w:sz w:val="24"/>
          <w:szCs w:val="24"/>
          <w:rtl/>
        </w:rPr>
        <w:t>את גב האצבעות אל תוך כף היד</w:t>
      </w:r>
    </w:p>
    <w:p w:rsidR="00101B17" w:rsidRPr="00DE27C8" w:rsidRDefault="00101B17" w:rsidP="00DE27C8">
      <w:pPr>
        <w:numPr>
          <w:ilvl w:val="3"/>
          <w:numId w:val="28"/>
        </w:numPr>
        <w:autoSpaceDE w:val="0"/>
        <w:autoSpaceDN w:val="0"/>
        <w:spacing w:after="0" w:line="360" w:lineRule="auto"/>
        <w:ind w:left="1106"/>
        <w:jc w:val="both"/>
        <w:rPr>
          <w:rFonts w:ascii="David" w:hAnsi="David" w:cs="David"/>
          <w:color w:val="000000" w:themeColor="text1"/>
          <w:sz w:val="24"/>
          <w:szCs w:val="24"/>
          <w:rtl/>
        </w:rPr>
      </w:pPr>
      <w:r w:rsidRPr="00DE27C8">
        <w:rPr>
          <w:rFonts w:ascii="David" w:hAnsi="David" w:cs="David"/>
          <w:color w:val="000000" w:themeColor="text1"/>
          <w:sz w:val="24"/>
          <w:szCs w:val="24"/>
          <w:rtl/>
        </w:rPr>
        <w:t xml:space="preserve">אגודלים בתנועה סיבובית </w:t>
      </w:r>
    </w:p>
    <w:p w:rsidR="00101B17" w:rsidRPr="00DE27C8" w:rsidRDefault="00101B17" w:rsidP="00DE27C8">
      <w:pPr>
        <w:numPr>
          <w:ilvl w:val="3"/>
          <w:numId w:val="28"/>
        </w:numPr>
        <w:autoSpaceDE w:val="0"/>
        <w:autoSpaceDN w:val="0"/>
        <w:spacing w:after="0" w:line="360" w:lineRule="auto"/>
        <w:ind w:left="1106"/>
        <w:jc w:val="both"/>
        <w:rPr>
          <w:rFonts w:ascii="David" w:hAnsi="David" w:cs="David"/>
          <w:color w:val="000000" w:themeColor="text1"/>
          <w:sz w:val="24"/>
          <w:szCs w:val="24"/>
          <w:rtl/>
        </w:rPr>
      </w:pPr>
      <w:r w:rsidRPr="00DE27C8">
        <w:rPr>
          <w:rFonts w:ascii="David" w:hAnsi="David" w:cs="David"/>
          <w:color w:val="000000" w:themeColor="text1"/>
          <w:sz w:val="24"/>
          <w:szCs w:val="24"/>
          <w:rtl/>
        </w:rPr>
        <w:t>ציפורניים בתנועה סיבובית אל תוך כף היד</w:t>
      </w:r>
    </w:p>
    <w:p w:rsidR="00101B17" w:rsidRPr="00DE27C8" w:rsidRDefault="00101B17" w:rsidP="00DE27C8">
      <w:pPr>
        <w:numPr>
          <w:ilvl w:val="2"/>
          <w:numId w:val="28"/>
        </w:numPr>
        <w:autoSpaceDE w:val="0"/>
        <w:autoSpaceDN w:val="0"/>
        <w:spacing w:after="0" w:line="360" w:lineRule="auto"/>
        <w:jc w:val="both"/>
        <w:rPr>
          <w:rFonts w:ascii="David" w:hAnsi="David" w:cs="David"/>
          <w:color w:val="000000" w:themeColor="text1"/>
          <w:sz w:val="24"/>
          <w:szCs w:val="24"/>
          <w:rtl/>
        </w:rPr>
      </w:pPr>
      <w:r w:rsidRPr="00DE27C8">
        <w:rPr>
          <w:rFonts w:ascii="David" w:hAnsi="David" w:cs="David"/>
          <w:color w:val="000000" w:themeColor="text1"/>
          <w:sz w:val="24"/>
          <w:szCs w:val="24"/>
          <w:rtl/>
        </w:rPr>
        <w:t xml:space="preserve">לשטוף את הידיים במים </w:t>
      </w:r>
    </w:p>
    <w:p w:rsidR="00101B17" w:rsidRPr="00DE27C8" w:rsidRDefault="00101B17" w:rsidP="00DE27C8">
      <w:pPr>
        <w:numPr>
          <w:ilvl w:val="2"/>
          <w:numId w:val="28"/>
        </w:numPr>
        <w:autoSpaceDE w:val="0"/>
        <w:autoSpaceDN w:val="0"/>
        <w:spacing w:after="0" w:line="360" w:lineRule="auto"/>
        <w:jc w:val="both"/>
        <w:rPr>
          <w:rFonts w:ascii="David" w:hAnsi="David" w:cs="David"/>
          <w:color w:val="000000" w:themeColor="text1"/>
          <w:sz w:val="24"/>
          <w:szCs w:val="24"/>
          <w:rtl/>
        </w:rPr>
      </w:pPr>
      <w:r w:rsidRPr="00DE27C8">
        <w:rPr>
          <w:rFonts w:ascii="David" w:hAnsi="David" w:cs="David"/>
          <w:color w:val="000000" w:themeColor="text1"/>
          <w:sz w:val="24"/>
          <w:szCs w:val="24"/>
          <w:rtl/>
        </w:rPr>
        <w:t xml:space="preserve">לנגב את הידיים באמצעות מגבת ניר חד פעמית. </w:t>
      </w:r>
    </w:p>
    <w:p w:rsidR="00101B17" w:rsidRPr="00DE27C8" w:rsidRDefault="00101B17" w:rsidP="00DE27C8">
      <w:pPr>
        <w:numPr>
          <w:ilvl w:val="2"/>
          <w:numId w:val="28"/>
        </w:numPr>
        <w:autoSpaceDE w:val="0"/>
        <w:autoSpaceDN w:val="0"/>
        <w:spacing w:after="0" w:line="360" w:lineRule="auto"/>
        <w:jc w:val="both"/>
        <w:rPr>
          <w:rFonts w:ascii="David" w:hAnsi="David" w:cs="David"/>
          <w:color w:val="000000" w:themeColor="text1"/>
          <w:sz w:val="24"/>
          <w:szCs w:val="24"/>
          <w:rtl/>
        </w:rPr>
      </w:pPr>
      <w:r w:rsidRPr="00DE27C8">
        <w:rPr>
          <w:rFonts w:ascii="David" w:hAnsi="David" w:cs="David"/>
          <w:color w:val="000000" w:themeColor="text1"/>
          <w:sz w:val="24"/>
          <w:szCs w:val="24"/>
          <w:rtl/>
        </w:rPr>
        <w:t xml:space="preserve">לסגור את הברז עם מגבת הניר. </w:t>
      </w:r>
    </w:p>
    <w:p w:rsidR="00101B17" w:rsidRPr="00DE27C8" w:rsidRDefault="00101B17" w:rsidP="00DE27C8">
      <w:pPr>
        <w:spacing w:after="0" w:line="360" w:lineRule="auto"/>
        <w:jc w:val="center"/>
        <w:rPr>
          <w:rFonts w:ascii="David" w:hAnsi="David" w:cs="David"/>
          <w:b/>
          <w:bCs/>
          <w:sz w:val="24"/>
          <w:szCs w:val="24"/>
          <w:u w:val="single"/>
          <w:rtl/>
        </w:rPr>
      </w:pPr>
      <w:r w:rsidRPr="00DE27C8">
        <w:rPr>
          <w:rFonts w:ascii="David" w:hAnsi="David" w:cs="David"/>
          <w:noProof/>
          <w:sz w:val="24"/>
          <w:szCs w:val="24"/>
        </w:rPr>
        <w:drawing>
          <wp:inline distT="0" distB="0" distL="0" distR="0" wp14:anchorId="3E1E71C6" wp14:editId="30FF9C83">
            <wp:extent cx="2836545" cy="3849096"/>
            <wp:effectExtent l="0" t="0" r="1905"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9021" cy="3906734"/>
                    </a:xfrm>
                    <a:prstGeom prst="rect">
                      <a:avLst/>
                    </a:prstGeom>
                  </pic:spPr>
                </pic:pic>
              </a:graphicData>
            </a:graphic>
          </wp:inline>
        </w:drawing>
      </w:r>
    </w:p>
    <w:p w:rsidR="00344EB7" w:rsidRPr="00DE27C8" w:rsidRDefault="004250B8" w:rsidP="00DE27C8">
      <w:pPr>
        <w:spacing w:after="0" w:line="360" w:lineRule="auto"/>
        <w:jc w:val="center"/>
        <w:rPr>
          <w:rFonts w:ascii="David" w:hAnsi="David" w:cs="David"/>
          <w:b/>
          <w:bCs/>
          <w:color w:val="5B9BD5" w:themeColor="accent1"/>
          <w:sz w:val="24"/>
          <w:szCs w:val="24"/>
          <w:rtl/>
        </w:rPr>
      </w:pPr>
      <w:r w:rsidRPr="00DE27C8">
        <w:rPr>
          <w:rFonts w:ascii="David" w:hAnsi="David" w:cs="David"/>
          <w:b/>
          <w:bCs/>
          <w:color w:val="5B9BD5" w:themeColor="accent1"/>
          <w:sz w:val="24"/>
          <w:szCs w:val="24"/>
          <w:rtl/>
        </w:rPr>
        <w:br w:type="page"/>
      </w:r>
      <w:r w:rsidR="00344EB7" w:rsidRPr="00DE27C8">
        <w:rPr>
          <w:rFonts w:ascii="David" w:hAnsi="David" w:cs="David"/>
          <w:b/>
          <w:bCs/>
          <w:color w:val="5B9BD5" w:themeColor="accent1"/>
          <w:sz w:val="24"/>
          <w:szCs w:val="24"/>
          <w:rtl/>
        </w:rPr>
        <w:lastRenderedPageBreak/>
        <w:t>פרק 4 - הרשות הארצית לכבאות והצלה</w:t>
      </w:r>
    </w:p>
    <w:p w:rsidR="002376E6" w:rsidRPr="00DE27C8" w:rsidRDefault="00344EB7" w:rsidP="00DE27C8">
      <w:pPr>
        <w:pStyle w:val="a7"/>
        <w:spacing w:after="0" w:line="360" w:lineRule="auto"/>
        <w:ind w:left="360"/>
        <w:jc w:val="center"/>
        <w:rPr>
          <w:rFonts w:ascii="David" w:hAnsi="David" w:cs="David"/>
          <w:b/>
          <w:bCs/>
          <w:color w:val="5B9BD5" w:themeColor="accent1"/>
          <w:sz w:val="24"/>
          <w:szCs w:val="24"/>
          <w:rtl/>
        </w:rPr>
      </w:pPr>
      <w:r w:rsidRPr="00DE27C8">
        <w:rPr>
          <w:rFonts w:ascii="David" w:hAnsi="David" w:cs="David"/>
          <w:b/>
          <w:bCs/>
          <w:color w:val="5B9BD5" w:themeColor="accent1"/>
          <w:sz w:val="24"/>
          <w:szCs w:val="24"/>
          <w:rtl/>
        </w:rPr>
        <w:t xml:space="preserve">טיפול יופי קוסמטיקה, פדיקור ומניקור, מכון שיזוף </w:t>
      </w:r>
      <w:r w:rsidRPr="00F063D3">
        <w:rPr>
          <w:rFonts w:ascii="David" w:hAnsi="David" w:cs="David"/>
          <w:b/>
          <w:bCs/>
          <w:color w:val="5B9BD5" w:themeColor="accent1"/>
          <w:sz w:val="24"/>
          <w:szCs w:val="24"/>
          <w:u w:val="single"/>
          <w:rtl/>
        </w:rPr>
        <w:t>עד 300 מ"ר</w:t>
      </w:r>
      <w:r w:rsidRPr="00DE27C8">
        <w:rPr>
          <w:rFonts w:ascii="David" w:hAnsi="David" w:cs="David"/>
          <w:b/>
          <w:bCs/>
          <w:color w:val="5B9BD5" w:themeColor="accent1"/>
          <w:sz w:val="24"/>
          <w:szCs w:val="24"/>
          <w:rtl/>
        </w:rPr>
        <w:t xml:space="preserve"> ועונה על תנאי מסלול "אישור על יסוד תצהיר" בהתאם לצו רישוי עסקים (עסקים </w:t>
      </w:r>
      <w:r w:rsidR="002376E6" w:rsidRPr="00DE27C8">
        <w:rPr>
          <w:rFonts w:ascii="David" w:hAnsi="David" w:cs="David"/>
          <w:b/>
          <w:bCs/>
          <w:color w:val="5B9BD5" w:themeColor="accent1"/>
          <w:sz w:val="24"/>
          <w:szCs w:val="24"/>
          <w:rtl/>
        </w:rPr>
        <w:t>טעוני רישוי), התשע"ג-2013</w:t>
      </w:r>
    </w:p>
    <w:p w:rsidR="004250B8" w:rsidRPr="00DE27C8" w:rsidRDefault="004250B8" w:rsidP="00DE27C8">
      <w:pPr>
        <w:pStyle w:val="a7"/>
        <w:spacing w:after="0" w:line="360" w:lineRule="auto"/>
        <w:ind w:left="360"/>
        <w:jc w:val="center"/>
        <w:rPr>
          <w:rFonts w:ascii="David" w:hAnsi="David" w:cs="David"/>
          <w:b/>
          <w:bCs/>
          <w:color w:val="5B9BD5" w:themeColor="accent1"/>
          <w:sz w:val="24"/>
          <w:szCs w:val="24"/>
          <w:rtl/>
        </w:rPr>
      </w:pPr>
    </w:p>
    <w:p w:rsidR="004250B8" w:rsidRPr="00DE27C8" w:rsidRDefault="004250B8" w:rsidP="00DE27C8">
      <w:pPr>
        <w:spacing w:after="0" w:line="360" w:lineRule="auto"/>
        <w:jc w:val="both"/>
        <w:rPr>
          <w:rFonts w:ascii="David" w:hAnsi="David" w:cs="David"/>
          <w:b/>
          <w:bCs/>
          <w:sz w:val="24"/>
          <w:szCs w:val="24"/>
          <w:rtl/>
        </w:rPr>
      </w:pPr>
      <w:r w:rsidRPr="00DE27C8">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1D4CDB" w:rsidRPr="00DE27C8">
        <w:rPr>
          <w:rFonts w:ascii="David" w:hAnsi="David" w:cs="David"/>
          <w:b/>
          <w:bCs/>
          <w:sz w:val="24"/>
          <w:szCs w:val="24"/>
          <w:rtl/>
        </w:rPr>
        <w:t>ה</w:t>
      </w:r>
      <w:r w:rsidRPr="00DE27C8">
        <w:rPr>
          <w:rFonts w:ascii="David" w:hAnsi="David" w:cs="David"/>
          <w:b/>
          <w:bCs/>
          <w:sz w:val="24"/>
          <w:szCs w:val="24"/>
          <w:rtl/>
        </w:rPr>
        <w:t>תשפ"ד (1 במאי 2024), לפי המוקדם מביניהם, ואולם לגבי הוראות שלא נדרשו בעבר, בכתב, מן העסק, לפי כל דין:</w:t>
      </w:r>
    </w:p>
    <w:p w:rsidR="004250B8" w:rsidRPr="00DE27C8" w:rsidRDefault="004250B8" w:rsidP="00DE27C8">
      <w:pPr>
        <w:pStyle w:val="a7"/>
        <w:numPr>
          <w:ilvl w:val="0"/>
          <w:numId w:val="45"/>
        </w:numPr>
        <w:spacing w:after="0" w:line="360" w:lineRule="auto"/>
        <w:jc w:val="both"/>
        <w:rPr>
          <w:rFonts w:ascii="David" w:hAnsi="David" w:cs="David"/>
          <w:b/>
          <w:bCs/>
          <w:sz w:val="24"/>
          <w:szCs w:val="24"/>
        </w:rPr>
      </w:pPr>
      <w:r w:rsidRPr="00DE27C8">
        <w:rPr>
          <w:rFonts w:ascii="David" w:hAnsi="David" w:cs="David"/>
          <w:b/>
          <w:bCs/>
          <w:sz w:val="24"/>
          <w:szCs w:val="24"/>
          <w:rtl/>
        </w:rPr>
        <w:t xml:space="preserve">תחילתן תהיה בתוך 90 ימים ממועד פקיעת תוקף הרישיון או ההיתר הזמני או ביום כ"ג בניסן </w:t>
      </w:r>
      <w:r w:rsidR="001D4CDB" w:rsidRPr="00DE27C8">
        <w:rPr>
          <w:rFonts w:ascii="David" w:hAnsi="David" w:cs="David"/>
          <w:b/>
          <w:bCs/>
          <w:sz w:val="24"/>
          <w:szCs w:val="24"/>
          <w:rtl/>
        </w:rPr>
        <w:t>ה</w:t>
      </w:r>
      <w:r w:rsidRPr="00DE27C8">
        <w:rPr>
          <w:rFonts w:ascii="David" w:hAnsi="David" w:cs="David"/>
          <w:b/>
          <w:bCs/>
          <w:sz w:val="24"/>
          <w:szCs w:val="24"/>
          <w:rtl/>
        </w:rPr>
        <w:t>תשפ"ד (1 במאי 2024), לפי המוקדם מביניהם;</w:t>
      </w:r>
    </w:p>
    <w:p w:rsidR="004250B8" w:rsidRPr="00DE27C8" w:rsidRDefault="004250B8" w:rsidP="00DE27C8">
      <w:pPr>
        <w:pStyle w:val="a7"/>
        <w:numPr>
          <w:ilvl w:val="0"/>
          <w:numId w:val="45"/>
        </w:numPr>
        <w:spacing w:after="0" w:line="360" w:lineRule="auto"/>
        <w:jc w:val="both"/>
        <w:rPr>
          <w:rFonts w:ascii="David" w:hAnsi="David" w:cs="David"/>
          <w:b/>
          <w:bCs/>
          <w:sz w:val="24"/>
          <w:szCs w:val="24"/>
          <w:rtl/>
        </w:rPr>
      </w:pPr>
      <w:r w:rsidRPr="00DE27C8">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1D4CDB" w:rsidRPr="00DE27C8">
        <w:rPr>
          <w:rFonts w:ascii="David" w:hAnsi="David" w:cs="David"/>
          <w:b/>
          <w:bCs/>
          <w:sz w:val="24"/>
          <w:szCs w:val="24"/>
          <w:rtl/>
        </w:rPr>
        <w:t>ה</w:t>
      </w:r>
      <w:r w:rsidRPr="00DE27C8">
        <w:rPr>
          <w:rFonts w:ascii="David" w:hAnsi="David" w:cs="David"/>
          <w:b/>
          <w:bCs/>
          <w:sz w:val="24"/>
          <w:szCs w:val="24"/>
          <w:rtl/>
        </w:rPr>
        <w:t>תשפ"ד (1 במאי 2024), לפי המוקדם מביניהם.</w:t>
      </w:r>
    </w:p>
    <w:p w:rsidR="002376E6" w:rsidRPr="00DE27C8" w:rsidRDefault="002376E6" w:rsidP="00DE27C8">
      <w:pPr>
        <w:pStyle w:val="a7"/>
        <w:spacing w:after="0" w:line="360" w:lineRule="auto"/>
        <w:ind w:left="360"/>
        <w:jc w:val="both"/>
        <w:rPr>
          <w:rFonts w:ascii="David" w:hAnsi="David" w:cs="David"/>
          <w:b/>
          <w:bCs/>
          <w:color w:val="5B9BD5" w:themeColor="accent1"/>
          <w:sz w:val="24"/>
          <w:szCs w:val="24"/>
          <w:rtl/>
        </w:rPr>
      </w:pPr>
    </w:p>
    <w:p w:rsidR="00344EB7" w:rsidRPr="00DE27C8" w:rsidRDefault="00344EB7" w:rsidP="00DE27C8">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DE27C8" w:rsidRDefault="00344EB7" w:rsidP="00DE27C8">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DE27C8" w:rsidRDefault="00344EB7" w:rsidP="00DE27C8">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DE27C8" w:rsidRDefault="00344EB7" w:rsidP="00DE27C8">
      <w:pPr>
        <w:pStyle w:val="a7"/>
        <w:numPr>
          <w:ilvl w:val="0"/>
          <w:numId w:val="12"/>
        </w:numPr>
        <w:spacing w:after="0" w:line="360" w:lineRule="auto"/>
        <w:contextualSpacing w:val="0"/>
        <w:jc w:val="both"/>
        <w:rPr>
          <w:rFonts w:ascii="David" w:hAnsi="David" w:cs="David"/>
          <w:b/>
          <w:bCs/>
          <w:vanish/>
          <w:sz w:val="24"/>
          <w:szCs w:val="24"/>
          <w:u w:val="single"/>
          <w:rtl/>
        </w:rPr>
      </w:pPr>
    </w:p>
    <w:p w:rsidR="001D4CDB" w:rsidRPr="00DE27C8" w:rsidRDefault="001D4CDB" w:rsidP="00DE27C8">
      <w:pPr>
        <w:pStyle w:val="a7"/>
        <w:numPr>
          <w:ilvl w:val="1"/>
          <w:numId w:val="47"/>
        </w:numPr>
        <w:spacing w:after="0" w:line="360" w:lineRule="auto"/>
        <w:jc w:val="both"/>
        <w:rPr>
          <w:rFonts w:ascii="David" w:hAnsi="David" w:cs="David"/>
          <w:b/>
          <w:bCs/>
          <w:sz w:val="24"/>
          <w:szCs w:val="24"/>
        </w:rPr>
      </w:pPr>
      <w:r w:rsidRPr="00DE27C8">
        <w:rPr>
          <w:rFonts w:ascii="David" w:hAnsi="David" w:cs="David"/>
          <w:b/>
          <w:bCs/>
          <w:sz w:val="24"/>
          <w:szCs w:val="24"/>
          <w:u w:val="single"/>
          <w:rtl/>
        </w:rPr>
        <w:t>הוראות חוק הנוגעות לעניין</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חוק הרשות הארצית לכבאות והצלה, התשע"ב-2012 והתקנות על פיו.</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דיני התכנון והבנייה, לרבות חלק ג' בתוספת השנייה לתקנות התכנון והבנייה (בקשה להיתר, תנאיו ואגרות), התש"ל-1970 - בטיחות אש בבניינים.</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חוק רישוי עסקים התשכ"ח-1968 (להלן - החוק) והתקנות על פיו.</w:t>
      </w:r>
    </w:p>
    <w:p w:rsidR="001D4CDB" w:rsidRPr="00DE27C8" w:rsidRDefault="001D4CDB" w:rsidP="00DE27C8">
      <w:pPr>
        <w:numPr>
          <w:ilvl w:val="1"/>
          <w:numId w:val="47"/>
        </w:numPr>
        <w:spacing w:after="0" w:line="360" w:lineRule="auto"/>
        <w:jc w:val="both"/>
        <w:rPr>
          <w:rFonts w:ascii="David" w:eastAsia="Times New Roman" w:hAnsi="David" w:cs="David"/>
          <w:b/>
          <w:bCs/>
          <w:sz w:val="24"/>
          <w:szCs w:val="24"/>
        </w:rPr>
      </w:pPr>
      <w:r w:rsidRPr="00DE27C8">
        <w:rPr>
          <w:rFonts w:ascii="David" w:eastAsia="Times New Roman" w:hAnsi="David" w:cs="David"/>
          <w:b/>
          <w:bCs/>
          <w:sz w:val="24"/>
          <w:szCs w:val="24"/>
          <w:rtl/>
        </w:rPr>
        <w:t xml:space="preserve"> </w:t>
      </w:r>
      <w:r w:rsidRPr="00DE27C8">
        <w:rPr>
          <w:rFonts w:ascii="David" w:eastAsia="Times New Roman" w:hAnsi="David" w:cs="David"/>
          <w:b/>
          <w:bCs/>
          <w:sz w:val="24"/>
          <w:szCs w:val="24"/>
          <w:u w:val="single"/>
          <w:rtl/>
        </w:rPr>
        <w:t>הגדרות</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b/>
          <w:bCs/>
          <w:sz w:val="24"/>
          <w:szCs w:val="24"/>
          <w:rtl/>
        </w:rPr>
        <w:t>"סידורי בטיחות אש והצלה</w:t>
      </w:r>
      <w:r w:rsidRPr="00DE27C8">
        <w:rPr>
          <w:rFonts w:ascii="David" w:hAnsi="David" w:cs="David"/>
          <w:sz w:val="24"/>
          <w:szCs w:val="24"/>
          <w:rtl/>
        </w:rPr>
        <w:t xml:space="preserve">" - לרבות אמצעים המותקנים בנכסים, דרך קבע או באופן ארעי, ומיועדים, בין השאר, לכל אחד מאלה: </w:t>
      </w:r>
    </w:p>
    <w:p w:rsidR="001D4CDB" w:rsidRPr="00DE27C8" w:rsidRDefault="001D4CDB" w:rsidP="00DE27C8">
      <w:pPr>
        <w:pStyle w:val="a7"/>
        <w:numPr>
          <w:ilvl w:val="0"/>
          <w:numId w:val="48"/>
        </w:numPr>
        <w:tabs>
          <w:tab w:val="left" w:pos="984"/>
        </w:tabs>
        <w:spacing w:after="0" w:line="360" w:lineRule="auto"/>
        <w:jc w:val="both"/>
        <w:rPr>
          <w:rFonts w:ascii="David" w:hAnsi="David" w:cs="David"/>
          <w:sz w:val="24"/>
          <w:szCs w:val="24"/>
          <w:rtl/>
        </w:rPr>
      </w:pPr>
      <w:r w:rsidRPr="00DE27C8">
        <w:rPr>
          <w:rFonts w:ascii="David" w:hAnsi="David" w:cs="David"/>
          <w:sz w:val="24"/>
          <w:szCs w:val="24"/>
          <w:rtl/>
        </w:rPr>
        <w:t>מניעת דליקות והתפשטותן.</w:t>
      </w:r>
    </w:p>
    <w:p w:rsidR="001D4CDB" w:rsidRPr="00DE27C8" w:rsidRDefault="001D4CDB" w:rsidP="00DE27C8">
      <w:pPr>
        <w:pStyle w:val="a7"/>
        <w:numPr>
          <w:ilvl w:val="0"/>
          <w:numId w:val="48"/>
        </w:numPr>
        <w:tabs>
          <w:tab w:val="left" w:pos="984"/>
        </w:tabs>
        <w:spacing w:after="0" w:line="360" w:lineRule="auto"/>
        <w:jc w:val="both"/>
        <w:rPr>
          <w:rFonts w:ascii="David" w:hAnsi="David" w:cs="David"/>
          <w:sz w:val="24"/>
          <w:szCs w:val="24"/>
        </w:rPr>
      </w:pPr>
      <w:r w:rsidRPr="00DE27C8">
        <w:rPr>
          <w:rFonts w:ascii="David" w:hAnsi="David" w:cs="David"/>
          <w:sz w:val="24"/>
          <w:szCs w:val="24"/>
          <w:rtl/>
        </w:rPr>
        <w:t>כיבוי דליקות, צמצום נזקיהן והקלת פעולות לכיבוי דליקות.</w:t>
      </w:r>
    </w:p>
    <w:p w:rsidR="001D4CDB" w:rsidRPr="00DE27C8" w:rsidRDefault="001D4CDB" w:rsidP="00DE27C8">
      <w:pPr>
        <w:pStyle w:val="a7"/>
        <w:numPr>
          <w:ilvl w:val="0"/>
          <w:numId w:val="48"/>
        </w:numPr>
        <w:tabs>
          <w:tab w:val="left" w:pos="984"/>
        </w:tabs>
        <w:spacing w:after="0" w:line="360" w:lineRule="auto"/>
        <w:jc w:val="both"/>
        <w:rPr>
          <w:rFonts w:ascii="David" w:hAnsi="David" w:cs="David"/>
          <w:sz w:val="24"/>
          <w:szCs w:val="24"/>
        </w:rPr>
      </w:pPr>
      <w:r w:rsidRPr="00DE27C8">
        <w:rPr>
          <w:rFonts w:ascii="David" w:hAnsi="David" w:cs="David"/>
          <w:sz w:val="24"/>
          <w:szCs w:val="24"/>
          <w:rtl/>
        </w:rPr>
        <w:t>מילוט וחילוץ לכודים והקלת פעולות למילוטם ולחילוצם.</w:t>
      </w:r>
    </w:p>
    <w:p w:rsidR="001D4CDB" w:rsidRPr="00DE27C8" w:rsidRDefault="001D4CDB" w:rsidP="00DE27C8">
      <w:pPr>
        <w:pStyle w:val="a7"/>
        <w:numPr>
          <w:ilvl w:val="0"/>
          <w:numId w:val="48"/>
        </w:numPr>
        <w:tabs>
          <w:tab w:val="left" w:pos="984"/>
        </w:tabs>
        <w:spacing w:after="0" w:line="360" w:lineRule="auto"/>
        <w:jc w:val="both"/>
        <w:rPr>
          <w:rFonts w:ascii="David" w:hAnsi="David" w:cs="David"/>
          <w:sz w:val="24"/>
          <w:szCs w:val="24"/>
        </w:rPr>
      </w:pPr>
      <w:r w:rsidRPr="00DE27C8">
        <w:rPr>
          <w:rFonts w:ascii="David" w:hAnsi="David" w:cs="David"/>
          <w:sz w:val="24"/>
          <w:szCs w:val="24"/>
          <w:rtl/>
        </w:rPr>
        <w:t>הצלת חיי אדם ורכוש.</w:t>
      </w:r>
    </w:p>
    <w:p w:rsidR="001D4CDB" w:rsidRPr="00DE27C8" w:rsidRDefault="001D4CDB" w:rsidP="00DE27C8">
      <w:pPr>
        <w:pStyle w:val="a7"/>
        <w:numPr>
          <w:ilvl w:val="0"/>
          <w:numId w:val="48"/>
        </w:numPr>
        <w:tabs>
          <w:tab w:val="left" w:pos="984"/>
        </w:tabs>
        <w:spacing w:after="0" w:line="360" w:lineRule="auto"/>
        <w:jc w:val="both"/>
        <w:rPr>
          <w:rFonts w:ascii="David" w:hAnsi="David" w:cs="David"/>
          <w:sz w:val="24"/>
          <w:szCs w:val="24"/>
        </w:rPr>
      </w:pPr>
      <w:r w:rsidRPr="00DE27C8">
        <w:rPr>
          <w:rFonts w:ascii="David" w:hAnsi="David" w:cs="David"/>
          <w:sz w:val="24"/>
          <w:szCs w:val="24"/>
          <w:rtl/>
        </w:rPr>
        <w:t>דרכי התקשרות.</w:t>
      </w:r>
    </w:p>
    <w:p w:rsidR="001D4CDB" w:rsidRPr="00DE27C8" w:rsidRDefault="001D4CDB" w:rsidP="00DE27C8">
      <w:pPr>
        <w:pStyle w:val="a7"/>
        <w:numPr>
          <w:ilvl w:val="0"/>
          <w:numId w:val="48"/>
        </w:numPr>
        <w:tabs>
          <w:tab w:val="left" w:pos="984"/>
        </w:tabs>
        <w:spacing w:after="0" w:line="360" w:lineRule="auto"/>
        <w:jc w:val="both"/>
        <w:rPr>
          <w:rFonts w:ascii="David" w:hAnsi="David" w:cs="David"/>
          <w:sz w:val="24"/>
          <w:szCs w:val="24"/>
          <w:rtl/>
        </w:rPr>
      </w:pPr>
      <w:r w:rsidRPr="00DE27C8">
        <w:rPr>
          <w:rFonts w:ascii="David" w:hAnsi="David" w:cs="David"/>
          <w:sz w:val="24"/>
          <w:szCs w:val="24"/>
          <w:rtl/>
        </w:rPr>
        <w:t>כל צורך הנדרש לביצוע פעולות כיבוי והצלה.</w:t>
      </w:r>
    </w:p>
    <w:p w:rsid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b/>
          <w:bCs/>
          <w:sz w:val="24"/>
          <w:szCs w:val="24"/>
          <w:rtl/>
        </w:rPr>
        <w:t>"ציוד כיבוי"</w:t>
      </w:r>
      <w:r w:rsidRPr="00DE27C8">
        <w:rPr>
          <w:rFonts w:ascii="David" w:hAnsi="David" w:cs="David"/>
          <w:sz w:val="24"/>
          <w:szCs w:val="24"/>
          <w:rtl/>
        </w:rPr>
        <w:t xml:space="preserve"> - ציוד, מתקנים וחומרים המשמשים לכיבוי דליקות ומניעתן.</w:t>
      </w:r>
    </w:p>
    <w:p w:rsid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b/>
          <w:bCs/>
          <w:sz w:val="24"/>
          <w:szCs w:val="24"/>
          <w:rtl/>
        </w:rPr>
        <w:t>"תקן ישראלי (ת"י)"</w:t>
      </w:r>
      <w:r w:rsidRPr="00DE27C8">
        <w:rPr>
          <w:rFonts w:ascii="David" w:hAnsi="David" w:cs="David"/>
          <w:sz w:val="24"/>
          <w:szCs w:val="24"/>
          <w:rtl/>
        </w:rPr>
        <w:t xml:space="preserve"> - תקן ישראלי רשמי, או תקן ישראלי כמשמעותו בחוק התקנים.</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גורם מוסמך</w:t>
      </w:r>
      <w:r w:rsidRPr="00DE27C8">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Pr>
      <w:tblGrid>
        <w:gridCol w:w="3832"/>
        <w:gridCol w:w="4464"/>
      </w:tblGrid>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b/>
                <w:bCs/>
                <w:sz w:val="24"/>
                <w:szCs w:val="24"/>
                <w:rtl/>
              </w:rPr>
            </w:pPr>
            <w:r w:rsidRPr="00DE27C8">
              <w:rPr>
                <w:rFonts w:ascii="David" w:hAnsi="David" w:cs="David"/>
                <w:b/>
                <w:bCs/>
                <w:sz w:val="24"/>
                <w:szCs w:val="24"/>
                <w:rtl/>
              </w:rPr>
              <w:t>נושא</w:t>
            </w:r>
          </w:p>
        </w:tc>
        <w:tc>
          <w:tcPr>
            <w:tcW w:w="4820" w:type="dxa"/>
            <w:vAlign w:val="center"/>
          </w:tcPr>
          <w:p w:rsidR="001D4CDB" w:rsidRPr="00DE27C8" w:rsidRDefault="001D4CDB" w:rsidP="00DE27C8">
            <w:pPr>
              <w:spacing w:line="360" w:lineRule="auto"/>
              <w:jc w:val="center"/>
              <w:rPr>
                <w:rFonts w:ascii="David" w:hAnsi="David" w:cs="David"/>
                <w:b/>
                <w:bCs/>
                <w:sz w:val="24"/>
                <w:szCs w:val="24"/>
                <w:rtl/>
              </w:rPr>
            </w:pPr>
            <w:r w:rsidRPr="00DE27C8">
              <w:rPr>
                <w:rFonts w:ascii="David" w:hAnsi="David" w:cs="David"/>
                <w:b/>
                <w:bCs/>
                <w:sz w:val="24"/>
                <w:szCs w:val="24"/>
                <w:rtl/>
              </w:rPr>
              <w:t>גורם מוסמך</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מטפים מיטלטלים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תחזוקאי או מבקר מטפים מורשה בהתאם לתקן ישראלי ת"י 129, חלק 1 - מטפים מיטלטלים - תחזוקה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מערכת החשמל ותאורת חירום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bl>
    <w:p w:rsidR="001D4CDB" w:rsidRPr="00DE27C8" w:rsidRDefault="001D4CDB" w:rsidP="00DE27C8">
      <w:pPr>
        <w:pStyle w:val="a7"/>
        <w:numPr>
          <w:ilvl w:val="1"/>
          <w:numId w:val="47"/>
        </w:numPr>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כללי</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lastRenderedPageBreak/>
        <w:t>מפרט זה מתייחס לדרישות הבסיסיות לסידורי בטיחות אש,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בעסק, מספר השוהים בו, מיקומו ושטחו, לפי כל דין ולכל הפחות לפי מפרט זה.</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t xml:space="preserve"> מבלי לגרוע מכלליות האמור בסעיפים 4.3.1 ו-4.3.2, אין בהוראות מפרט זה כדי לגרוע מהדרישות הקבועות בדיני התכנון והבנייה לצורך קבלת היתר בנייה או מההוראות לעניין המשך אכלוס הנכס. בכל מקום במפרט שיש בו התייחסות לדרישות הנוגעות לבטיחות אש בעסק, הן יבואו בנוסף לדרישותיהן של תקנות אלה. </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 xml:space="preserve"> אם דיני התכנון והבנייה אינם מתקיימים בעסק, חובה ליידע על כך את הרשות הארצית לכבאות והצלה ועשויות לחול לגביו דרישות נוספות, בהתאם לקביעתו של נותן האישור, עד להסדרת עמידתו בהוראות דיני התכנון והבנייה.</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 xml:space="preserve"> הפניות במפרט לתקן ישראלי (ת"י) מחייבות</w:t>
      </w:r>
      <w:r w:rsidRPr="00DE27C8">
        <w:rPr>
          <w:rFonts w:ascii="David" w:hAnsi="David" w:cs="David"/>
          <w:sz w:val="24"/>
          <w:szCs w:val="24"/>
        </w:rPr>
        <w:t xml:space="preserve"> </w:t>
      </w:r>
      <w:r w:rsidRPr="00DE27C8">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 xml:space="preserve"> 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t xml:space="preserve"> תחזוקת סידורי בטיחות אש והצלה:</w:t>
      </w:r>
    </w:p>
    <w:p w:rsidR="001D4CDB" w:rsidRPr="00DE27C8" w:rsidRDefault="001D4CDB" w:rsidP="00DE27C8">
      <w:pPr>
        <w:pStyle w:val="a7"/>
        <w:numPr>
          <w:ilvl w:val="0"/>
          <w:numId w:val="49"/>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1D4CDB" w:rsidRPr="00DE27C8" w:rsidRDefault="001D4CDB" w:rsidP="00DE27C8">
      <w:pPr>
        <w:pStyle w:val="a7"/>
        <w:numPr>
          <w:ilvl w:val="0"/>
          <w:numId w:val="49"/>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תחזוקת אמצעי כיבוי אש והצלה תתבצע לפי הוראות התקן הישראלי (ת"י) התקף והוראות היצרן. אם ניתנו על ידי נותן האישור הוראות נוספות - תתבצע בהתאם להוראות אלה.</w:t>
      </w:r>
    </w:p>
    <w:p w:rsidR="001D4CDB" w:rsidRPr="00DE27C8" w:rsidRDefault="001D4CDB" w:rsidP="00DE27C8">
      <w:pPr>
        <w:pStyle w:val="a7"/>
        <w:numPr>
          <w:ilvl w:val="2"/>
          <w:numId w:val="47"/>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t xml:space="preserve"> תיקון הוראות הנציב שמפרט זה מפנה אליהן, יחול על העסק בהתאם להוראות סעיף 7(ג)(4) לחוק רישוי עסקים.</w:t>
      </w:r>
    </w:p>
    <w:p w:rsidR="001D4CDB" w:rsidRPr="00DE27C8" w:rsidRDefault="001D4CDB" w:rsidP="00DE27C8">
      <w:pPr>
        <w:numPr>
          <w:ilvl w:val="1"/>
          <w:numId w:val="47"/>
        </w:numPr>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שילוט</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בעסק יותקנו שלטים שבהם נכתב "יציאה" מעל פתחי העסק ובמקומות שבהם כיוון היציאה מהעסק אינו נראה באופן ברור.</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הכיתוב על השלטים יהיה בגוון לבן על רקע ירוק. גובה האותיות יהיה לפחות 15 ס"מ ועוביין לפחות</w:t>
      </w:r>
      <w:r w:rsidRPr="00DE27C8" w:rsidDel="00F26A28">
        <w:rPr>
          <w:rFonts w:ascii="David" w:hAnsi="David" w:cs="David"/>
          <w:sz w:val="24"/>
          <w:szCs w:val="24"/>
          <w:rtl/>
        </w:rPr>
        <w:t xml:space="preserve"> </w:t>
      </w:r>
      <w:r w:rsidRPr="00DE27C8">
        <w:rPr>
          <w:rFonts w:ascii="David" w:hAnsi="David" w:cs="David"/>
          <w:sz w:val="24"/>
          <w:szCs w:val="24"/>
          <w:rtl/>
        </w:rPr>
        <w:t xml:space="preserve">15 מ"מ. המרווח בין האותיות יהיה לפחות ס"מ 1. </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 מנורות: דרישות מיוחדות - מנורות לתאורת חירום. הוא יופעל בעת הפסקת חשמל או נפילה במתח של רשת החשמל. </w:t>
      </w:r>
    </w:p>
    <w:p w:rsidR="001D4CDB" w:rsidRPr="00DE27C8" w:rsidRDefault="001D4CDB" w:rsidP="00DE27C8">
      <w:pPr>
        <w:numPr>
          <w:ilvl w:val="1"/>
          <w:numId w:val="47"/>
        </w:numPr>
        <w:spacing w:after="0" w:line="360" w:lineRule="auto"/>
        <w:jc w:val="both"/>
        <w:rPr>
          <w:rFonts w:ascii="David" w:hAnsi="David" w:cs="David"/>
          <w:b/>
          <w:bCs/>
          <w:sz w:val="24"/>
          <w:szCs w:val="24"/>
          <w:u w:val="single"/>
        </w:rPr>
      </w:pPr>
      <w:r w:rsidRPr="00DE27C8">
        <w:rPr>
          <w:rFonts w:ascii="David" w:hAnsi="David" w:cs="David"/>
          <w:b/>
          <w:bCs/>
          <w:sz w:val="24"/>
          <w:szCs w:val="24"/>
          <w:rtl/>
        </w:rPr>
        <w:lastRenderedPageBreak/>
        <w:t xml:space="preserve"> </w:t>
      </w:r>
      <w:r w:rsidRPr="00DE27C8">
        <w:rPr>
          <w:rFonts w:ascii="David" w:hAnsi="David" w:cs="David"/>
          <w:b/>
          <w:bCs/>
          <w:sz w:val="24"/>
          <w:szCs w:val="24"/>
          <w:u w:val="single"/>
          <w:rtl/>
        </w:rPr>
        <w:t xml:space="preserve">תאורת חירום </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 xml:space="preserve">בעסק ששטחו 150 מ"ר ומעלה תותקן תאורת חירום. </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tl/>
        </w:rPr>
      </w:pPr>
      <w:r w:rsidRPr="00DE27C8">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יוזנו משני מעגלי הזנה נפרדים, המוזנים ממערכות נפרדות. גופי תאורת החירום יתאימו לתקן ישראלי ת"י 20, חלק 2.22 מנורות: דרישות מיוחדות - מנורות לתאורת חירום.</w:t>
      </w:r>
    </w:p>
    <w:p w:rsidR="001D4CDB" w:rsidRPr="00DE27C8" w:rsidRDefault="001D4CDB" w:rsidP="00DE27C8">
      <w:pPr>
        <w:numPr>
          <w:ilvl w:val="1"/>
          <w:numId w:val="47"/>
        </w:numPr>
        <w:spacing w:after="0" w:line="360" w:lineRule="auto"/>
        <w:jc w:val="both"/>
        <w:rPr>
          <w:rFonts w:ascii="David" w:hAnsi="David" w:cs="David"/>
          <w:b/>
          <w:bCs/>
          <w:sz w:val="24"/>
          <w:szCs w:val="24"/>
          <w:u w:val="single"/>
          <w:rtl/>
        </w:rPr>
      </w:pPr>
      <w:r w:rsidRPr="00DE27C8">
        <w:rPr>
          <w:rFonts w:ascii="David" w:hAnsi="David" w:cs="David"/>
          <w:b/>
          <w:bCs/>
          <w:sz w:val="24"/>
          <w:szCs w:val="24"/>
          <w:u w:val="single"/>
          <w:rtl/>
        </w:rPr>
        <w:t>ציוד כיבוי</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בעסק ששטחו מ-50 מ"ר ועד 200 מ"ר, יותקן גלגילון כיבוי אש בעל זרנוק בקוטר "3/4 עם 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בעסק ששטחו מעל 200 מ"ר תותקנה עמדות כיבוי אש שיתנו מענה לכיסוי מלא של שטח העסק.</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כל אחת מעמדות הכיבוי תכיל:</w:t>
      </w:r>
    </w:p>
    <w:p w:rsidR="001D4CDB" w:rsidRPr="00DE27C8" w:rsidRDefault="001D4CDB" w:rsidP="00DE27C8">
      <w:pPr>
        <w:pStyle w:val="a7"/>
        <w:numPr>
          <w:ilvl w:val="0"/>
          <w:numId w:val="50"/>
        </w:numPr>
        <w:tabs>
          <w:tab w:val="left" w:pos="984"/>
        </w:tabs>
        <w:spacing w:after="0" w:line="360" w:lineRule="auto"/>
        <w:jc w:val="both"/>
        <w:rPr>
          <w:rFonts w:ascii="David" w:hAnsi="David" w:cs="David"/>
          <w:sz w:val="24"/>
          <w:szCs w:val="24"/>
          <w:rtl/>
        </w:rPr>
      </w:pPr>
      <w:r w:rsidRPr="00DE27C8">
        <w:rPr>
          <w:rFonts w:ascii="David" w:hAnsi="David" w:cs="David"/>
          <w:sz w:val="24"/>
          <w:szCs w:val="24"/>
          <w:rtl/>
        </w:rPr>
        <w:t>ברז כיבוי בקוטר "2.</w:t>
      </w:r>
    </w:p>
    <w:p w:rsidR="001D4CDB" w:rsidRPr="00DE27C8" w:rsidRDefault="001D4CDB" w:rsidP="00DE27C8">
      <w:pPr>
        <w:pStyle w:val="a7"/>
        <w:numPr>
          <w:ilvl w:val="0"/>
          <w:numId w:val="50"/>
        </w:numPr>
        <w:tabs>
          <w:tab w:val="left" w:pos="984"/>
        </w:tabs>
        <w:spacing w:after="0" w:line="360" w:lineRule="auto"/>
        <w:jc w:val="both"/>
        <w:rPr>
          <w:rFonts w:ascii="David" w:hAnsi="David" w:cs="David"/>
          <w:sz w:val="24"/>
          <w:szCs w:val="24"/>
        </w:rPr>
      </w:pPr>
      <w:r w:rsidRPr="00DE27C8">
        <w:rPr>
          <w:rFonts w:ascii="David" w:hAnsi="David" w:cs="David"/>
          <w:sz w:val="24"/>
          <w:szCs w:val="24"/>
          <w:rtl/>
        </w:rPr>
        <w:t>2 זרנוקים בקוטר "2 ובאורך 15 מ' כל אחד.</w:t>
      </w:r>
    </w:p>
    <w:p w:rsidR="001D4CDB" w:rsidRPr="00DE27C8" w:rsidRDefault="001D4CDB" w:rsidP="00DE27C8">
      <w:pPr>
        <w:pStyle w:val="a7"/>
        <w:numPr>
          <w:ilvl w:val="0"/>
          <w:numId w:val="50"/>
        </w:numPr>
        <w:tabs>
          <w:tab w:val="left" w:pos="984"/>
        </w:tabs>
        <w:spacing w:after="0" w:line="360" w:lineRule="auto"/>
        <w:jc w:val="both"/>
        <w:rPr>
          <w:rFonts w:ascii="David" w:hAnsi="David" w:cs="David"/>
          <w:sz w:val="24"/>
          <w:szCs w:val="24"/>
        </w:rPr>
      </w:pPr>
      <w:r w:rsidRPr="00DE27C8">
        <w:rPr>
          <w:rFonts w:ascii="David" w:hAnsi="David" w:cs="David"/>
          <w:sz w:val="24"/>
          <w:szCs w:val="24"/>
          <w:rtl/>
        </w:rPr>
        <w:t>מזנק בקוטר "2.</w:t>
      </w:r>
    </w:p>
    <w:p w:rsidR="001D4CDB" w:rsidRPr="00DE27C8" w:rsidRDefault="001D4CDB" w:rsidP="00DE27C8">
      <w:pPr>
        <w:pStyle w:val="a7"/>
        <w:numPr>
          <w:ilvl w:val="0"/>
          <w:numId w:val="50"/>
        </w:numPr>
        <w:tabs>
          <w:tab w:val="left" w:pos="984"/>
        </w:tabs>
        <w:spacing w:after="0" w:line="360" w:lineRule="auto"/>
        <w:jc w:val="both"/>
        <w:rPr>
          <w:rFonts w:ascii="David" w:hAnsi="David" w:cs="David"/>
          <w:sz w:val="24"/>
          <w:szCs w:val="24"/>
        </w:rPr>
      </w:pPr>
      <w:r w:rsidRPr="00DE27C8">
        <w:rPr>
          <w:rFonts w:ascii="David" w:hAnsi="David" w:cs="David"/>
          <w:sz w:val="24"/>
          <w:szCs w:val="24"/>
          <w:rtl/>
        </w:rPr>
        <w:t>גלגילון עם צינור בקוטר "3/4 עם מזנק צמוד.</w:t>
      </w:r>
    </w:p>
    <w:p w:rsidR="001D4CDB" w:rsidRPr="00DE27C8" w:rsidRDefault="001D4CDB" w:rsidP="00DE27C8">
      <w:pPr>
        <w:pStyle w:val="a7"/>
        <w:numPr>
          <w:ilvl w:val="0"/>
          <w:numId w:val="50"/>
        </w:numPr>
        <w:tabs>
          <w:tab w:val="left" w:pos="984"/>
        </w:tabs>
        <w:spacing w:after="0" w:line="360" w:lineRule="auto"/>
        <w:jc w:val="both"/>
        <w:rPr>
          <w:rFonts w:ascii="David" w:hAnsi="David" w:cs="David"/>
          <w:sz w:val="24"/>
          <w:szCs w:val="24"/>
          <w:rtl/>
        </w:rPr>
      </w:pPr>
      <w:r w:rsidRPr="00DE27C8">
        <w:rPr>
          <w:rFonts w:ascii="David" w:hAnsi="David" w:cs="David"/>
          <w:sz w:val="24"/>
          <w:szCs w:val="24"/>
          <w:rtl/>
        </w:rPr>
        <w:t xml:space="preserve">מטפה כיבוי מסוג אבקה יבשה במשקל 6 ק''ג. </w:t>
      </w:r>
    </w:p>
    <w:p w:rsidR="001D4CDB" w:rsidRPr="00DE27C8" w:rsidRDefault="001D4CDB" w:rsidP="00DE27C8">
      <w:pPr>
        <w:spacing w:after="0" w:line="360" w:lineRule="auto"/>
        <w:ind w:left="720"/>
        <w:jc w:val="both"/>
        <w:rPr>
          <w:rFonts w:ascii="David" w:hAnsi="David" w:cs="David"/>
          <w:sz w:val="24"/>
          <w:szCs w:val="24"/>
          <w:rtl/>
        </w:rPr>
      </w:pPr>
      <w:r w:rsidRPr="00DE27C8">
        <w:rPr>
          <w:rFonts w:ascii="David" w:hAnsi="David" w:cs="David"/>
          <w:sz w:val="24"/>
          <w:szCs w:val="24"/>
          <w:rtl/>
        </w:rPr>
        <w:t xml:space="preserve">הציוד יאוחסן בארון שמידותיו לא יפחתו מגובה 120 ס''מ, רוחב 80 ס''מ ועומק 30 ס''מ. על הארון יותקן שלט פולט אור, שבו ייכתב: ''עמדת כיבוי אש''. </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תשתית הצינורות לברזים הרשומים לעיל תהיה ממתכת.</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Pr>
      </w:pPr>
      <w:r w:rsidRPr="00DE27C8">
        <w:rPr>
          <w:rFonts w:ascii="David" w:hAnsi="David" w:cs="David"/>
          <w:sz w:val="24"/>
          <w:szCs w:val="24"/>
          <w:rtl/>
        </w:rPr>
        <w:t>בעסק ששטחו עד 200 מ"ר, יוצב בקרבת לוח החשמל מטפה כיבוי מסוג אבקה יבשה במשקל 6 ק"ג, וזאת בנוסף למטפי הכיבוי שנדרש להציב בעמדת הכיבוי (אם נדרש).</w:t>
      </w:r>
    </w:p>
    <w:p w:rsidR="001D4CDB" w:rsidRPr="00DE27C8" w:rsidRDefault="001D4CDB" w:rsidP="00DE27C8">
      <w:pPr>
        <w:pStyle w:val="a7"/>
        <w:numPr>
          <w:ilvl w:val="2"/>
          <w:numId w:val="47"/>
        </w:numPr>
        <w:tabs>
          <w:tab w:val="left" w:pos="984"/>
        </w:tabs>
        <w:spacing w:after="0" w:line="360" w:lineRule="auto"/>
        <w:jc w:val="both"/>
        <w:rPr>
          <w:rFonts w:ascii="David" w:hAnsi="David" w:cs="David"/>
          <w:sz w:val="24"/>
          <w:szCs w:val="24"/>
          <w:rtl/>
        </w:rPr>
      </w:pPr>
      <w:r w:rsidRPr="00DE27C8">
        <w:rPr>
          <w:rFonts w:ascii="David" w:hAnsi="David" w:cs="David"/>
          <w:sz w:val="24"/>
          <w:szCs w:val="24"/>
          <w:rtl/>
        </w:rPr>
        <w:t>בעסק ששטחו מעל 200 מ"ר, יוצבו שני מטפי כיבוי מסוג אבקה יבשה במשקל 6 ק"ג, וזאת בנוסף למטפי הכיבוי שנדרש להציב בעמדת הכיבוי (אם נדרש). אחד המטפים יוצב בקרבת לוח החשמל.</w:t>
      </w:r>
    </w:p>
    <w:p w:rsidR="001D4CDB" w:rsidRPr="00DE27C8" w:rsidRDefault="001D4CDB" w:rsidP="00DE27C8">
      <w:pPr>
        <w:numPr>
          <w:ilvl w:val="1"/>
          <w:numId w:val="47"/>
        </w:numPr>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 xml:space="preserve">מערכת החשמל </w:t>
      </w:r>
    </w:p>
    <w:p w:rsidR="001D4CDB" w:rsidRPr="00DE27C8" w:rsidRDefault="001D4CDB" w:rsidP="00DE27C8">
      <w:pPr>
        <w:pStyle w:val="a7"/>
        <w:numPr>
          <w:ilvl w:val="2"/>
          <w:numId w:val="47"/>
        </w:numPr>
        <w:tabs>
          <w:tab w:val="left" w:pos="700"/>
        </w:tabs>
        <w:spacing w:after="0" w:line="360" w:lineRule="auto"/>
        <w:contextualSpacing w:val="0"/>
        <w:jc w:val="both"/>
        <w:rPr>
          <w:rFonts w:ascii="David" w:hAnsi="David" w:cs="David"/>
          <w:sz w:val="24"/>
          <w:szCs w:val="24"/>
        </w:rPr>
      </w:pPr>
      <w:r w:rsidRPr="00DE27C8">
        <w:rPr>
          <w:rFonts w:ascii="David" w:hAnsi="David" w:cs="David"/>
          <w:sz w:val="24"/>
          <w:szCs w:val="24"/>
          <w:rtl/>
        </w:rPr>
        <w:t>מערכת החשמל המותקנת במקום תתוכנן ותבוצע בהתאמה לחוק החשמל, התשי"ד-1954 (להלן - חוק החשמל) ותקנותיו.</w:t>
      </w:r>
    </w:p>
    <w:p w:rsidR="001D4CDB" w:rsidRPr="00DE27C8" w:rsidRDefault="001D4CDB" w:rsidP="00DE27C8">
      <w:pPr>
        <w:pStyle w:val="a7"/>
        <w:numPr>
          <w:ilvl w:val="2"/>
          <w:numId w:val="47"/>
        </w:numPr>
        <w:tabs>
          <w:tab w:val="left" w:pos="700"/>
        </w:tabs>
        <w:spacing w:after="0" w:line="360" w:lineRule="auto"/>
        <w:contextualSpacing w:val="0"/>
        <w:jc w:val="both"/>
        <w:rPr>
          <w:rFonts w:ascii="David" w:hAnsi="David" w:cs="David"/>
          <w:sz w:val="24"/>
          <w:szCs w:val="24"/>
        </w:rPr>
      </w:pPr>
      <w:r w:rsidRPr="00DE27C8">
        <w:rPr>
          <w:rFonts w:ascii="David" w:hAnsi="David" w:cs="David"/>
          <w:sz w:val="24"/>
          <w:szCs w:val="24"/>
          <w:rtl/>
        </w:rPr>
        <w:t>על לוחות החשמל יותקן שלט פולט אור, שבו ייכתב "חשמל, לא לכבות במים".</w:t>
      </w:r>
    </w:p>
    <w:p w:rsidR="001D4CDB" w:rsidRPr="00DE27C8" w:rsidRDefault="001D4CDB" w:rsidP="00DE27C8">
      <w:pPr>
        <w:pStyle w:val="a7"/>
        <w:numPr>
          <w:ilvl w:val="2"/>
          <w:numId w:val="47"/>
        </w:numPr>
        <w:tabs>
          <w:tab w:val="left" w:pos="700"/>
        </w:tabs>
        <w:spacing w:after="0" w:line="360" w:lineRule="auto"/>
        <w:contextualSpacing w:val="0"/>
        <w:jc w:val="both"/>
        <w:rPr>
          <w:rFonts w:ascii="David" w:hAnsi="David" w:cs="David"/>
          <w:sz w:val="24"/>
          <w:szCs w:val="24"/>
          <w:rtl/>
        </w:rPr>
      </w:pPr>
      <w:r w:rsidRPr="00DE27C8">
        <w:rPr>
          <w:rFonts w:ascii="David" w:hAnsi="David" w:cs="David"/>
          <w:sz w:val="24"/>
          <w:szCs w:val="24"/>
          <w:rtl/>
        </w:rPr>
        <w:t>מערכת החשמל תיבדק אחת לחמש שנים.</w:t>
      </w:r>
      <w:r w:rsidRPr="00DE27C8">
        <w:rPr>
          <w:rFonts w:ascii="David" w:hAnsi="David" w:cs="David"/>
          <w:sz w:val="24"/>
          <w:szCs w:val="24"/>
          <w:rtl/>
        </w:rPr>
        <w:tab/>
      </w:r>
    </w:p>
    <w:p w:rsidR="001D4CDB" w:rsidRPr="00DE27C8" w:rsidRDefault="001D4CDB" w:rsidP="00DE27C8">
      <w:pPr>
        <w:numPr>
          <w:ilvl w:val="1"/>
          <w:numId w:val="47"/>
        </w:numPr>
        <w:spacing w:after="0" w:line="360" w:lineRule="auto"/>
        <w:jc w:val="both"/>
        <w:rPr>
          <w:rFonts w:ascii="David" w:eastAsia="Times New Roman" w:hAnsi="David" w:cs="David"/>
          <w:b/>
          <w:bCs/>
          <w:sz w:val="24"/>
          <w:szCs w:val="24"/>
          <w:u w:val="single"/>
        </w:rPr>
      </w:pPr>
      <w:r w:rsidRPr="00DE27C8">
        <w:rPr>
          <w:rFonts w:ascii="David" w:eastAsia="Times New Roman" w:hAnsi="David" w:cs="David"/>
          <w:b/>
          <w:bCs/>
          <w:sz w:val="24"/>
          <w:szCs w:val="24"/>
          <w:u w:val="single"/>
          <w:rtl/>
        </w:rPr>
        <w:t xml:space="preserve">אישורים </w:t>
      </w:r>
    </w:p>
    <w:p w:rsidR="001D4CDB" w:rsidRPr="00DE27C8" w:rsidRDefault="001D4CDB" w:rsidP="00DE27C8">
      <w:pPr>
        <w:pStyle w:val="a7"/>
        <w:numPr>
          <w:ilvl w:val="2"/>
          <w:numId w:val="47"/>
        </w:numPr>
        <w:tabs>
          <w:tab w:val="left" w:pos="1125"/>
        </w:tabs>
        <w:spacing w:after="0" w:line="360" w:lineRule="auto"/>
        <w:jc w:val="both"/>
        <w:rPr>
          <w:rFonts w:ascii="David" w:hAnsi="David" w:cs="David"/>
          <w:sz w:val="24"/>
          <w:szCs w:val="24"/>
        </w:rPr>
      </w:pPr>
      <w:r w:rsidRPr="00DE27C8">
        <w:rPr>
          <w:rFonts w:ascii="David" w:hAnsi="David" w:cs="David"/>
          <w:sz w:val="24"/>
          <w:szCs w:val="24"/>
          <w:rtl/>
        </w:rPr>
        <w:t>בעל העסק ישמור בשטח העסק בכל עת את המסמכים המפורטים להלן ויציגם או ימסרם לאדם המוסמך לבדוק האם העסק עומד בדרישות לעיל:</w:t>
      </w:r>
    </w:p>
    <w:p w:rsidR="001D4CDB" w:rsidRPr="00DE27C8" w:rsidRDefault="001D4CDB" w:rsidP="00DE27C8">
      <w:pPr>
        <w:pStyle w:val="a7"/>
        <w:numPr>
          <w:ilvl w:val="0"/>
          <w:numId w:val="51"/>
        </w:numPr>
        <w:tabs>
          <w:tab w:val="left" w:pos="1125"/>
        </w:tabs>
        <w:spacing w:after="0" w:line="360" w:lineRule="auto"/>
        <w:jc w:val="both"/>
        <w:rPr>
          <w:rFonts w:ascii="David" w:hAnsi="David" w:cs="David"/>
          <w:sz w:val="24"/>
          <w:szCs w:val="24"/>
          <w:rtl/>
        </w:rPr>
      </w:pPr>
      <w:r w:rsidRPr="00DE27C8">
        <w:rPr>
          <w:rFonts w:ascii="David" w:hAnsi="David" w:cs="David"/>
          <w:sz w:val="24"/>
          <w:szCs w:val="24"/>
          <w:rtl/>
        </w:rPr>
        <w:t>אישור כי מטפי הכיבוי הקיימים בעסק נבדקו בהתאם ל</w:t>
      </w:r>
      <w:r w:rsidRPr="00DE27C8">
        <w:rPr>
          <w:rStyle w:val="default"/>
          <w:rFonts w:ascii="David" w:hAnsi="David" w:cs="David"/>
          <w:sz w:val="24"/>
          <w:szCs w:val="24"/>
          <w:rtl/>
        </w:rPr>
        <w:t xml:space="preserve">תקן ישראלי </w:t>
      </w:r>
      <w:r w:rsidRPr="00DE27C8">
        <w:rPr>
          <w:rFonts w:ascii="David" w:hAnsi="David" w:cs="David"/>
          <w:sz w:val="24"/>
          <w:szCs w:val="24"/>
          <w:rtl/>
        </w:rPr>
        <w:t>ת</w:t>
      </w:r>
      <w:r w:rsidR="00DE27C8">
        <w:rPr>
          <w:rFonts w:ascii="David" w:hAnsi="David" w:cs="David"/>
          <w:sz w:val="24"/>
          <w:szCs w:val="24"/>
          <w:rtl/>
        </w:rPr>
        <w:t>"י 129, חלק 1 - מטפים מיטלטלים</w:t>
      </w:r>
      <w:r w:rsidR="00DE27C8">
        <w:rPr>
          <w:rFonts w:ascii="David" w:hAnsi="David" w:cs="David" w:hint="cs"/>
          <w:sz w:val="24"/>
          <w:szCs w:val="24"/>
          <w:rtl/>
        </w:rPr>
        <w:t xml:space="preserve"> - </w:t>
      </w:r>
      <w:r w:rsidRPr="00DE27C8">
        <w:rPr>
          <w:rFonts w:ascii="David" w:hAnsi="David" w:cs="David"/>
          <w:sz w:val="24"/>
          <w:szCs w:val="24"/>
          <w:rtl/>
        </w:rPr>
        <w:t>תחזוקה ונמצאו תקינים. האישור יינתן על ידי אדם שהוסמך לכך על-ידי הרשות לכבאות והצלה.</w:t>
      </w:r>
    </w:p>
    <w:p w:rsidR="001D4CDB" w:rsidRPr="00DE27C8" w:rsidRDefault="001D4CDB" w:rsidP="00DE27C8">
      <w:pPr>
        <w:pStyle w:val="a7"/>
        <w:numPr>
          <w:ilvl w:val="0"/>
          <w:numId w:val="51"/>
        </w:numPr>
        <w:tabs>
          <w:tab w:val="left" w:pos="1125"/>
        </w:tabs>
        <w:spacing w:after="0" w:line="360" w:lineRule="auto"/>
        <w:jc w:val="both"/>
        <w:rPr>
          <w:rFonts w:ascii="David" w:hAnsi="David" w:cs="David"/>
          <w:sz w:val="24"/>
          <w:szCs w:val="24"/>
        </w:rPr>
      </w:pPr>
      <w:r w:rsidRPr="00DE27C8">
        <w:rPr>
          <w:rFonts w:ascii="David" w:hAnsi="David" w:cs="David"/>
          <w:sz w:val="24"/>
          <w:szCs w:val="24"/>
          <w:rtl/>
        </w:rPr>
        <w:lastRenderedPageBreak/>
        <w:t xml:space="preserve">אישור כי מערכת החשמל המותקנת במקום נבדקה ונמצאה תקינה בהתאמה לחוק החשמל התשי"ד-1954 (להלן - חוק החשמל) ותקנותיו, כולל תאורת החירום המותקנת במקום. על האישור לכלול התייחסות למיקומו ותקינותו של מפסק חשמל ראשי לשעת חירום (אם קיים) וטבלה המפרטת את מיקומם של לוחות החשמל, את מספרם ואת גודל החיבור באמפר של כל לוח. האישור יינתן על-ידי בעל רישיון לעבודות חשמל לפי חוק החשמל, אשר רשאי לתת אישור כאמור, בהתאם לסוג רישיונו. </w:t>
      </w:r>
    </w:p>
    <w:p w:rsidR="001D4CDB" w:rsidRPr="00DE27C8" w:rsidRDefault="001D4CDB" w:rsidP="00DE27C8">
      <w:pPr>
        <w:numPr>
          <w:ilvl w:val="1"/>
          <w:numId w:val="47"/>
        </w:numPr>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נספחים</w:t>
      </w:r>
    </w:p>
    <w:p w:rsidR="004250B8" w:rsidRPr="00DE27C8" w:rsidRDefault="001D4CDB" w:rsidP="00DE27C8">
      <w:pPr>
        <w:pStyle w:val="a7"/>
        <w:numPr>
          <w:ilvl w:val="2"/>
          <w:numId w:val="47"/>
        </w:numPr>
        <w:tabs>
          <w:tab w:val="left" w:pos="1125"/>
        </w:tabs>
        <w:spacing w:after="0" w:line="360" w:lineRule="auto"/>
        <w:jc w:val="both"/>
        <w:rPr>
          <w:rFonts w:ascii="David" w:hAnsi="David" w:cs="David"/>
          <w:b/>
          <w:bCs/>
          <w:sz w:val="24"/>
          <w:szCs w:val="24"/>
          <w:u w:val="single"/>
          <w:rtl/>
        </w:rPr>
      </w:pPr>
      <w:r w:rsidRPr="00DE27C8">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r w:rsidR="004250B8" w:rsidRPr="00DE27C8">
        <w:rPr>
          <w:rFonts w:ascii="David" w:hAnsi="David" w:cs="David"/>
          <w:b/>
          <w:bCs/>
          <w:color w:val="5B9BD5" w:themeColor="accent1"/>
          <w:sz w:val="24"/>
          <w:szCs w:val="24"/>
          <w:rtl/>
        </w:rPr>
        <w:br w:type="page"/>
      </w:r>
    </w:p>
    <w:p w:rsidR="00344EB7" w:rsidRPr="00DE27C8" w:rsidRDefault="00344EB7" w:rsidP="00DE27C8">
      <w:pPr>
        <w:tabs>
          <w:tab w:val="left" w:pos="1219"/>
        </w:tabs>
        <w:spacing w:after="0" w:line="360" w:lineRule="auto"/>
        <w:jc w:val="center"/>
        <w:rPr>
          <w:rFonts w:ascii="David" w:hAnsi="David" w:cs="David"/>
          <w:b/>
          <w:bCs/>
          <w:color w:val="5B9BD5" w:themeColor="accent1"/>
          <w:sz w:val="24"/>
          <w:szCs w:val="24"/>
          <w:rtl/>
        </w:rPr>
      </w:pPr>
      <w:r w:rsidRPr="00DE27C8">
        <w:rPr>
          <w:rFonts w:ascii="David" w:hAnsi="David" w:cs="David"/>
          <w:b/>
          <w:bCs/>
          <w:color w:val="5B9BD5" w:themeColor="accent1"/>
          <w:sz w:val="24"/>
          <w:szCs w:val="24"/>
          <w:rtl/>
        </w:rPr>
        <w:lastRenderedPageBreak/>
        <w:t>פרק 5 - הרשות הארצית לכבאות והצלה</w:t>
      </w:r>
    </w:p>
    <w:p w:rsidR="00344EB7" w:rsidRPr="00DE27C8" w:rsidRDefault="00344EB7" w:rsidP="00DE27C8">
      <w:pPr>
        <w:pStyle w:val="a7"/>
        <w:tabs>
          <w:tab w:val="left" w:pos="1219"/>
        </w:tabs>
        <w:spacing w:after="0" w:line="360" w:lineRule="auto"/>
        <w:ind w:left="360"/>
        <w:contextualSpacing w:val="0"/>
        <w:jc w:val="center"/>
        <w:rPr>
          <w:rFonts w:ascii="David" w:hAnsi="David" w:cs="David"/>
          <w:b/>
          <w:bCs/>
          <w:color w:val="5B9BD5" w:themeColor="accent1"/>
          <w:sz w:val="24"/>
          <w:szCs w:val="24"/>
          <w:rtl/>
        </w:rPr>
      </w:pPr>
      <w:r w:rsidRPr="00DE27C8">
        <w:rPr>
          <w:rFonts w:ascii="David" w:hAnsi="David" w:cs="David"/>
          <w:b/>
          <w:bCs/>
          <w:color w:val="5B9BD5" w:themeColor="accent1"/>
          <w:sz w:val="24"/>
          <w:szCs w:val="24"/>
          <w:rtl/>
        </w:rPr>
        <w:t>טיפול יופי קוסמטיקה, פדיקור ומניקור, מכון שיזוף</w:t>
      </w:r>
    </w:p>
    <w:p w:rsidR="00344EB7" w:rsidRPr="00DE27C8" w:rsidRDefault="00344EB7" w:rsidP="00DE27C8">
      <w:pPr>
        <w:pStyle w:val="a7"/>
        <w:tabs>
          <w:tab w:val="left" w:pos="1219"/>
        </w:tabs>
        <w:spacing w:after="0" w:line="360" w:lineRule="auto"/>
        <w:ind w:left="360"/>
        <w:contextualSpacing w:val="0"/>
        <w:jc w:val="center"/>
        <w:rPr>
          <w:rFonts w:ascii="David" w:hAnsi="David" w:cs="David"/>
          <w:b/>
          <w:bCs/>
          <w:color w:val="5B9BD5" w:themeColor="accent1"/>
          <w:sz w:val="24"/>
          <w:szCs w:val="24"/>
          <w:rtl/>
        </w:rPr>
      </w:pPr>
    </w:p>
    <w:p w:rsidR="004250B8" w:rsidRPr="00DE27C8" w:rsidRDefault="004250B8" w:rsidP="00DE27C8">
      <w:pPr>
        <w:spacing w:after="0" w:line="360" w:lineRule="auto"/>
        <w:jc w:val="both"/>
        <w:rPr>
          <w:rFonts w:ascii="David" w:hAnsi="David" w:cs="David"/>
          <w:b/>
          <w:bCs/>
          <w:sz w:val="24"/>
          <w:szCs w:val="24"/>
          <w:rtl/>
        </w:rPr>
      </w:pPr>
      <w:r w:rsidRPr="00DE27C8">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1E3188">
        <w:rPr>
          <w:rFonts w:ascii="David" w:hAnsi="David" w:cs="David" w:hint="cs"/>
          <w:b/>
          <w:bCs/>
          <w:sz w:val="24"/>
          <w:szCs w:val="24"/>
          <w:rtl/>
        </w:rPr>
        <w:t>ה</w:t>
      </w:r>
      <w:r w:rsidRPr="00DE27C8">
        <w:rPr>
          <w:rFonts w:ascii="David" w:hAnsi="David" w:cs="David"/>
          <w:b/>
          <w:bCs/>
          <w:sz w:val="24"/>
          <w:szCs w:val="24"/>
          <w:rtl/>
        </w:rPr>
        <w:t>תשפ"ד (1 במאי 2024), לפי המוקדם מביניהם, ואולם לגבי הוראות שלא נדרשו בעבר, בכתב, מן העסק, לפי כל דין:</w:t>
      </w:r>
    </w:p>
    <w:p w:rsidR="004250B8" w:rsidRPr="00DE27C8" w:rsidRDefault="004250B8" w:rsidP="00DE27C8">
      <w:pPr>
        <w:pStyle w:val="a7"/>
        <w:numPr>
          <w:ilvl w:val="0"/>
          <w:numId w:val="46"/>
        </w:numPr>
        <w:spacing w:after="0" w:line="360" w:lineRule="auto"/>
        <w:jc w:val="both"/>
        <w:rPr>
          <w:rFonts w:ascii="David" w:hAnsi="David" w:cs="David"/>
          <w:b/>
          <w:bCs/>
          <w:sz w:val="24"/>
          <w:szCs w:val="24"/>
        </w:rPr>
      </w:pPr>
      <w:r w:rsidRPr="00DE27C8">
        <w:rPr>
          <w:rFonts w:ascii="David" w:hAnsi="David" w:cs="David"/>
          <w:b/>
          <w:bCs/>
          <w:sz w:val="24"/>
          <w:szCs w:val="24"/>
          <w:rtl/>
        </w:rPr>
        <w:t xml:space="preserve">תחילתן תהיה בתוך 90 ימים ממועד פקיעת תוקף הרישיון או ההיתר הזמני או ביום כ"ג בניסן </w:t>
      </w:r>
      <w:r w:rsidR="001E3188">
        <w:rPr>
          <w:rFonts w:ascii="David" w:hAnsi="David" w:cs="David" w:hint="cs"/>
          <w:b/>
          <w:bCs/>
          <w:sz w:val="24"/>
          <w:szCs w:val="24"/>
          <w:rtl/>
        </w:rPr>
        <w:t>ה</w:t>
      </w:r>
      <w:r w:rsidRPr="00DE27C8">
        <w:rPr>
          <w:rFonts w:ascii="David" w:hAnsi="David" w:cs="David"/>
          <w:b/>
          <w:bCs/>
          <w:sz w:val="24"/>
          <w:szCs w:val="24"/>
          <w:rtl/>
        </w:rPr>
        <w:t>תשפ"ד (1 במאי 2024), לפי המוקדם מביניהם;</w:t>
      </w:r>
    </w:p>
    <w:p w:rsidR="004250B8" w:rsidRPr="00DE27C8" w:rsidRDefault="004250B8" w:rsidP="00DE27C8">
      <w:pPr>
        <w:pStyle w:val="a7"/>
        <w:numPr>
          <w:ilvl w:val="0"/>
          <w:numId w:val="46"/>
        </w:numPr>
        <w:spacing w:after="0" w:line="360" w:lineRule="auto"/>
        <w:jc w:val="both"/>
        <w:rPr>
          <w:rFonts w:ascii="David" w:hAnsi="David" w:cs="David"/>
          <w:b/>
          <w:bCs/>
          <w:sz w:val="24"/>
          <w:szCs w:val="24"/>
          <w:rtl/>
        </w:rPr>
      </w:pPr>
      <w:r w:rsidRPr="00DE27C8">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1E3188">
        <w:rPr>
          <w:rFonts w:ascii="David" w:hAnsi="David" w:cs="David" w:hint="cs"/>
          <w:b/>
          <w:bCs/>
          <w:sz w:val="24"/>
          <w:szCs w:val="24"/>
          <w:rtl/>
        </w:rPr>
        <w:t>ה</w:t>
      </w:r>
      <w:r w:rsidRPr="00DE27C8">
        <w:rPr>
          <w:rFonts w:ascii="David" w:hAnsi="David" w:cs="David"/>
          <w:b/>
          <w:bCs/>
          <w:sz w:val="24"/>
          <w:szCs w:val="24"/>
          <w:rtl/>
        </w:rPr>
        <w:t>תשפ"ד (1 במאי 2024), לפי המוקדם מביניהם.</w:t>
      </w:r>
    </w:p>
    <w:p w:rsidR="004250B8" w:rsidRPr="00DE27C8" w:rsidRDefault="004250B8" w:rsidP="00DE27C8">
      <w:pPr>
        <w:pStyle w:val="a7"/>
        <w:tabs>
          <w:tab w:val="left" w:pos="1219"/>
        </w:tabs>
        <w:spacing w:after="0" w:line="360" w:lineRule="auto"/>
        <w:ind w:left="360"/>
        <w:contextualSpacing w:val="0"/>
        <w:jc w:val="both"/>
        <w:rPr>
          <w:rFonts w:ascii="David" w:hAnsi="David" w:cs="David"/>
          <w:b/>
          <w:bCs/>
          <w:color w:val="5B9BD5" w:themeColor="accent1"/>
          <w:sz w:val="24"/>
          <w:szCs w:val="24"/>
          <w:rtl/>
        </w:rPr>
      </w:pPr>
    </w:p>
    <w:p w:rsidR="00344EB7" w:rsidRPr="00DE27C8" w:rsidRDefault="00344EB7" w:rsidP="00DE27C8">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DE27C8" w:rsidRDefault="00344EB7" w:rsidP="00DE27C8">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DE27C8" w:rsidRDefault="00344EB7" w:rsidP="00DE27C8">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DE27C8" w:rsidRDefault="00344EB7" w:rsidP="00DE27C8">
      <w:pPr>
        <w:pStyle w:val="a7"/>
        <w:numPr>
          <w:ilvl w:val="0"/>
          <w:numId w:val="13"/>
        </w:numPr>
        <w:spacing w:after="0" w:line="360" w:lineRule="auto"/>
        <w:contextualSpacing w:val="0"/>
        <w:jc w:val="both"/>
        <w:rPr>
          <w:rFonts w:ascii="David" w:hAnsi="David" w:cs="David"/>
          <w:b/>
          <w:bCs/>
          <w:vanish/>
          <w:sz w:val="24"/>
          <w:szCs w:val="24"/>
          <w:u w:val="single"/>
          <w:rtl/>
        </w:rPr>
      </w:pPr>
    </w:p>
    <w:p w:rsidR="00B97076" w:rsidRPr="00DE27C8" w:rsidRDefault="00B97076" w:rsidP="00DE27C8">
      <w:pPr>
        <w:pStyle w:val="a7"/>
        <w:numPr>
          <w:ilvl w:val="0"/>
          <w:numId w:val="57"/>
        </w:numPr>
        <w:spacing w:after="0" w:line="360" w:lineRule="auto"/>
        <w:jc w:val="both"/>
        <w:rPr>
          <w:rFonts w:ascii="David" w:hAnsi="David" w:cs="David"/>
          <w:b/>
          <w:bCs/>
          <w:vanish/>
          <w:sz w:val="24"/>
          <w:szCs w:val="24"/>
          <w:u w:val="single"/>
          <w:rtl/>
        </w:rPr>
      </w:pPr>
    </w:p>
    <w:p w:rsidR="00B97076" w:rsidRPr="00DE27C8" w:rsidRDefault="00B97076" w:rsidP="00DE27C8">
      <w:pPr>
        <w:pStyle w:val="a7"/>
        <w:numPr>
          <w:ilvl w:val="0"/>
          <w:numId w:val="57"/>
        </w:numPr>
        <w:spacing w:after="0" w:line="360" w:lineRule="auto"/>
        <w:jc w:val="both"/>
        <w:rPr>
          <w:rFonts w:ascii="David" w:hAnsi="David" w:cs="David"/>
          <w:b/>
          <w:bCs/>
          <w:vanish/>
          <w:sz w:val="24"/>
          <w:szCs w:val="24"/>
          <w:u w:val="single"/>
          <w:rtl/>
        </w:rPr>
      </w:pPr>
    </w:p>
    <w:p w:rsidR="001D4CDB" w:rsidRPr="00DE27C8" w:rsidRDefault="001D4CDB" w:rsidP="00DE27C8">
      <w:pPr>
        <w:pStyle w:val="a7"/>
        <w:numPr>
          <w:ilvl w:val="1"/>
          <w:numId w:val="57"/>
        </w:numPr>
        <w:spacing w:after="0" w:line="360" w:lineRule="auto"/>
        <w:jc w:val="both"/>
        <w:rPr>
          <w:rFonts w:ascii="David" w:hAnsi="David" w:cs="David"/>
          <w:b/>
          <w:bCs/>
          <w:sz w:val="24"/>
          <w:szCs w:val="24"/>
        </w:rPr>
      </w:pPr>
      <w:r w:rsidRPr="00DE27C8">
        <w:rPr>
          <w:rFonts w:ascii="David" w:hAnsi="David" w:cs="David"/>
          <w:b/>
          <w:bCs/>
          <w:sz w:val="24"/>
          <w:szCs w:val="24"/>
          <w:u w:val="single"/>
          <w:rtl/>
        </w:rPr>
        <w:t>הוראות חוק הנוגעות לעניין</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hAnsi="David" w:cs="David"/>
          <w:sz w:val="24"/>
          <w:szCs w:val="24"/>
          <w:rtl/>
        </w:rPr>
        <w:t>חוק הרשות הארצית לכבאות והצלה, התשע"ב-2012 והתקנות על פיו.</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hAnsi="David" w:cs="David"/>
          <w:sz w:val="24"/>
          <w:szCs w:val="24"/>
          <w:rtl/>
        </w:rPr>
        <w:t>דיני התכנון והבנייה, לרבות חלק ג' בתוספת השנייה לתקנות התכנון והבנייה (בקשה להיתר, תנאיו ואגרות), התש"ל-1970 - בטיחות אש בבניינים.</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tl/>
        </w:rPr>
      </w:pPr>
      <w:r w:rsidRPr="00DE27C8">
        <w:rPr>
          <w:rFonts w:ascii="David" w:hAnsi="David" w:cs="David"/>
          <w:sz w:val="24"/>
          <w:szCs w:val="24"/>
          <w:rtl/>
        </w:rPr>
        <w:t>חוק רישוי עסקים התשכ"ח-1968 (להלן - החוק) והתקנות על פיו.</w:t>
      </w:r>
    </w:p>
    <w:p w:rsidR="001D4CDB" w:rsidRPr="00DE27C8" w:rsidRDefault="001D4CDB" w:rsidP="00DE27C8">
      <w:pPr>
        <w:numPr>
          <w:ilvl w:val="1"/>
          <w:numId w:val="57"/>
        </w:numPr>
        <w:spacing w:after="0" w:line="360" w:lineRule="auto"/>
        <w:jc w:val="both"/>
        <w:rPr>
          <w:rFonts w:ascii="David" w:eastAsia="Times New Roman" w:hAnsi="David" w:cs="David"/>
          <w:b/>
          <w:bCs/>
          <w:sz w:val="24"/>
          <w:szCs w:val="24"/>
        </w:rPr>
      </w:pPr>
      <w:r w:rsidRPr="00DE27C8">
        <w:rPr>
          <w:rFonts w:ascii="David" w:eastAsia="Times New Roman" w:hAnsi="David" w:cs="David"/>
          <w:b/>
          <w:bCs/>
          <w:sz w:val="24"/>
          <w:szCs w:val="24"/>
          <w:u w:val="single"/>
          <w:rtl/>
        </w:rPr>
        <w:t>הגדרות</w:t>
      </w:r>
    </w:p>
    <w:p w:rsidR="001D4CDB" w:rsidRPr="00DE27C8" w:rsidRDefault="001D4CDB" w:rsidP="00DE27C8">
      <w:pPr>
        <w:pStyle w:val="a7"/>
        <w:numPr>
          <w:ilvl w:val="2"/>
          <w:numId w:val="57"/>
        </w:numPr>
        <w:tabs>
          <w:tab w:val="left" w:pos="1125"/>
        </w:tabs>
        <w:spacing w:after="0" w:line="360" w:lineRule="auto"/>
        <w:contextualSpacing w:val="0"/>
        <w:jc w:val="both"/>
        <w:rPr>
          <w:rFonts w:ascii="David" w:hAnsi="David" w:cs="David"/>
          <w:sz w:val="24"/>
          <w:szCs w:val="24"/>
          <w:rtl/>
        </w:rPr>
      </w:pPr>
      <w:r w:rsidRPr="00DE27C8">
        <w:rPr>
          <w:rFonts w:ascii="David" w:hAnsi="David" w:cs="David"/>
          <w:b/>
          <w:bCs/>
          <w:sz w:val="24"/>
          <w:szCs w:val="24"/>
          <w:rtl/>
        </w:rPr>
        <w:t>"ברז כיבוי אש"</w:t>
      </w:r>
      <w:r w:rsidRPr="00DE27C8">
        <w:rPr>
          <w:rFonts w:ascii="David" w:hAnsi="David" w:cs="David"/>
          <w:sz w:val="24"/>
          <w:szCs w:val="24"/>
          <w:rtl/>
        </w:rPr>
        <w:t xml:space="preserve"> - ברז לכיבוי אש המתאים לתקן ישראלי ת"י 448 - הידרנט לכיבוי אש על חלקיו, לפי פירוט הקטרים הבאים: </w:t>
      </w:r>
    </w:p>
    <w:p w:rsidR="001D4CDB" w:rsidRPr="00DE27C8" w:rsidRDefault="001D4CDB" w:rsidP="00DE27C8">
      <w:pPr>
        <w:numPr>
          <w:ilvl w:val="0"/>
          <w:numId w:val="14"/>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"2 על זקף בקוטר "2.</w:t>
      </w:r>
    </w:p>
    <w:p w:rsidR="001D4CDB" w:rsidRPr="00DE27C8" w:rsidRDefault="001D4CDB" w:rsidP="00DE27C8">
      <w:pPr>
        <w:numPr>
          <w:ilvl w:val="0"/>
          <w:numId w:val="14"/>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"2*2 על זקף בקוטר "3.</w:t>
      </w:r>
    </w:p>
    <w:p w:rsidR="001D4CDB" w:rsidRPr="00DE27C8" w:rsidRDefault="001D4CDB" w:rsidP="00DE27C8">
      <w:pPr>
        <w:numPr>
          <w:ilvl w:val="0"/>
          <w:numId w:val="14"/>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"3 על זקף בקוטר "3.</w:t>
      </w:r>
    </w:p>
    <w:p w:rsidR="001D4CDB" w:rsidRPr="00DE27C8" w:rsidRDefault="001D4CDB" w:rsidP="00DE27C8">
      <w:pPr>
        <w:numPr>
          <w:ilvl w:val="0"/>
          <w:numId w:val="14"/>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"3 על זקף בקוטר "4.</w:t>
      </w:r>
    </w:p>
    <w:p w:rsidR="001D4CDB" w:rsidRPr="00DE27C8" w:rsidRDefault="001D4CDB" w:rsidP="00DE27C8">
      <w:pPr>
        <w:numPr>
          <w:ilvl w:val="0"/>
          <w:numId w:val="14"/>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"3*2 על זקף בקוטר "4.</w:t>
      </w:r>
    </w:p>
    <w:p w:rsidR="001D4CDB" w:rsidRPr="00DE27C8" w:rsidRDefault="001D4CDB" w:rsidP="00DE27C8">
      <w:pPr>
        <w:numPr>
          <w:ilvl w:val="0"/>
          <w:numId w:val="14"/>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"4 על זקף בקוטר "6.</w:t>
      </w:r>
    </w:p>
    <w:p w:rsidR="001D4CDB" w:rsidRPr="00DE27C8" w:rsidRDefault="001D4CDB" w:rsidP="00DE27C8">
      <w:pPr>
        <w:numPr>
          <w:ilvl w:val="0"/>
          <w:numId w:val="14"/>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"3*2 על זקף בקוטר "6.</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hAnsi="David" w:cs="David"/>
          <w:b/>
          <w:bCs/>
          <w:sz w:val="24"/>
          <w:szCs w:val="24"/>
          <w:rtl/>
        </w:rPr>
        <w:t>"ברז כיבוי אש בתחום הנכס"</w:t>
      </w:r>
      <w:r w:rsidRPr="00DE27C8">
        <w:rPr>
          <w:rFonts w:ascii="David" w:hAnsi="David" w:cs="David"/>
          <w:sz w:val="24"/>
          <w:szCs w:val="24"/>
          <w:rtl/>
        </w:rPr>
        <w:t xml:space="preserve"> - ברז כיבוי אש הממוקם בתחום הנכס, מחוץ למבנה, אחרי מד המים של הנכס ומחובר לרשת המים העירונית, או למאגר מים ומשאבות.</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hAnsi="David" w:cs="David"/>
          <w:b/>
          <w:bCs/>
          <w:sz w:val="24"/>
          <w:szCs w:val="24"/>
          <w:rtl/>
        </w:rPr>
        <w:t>"ברז כיבוי אש עירוני"</w:t>
      </w:r>
      <w:r w:rsidRPr="00DE27C8">
        <w:rPr>
          <w:rFonts w:ascii="David" w:hAnsi="David" w:cs="David"/>
          <w:sz w:val="24"/>
          <w:szCs w:val="24"/>
          <w:rtl/>
        </w:rPr>
        <w:t xml:space="preserve"> - ברז כיבוי אש הממוקם מחוץ לתחום הנכס, לפני מד המים של הנכס ומחובר לרשת המים העירונית.</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hAnsi="David" w:cs="David"/>
          <w:b/>
          <w:bCs/>
          <w:sz w:val="24"/>
          <w:szCs w:val="24"/>
          <w:rtl/>
        </w:rPr>
        <w:t>"ברז כיבוי אש פנימי"</w:t>
      </w:r>
      <w:r w:rsidRPr="00DE27C8">
        <w:rPr>
          <w:rFonts w:ascii="David" w:hAnsi="David" w:cs="David"/>
          <w:sz w:val="24"/>
          <w:szCs w:val="24"/>
          <w:rtl/>
        </w:rPr>
        <w:t xml:space="preserve"> - ברז כיבוי אש הממוקם בתוך תחום הנכס, בתוך מבנה ומחובר לרשת המים העירונית, או למאגר מים ומשאבות.</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גורם מוסמך</w:t>
      </w:r>
      <w:r w:rsidRPr="00DE27C8">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Pr>
      <w:tblGrid>
        <w:gridCol w:w="3834"/>
        <w:gridCol w:w="4462"/>
      </w:tblGrid>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b/>
                <w:bCs/>
                <w:sz w:val="24"/>
                <w:szCs w:val="24"/>
                <w:rtl/>
              </w:rPr>
            </w:pPr>
            <w:r w:rsidRPr="00DE27C8">
              <w:rPr>
                <w:rFonts w:ascii="David" w:hAnsi="David" w:cs="David"/>
                <w:b/>
                <w:bCs/>
                <w:sz w:val="24"/>
                <w:szCs w:val="24"/>
                <w:rtl/>
              </w:rPr>
              <w:t>נושא</w:t>
            </w:r>
          </w:p>
        </w:tc>
        <w:tc>
          <w:tcPr>
            <w:tcW w:w="4820" w:type="dxa"/>
            <w:vAlign w:val="center"/>
          </w:tcPr>
          <w:p w:rsidR="001D4CDB" w:rsidRPr="00DE27C8" w:rsidRDefault="001D4CDB" w:rsidP="00DE27C8">
            <w:pPr>
              <w:spacing w:line="360" w:lineRule="auto"/>
              <w:jc w:val="center"/>
              <w:rPr>
                <w:rFonts w:ascii="David" w:hAnsi="David" w:cs="David"/>
                <w:b/>
                <w:bCs/>
                <w:sz w:val="24"/>
                <w:szCs w:val="24"/>
                <w:rtl/>
              </w:rPr>
            </w:pPr>
            <w:r w:rsidRPr="00DE27C8">
              <w:rPr>
                <w:rFonts w:ascii="David" w:hAnsi="David" w:cs="David"/>
                <w:b/>
                <w:bCs/>
                <w:sz w:val="24"/>
                <w:szCs w:val="24"/>
                <w:rtl/>
              </w:rPr>
              <w:t>גורם מוסמך</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אפיון רשת מים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 xml:space="preserve">מי שברשותו תו תקן ממכון התקנים לתחזוקת מערכת כיבוי אוטומטית במים, לפי תקן ישראלי </w:t>
            </w:r>
            <w:r w:rsidRPr="00DE27C8">
              <w:rPr>
                <w:rFonts w:ascii="David" w:hAnsi="David" w:cs="David"/>
                <w:sz w:val="24"/>
                <w:szCs w:val="24"/>
                <w:rtl/>
              </w:rPr>
              <w:lastRenderedPageBreak/>
              <w:t>ת"י 1928 - מערכות לכיבוי אש במים - בקרה, בדיקה ותחזוקה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lastRenderedPageBreak/>
              <w:t>תקינות אמצעי כיבוי במים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מי שהודרך והוסמך על ידי יצרן או ספק גלגילונים לגלגילונים שהותקנו לאחר 1.6.2013, על פי תקן ישראלי ת"י 2206, חלק 2 - גלגילון לכיבוי אש - דרישות תכן, התקנה ותחזוקה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מטפים מיטלטלים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תחזוקאי או מבקר מטפים מורשה בהתאם לתקן ישראלי ת"י 129, חלק 1 - מטפים מיטלטלים - תחזוקה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מערכת החשמל ותאורת חירום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מערכת הגז והתאמתה לתקן ישראלי ת"י 158 - מתקנים לגזים פחמימניים מעובים (גפ"מ)</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תחזוקת מערכת גילוי אש בהתאם לתקן ישראלי ת"י 1220, חלק 11 - מערכות גילוי אש - תחזוקה</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מי שברשותו תו תקן ממכון התקנים לתחזוקת מערכות גילוי אש ועשן, לפי תקן ישראלי ת"י 1220, חלק 11 - מערכות גילוי אש - תחזוקה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סידורי בטיחות אש והצלה בארון חשמל בהתאם לתקן ישראלי ת"י 5210 - מערכות לכיבוי-אש בארוסול או תקן ישראלי ת"י 1597 - מערכות כיבוי אש אוטומטיות בגז כיבוי</w:t>
            </w:r>
          </w:p>
        </w:tc>
        <w:tc>
          <w:tcPr>
            <w:tcW w:w="4820" w:type="dxa"/>
            <w:vAlign w:val="center"/>
          </w:tcPr>
          <w:p w:rsidR="001D4CDB" w:rsidRPr="00DE27C8" w:rsidRDefault="001D4CDB" w:rsidP="00DE27C8">
            <w:pPr>
              <w:spacing w:line="360" w:lineRule="auto"/>
              <w:jc w:val="center"/>
              <w:rPr>
                <w:rFonts w:ascii="David" w:hAnsi="David" w:cs="David"/>
                <w:sz w:val="24"/>
                <w:szCs w:val="24"/>
                <w:rtl/>
                <w:lang w:val="ru-RU"/>
              </w:rPr>
            </w:pPr>
            <w:r w:rsidRPr="00DE27C8">
              <w:rPr>
                <w:rFonts w:ascii="David" w:hAnsi="David" w:cs="David"/>
                <w:sz w:val="24"/>
                <w:szCs w:val="24"/>
                <w:rtl/>
              </w:rPr>
              <w:t>מי שברשותו תו תקן ממכון התקנים לתחזוקת מערכות גילוי אש ועשן, לפי תקן ישראלי ת"י 1220, חלק 11 - מערכות גילוי אש - תחזוקה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lang w:val="ru-RU"/>
              </w:rPr>
            </w:pPr>
            <w:r w:rsidRPr="00DE27C8">
              <w:rPr>
                <w:rFonts w:ascii="David" w:hAnsi="David" w:cs="David"/>
                <w:sz w:val="24"/>
                <w:szCs w:val="24"/>
                <w:rtl/>
              </w:rPr>
              <w:t>תקינות מערכת למסירת הודעת (כריזת חירום)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מי שברשותו תו תקן ממכון התקנים לתחזוקת מערכות גילוי אש ועשן, לפי תקן ישראלי ת"י 1220, חלק 11 - מערכות גילוי אש - תחזוקה, או בעל רישיון בתוקף לעבודות חשמל לפי חוק החשמל, התשי"ד-1954 ותקנותיו, אשר רשאי לתת אישור כאמור, בהתאם לסוג רישיונו</w:t>
            </w:r>
          </w:p>
        </w:tc>
      </w:tr>
      <w:tr w:rsidR="001D4CDB" w:rsidRPr="00DE27C8" w:rsidTr="001D4CDB">
        <w:trPr>
          <w:trHeight w:val="1039"/>
        </w:trPr>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מערכת אוטומטית לכיבוי אש (ספרינקלרים), בהתאם לתקן ישראלי ת"י 1928 - מערכות לכיבוי אש במים - בקרה, בדיקה ותחזוקה</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מי שברשותו תו תקן ממכון התקנים לתחזוקת מערכת כיבוי אוטומטית במים, לפי תקן ישראלי ת"י 1928 - מערכות לכיבוי אש במים - בקרה, בדיקה ותחזוקה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גנרטור חירום</w:t>
            </w:r>
          </w:p>
        </w:tc>
        <w:tc>
          <w:tcPr>
            <w:tcW w:w="4820" w:type="dxa"/>
            <w:vAlign w:val="center"/>
          </w:tcPr>
          <w:p w:rsidR="001D4CDB" w:rsidRPr="00DE27C8" w:rsidRDefault="001D4CDB" w:rsidP="00DE27C8">
            <w:pPr>
              <w:spacing w:line="360" w:lineRule="auto"/>
              <w:jc w:val="center"/>
              <w:rPr>
                <w:rFonts w:ascii="David" w:hAnsi="David" w:cs="David"/>
                <w:sz w:val="24"/>
                <w:szCs w:val="24"/>
              </w:rPr>
            </w:pPr>
            <w:r w:rsidRPr="00DE27C8">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lastRenderedPageBreak/>
              <w:t>תקינות מערכת בישול מסחרית (מנדפים), לרבות ניתוק ממקור אנרגיה בהתאם לתקן ישראלי ת"י 5356, חלק 2 - מערכות כיבוי אש: כיבוי אש בכימיקלים רטובים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מתקין מערכת כיבוי, לפי תקן ישראלי ת"י 5356, חלק 2 - מערכות כיבוי אש - כיבוי אש בכימיקלים רטובים</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התאמת מערכות בטיחות אש והצלה להוראת נציב 536 - משטר הפעלות מערכות בטיחות אש - אינטגרציה</w:t>
            </w:r>
          </w:p>
        </w:tc>
        <w:tc>
          <w:tcPr>
            <w:tcW w:w="4820" w:type="dxa"/>
            <w:vAlign w:val="center"/>
          </w:tcPr>
          <w:p w:rsidR="001D4CDB" w:rsidRPr="00DE27C8" w:rsidRDefault="001D4CDB" w:rsidP="00DE27C8">
            <w:pPr>
              <w:pStyle w:val="a7"/>
              <w:numPr>
                <w:ilvl w:val="0"/>
                <w:numId w:val="58"/>
              </w:numPr>
              <w:spacing w:line="360" w:lineRule="auto"/>
              <w:jc w:val="both"/>
              <w:rPr>
                <w:rFonts w:ascii="David" w:hAnsi="David" w:cs="David"/>
                <w:sz w:val="24"/>
                <w:szCs w:val="24"/>
                <w:rtl/>
              </w:rPr>
            </w:pPr>
            <w:r w:rsidRPr="00DE27C8">
              <w:rPr>
                <w:rFonts w:ascii="David" w:hAnsi="David" w:cs="David"/>
                <w:sz w:val="24"/>
                <w:szCs w:val="24"/>
                <w:rtl/>
              </w:rPr>
              <w:t>מהנדס מורשה או מעבדה מוכרת ובעלת הסמכה לתקן ישראלי ת"י 1220, חלק 3 - מערכות גילוי אש: הוראות התקנה ודרישות כלליות</w:t>
            </w:r>
          </w:p>
          <w:p w:rsidR="001D4CDB" w:rsidRPr="00DE27C8" w:rsidRDefault="001D4CDB" w:rsidP="00DE27C8">
            <w:pPr>
              <w:pStyle w:val="a7"/>
              <w:numPr>
                <w:ilvl w:val="0"/>
                <w:numId w:val="58"/>
              </w:numPr>
              <w:spacing w:line="360" w:lineRule="auto"/>
              <w:jc w:val="both"/>
              <w:rPr>
                <w:rFonts w:ascii="David" w:hAnsi="David" w:cs="David"/>
                <w:sz w:val="24"/>
                <w:szCs w:val="24"/>
                <w:rtl/>
              </w:rPr>
            </w:pPr>
            <w:r w:rsidRPr="00DE27C8">
              <w:rPr>
                <w:rFonts w:ascii="David" w:hAnsi="David" w:cs="David"/>
                <w:sz w:val="24"/>
                <w:szCs w:val="24"/>
                <w:rtl/>
              </w:rPr>
              <w:t>גורם מוסמך לפי הוראת נציב 536 - משטר הפעלות מערכות בטיחות אש - אינטגרציה</w:t>
            </w:r>
          </w:p>
        </w:tc>
      </w:tr>
      <w:tr w:rsidR="001D4CDB" w:rsidRPr="00DE27C8" w:rsidTr="001D4CDB">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מערכת שחרור עשן</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מהנדס, ובלבד שאינו המתכנן של המתקן או המערכת</w:t>
            </w:r>
          </w:p>
        </w:tc>
      </w:tr>
      <w:tr w:rsidR="001D4CDB" w:rsidRPr="00DE27C8" w:rsidTr="001D4CDB">
        <w:trPr>
          <w:trHeight w:val="501"/>
        </w:trPr>
        <w:tc>
          <w:tcPr>
            <w:tcW w:w="4121"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תקינות מערכת מיזוג אוויר מרכזית הכוללת תעלות ומדפים, בהתאם לתקן ישראלי ת"י 1001</w:t>
            </w:r>
            <w:r w:rsidRPr="00DE27C8">
              <w:rPr>
                <w:rFonts w:ascii="David" w:hAnsi="David" w:cs="David"/>
                <w:color w:val="000000"/>
                <w:sz w:val="24"/>
                <w:szCs w:val="24"/>
                <w:rtl/>
              </w:rPr>
              <w:t xml:space="preserve"> - בטיחות אש בבניינים</w:t>
            </w:r>
          </w:p>
        </w:tc>
        <w:tc>
          <w:tcPr>
            <w:tcW w:w="4820" w:type="dxa"/>
            <w:vAlign w:val="center"/>
          </w:tcPr>
          <w:p w:rsidR="001D4CDB" w:rsidRPr="00DE27C8" w:rsidRDefault="001D4CDB" w:rsidP="00DE27C8">
            <w:pPr>
              <w:spacing w:line="360" w:lineRule="auto"/>
              <w:jc w:val="center"/>
              <w:rPr>
                <w:rFonts w:ascii="David" w:hAnsi="David" w:cs="David"/>
                <w:sz w:val="24"/>
                <w:szCs w:val="24"/>
                <w:rtl/>
              </w:rPr>
            </w:pPr>
            <w:r w:rsidRPr="00DE27C8">
              <w:rPr>
                <w:rFonts w:ascii="David" w:hAnsi="David" w:cs="David"/>
                <w:sz w:val="24"/>
                <w:szCs w:val="24"/>
                <w:rtl/>
              </w:rPr>
              <w:t>מהנדס או מורשה מערכות קירור ומיזוג אוויר אשר רשאי לתת אישור כאמור, בהתאם לסוג רישיונו</w:t>
            </w:r>
          </w:p>
        </w:tc>
      </w:tr>
    </w:tbl>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גישה למוצא בטוח</w:t>
      </w:r>
      <w:r w:rsidRPr="00DE27C8">
        <w:rPr>
          <w:rFonts w:ascii="David" w:eastAsia="Times New Roman" w:hAnsi="David" w:cs="David"/>
          <w:sz w:val="24"/>
          <w:szCs w:val="24"/>
          <w:rtl/>
        </w:rPr>
        <w:t xml:space="preserve">" </w:t>
      </w:r>
      <w:r w:rsidRPr="00DE27C8">
        <w:rPr>
          <w:rFonts w:ascii="David" w:eastAsia="Times New Roman" w:hAnsi="David" w:cs="David"/>
          <w:b/>
          <w:bCs/>
          <w:sz w:val="24"/>
          <w:szCs w:val="24"/>
          <w:rtl/>
        </w:rPr>
        <w:t>(</w:t>
      </w:r>
      <w:r w:rsidRPr="00DE27C8">
        <w:rPr>
          <w:rFonts w:ascii="David" w:eastAsia="Times New Roman" w:hAnsi="David" w:cs="David"/>
          <w:b/>
          <w:bCs/>
          <w:sz w:val="24"/>
          <w:szCs w:val="24"/>
        </w:rPr>
        <w:t>Exit Access</w:t>
      </w:r>
      <w:r w:rsidRPr="00DE27C8">
        <w:rPr>
          <w:rFonts w:ascii="David" w:eastAsia="Times New Roman" w:hAnsi="David" w:cs="David"/>
          <w:b/>
          <w:bCs/>
          <w:sz w:val="24"/>
          <w:szCs w:val="24"/>
          <w:rtl/>
        </w:rPr>
        <w:t>)</w:t>
      </w:r>
      <w:r w:rsidRPr="00DE27C8">
        <w:rPr>
          <w:rFonts w:ascii="David" w:eastAsia="Times New Roman"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tl/>
        </w:rPr>
      </w:pPr>
      <w:r w:rsidRPr="00DE27C8">
        <w:rPr>
          <w:rFonts w:ascii="David" w:hAnsi="David" w:cs="David"/>
          <w:b/>
          <w:bCs/>
          <w:sz w:val="24"/>
          <w:szCs w:val="24"/>
          <w:rtl/>
        </w:rPr>
        <w:t>"גלאי עשן עצמאי"</w:t>
      </w:r>
      <w:r w:rsidRPr="00DE27C8">
        <w:rPr>
          <w:rFonts w:ascii="David" w:hAnsi="David" w:cs="David"/>
          <w:sz w:val="24"/>
          <w:szCs w:val="24"/>
          <w:rtl/>
        </w:rPr>
        <w:t xml:space="preserve"> - גלאי עם התראה קולית המכיל סוללת גיבוי, מחובר לרשת החשמל ללא רכזת ועומד באחד מהתנאים האלה:</w:t>
      </w:r>
    </w:p>
    <w:p w:rsidR="001D4CDB" w:rsidRPr="00DE27C8" w:rsidRDefault="001D4CDB" w:rsidP="00DE27C8">
      <w:pPr>
        <w:numPr>
          <w:ilvl w:val="0"/>
          <w:numId w:val="15"/>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מאושר לפי תקן ישראלי ת"י 1220, חלק  5 - מערכות גילוי אש - גלאי עשן עצמאיים.</w:t>
      </w:r>
    </w:p>
    <w:p w:rsidR="001D4CDB" w:rsidRPr="00DE27C8" w:rsidRDefault="001D4CDB" w:rsidP="00DE27C8">
      <w:pPr>
        <w:numPr>
          <w:ilvl w:val="0"/>
          <w:numId w:val="15"/>
        </w:numPr>
        <w:tabs>
          <w:tab w:val="left" w:pos="1409"/>
        </w:tabs>
        <w:spacing w:after="0" w:line="360" w:lineRule="auto"/>
        <w:ind w:left="1069" w:hanging="360"/>
        <w:jc w:val="both"/>
        <w:rPr>
          <w:rFonts w:ascii="David" w:eastAsia="Times New Roman" w:hAnsi="David" w:cs="David"/>
          <w:sz w:val="24"/>
          <w:szCs w:val="24"/>
          <w:rtl/>
        </w:rPr>
      </w:pPr>
      <w:r w:rsidRPr="00DE27C8">
        <w:rPr>
          <w:rFonts w:ascii="David" w:eastAsia="Times New Roman" w:hAnsi="David" w:cs="David"/>
          <w:sz w:val="24"/>
          <w:szCs w:val="24"/>
          <w:rtl/>
        </w:rPr>
        <w:t xml:space="preserve">מאושר על ידי מעבדת </w:t>
      </w:r>
      <w:r w:rsidRPr="00DE27C8">
        <w:rPr>
          <w:rFonts w:ascii="David" w:eastAsia="Times New Roman" w:hAnsi="David" w:cs="David"/>
          <w:sz w:val="24"/>
          <w:szCs w:val="24"/>
        </w:rPr>
        <w:t>ANSI/UL 217</w:t>
      </w:r>
      <w:r w:rsidRPr="00DE27C8">
        <w:rPr>
          <w:rFonts w:ascii="David" w:eastAsia="Times New Roman" w:hAnsi="David" w:cs="David"/>
          <w:sz w:val="24"/>
          <w:szCs w:val="24"/>
          <w:rtl/>
        </w:rPr>
        <w:t xml:space="preserve"> ארה"ב.</w:t>
      </w:r>
    </w:p>
    <w:p w:rsidR="001D4CDB" w:rsidRPr="00DE27C8" w:rsidRDefault="001D4CDB" w:rsidP="00DE27C8">
      <w:pPr>
        <w:numPr>
          <w:ilvl w:val="0"/>
          <w:numId w:val="15"/>
        </w:numPr>
        <w:tabs>
          <w:tab w:val="left" w:pos="1409"/>
        </w:tabs>
        <w:spacing w:after="0" w:line="360" w:lineRule="auto"/>
        <w:ind w:left="1069" w:hanging="360"/>
        <w:jc w:val="both"/>
        <w:rPr>
          <w:rFonts w:ascii="David" w:hAnsi="David" w:cs="David"/>
          <w:sz w:val="24"/>
          <w:szCs w:val="24"/>
        </w:rPr>
      </w:pPr>
      <w:r w:rsidRPr="00DE27C8">
        <w:rPr>
          <w:rFonts w:ascii="David" w:eastAsia="Times New Roman" w:hAnsi="David" w:cs="David"/>
          <w:sz w:val="24"/>
          <w:szCs w:val="24"/>
          <w:rtl/>
        </w:rPr>
        <w:t>מאושר לפי תקן אירופי.</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hAnsi="David" w:cs="David"/>
          <w:sz w:val="24"/>
          <w:szCs w:val="24"/>
          <w:rtl/>
        </w:rPr>
        <w:t>"</w:t>
      </w:r>
      <w:r w:rsidRPr="00DE27C8">
        <w:rPr>
          <w:rFonts w:ascii="David" w:hAnsi="David" w:cs="David"/>
          <w:b/>
          <w:bCs/>
          <w:sz w:val="24"/>
          <w:szCs w:val="24"/>
          <w:rtl/>
        </w:rPr>
        <w:t>גפ"מ</w:t>
      </w:r>
      <w:r w:rsidRPr="00DE27C8">
        <w:rPr>
          <w:rFonts w:ascii="David" w:hAnsi="David" w:cs="David"/>
          <w:sz w:val="24"/>
          <w:szCs w:val="24"/>
          <w:rtl/>
        </w:rPr>
        <w:t>" - גז פחמימני מעובה כהגדרתו בחוק הגז הפחמימני המעובה, התשפ"א-2020.</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דלת אש</w:t>
      </w:r>
      <w:r w:rsidRPr="00DE27C8">
        <w:rPr>
          <w:rFonts w:ascii="David" w:eastAsia="Times New Roman" w:hAnsi="David" w:cs="David"/>
          <w:sz w:val="24"/>
          <w:szCs w:val="24"/>
          <w:rtl/>
        </w:rPr>
        <w:t>" - כמשמעותה בתקן ישראלי ת"י 1212 - דלתות-אש - עמידות-אש.</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tl/>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דרך מוצא</w:t>
      </w:r>
      <w:r w:rsidRPr="00DE27C8">
        <w:rPr>
          <w:rFonts w:ascii="David" w:eastAsia="Times New Roman" w:hAnsi="David" w:cs="David"/>
          <w:sz w:val="24"/>
          <w:szCs w:val="24"/>
          <w:rtl/>
        </w:rPr>
        <w:t xml:space="preserve">" </w:t>
      </w:r>
      <w:r w:rsidRPr="00DE27C8">
        <w:rPr>
          <w:rFonts w:ascii="David" w:eastAsia="Times New Roman" w:hAnsi="David" w:cs="David"/>
          <w:b/>
          <w:bCs/>
          <w:sz w:val="24"/>
          <w:szCs w:val="24"/>
          <w:rtl/>
        </w:rPr>
        <w:t>(</w:t>
      </w:r>
      <w:r w:rsidRPr="00DE27C8">
        <w:rPr>
          <w:rFonts w:ascii="David" w:eastAsia="Times New Roman" w:hAnsi="David" w:cs="David"/>
          <w:b/>
          <w:bCs/>
          <w:sz w:val="24"/>
          <w:szCs w:val="24"/>
        </w:rPr>
        <w:t>Means of Egress</w:t>
      </w:r>
      <w:r w:rsidRPr="00DE27C8">
        <w:rPr>
          <w:rFonts w:ascii="David" w:eastAsia="Times New Roman" w:hAnsi="David" w:cs="David"/>
          <w:b/>
          <w:bCs/>
          <w:sz w:val="24"/>
          <w:szCs w:val="24"/>
          <w:rtl/>
        </w:rPr>
        <w:t>)</w:t>
      </w:r>
      <w:r w:rsidRPr="00DE27C8">
        <w:rPr>
          <w:rFonts w:ascii="David" w:eastAsia="Times New Roman" w:hAnsi="David" w:cs="David"/>
          <w:sz w:val="24"/>
          <w:szCs w:val="24"/>
          <w:rtl/>
        </w:rPr>
        <w:t xml:space="preserve"> - נתיב יציאה מבניין, הפנוי ממכשולים וכולל אחד או יותר ממרכיבים אלה:</w:t>
      </w:r>
    </w:p>
    <w:p w:rsidR="001D4CDB" w:rsidRPr="00DE27C8" w:rsidRDefault="001D4CDB" w:rsidP="00DE27C8">
      <w:pPr>
        <w:pStyle w:val="a7"/>
        <w:numPr>
          <w:ilvl w:val="2"/>
          <w:numId w:val="13"/>
        </w:numPr>
        <w:tabs>
          <w:tab w:val="left" w:pos="1409"/>
        </w:tabs>
        <w:spacing w:after="0" w:line="360" w:lineRule="auto"/>
        <w:jc w:val="both"/>
        <w:rPr>
          <w:rFonts w:ascii="David" w:eastAsia="Times New Roman" w:hAnsi="David" w:cs="David"/>
          <w:sz w:val="24"/>
          <w:szCs w:val="24"/>
          <w:rtl/>
        </w:rPr>
      </w:pPr>
      <w:r w:rsidRPr="00DE27C8">
        <w:rPr>
          <w:rFonts w:ascii="David" w:eastAsia="Times New Roman" w:hAnsi="David" w:cs="David"/>
          <w:sz w:val="24"/>
          <w:szCs w:val="24"/>
          <w:rtl/>
        </w:rPr>
        <w:t>גישה למוצא בטוח.</w:t>
      </w:r>
    </w:p>
    <w:p w:rsidR="001D4CDB" w:rsidRPr="00DE27C8" w:rsidRDefault="001D4CDB" w:rsidP="00DE27C8">
      <w:pPr>
        <w:numPr>
          <w:ilvl w:val="2"/>
          <w:numId w:val="13"/>
        </w:numPr>
        <w:tabs>
          <w:tab w:val="left" w:pos="1409"/>
        </w:tabs>
        <w:spacing w:after="0" w:line="360" w:lineRule="auto"/>
        <w:jc w:val="both"/>
        <w:rPr>
          <w:rFonts w:ascii="David" w:eastAsia="Times New Roman" w:hAnsi="David" w:cs="David"/>
          <w:sz w:val="24"/>
          <w:szCs w:val="24"/>
          <w:rtl/>
        </w:rPr>
      </w:pPr>
      <w:r w:rsidRPr="00DE27C8">
        <w:rPr>
          <w:rFonts w:ascii="David" w:eastAsia="Times New Roman" w:hAnsi="David" w:cs="David"/>
          <w:sz w:val="24"/>
          <w:szCs w:val="24"/>
          <w:rtl/>
        </w:rPr>
        <w:t>יציאה.</w:t>
      </w:r>
    </w:p>
    <w:p w:rsidR="001D4CDB" w:rsidRPr="00DE27C8" w:rsidRDefault="001D4CDB" w:rsidP="00DE27C8">
      <w:pPr>
        <w:numPr>
          <w:ilvl w:val="2"/>
          <w:numId w:val="13"/>
        </w:numPr>
        <w:tabs>
          <w:tab w:val="left" w:pos="1409"/>
        </w:tabs>
        <w:spacing w:after="0" w:line="360" w:lineRule="auto"/>
        <w:jc w:val="both"/>
        <w:rPr>
          <w:rFonts w:ascii="David" w:eastAsia="Times New Roman" w:hAnsi="David" w:cs="David"/>
          <w:sz w:val="24"/>
          <w:szCs w:val="24"/>
          <w:rtl/>
        </w:rPr>
      </w:pPr>
      <w:r w:rsidRPr="00DE27C8">
        <w:rPr>
          <w:rFonts w:ascii="David" w:eastAsia="Times New Roman" w:hAnsi="David" w:cs="David"/>
          <w:sz w:val="24"/>
          <w:szCs w:val="24"/>
          <w:rtl/>
        </w:rPr>
        <w:t>מוצא בטוח.</w:t>
      </w:r>
    </w:p>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הנדסאי</w:t>
      </w:r>
      <w:r w:rsidRPr="00DE27C8">
        <w:rPr>
          <w:rFonts w:ascii="David" w:eastAsia="Times New Roman" w:hAnsi="David" w:cs="David"/>
          <w:sz w:val="24"/>
          <w:szCs w:val="24"/>
          <w:rtl/>
        </w:rPr>
        <w:t>" - הנדסאי רשום, כמשמעותו בחוק ההנדסאים והטכנאים המוסמכים, התשע"ג-2012, אשר עוסק בתחום ובסוג בדיקות שלגביהם נדרש האישור.</w:t>
      </w:r>
    </w:p>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"חומר לא דליק"</w:t>
      </w:r>
      <w:r w:rsidRPr="00DE27C8">
        <w:rPr>
          <w:rFonts w:ascii="David" w:eastAsia="Times New Roman" w:hAnsi="David" w:cs="David"/>
          <w:sz w:val="24"/>
          <w:szCs w:val="24"/>
          <w:rtl/>
        </w:rPr>
        <w:t xml:space="preserve"> - כמשמעותו בתקן ישראלי ת"י 755 - </w:t>
      </w:r>
      <w:r w:rsidRPr="00DE27C8">
        <w:rPr>
          <w:rFonts w:ascii="David" w:hAnsi="David" w:cs="David"/>
          <w:sz w:val="24"/>
          <w:szCs w:val="24"/>
          <w:rtl/>
        </w:rPr>
        <w:t>תגובות בשרפה של חומרי בנייה - שיטות בדיקה וסיווג.</w:t>
      </w:r>
    </w:p>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hAnsi="David" w:cs="David"/>
          <w:sz w:val="24"/>
          <w:szCs w:val="24"/>
          <w:rtl/>
        </w:rPr>
        <w:t>"</w:t>
      </w:r>
      <w:r w:rsidRPr="00DE27C8">
        <w:rPr>
          <w:rFonts w:ascii="David" w:eastAsia="Times New Roman" w:hAnsi="David" w:cs="David"/>
          <w:b/>
          <w:bCs/>
          <w:sz w:val="24"/>
          <w:szCs w:val="24"/>
          <w:rtl/>
        </w:rPr>
        <w:t xml:space="preserve">חומר ציפוי וגימור" </w:t>
      </w:r>
      <w:r w:rsidRPr="00DE27C8">
        <w:rPr>
          <w:rFonts w:ascii="David" w:eastAsia="Times New Roman" w:hAnsi="David" w:cs="David"/>
          <w:sz w:val="24"/>
          <w:szCs w:val="24"/>
          <w:rtl/>
        </w:rPr>
        <w:t xml:space="preserve">- חומר המשמש לציפוי, כיסוי או חיפוי, לרבות טפטים, ציפוי עץ, שטיחים, פרקט, תקרות עץ, בד, או </w:t>
      </w:r>
      <w:r w:rsidRPr="00DE27C8">
        <w:rPr>
          <w:rFonts w:ascii="David" w:eastAsia="Times New Roman" w:hAnsi="David" w:cs="David"/>
          <w:sz w:val="24"/>
          <w:szCs w:val="24"/>
        </w:rPr>
        <w:t>PVC</w:t>
      </w:r>
      <w:r w:rsidRPr="00DE27C8">
        <w:rPr>
          <w:rFonts w:ascii="David" w:eastAsia="Times New Roman" w:hAnsi="David" w:cs="David"/>
          <w:sz w:val="24"/>
          <w:szCs w:val="24"/>
          <w:rtl/>
        </w:rPr>
        <w:t>.</w:t>
      </w:r>
    </w:p>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"חומר מסוכן" (חומ"ס)</w:t>
      </w:r>
      <w:r w:rsidRPr="00DE27C8">
        <w:rPr>
          <w:rFonts w:ascii="David" w:eastAsia="Times New Roman" w:hAnsi="David" w:cs="David"/>
          <w:sz w:val="24"/>
          <w:szCs w:val="24"/>
          <w:rtl/>
        </w:rPr>
        <w:t xml:space="preserve"> - כהגדרתו בחוק החומרים המסוכנים, התשנ"ג-1993 </w:t>
      </w:r>
    </w:p>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lastRenderedPageBreak/>
        <w:t>"חוק הרשות הארצית לכבאות והצלה"</w:t>
      </w:r>
      <w:r w:rsidRPr="00DE27C8">
        <w:rPr>
          <w:rFonts w:ascii="David" w:eastAsia="Times New Roman" w:hAnsi="David" w:cs="David"/>
          <w:sz w:val="24"/>
          <w:szCs w:val="24"/>
          <w:rtl/>
        </w:rPr>
        <w:t xml:space="preserve"> - חוק הרשות הארצית לכבאות והצלה, התשע"ב-2012.</w:t>
      </w:r>
    </w:p>
    <w:p w:rsidR="001D4CDB"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"חוק התקנים"</w:t>
      </w:r>
      <w:r w:rsidRPr="00DE27C8">
        <w:rPr>
          <w:rFonts w:ascii="David" w:eastAsia="Times New Roman" w:hAnsi="David" w:cs="David"/>
          <w:sz w:val="24"/>
          <w:szCs w:val="24"/>
          <w:rtl/>
        </w:rPr>
        <w:t xml:space="preserve"> - חוק התקנים, התשי"ג-1953.</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"חיבור כבאים להסנקת מים", "חיבור כבאים"</w:t>
      </w:r>
      <w:r w:rsidRPr="00DE27C8">
        <w:rPr>
          <w:rFonts w:ascii="David" w:eastAsia="Times New Roman" w:hAnsi="David" w:cs="David"/>
          <w:sz w:val="24"/>
          <w:szCs w:val="24"/>
          <w:rtl/>
        </w:rPr>
        <w:t xml:space="preserve"> (</w:t>
      </w:r>
      <w:r w:rsidRPr="00DE27C8">
        <w:rPr>
          <w:rFonts w:ascii="David" w:eastAsia="Times New Roman" w:hAnsi="David" w:cs="David"/>
          <w:sz w:val="24"/>
          <w:szCs w:val="24"/>
        </w:rPr>
        <w:t>Fire Department Connection</w:t>
      </w:r>
      <w:r w:rsidRPr="00DE27C8">
        <w:rPr>
          <w:rFonts w:ascii="David" w:eastAsia="Times New Roman" w:hAnsi="David" w:cs="David"/>
          <w:sz w:val="24"/>
          <w:szCs w:val="24"/>
          <w:rtl/>
        </w:rPr>
        <w:t>) - חיבור צינור מים בקוטר "3 או "4, הכולל שסתום אל חוזר, חיבור מהיר מדגם "שטורץ", מכסה ושרשרת.</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"יציאה" (</w:t>
      </w:r>
      <w:r w:rsidRPr="00DE27C8">
        <w:rPr>
          <w:rFonts w:ascii="David" w:eastAsia="Times New Roman" w:hAnsi="David" w:cs="David"/>
          <w:b/>
          <w:bCs/>
          <w:sz w:val="24"/>
          <w:szCs w:val="24"/>
        </w:rPr>
        <w:t>Exit Discharge</w:t>
      </w:r>
      <w:r w:rsidRPr="00DE27C8">
        <w:rPr>
          <w:rFonts w:ascii="David" w:eastAsia="Times New Roman" w:hAnsi="David" w:cs="David"/>
          <w:b/>
          <w:bCs/>
          <w:sz w:val="24"/>
          <w:szCs w:val="24"/>
          <w:rtl/>
        </w:rPr>
        <w:t>)</w:t>
      </w:r>
      <w:r w:rsidRPr="00DE27C8">
        <w:rPr>
          <w:rFonts w:ascii="David" w:eastAsia="Times New Roman"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 xml:space="preserve">"ידית </w:t>
      </w:r>
      <w:r w:rsidRPr="00DE27C8">
        <w:rPr>
          <w:rFonts w:ascii="David" w:hAnsi="David" w:cs="David"/>
          <w:b/>
          <w:bCs/>
          <w:sz w:val="24"/>
          <w:szCs w:val="24"/>
          <w:rtl/>
        </w:rPr>
        <w:t xml:space="preserve">(מנגנון) </w:t>
      </w:r>
      <w:r w:rsidRPr="00DE27C8">
        <w:rPr>
          <w:rFonts w:ascii="David" w:eastAsia="Times New Roman" w:hAnsi="David" w:cs="David"/>
          <w:b/>
          <w:bCs/>
          <w:sz w:val="24"/>
          <w:szCs w:val="24"/>
          <w:rtl/>
        </w:rPr>
        <w:t>בהלה"</w:t>
      </w:r>
      <w:r w:rsidRPr="00DE27C8">
        <w:rPr>
          <w:rFonts w:ascii="David" w:eastAsia="Times New Roman" w:hAnsi="David" w:cs="David"/>
          <w:sz w:val="24"/>
          <w:szCs w:val="24"/>
          <w:rtl/>
        </w:rPr>
        <w:t xml:space="preserve"> - דלת בעלת מנגנון בהלה, המקיים את הדרישות המנויות בפרט 3.2.1.21 (ב) בתוספת השנייה לתקנות התכנון והבנייה.</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"מהנדס"</w:t>
      </w:r>
      <w:r w:rsidRPr="00DE27C8">
        <w:rPr>
          <w:rFonts w:ascii="David" w:eastAsia="Times New Roman" w:hAnsi="David" w:cs="David"/>
          <w:sz w:val="24"/>
          <w:szCs w:val="24"/>
          <w:rtl/>
        </w:rPr>
        <w:t xml:space="preserve"> -  מהנדס רשום, כמשמעותו בחוק המהנדסים והאדריכלים, התשי"ח-1958, אשר עוסק בתחום ובסוג בדיקות שלגביהם נדרש האישור.</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"מוצא בטוח" (</w:t>
      </w:r>
      <w:r w:rsidRPr="00DE27C8">
        <w:rPr>
          <w:rFonts w:ascii="David" w:eastAsia="Times New Roman" w:hAnsi="David" w:cs="David"/>
          <w:b/>
          <w:bCs/>
          <w:sz w:val="24"/>
          <w:szCs w:val="24"/>
        </w:rPr>
        <w:t>Exit</w:t>
      </w:r>
      <w:r w:rsidRPr="00DE27C8">
        <w:rPr>
          <w:rFonts w:ascii="David" w:eastAsia="Times New Roman" w:hAnsi="David" w:cs="David"/>
          <w:b/>
          <w:bCs/>
          <w:sz w:val="24"/>
          <w:szCs w:val="24"/>
          <w:rtl/>
        </w:rPr>
        <w:t>)</w:t>
      </w:r>
      <w:r w:rsidRPr="00DE27C8">
        <w:rPr>
          <w:rFonts w:ascii="David" w:eastAsia="Times New Roman" w:hAnsi="David" w:cs="David"/>
          <w:sz w:val="24"/>
          <w:szCs w:val="24"/>
          <w:rtl/>
        </w:rPr>
        <w:t xml:space="preserve"> - חלק מדרך מוצא, המופרד משאר חלקי הבניין על ידי אלמנטים עמידי אש ודלתות אש ומוביל אל היציאה או אל מחוץ לבניין.</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hAnsi="David" w:cs="David"/>
          <w:b/>
          <w:bCs/>
          <w:sz w:val="24"/>
          <w:szCs w:val="24"/>
          <w:rtl/>
        </w:rPr>
        <w:t xml:space="preserve">"מעבדה מאושרת" </w:t>
      </w:r>
      <w:r w:rsidR="00B97076" w:rsidRPr="00DE27C8">
        <w:rPr>
          <w:rFonts w:ascii="David" w:hAnsi="David" w:cs="David"/>
          <w:sz w:val="24"/>
          <w:szCs w:val="24"/>
          <w:rtl/>
        </w:rPr>
        <w:t>-</w:t>
      </w:r>
      <w:r w:rsidRPr="00DE27C8">
        <w:rPr>
          <w:rFonts w:ascii="David" w:hAnsi="David" w:cs="David"/>
          <w:sz w:val="24"/>
          <w:szCs w:val="24"/>
          <w:rtl/>
        </w:rPr>
        <w:t xml:space="preserve"> מעבדה שאושרה על ידי הממונה על התקינה במשרד הכלכלה והתעשייה.</w:t>
      </w:r>
    </w:p>
    <w:p w:rsidR="00B97076" w:rsidRPr="00DE27C8" w:rsidRDefault="00B97076"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hAnsi="David" w:cs="David"/>
          <w:b/>
          <w:bCs/>
          <w:sz w:val="24"/>
          <w:szCs w:val="24"/>
          <w:rtl/>
        </w:rPr>
        <w:t xml:space="preserve">"מעבדה מוכרת" </w:t>
      </w:r>
      <w:r w:rsidRPr="00DE27C8">
        <w:rPr>
          <w:rFonts w:ascii="David" w:hAnsi="David" w:cs="David"/>
          <w:sz w:val="24"/>
          <w:szCs w:val="24"/>
          <w:rtl/>
        </w:rPr>
        <w:t>-</w:t>
      </w:r>
      <w:r w:rsidR="001D4CDB" w:rsidRPr="00DE27C8">
        <w:rPr>
          <w:rFonts w:ascii="David" w:hAnsi="David" w:cs="David"/>
          <w:sz w:val="24"/>
          <w:szCs w:val="24"/>
          <w:rtl/>
        </w:rPr>
        <w:t xml:space="preserve"> מעבדה מאושרת ומוסמכת, שהוכרה על ידי הרשות הארצית לכבאות והצלה ושמה פורסם באתר האינטרנט של הרשות.</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hAnsi="David" w:cs="David"/>
          <w:b/>
          <w:bCs/>
          <w:sz w:val="24"/>
          <w:szCs w:val="24"/>
          <w:rtl/>
        </w:rPr>
        <w:t xml:space="preserve">"מעבדה מוסמכת" </w:t>
      </w:r>
      <w:r w:rsidR="00B97076" w:rsidRPr="00DE27C8">
        <w:rPr>
          <w:rFonts w:ascii="David" w:hAnsi="David" w:cs="David"/>
          <w:sz w:val="24"/>
          <w:szCs w:val="24"/>
          <w:rtl/>
        </w:rPr>
        <w:t>-</w:t>
      </w:r>
      <w:r w:rsidRPr="00DE27C8">
        <w:rPr>
          <w:rFonts w:ascii="David" w:hAnsi="David" w:cs="David"/>
          <w:sz w:val="24"/>
          <w:szCs w:val="24"/>
          <w:rtl/>
        </w:rPr>
        <w:t xml:space="preserve"> מעבדה שקיבלה אישור הסמכה מאת הרשות הלאומית להסמכת מעבדות, לפי חוק הרשות הלאומית להסמכת מעבדות, התשנ"ז-1997 ורשות הכבאות וההצלה.</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hAnsi="David" w:cs="David"/>
          <w:b/>
          <w:bCs/>
          <w:sz w:val="24"/>
          <w:szCs w:val="24"/>
          <w:rtl/>
        </w:rPr>
        <w:t>"מערכת גילוי אש"</w:t>
      </w:r>
      <w:r w:rsidR="00B97076" w:rsidRPr="00DE27C8">
        <w:rPr>
          <w:rFonts w:ascii="David" w:hAnsi="David" w:cs="David"/>
          <w:sz w:val="24"/>
          <w:szCs w:val="24"/>
          <w:rtl/>
        </w:rPr>
        <w:t xml:space="preserve"> -</w:t>
      </w:r>
      <w:r w:rsidRPr="00DE27C8">
        <w:rPr>
          <w:rFonts w:ascii="David" w:hAnsi="David" w:cs="David"/>
          <w:sz w:val="24"/>
          <w:szCs w:val="24"/>
          <w:rtl/>
        </w:rPr>
        <w:t xml:space="preserve"> מערכת ידנית או אוטומטית לגילוי אש או עשן.</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hAnsi="David" w:cs="David"/>
          <w:b/>
          <w:bCs/>
          <w:sz w:val="24"/>
          <w:szCs w:val="24"/>
          <w:rtl/>
        </w:rPr>
        <w:t>"מערכת התרעת אש"</w:t>
      </w:r>
      <w:r w:rsidR="00B97076" w:rsidRPr="00DE27C8">
        <w:rPr>
          <w:rFonts w:ascii="David" w:hAnsi="David" w:cs="David"/>
          <w:sz w:val="24"/>
          <w:szCs w:val="24"/>
          <w:rtl/>
        </w:rPr>
        <w:t xml:space="preserve"> -</w:t>
      </w:r>
      <w:r w:rsidRPr="00DE27C8">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"נותן האישור"</w:t>
      </w:r>
      <w:r w:rsidRPr="00DE27C8">
        <w:rPr>
          <w:rFonts w:ascii="David" w:eastAsia="Times New Roman" w:hAnsi="David" w:cs="David"/>
          <w:sz w:val="24"/>
          <w:szCs w:val="24"/>
          <w:rtl/>
        </w:rPr>
        <w:t xml:space="preserve"> - לעניין פרק זה, עובד רשות הכבאות וההצלה, שהוסמך לכך על-ידי השר לביטחון פנים.</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"סידורי בטיחות אש והצלה"</w:t>
      </w:r>
      <w:r w:rsidR="00B97076" w:rsidRPr="00DE27C8">
        <w:rPr>
          <w:rFonts w:ascii="David" w:eastAsia="Times New Roman" w:hAnsi="David" w:cs="David"/>
          <w:sz w:val="24"/>
          <w:szCs w:val="24"/>
          <w:rtl/>
        </w:rPr>
        <w:t xml:space="preserve"> -</w:t>
      </w:r>
      <w:r w:rsidRPr="00DE27C8">
        <w:rPr>
          <w:rFonts w:ascii="David" w:eastAsia="Times New Roman" w:hAnsi="David" w:cs="David"/>
          <w:sz w:val="24"/>
          <w:szCs w:val="24"/>
          <w:rtl/>
        </w:rPr>
        <w:t xml:space="preserve"> לרבות אמצעים המותקנים בנכסים, דרך קבע או באופן ארעי ומיועדים, בין השאר, לכל אחד מאלה: </w:t>
      </w:r>
    </w:p>
    <w:p w:rsidR="00B97076" w:rsidRPr="00DE27C8" w:rsidRDefault="001D4CDB" w:rsidP="00DE27C8">
      <w:pPr>
        <w:pStyle w:val="a7"/>
        <w:numPr>
          <w:ilvl w:val="0"/>
          <w:numId w:val="59"/>
        </w:numPr>
        <w:tabs>
          <w:tab w:val="left" w:pos="1125"/>
        </w:tabs>
        <w:spacing w:after="0" w:line="360" w:lineRule="auto"/>
        <w:jc w:val="both"/>
        <w:rPr>
          <w:rFonts w:ascii="David" w:hAnsi="David" w:cs="David"/>
          <w:sz w:val="24"/>
          <w:szCs w:val="24"/>
          <w:rtl/>
        </w:rPr>
      </w:pPr>
      <w:r w:rsidRPr="00DE27C8">
        <w:rPr>
          <w:rFonts w:ascii="David" w:hAnsi="David" w:cs="David"/>
          <w:sz w:val="24"/>
          <w:szCs w:val="24"/>
          <w:rtl/>
        </w:rPr>
        <w:t>מניעת דליקות והתפשטותן.</w:t>
      </w:r>
    </w:p>
    <w:p w:rsidR="00B97076" w:rsidRPr="00DE27C8" w:rsidRDefault="001D4CDB" w:rsidP="00DE27C8">
      <w:pPr>
        <w:pStyle w:val="a7"/>
        <w:numPr>
          <w:ilvl w:val="0"/>
          <w:numId w:val="59"/>
        </w:numPr>
        <w:tabs>
          <w:tab w:val="left" w:pos="1125"/>
        </w:tabs>
        <w:spacing w:after="0" w:line="360" w:lineRule="auto"/>
        <w:jc w:val="both"/>
        <w:rPr>
          <w:rFonts w:ascii="David" w:eastAsia="Times New Roman" w:hAnsi="David" w:cs="David"/>
          <w:sz w:val="24"/>
          <w:szCs w:val="24"/>
        </w:rPr>
      </w:pPr>
      <w:r w:rsidRPr="00DE27C8">
        <w:rPr>
          <w:rFonts w:ascii="David" w:hAnsi="David" w:cs="David"/>
          <w:sz w:val="24"/>
          <w:szCs w:val="24"/>
          <w:rtl/>
        </w:rPr>
        <w:t>כיבוי דליקות, צמצום נזקיהן והקלת פעולות לכיבוי דליקות.</w:t>
      </w:r>
    </w:p>
    <w:p w:rsidR="00B97076" w:rsidRPr="00DE27C8" w:rsidRDefault="001D4CDB" w:rsidP="00DE27C8">
      <w:pPr>
        <w:pStyle w:val="a7"/>
        <w:numPr>
          <w:ilvl w:val="0"/>
          <w:numId w:val="59"/>
        </w:numPr>
        <w:tabs>
          <w:tab w:val="left" w:pos="1125"/>
        </w:tabs>
        <w:spacing w:after="0" w:line="360" w:lineRule="auto"/>
        <w:jc w:val="both"/>
        <w:rPr>
          <w:rFonts w:ascii="David" w:eastAsia="Times New Roman" w:hAnsi="David" w:cs="David"/>
          <w:sz w:val="24"/>
          <w:szCs w:val="24"/>
        </w:rPr>
      </w:pPr>
      <w:r w:rsidRPr="00DE27C8">
        <w:rPr>
          <w:rFonts w:ascii="David" w:hAnsi="David" w:cs="David"/>
          <w:sz w:val="24"/>
          <w:szCs w:val="24"/>
          <w:rtl/>
        </w:rPr>
        <w:t>מילוט וחילוץ לכודים והקלת פעולות למילוטם ולחילוצם.</w:t>
      </w:r>
    </w:p>
    <w:p w:rsidR="00B97076" w:rsidRPr="00DE27C8" w:rsidRDefault="001D4CDB" w:rsidP="00DE27C8">
      <w:pPr>
        <w:pStyle w:val="a7"/>
        <w:numPr>
          <w:ilvl w:val="0"/>
          <w:numId w:val="59"/>
        </w:numPr>
        <w:tabs>
          <w:tab w:val="left" w:pos="1125"/>
        </w:tabs>
        <w:spacing w:after="0" w:line="360" w:lineRule="auto"/>
        <w:jc w:val="both"/>
        <w:rPr>
          <w:rFonts w:ascii="David" w:eastAsia="Times New Roman" w:hAnsi="David" w:cs="David"/>
          <w:sz w:val="24"/>
          <w:szCs w:val="24"/>
        </w:rPr>
      </w:pPr>
      <w:r w:rsidRPr="00DE27C8">
        <w:rPr>
          <w:rFonts w:ascii="David" w:hAnsi="David" w:cs="David"/>
          <w:sz w:val="24"/>
          <w:szCs w:val="24"/>
          <w:rtl/>
        </w:rPr>
        <w:t>הצלת חיי אדם ורכוש.</w:t>
      </w:r>
    </w:p>
    <w:p w:rsidR="00B97076" w:rsidRPr="00DE27C8" w:rsidRDefault="001D4CDB" w:rsidP="00DE27C8">
      <w:pPr>
        <w:pStyle w:val="a7"/>
        <w:numPr>
          <w:ilvl w:val="0"/>
          <w:numId w:val="59"/>
        </w:numPr>
        <w:tabs>
          <w:tab w:val="left" w:pos="1125"/>
        </w:tabs>
        <w:spacing w:after="0" w:line="360" w:lineRule="auto"/>
        <w:jc w:val="both"/>
        <w:rPr>
          <w:rFonts w:ascii="David" w:eastAsia="Times New Roman" w:hAnsi="David" w:cs="David"/>
          <w:sz w:val="24"/>
          <w:szCs w:val="24"/>
        </w:rPr>
      </w:pPr>
      <w:r w:rsidRPr="00DE27C8">
        <w:rPr>
          <w:rFonts w:ascii="David" w:hAnsi="David" w:cs="David"/>
          <w:sz w:val="24"/>
          <w:szCs w:val="24"/>
          <w:rtl/>
        </w:rPr>
        <w:t>דרכי התקשרות.</w:t>
      </w:r>
    </w:p>
    <w:p w:rsidR="001D4CDB" w:rsidRPr="00DE27C8" w:rsidRDefault="001D4CDB" w:rsidP="00DE27C8">
      <w:pPr>
        <w:pStyle w:val="a7"/>
        <w:numPr>
          <w:ilvl w:val="0"/>
          <w:numId w:val="59"/>
        </w:numPr>
        <w:tabs>
          <w:tab w:val="left" w:pos="1125"/>
        </w:tabs>
        <w:spacing w:after="0" w:line="360" w:lineRule="auto"/>
        <w:jc w:val="both"/>
        <w:rPr>
          <w:rFonts w:ascii="David" w:eastAsia="Times New Roman" w:hAnsi="David" w:cs="David"/>
          <w:sz w:val="24"/>
          <w:szCs w:val="24"/>
          <w:rtl/>
        </w:rPr>
      </w:pPr>
      <w:r w:rsidRPr="00DE27C8">
        <w:rPr>
          <w:rFonts w:ascii="David" w:hAnsi="David" w:cs="David"/>
          <w:sz w:val="24"/>
          <w:szCs w:val="24"/>
          <w:rtl/>
        </w:rPr>
        <w:t>כל צורך הנדרש לביצוע פעולות כיבוי והצלה.</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ציוד כיבוי</w:t>
      </w:r>
      <w:r w:rsidRPr="00DE27C8">
        <w:rPr>
          <w:rFonts w:ascii="David" w:eastAsia="Times New Roman" w:hAnsi="David" w:cs="David"/>
          <w:sz w:val="24"/>
          <w:szCs w:val="24"/>
          <w:rtl/>
        </w:rPr>
        <w:t>" - ציוד, מתקנים וחומרים המשמשים לכיבוי דליקות ומניעתן.</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b/>
          <w:bCs/>
          <w:sz w:val="24"/>
          <w:szCs w:val="24"/>
          <w:rtl/>
        </w:rPr>
        <w:t>"קומה תת-קרקעית"</w:t>
      </w:r>
      <w:r w:rsidR="00B97076" w:rsidRPr="00DE27C8">
        <w:rPr>
          <w:rFonts w:ascii="David" w:eastAsia="Times New Roman" w:hAnsi="David" w:cs="David"/>
          <w:sz w:val="24"/>
          <w:szCs w:val="24"/>
          <w:rtl/>
        </w:rPr>
        <w:t xml:space="preserve"> -</w:t>
      </w:r>
      <w:r w:rsidRPr="00DE27C8">
        <w:rPr>
          <w:rFonts w:ascii="David" w:eastAsia="Times New Roman" w:hAnsi="David" w:cs="David"/>
          <w:sz w:val="24"/>
          <w:szCs w:val="24"/>
          <w:rtl/>
        </w:rPr>
        <w:t xml:space="preserve"> קומה שכל קירותיה או חלקן נמצאים מתחת לפני הקרקע.</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lastRenderedPageBreak/>
        <w:t>"</w:t>
      </w:r>
      <w:r w:rsidRPr="00DE27C8">
        <w:rPr>
          <w:rFonts w:ascii="David" w:eastAsia="Times New Roman" w:hAnsi="David" w:cs="David"/>
          <w:b/>
          <w:bCs/>
          <w:sz w:val="24"/>
          <w:szCs w:val="24"/>
          <w:rtl/>
        </w:rPr>
        <w:t>רשות הכבאות וההצלה</w:t>
      </w:r>
      <w:r w:rsidRPr="00DE27C8">
        <w:rPr>
          <w:rFonts w:ascii="David" w:eastAsia="Times New Roman" w:hAnsi="David" w:cs="David"/>
          <w:sz w:val="24"/>
          <w:szCs w:val="24"/>
          <w:rtl/>
        </w:rPr>
        <w:t>" - הרשות הארצית לכבאות והצלה, שהוקמה בתוקף חוק הרשות הארצית לכבאות  והצלה, התשע"ב-2012.</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תעודת בדיקה</w:t>
      </w:r>
      <w:r w:rsidRPr="00DE27C8">
        <w:rPr>
          <w:rFonts w:ascii="David" w:eastAsia="Times New Roman" w:hAnsi="David" w:cs="David"/>
          <w:sz w:val="24"/>
          <w:szCs w:val="24"/>
          <w:rtl/>
        </w:rPr>
        <w:t>" - תעודת בדיקה בדבר התאמה לתקן, שניתנה לפי סעיף 12 לחוק התקנים.</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תקן ישראלי (ת"י)</w:t>
      </w:r>
      <w:r w:rsidRPr="00DE27C8">
        <w:rPr>
          <w:rFonts w:ascii="David" w:eastAsia="Times New Roman" w:hAnsi="David" w:cs="David"/>
          <w:sz w:val="24"/>
          <w:szCs w:val="24"/>
          <w:rtl/>
        </w:rPr>
        <w:t>" - תקן ישראלי רשמי, או תקן ישראלי כמשמעותו בחוק התקנים.</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w:t>
      </w:r>
      <w:r w:rsidRPr="00DE27C8">
        <w:rPr>
          <w:rFonts w:ascii="David" w:eastAsia="Times New Roman" w:hAnsi="David" w:cs="David"/>
          <w:b/>
          <w:bCs/>
          <w:sz w:val="24"/>
          <w:szCs w:val="24"/>
          <w:rtl/>
        </w:rPr>
        <w:t>תקנות התכנון והבנייה</w:t>
      </w:r>
      <w:r w:rsidRPr="00DE27C8">
        <w:rPr>
          <w:rFonts w:ascii="David" w:eastAsia="Times New Roman" w:hAnsi="David" w:cs="David"/>
          <w:sz w:val="24"/>
          <w:szCs w:val="24"/>
          <w:rtl/>
        </w:rPr>
        <w:t>" - תקנות התכנון והבנייה (בקשה להיתר, תנאיו ואגרות), התש"ל-1970.</w:t>
      </w:r>
    </w:p>
    <w:p w:rsidR="00B97076" w:rsidRPr="00DE27C8" w:rsidRDefault="001D4CDB" w:rsidP="00DE27C8">
      <w:pPr>
        <w:pStyle w:val="a7"/>
        <w:numPr>
          <w:ilvl w:val="2"/>
          <w:numId w:val="57"/>
        </w:numPr>
        <w:tabs>
          <w:tab w:val="left" w:pos="1125"/>
        </w:tabs>
        <w:spacing w:after="0" w:line="360" w:lineRule="auto"/>
        <w:jc w:val="both"/>
        <w:rPr>
          <w:rFonts w:ascii="David" w:eastAsia="Times New Roman" w:hAnsi="David" w:cs="David"/>
          <w:sz w:val="24"/>
          <w:szCs w:val="24"/>
        </w:rPr>
      </w:pPr>
      <w:r w:rsidRPr="00DE27C8">
        <w:rPr>
          <w:rFonts w:ascii="David" w:hAnsi="David" w:cs="David"/>
          <w:b/>
          <w:bCs/>
          <w:sz w:val="24"/>
          <w:szCs w:val="24"/>
          <w:rtl/>
        </w:rPr>
        <w:t>"שינוי מהותי" -</w:t>
      </w:r>
      <w:r w:rsidRPr="00DE27C8">
        <w:rPr>
          <w:rFonts w:ascii="David" w:hAnsi="David" w:cs="David"/>
          <w:sz w:val="24"/>
          <w:szCs w:val="24"/>
          <w:rtl/>
        </w:rPr>
        <w:t xml:space="preserve"> שינוי של כל אחד מאלה במבנה:</w:t>
      </w:r>
    </w:p>
    <w:p w:rsidR="00B97076" w:rsidRPr="00DE27C8" w:rsidRDefault="001D4CDB" w:rsidP="00DE27C8">
      <w:pPr>
        <w:pStyle w:val="a7"/>
        <w:numPr>
          <w:ilvl w:val="0"/>
          <w:numId w:val="60"/>
        </w:numPr>
        <w:tabs>
          <w:tab w:val="left" w:pos="1125"/>
        </w:tabs>
        <w:spacing w:after="0" w:line="360" w:lineRule="auto"/>
        <w:jc w:val="both"/>
        <w:rPr>
          <w:rFonts w:ascii="David" w:hAnsi="David" w:cs="David"/>
          <w:sz w:val="24"/>
          <w:szCs w:val="24"/>
          <w:rtl/>
        </w:rPr>
      </w:pPr>
      <w:r w:rsidRPr="00DE27C8">
        <w:rPr>
          <w:rFonts w:ascii="David" w:hAnsi="David" w:cs="David"/>
          <w:sz w:val="24"/>
          <w:szCs w:val="24"/>
          <w:rtl/>
        </w:rPr>
        <w:t>מרחק הליכה.</w:t>
      </w:r>
    </w:p>
    <w:p w:rsidR="00B97076" w:rsidRPr="00DE27C8" w:rsidRDefault="001D4CDB" w:rsidP="00DE27C8">
      <w:pPr>
        <w:pStyle w:val="a7"/>
        <w:numPr>
          <w:ilvl w:val="0"/>
          <w:numId w:val="60"/>
        </w:numPr>
        <w:tabs>
          <w:tab w:val="left" w:pos="1125"/>
        </w:tabs>
        <w:spacing w:after="0" w:line="360" w:lineRule="auto"/>
        <w:jc w:val="both"/>
        <w:rPr>
          <w:rFonts w:ascii="David" w:eastAsia="Times New Roman" w:hAnsi="David" w:cs="David"/>
          <w:sz w:val="24"/>
          <w:szCs w:val="24"/>
        </w:rPr>
      </w:pPr>
      <w:r w:rsidRPr="00DE27C8">
        <w:rPr>
          <w:rFonts w:ascii="David" w:hAnsi="David" w:cs="David"/>
          <w:sz w:val="24"/>
          <w:szCs w:val="24"/>
          <w:rtl/>
        </w:rPr>
        <w:t>מספר דרכי מוצא.</w:t>
      </w:r>
    </w:p>
    <w:p w:rsidR="001D4CDB" w:rsidRPr="00DE27C8" w:rsidRDefault="001D4CDB" w:rsidP="00DE27C8">
      <w:pPr>
        <w:pStyle w:val="a7"/>
        <w:numPr>
          <w:ilvl w:val="0"/>
          <w:numId w:val="60"/>
        </w:numPr>
        <w:tabs>
          <w:tab w:val="left" w:pos="1125"/>
        </w:tabs>
        <w:spacing w:after="0" w:line="360" w:lineRule="auto"/>
        <w:jc w:val="both"/>
        <w:rPr>
          <w:rFonts w:ascii="David" w:eastAsia="Times New Roman" w:hAnsi="David" w:cs="David"/>
          <w:sz w:val="24"/>
          <w:szCs w:val="24"/>
          <w:rtl/>
        </w:rPr>
      </w:pPr>
      <w:r w:rsidRPr="00DE27C8">
        <w:rPr>
          <w:rFonts w:ascii="David" w:hAnsi="David" w:cs="David"/>
          <w:sz w:val="24"/>
          <w:szCs w:val="24"/>
          <w:rtl/>
        </w:rPr>
        <w:t>שינוי ייעוד.</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tl/>
        </w:rPr>
      </w:pPr>
      <w:r w:rsidRPr="00DE27C8">
        <w:rPr>
          <w:rFonts w:ascii="David" w:hAnsi="David" w:cs="David"/>
          <w:b/>
          <w:bCs/>
          <w:sz w:val="24"/>
          <w:szCs w:val="24"/>
          <w:rtl/>
        </w:rPr>
        <w:t xml:space="preserve">"תקן  </w:t>
      </w:r>
      <w:r w:rsidRPr="00DE27C8">
        <w:rPr>
          <w:rFonts w:ascii="David" w:hAnsi="David" w:cs="David"/>
          <w:b/>
          <w:bCs/>
          <w:sz w:val="24"/>
          <w:szCs w:val="24"/>
        </w:rPr>
        <w:t>NFPA</w:t>
      </w:r>
      <w:r w:rsidRPr="00DE27C8">
        <w:rPr>
          <w:rFonts w:ascii="David" w:hAnsi="David" w:cs="David"/>
          <w:b/>
          <w:bCs/>
          <w:sz w:val="24"/>
          <w:szCs w:val="24"/>
          <w:rtl/>
        </w:rPr>
        <w:t>"</w:t>
      </w:r>
      <w:r w:rsidR="00B97076" w:rsidRPr="00DE27C8">
        <w:rPr>
          <w:rFonts w:ascii="David" w:hAnsi="David" w:cs="David"/>
          <w:sz w:val="24"/>
          <w:szCs w:val="24"/>
          <w:rtl/>
        </w:rPr>
        <w:t xml:space="preserve"> - </w:t>
      </w:r>
      <w:r w:rsidRPr="00DE27C8">
        <w:rPr>
          <w:rFonts w:ascii="David" w:hAnsi="David" w:cs="David"/>
          <w:sz w:val="24"/>
          <w:szCs w:val="24"/>
          <w:rtl/>
        </w:rPr>
        <w:t>תקן של האגודה הלאומית האמריקאית להגנה בפני אש.</w:t>
      </w:r>
    </w:p>
    <w:p w:rsidR="001D4CDB" w:rsidRPr="00DE27C8" w:rsidRDefault="001D4CDB" w:rsidP="00DE27C8">
      <w:pPr>
        <w:pStyle w:val="a7"/>
        <w:numPr>
          <w:ilvl w:val="1"/>
          <w:numId w:val="57"/>
        </w:numPr>
        <w:spacing w:after="0" w:line="360" w:lineRule="auto"/>
        <w:contextualSpacing w:val="0"/>
        <w:jc w:val="both"/>
        <w:rPr>
          <w:rFonts w:ascii="David" w:hAnsi="David" w:cs="David"/>
          <w:b/>
          <w:bCs/>
          <w:sz w:val="24"/>
          <w:szCs w:val="24"/>
          <w:u w:val="single"/>
        </w:rPr>
      </w:pPr>
      <w:r w:rsidRPr="00DE27C8">
        <w:rPr>
          <w:rFonts w:ascii="David" w:hAnsi="David" w:cs="David"/>
          <w:b/>
          <w:bCs/>
          <w:sz w:val="24"/>
          <w:szCs w:val="24"/>
          <w:u w:val="single"/>
          <w:rtl/>
        </w:rPr>
        <w:t>מסמכים נוספים</w:t>
      </w:r>
    </w:p>
    <w:p w:rsidR="00B97076" w:rsidRPr="00DE27C8" w:rsidRDefault="001D4CDB" w:rsidP="00DE27C8">
      <w:pPr>
        <w:pStyle w:val="a7"/>
        <w:numPr>
          <w:ilvl w:val="2"/>
          <w:numId w:val="57"/>
        </w:numPr>
        <w:tabs>
          <w:tab w:val="left" w:pos="984"/>
        </w:tabs>
        <w:spacing w:after="0" w:line="360" w:lineRule="auto"/>
        <w:contextualSpacing w:val="0"/>
        <w:jc w:val="both"/>
        <w:rPr>
          <w:rFonts w:ascii="David" w:hAnsi="David" w:cs="David"/>
          <w:sz w:val="24"/>
          <w:szCs w:val="24"/>
        </w:rPr>
      </w:pPr>
      <w:r w:rsidRPr="00DE27C8">
        <w:rPr>
          <w:rFonts w:ascii="David" w:hAnsi="David" w:cs="David"/>
          <w:sz w:val="24"/>
          <w:szCs w:val="24"/>
          <w:rtl/>
        </w:rPr>
        <w:t>לבקשת</w:t>
      </w:r>
      <w:r w:rsidR="00B97076" w:rsidRPr="00DE27C8">
        <w:rPr>
          <w:rFonts w:ascii="David" w:hAnsi="David" w:cs="David"/>
          <w:sz w:val="24"/>
          <w:szCs w:val="24"/>
          <w:rtl/>
        </w:rPr>
        <w:t xml:space="preserve"> רישיון עסק או היתר זמני (להלן -</w:t>
      </w:r>
      <w:r w:rsidRPr="00DE27C8">
        <w:rPr>
          <w:rFonts w:ascii="David" w:hAnsi="David" w:cs="David"/>
          <w:sz w:val="24"/>
          <w:szCs w:val="24"/>
          <w:rtl/>
        </w:rPr>
        <w:t xml:space="preserve"> בקשה) יצורפו המסמכים המנויים להלן:</w:t>
      </w:r>
    </w:p>
    <w:p w:rsidR="00B97076" w:rsidRPr="00DE27C8" w:rsidRDefault="001D4CDB" w:rsidP="00DE27C8">
      <w:pPr>
        <w:pStyle w:val="a7"/>
        <w:numPr>
          <w:ilvl w:val="0"/>
          <w:numId w:val="61"/>
        </w:numPr>
        <w:tabs>
          <w:tab w:val="left" w:pos="984"/>
        </w:tabs>
        <w:spacing w:after="0" w:line="360" w:lineRule="auto"/>
        <w:contextualSpacing w:val="0"/>
        <w:jc w:val="both"/>
        <w:rPr>
          <w:rFonts w:ascii="David" w:hAnsi="David" w:cs="David"/>
          <w:sz w:val="24"/>
          <w:szCs w:val="24"/>
        </w:rPr>
      </w:pPr>
      <w:r w:rsidRPr="00DE27C8">
        <w:rPr>
          <w:rFonts w:ascii="David" w:hAnsi="David" w:cs="David"/>
          <w:sz w:val="24"/>
          <w:szCs w:val="24"/>
          <w:rtl/>
        </w:rPr>
        <w:t>אפיון רשת המים המזינה את העסק, שייערך בהתאם להוראת נציב 529  - זמינות רשת מים ופריסת ברזי כיבוי, לאחר שנחתם על ידי אחד מאלה:</w:t>
      </w:r>
    </w:p>
    <w:p w:rsidR="00B97076" w:rsidRPr="00DE27C8" w:rsidRDefault="001D4CDB" w:rsidP="00DE27C8">
      <w:pPr>
        <w:pStyle w:val="a7"/>
        <w:numPr>
          <w:ilvl w:val="0"/>
          <w:numId w:val="62"/>
        </w:numPr>
        <w:tabs>
          <w:tab w:val="left" w:pos="984"/>
        </w:tabs>
        <w:spacing w:after="0" w:line="360" w:lineRule="auto"/>
        <w:contextualSpacing w:val="0"/>
        <w:jc w:val="both"/>
        <w:rPr>
          <w:rFonts w:ascii="David" w:hAnsi="David" w:cs="David"/>
          <w:sz w:val="24"/>
          <w:szCs w:val="24"/>
          <w:rtl/>
        </w:rPr>
      </w:pPr>
      <w:r w:rsidRPr="00DE27C8">
        <w:rPr>
          <w:rFonts w:ascii="David" w:hAnsi="David" w:cs="David"/>
          <w:sz w:val="24"/>
          <w:szCs w:val="24"/>
          <w:rtl/>
        </w:rPr>
        <w:t xml:space="preserve">מהנדס </w:t>
      </w:r>
    </w:p>
    <w:p w:rsidR="00B97076" w:rsidRPr="00DE27C8" w:rsidRDefault="001D4CDB" w:rsidP="00DE27C8">
      <w:pPr>
        <w:pStyle w:val="a7"/>
        <w:numPr>
          <w:ilvl w:val="0"/>
          <w:numId w:val="62"/>
        </w:numPr>
        <w:tabs>
          <w:tab w:val="left" w:pos="984"/>
        </w:tabs>
        <w:spacing w:after="0" w:line="360" w:lineRule="auto"/>
        <w:contextualSpacing w:val="0"/>
        <w:jc w:val="both"/>
        <w:rPr>
          <w:rFonts w:ascii="David" w:hAnsi="David" w:cs="David"/>
          <w:sz w:val="24"/>
          <w:szCs w:val="24"/>
        </w:rPr>
      </w:pPr>
      <w:r w:rsidRPr="00DE27C8">
        <w:rPr>
          <w:rFonts w:ascii="David" w:hAnsi="David" w:cs="David"/>
          <w:sz w:val="24"/>
          <w:szCs w:val="24"/>
          <w:rtl/>
        </w:rPr>
        <w:t xml:space="preserve">אדריכל </w:t>
      </w:r>
    </w:p>
    <w:p w:rsidR="00B97076" w:rsidRPr="00DE27C8" w:rsidRDefault="001D4CDB" w:rsidP="00DE27C8">
      <w:pPr>
        <w:pStyle w:val="a7"/>
        <w:numPr>
          <w:ilvl w:val="0"/>
          <w:numId w:val="62"/>
        </w:numPr>
        <w:tabs>
          <w:tab w:val="left" w:pos="984"/>
        </w:tabs>
        <w:spacing w:after="0" w:line="360" w:lineRule="auto"/>
        <w:contextualSpacing w:val="0"/>
        <w:jc w:val="both"/>
        <w:rPr>
          <w:rFonts w:ascii="David" w:hAnsi="David" w:cs="David"/>
          <w:sz w:val="24"/>
          <w:szCs w:val="24"/>
        </w:rPr>
      </w:pPr>
      <w:r w:rsidRPr="00DE27C8">
        <w:rPr>
          <w:rFonts w:ascii="David" w:hAnsi="David" w:cs="David"/>
          <w:sz w:val="24"/>
          <w:szCs w:val="24"/>
          <w:rtl/>
        </w:rPr>
        <w:t xml:space="preserve">הנדסאי </w:t>
      </w:r>
    </w:p>
    <w:p w:rsidR="00B97076" w:rsidRPr="00DE27C8" w:rsidRDefault="001D4CDB" w:rsidP="00DE27C8">
      <w:pPr>
        <w:pStyle w:val="a7"/>
        <w:numPr>
          <w:ilvl w:val="0"/>
          <w:numId w:val="62"/>
        </w:numPr>
        <w:tabs>
          <w:tab w:val="left" w:pos="984"/>
        </w:tabs>
        <w:spacing w:after="0" w:line="360" w:lineRule="auto"/>
        <w:contextualSpacing w:val="0"/>
        <w:jc w:val="both"/>
        <w:rPr>
          <w:rFonts w:ascii="David" w:hAnsi="David" w:cs="David"/>
          <w:sz w:val="24"/>
          <w:szCs w:val="24"/>
        </w:rPr>
      </w:pPr>
      <w:r w:rsidRPr="00DE27C8">
        <w:rPr>
          <w:rFonts w:ascii="David" w:hAnsi="David" w:cs="David"/>
          <w:sz w:val="24"/>
          <w:szCs w:val="24"/>
          <w:rtl/>
        </w:rPr>
        <w:t>גורם מוסמך</w:t>
      </w:r>
    </w:p>
    <w:p w:rsidR="001D4CDB" w:rsidRPr="00DE27C8" w:rsidRDefault="001D4CDB" w:rsidP="00DE27C8">
      <w:pPr>
        <w:tabs>
          <w:tab w:val="left" w:pos="984"/>
        </w:tabs>
        <w:spacing w:after="0" w:line="360" w:lineRule="auto"/>
        <w:ind w:left="1080"/>
        <w:jc w:val="both"/>
        <w:rPr>
          <w:rFonts w:ascii="David" w:hAnsi="David" w:cs="David"/>
          <w:sz w:val="24"/>
          <w:szCs w:val="24"/>
        </w:rPr>
      </w:pPr>
      <w:r w:rsidRPr="00DE27C8">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ואושר על ידי מעבדה מוכרת.</w:t>
      </w:r>
    </w:p>
    <w:p w:rsidR="00B97076" w:rsidRPr="00DE27C8" w:rsidRDefault="001D4CDB" w:rsidP="00DE27C8">
      <w:pPr>
        <w:pStyle w:val="a7"/>
        <w:numPr>
          <w:ilvl w:val="0"/>
          <w:numId w:val="61"/>
        </w:numPr>
        <w:spacing w:after="0" w:line="360" w:lineRule="auto"/>
        <w:jc w:val="both"/>
        <w:rPr>
          <w:rFonts w:ascii="David" w:hAnsi="David" w:cs="David"/>
          <w:sz w:val="24"/>
          <w:szCs w:val="24"/>
        </w:rPr>
      </w:pPr>
      <w:r w:rsidRPr="00DE27C8">
        <w:rPr>
          <w:rFonts w:ascii="David" w:hAnsi="David" w:cs="David"/>
          <w:sz w:val="24"/>
          <w:szCs w:val="24"/>
          <w:rtl/>
        </w:rPr>
        <w:t>בכפוף לדרישה של רשות הכבאות וההצלה, על בעל העסק להגיש אחד או יותר מהמסמכים הבאים:</w:t>
      </w:r>
    </w:p>
    <w:p w:rsidR="00B97076" w:rsidRPr="00DE27C8" w:rsidRDefault="001D4CDB" w:rsidP="00DE27C8">
      <w:pPr>
        <w:pStyle w:val="a7"/>
        <w:numPr>
          <w:ilvl w:val="1"/>
          <w:numId w:val="63"/>
        </w:numPr>
        <w:spacing w:after="0" w:line="360" w:lineRule="auto"/>
        <w:jc w:val="both"/>
        <w:rPr>
          <w:rFonts w:ascii="David" w:hAnsi="David" w:cs="David"/>
          <w:sz w:val="24"/>
          <w:szCs w:val="24"/>
        </w:rPr>
      </w:pPr>
      <w:r w:rsidRPr="00DE27C8">
        <w:rPr>
          <w:rFonts w:ascii="David" w:hAnsi="David" w:cs="David"/>
          <w:sz w:val="24"/>
          <w:szCs w:val="24"/>
          <w:rtl/>
        </w:rPr>
        <w:t>ת</w:t>
      </w:r>
      <w:r w:rsidR="00B97076" w:rsidRPr="00DE27C8">
        <w:rPr>
          <w:rFonts w:ascii="David" w:hAnsi="David" w:cs="David"/>
          <w:sz w:val="24"/>
          <w:szCs w:val="24"/>
          <w:rtl/>
        </w:rPr>
        <w:t>כנית</w:t>
      </w:r>
      <w:r w:rsidRPr="00DE27C8">
        <w:rPr>
          <w:rFonts w:ascii="David" w:hAnsi="David" w:cs="David"/>
          <w:sz w:val="24"/>
          <w:szCs w:val="24"/>
          <w:rtl/>
        </w:rPr>
        <w:t xml:space="preserve"> העסק בקנה מידה 1:100 ובה מפורטים כלל סידורי בטיחות האש וההצלה הנדרשים או הקיימים בעסק מסוג זה.</w:t>
      </w:r>
    </w:p>
    <w:p w:rsidR="00B97076" w:rsidRPr="00DE27C8" w:rsidRDefault="001D4CDB" w:rsidP="00DE27C8">
      <w:pPr>
        <w:pStyle w:val="a7"/>
        <w:numPr>
          <w:ilvl w:val="1"/>
          <w:numId w:val="63"/>
        </w:numPr>
        <w:spacing w:after="0" w:line="360" w:lineRule="auto"/>
        <w:jc w:val="both"/>
        <w:rPr>
          <w:rFonts w:ascii="David" w:hAnsi="David" w:cs="David"/>
          <w:sz w:val="24"/>
          <w:szCs w:val="24"/>
        </w:rPr>
      </w:pPr>
      <w:r w:rsidRPr="00DE27C8">
        <w:rPr>
          <w:rFonts w:ascii="David" w:hAnsi="David" w:cs="David"/>
          <w:sz w:val="24"/>
          <w:szCs w:val="24"/>
          <w:rtl/>
        </w:rPr>
        <w:t>העתק של היתר הבנייה.</w:t>
      </w:r>
    </w:p>
    <w:p w:rsidR="00B97076" w:rsidRPr="00DE27C8" w:rsidRDefault="001D4CDB" w:rsidP="00DE27C8">
      <w:pPr>
        <w:pStyle w:val="a7"/>
        <w:numPr>
          <w:ilvl w:val="1"/>
          <w:numId w:val="63"/>
        </w:numPr>
        <w:spacing w:after="0" w:line="360" w:lineRule="auto"/>
        <w:jc w:val="both"/>
        <w:rPr>
          <w:rFonts w:ascii="David" w:hAnsi="David" w:cs="David"/>
          <w:sz w:val="24"/>
          <w:szCs w:val="24"/>
        </w:rPr>
      </w:pPr>
      <w:r w:rsidRPr="00DE27C8">
        <w:rPr>
          <w:rFonts w:ascii="David" w:hAnsi="David" w:cs="David"/>
          <w:sz w:val="24"/>
          <w:szCs w:val="24"/>
          <w:rtl/>
        </w:rPr>
        <w:t>אישור ממהנדס הוועדה המקומית לפי סעיף 8(א)(1) לחוק רישוי עסקים</w:t>
      </w:r>
      <w:r w:rsidRPr="00DE27C8" w:rsidDel="00083366">
        <w:rPr>
          <w:rFonts w:ascii="David" w:hAnsi="David" w:cs="David"/>
          <w:sz w:val="24"/>
          <w:szCs w:val="24"/>
          <w:rtl/>
        </w:rPr>
        <w:t xml:space="preserve"> </w:t>
      </w:r>
      <w:r w:rsidRPr="00DE27C8">
        <w:rPr>
          <w:rFonts w:ascii="David" w:hAnsi="David" w:cs="David"/>
          <w:sz w:val="24"/>
          <w:szCs w:val="24"/>
          <w:rtl/>
        </w:rPr>
        <w:t>לגבי עסק שאינו מקיים את דיני התכנון והבנייה.</w:t>
      </w:r>
    </w:p>
    <w:p w:rsidR="001D4CDB" w:rsidRPr="00DE27C8" w:rsidRDefault="001D4CDB" w:rsidP="00DE27C8">
      <w:pPr>
        <w:pStyle w:val="a7"/>
        <w:numPr>
          <w:ilvl w:val="1"/>
          <w:numId w:val="63"/>
        </w:numPr>
        <w:spacing w:after="0" w:line="360" w:lineRule="auto"/>
        <w:jc w:val="both"/>
        <w:rPr>
          <w:rFonts w:ascii="David" w:hAnsi="David" w:cs="David"/>
          <w:sz w:val="24"/>
          <w:szCs w:val="24"/>
        </w:rPr>
      </w:pPr>
      <w:r w:rsidRPr="00DE27C8">
        <w:rPr>
          <w:rFonts w:ascii="David" w:hAnsi="David" w:cs="David"/>
          <w:sz w:val="24"/>
          <w:szCs w:val="24"/>
          <w:rtl/>
        </w:rPr>
        <w:t>לגבי עסק שאינו מקיים את דיני התכנון והבנייה - אישור מהנדס הוועדה המקומית לפי סעיף 8א1 לחוק רישוי עסקים</w:t>
      </w:r>
    </w:p>
    <w:p w:rsidR="00B97076" w:rsidRPr="00DE27C8" w:rsidRDefault="00B97076" w:rsidP="00DE27C8">
      <w:pPr>
        <w:pStyle w:val="a7"/>
        <w:numPr>
          <w:ilvl w:val="2"/>
          <w:numId w:val="57"/>
        </w:numPr>
        <w:tabs>
          <w:tab w:val="left" w:pos="893"/>
        </w:tabs>
        <w:spacing w:after="0" w:line="360" w:lineRule="auto"/>
        <w:jc w:val="both"/>
        <w:rPr>
          <w:rFonts w:ascii="David" w:hAnsi="David" w:cs="David"/>
          <w:b/>
          <w:bCs/>
          <w:sz w:val="24"/>
          <w:szCs w:val="24"/>
          <w:u w:val="single"/>
        </w:rPr>
      </w:pPr>
      <w:r w:rsidRPr="00DE27C8">
        <w:rPr>
          <w:rFonts w:ascii="David" w:hAnsi="David" w:cs="David"/>
          <w:sz w:val="24"/>
          <w:szCs w:val="24"/>
          <w:rtl/>
        </w:rPr>
        <w:t xml:space="preserve">הדרישות הקבועות בסעיף 5.3.1, </w:t>
      </w:r>
      <w:r w:rsidR="001D4CDB" w:rsidRPr="00DE27C8">
        <w:rPr>
          <w:rFonts w:ascii="David" w:hAnsi="David" w:cs="David"/>
          <w:sz w:val="24"/>
          <w:szCs w:val="24"/>
          <w:rtl/>
        </w:rPr>
        <w:t>לא תחולנה על עסק שמקיים את אחד התנאים הבאים</w:t>
      </w:r>
      <w:r w:rsidR="001D4CDB" w:rsidRPr="00DE27C8">
        <w:rPr>
          <w:rFonts w:ascii="David" w:hAnsi="David" w:cs="David"/>
          <w:b/>
          <w:bCs/>
          <w:sz w:val="24"/>
          <w:szCs w:val="24"/>
          <w:rtl/>
        </w:rPr>
        <w:t xml:space="preserve">: </w:t>
      </w:r>
    </w:p>
    <w:p w:rsidR="00B97076" w:rsidRPr="00DE27C8" w:rsidRDefault="001D4CDB" w:rsidP="00DE27C8">
      <w:pPr>
        <w:pStyle w:val="a7"/>
        <w:numPr>
          <w:ilvl w:val="0"/>
          <w:numId w:val="64"/>
        </w:numPr>
        <w:tabs>
          <w:tab w:val="left" w:pos="893"/>
        </w:tabs>
        <w:spacing w:after="0" w:line="360" w:lineRule="auto"/>
        <w:jc w:val="both"/>
        <w:rPr>
          <w:rFonts w:ascii="David" w:hAnsi="David" w:cs="David"/>
          <w:b/>
          <w:bCs/>
          <w:sz w:val="24"/>
          <w:szCs w:val="24"/>
          <w:u w:val="single"/>
        </w:rPr>
      </w:pPr>
      <w:r w:rsidRPr="00DE27C8">
        <w:rPr>
          <w:rFonts w:ascii="David" w:hAnsi="David" w:cs="David"/>
          <w:sz w:val="24"/>
          <w:szCs w:val="24"/>
          <w:rtl/>
        </w:rPr>
        <w:t>הוא אינו מכיל חומרים</w:t>
      </w:r>
      <w:r w:rsidR="00B97076" w:rsidRPr="00DE27C8">
        <w:rPr>
          <w:rFonts w:ascii="David" w:hAnsi="David" w:cs="David"/>
          <w:sz w:val="24"/>
          <w:szCs w:val="24"/>
          <w:rtl/>
        </w:rPr>
        <w:t xml:space="preserve"> מסוכנים (חומ"ס).</w:t>
      </w:r>
    </w:p>
    <w:p w:rsidR="001D4CDB" w:rsidRPr="00DE27C8" w:rsidRDefault="001D4CDB" w:rsidP="00DE27C8">
      <w:pPr>
        <w:pStyle w:val="a7"/>
        <w:numPr>
          <w:ilvl w:val="0"/>
          <w:numId w:val="64"/>
        </w:numPr>
        <w:tabs>
          <w:tab w:val="left" w:pos="893"/>
        </w:tabs>
        <w:spacing w:after="0" w:line="360" w:lineRule="auto"/>
        <w:jc w:val="both"/>
        <w:rPr>
          <w:rFonts w:ascii="David" w:hAnsi="David" w:cs="David"/>
          <w:b/>
          <w:bCs/>
          <w:sz w:val="24"/>
          <w:szCs w:val="24"/>
          <w:u w:val="single"/>
        </w:rPr>
      </w:pPr>
      <w:r w:rsidRPr="00DE27C8">
        <w:rPr>
          <w:rFonts w:ascii="David" w:hAnsi="David" w:cs="David"/>
          <w:sz w:val="24"/>
          <w:szCs w:val="24"/>
          <w:rtl/>
        </w:rPr>
        <w:t>שטחו הכולל הוא עד 100 מ"ר והוא מיועד להכיל עד 50 איש.</w:t>
      </w:r>
    </w:p>
    <w:p w:rsidR="001D4CDB" w:rsidRPr="00DE27C8" w:rsidRDefault="001D4CDB" w:rsidP="00DE27C8">
      <w:pPr>
        <w:pStyle w:val="a7"/>
        <w:numPr>
          <w:ilvl w:val="1"/>
          <w:numId w:val="57"/>
        </w:numPr>
        <w:spacing w:after="0" w:line="360" w:lineRule="auto"/>
        <w:contextualSpacing w:val="0"/>
        <w:jc w:val="both"/>
        <w:rPr>
          <w:rFonts w:ascii="David" w:hAnsi="David" w:cs="David"/>
          <w:b/>
          <w:bCs/>
          <w:sz w:val="24"/>
          <w:szCs w:val="24"/>
          <w:u w:val="single"/>
          <w:rtl/>
        </w:rPr>
      </w:pPr>
      <w:r w:rsidRPr="00DE27C8">
        <w:rPr>
          <w:rFonts w:ascii="David" w:hAnsi="David" w:cs="David"/>
          <w:b/>
          <w:bCs/>
          <w:sz w:val="24"/>
          <w:szCs w:val="24"/>
          <w:rtl/>
        </w:rPr>
        <w:t xml:space="preserve"> </w:t>
      </w:r>
      <w:r w:rsidRPr="00DE27C8">
        <w:rPr>
          <w:rFonts w:ascii="David" w:hAnsi="David" w:cs="David"/>
          <w:b/>
          <w:bCs/>
          <w:sz w:val="24"/>
          <w:szCs w:val="24"/>
          <w:u w:val="single"/>
          <w:rtl/>
        </w:rPr>
        <w:t>רישום ודיווח</w:t>
      </w:r>
    </w:p>
    <w:p w:rsidR="001D4CDB" w:rsidRPr="00DE27C8" w:rsidRDefault="001D4CDB" w:rsidP="00DE27C8">
      <w:pPr>
        <w:pStyle w:val="a7"/>
        <w:numPr>
          <w:ilvl w:val="2"/>
          <w:numId w:val="57"/>
        </w:numPr>
        <w:tabs>
          <w:tab w:val="left" w:pos="893"/>
        </w:tabs>
        <w:spacing w:after="0" w:line="360" w:lineRule="auto"/>
        <w:contextualSpacing w:val="0"/>
        <w:jc w:val="both"/>
        <w:rPr>
          <w:rFonts w:ascii="David" w:eastAsia="Times New Roman" w:hAnsi="David" w:cs="David"/>
          <w:sz w:val="24"/>
          <w:szCs w:val="24"/>
        </w:rPr>
      </w:pPr>
      <w:r w:rsidRPr="00DE27C8">
        <w:rPr>
          <w:rFonts w:ascii="David" w:eastAsia="Times New Roman" w:hAnsi="David" w:cs="David"/>
          <w:sz w:val="24"/>
          <w:szCs w:val="24"/>
          <w:rtl/>
        </w:rPr>
        <w:t xml:space="preserve"> בעל העסק יודיע לרשות הכבאות וההצלה על כוונה לניתוק יזום של מערכות כיבוי אש, לכל הפחות 48 שעות לפני מועד הניתוק. לעניין סעיף זה, "מערכת כיבוי אש"</w:t>
      </w:r>
      <w:r w:rsidR="00B97076" w:rsidRPr="00DE27C8">
        <w:rPr>
          <w:rFonts w:ascii="David" w:eastAsia="Times New Roman" w:hAnsi="David" w:cs="David"/>
          <w:sz w:val="24"/>
          <w:szCs w:val="24"/>
          <w:rtl/>
        </w:rPr>
        <w:t xml:space="preserve"> -</w:t>
      </w:r>
      <w:r w:rsidRPr="00DE27C8">
        <w:rPr>
          <w:rFonts w:ascii="David" w:eastAsia="Times New Roman" w:hAnsi="David" w:cs="David"/>
          <w:sz w:val="24"/>
          <w:szCs w:val="24"/>
          <w:rtl/>
        </w:rPr>
        <w:t xml:space="preserve"> אחת </w:t>
      </w:r>
      <w:r w:rsidRPr="00DE27C8">
        <w:rPr>
          <w:rFonts w:ascii="David" w:eastAsia="Times New Roman" w:hAnsi="David" w:cs="David"/>
          <w:sz w:val="24"/>
          <w:szCs w:val="24"/>
          <w:rtl/>
        </w:rPr>
        <w:lastRenderedPageBreak/>
        <w:t>מהמערכות הבאות, אם מתקיימת לגביה חובת התקנה על-פי דין: גלאים, מתזים, גנרטור, מערכת על-לחץ ושחרור עשן.</w:t>
      </w:r>
    </w:p>
    <w:p w:rsidR="001D4CDB" w:rsidRPr="00DE27C8" w:rsidRDefault="001D4CDB" w:rsidP="00DE27C8">
      <w:pPr>
        <w:pStyle w:val="a7"/>
        <w:numPr>
          <w:ilvl w:val="2"/>
          <w:numId w:val="57"/>
        </w:numPr>
        <w:tabs>
          <w:tab w:val="left" w:pos="893"/>
        </w:tabs>
        <w:spacing w:after="0" w:line="360" w:lineRule="auto"/>
        <w:contextualSpacing w:val="0"/>
        <w:jc w:val="both"/>
        <w:rPr>
          <w:rFonts w:ascii="David" w:eastAsia="Times New Roman" w:hAnsi="David" w:cs="David"/>
          <w:sz w:val="24"/>
          <w:szCs w:val="24"/>
        </w:rPr>
      </w:pPr>
      <w:r w:rsidRPr="00DE27C8">
        <w:rPr>
          <w:rFonts w:ascii="David" w:eastAsia="Times New Roman"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העבודות להתחיל. ייתכן שעסק שבו יתבצעו עבודות כמפורט בסעיף זה, יידרש לעמוד בדרישות נוספות בהתאם לקביעתו של נותן האישור.</w:t>
      </w:r>
    </w:p>
    <w:p w:rsidR="001D4CDB" w:rsidRPr="00DE27C8" w:rsidRDefault="001D4CDB" w:rsidP="00DE27C8">
      <w:pPr>
        <w:pStyle w:val="a7"/>
        <w:numPr>
          <w:ilvl w:val="1"/>
          <w:numId w:val="57"/>
        </w:numPr>
        <w:spacing w:after="0" w:line="360" w:lineRule="auto"/>
        <w:contextualSpacing w:val="0"/>
        <w:jc w:val="both"/>
        <w:rPr>
          <w:rFonts w:ascii="David" w:hAnsi="David" w:cs="David"/>
          <w:b/>
          <w:bCs/>
          <w:sz w:val="24"/>
          <w:szCs w:val="24"/>
          <w:u w:val="single"/>
        </w:rPr>
      </w:pPr>
      <w:r w:rsidRPr="00DE27C8">
        <w:rPr>
          <w:rFonts w:ascii="David" w:hAnsi="David" w:cs="David"/>
          <w:b/>
          <w:bCs/>
          <w:sz w:val="24"/>
          <w:szCs w:val="24"/>
          <w:u w:val="single"/>
          <w:rtl/>
        </w:rPr>
        <w:t>כללי</w:t>
      </w:r>
    </w:p>
    <w:p w:rsidR="00B97076" w:rsidRPr="00DE27C8" w:rsidRDefault="001D4CDB" w:rsidP="00DE27C8">
      <w:pPr>
        <w:pStyle w:val="a7"/>
        <w:numPr>
          <w:ilvl w:val="2"/>
          <w:numId w:val="57"/>
        </w:numPr>
        <w:tabs>
          <w:tab w:val="left" w:pos="893"/>
        </w:tabs>
        <w:spacing w:after="0" w:line="360" w:lineRule="auto"/>
        <w:jc w:val="both"/>
        <w:rPr>
          <w:rFonts w:ascii="David" w:hAnsi="David" w:cs="David"/>
          <w:sz w:val="24"/>
          <w:szCs w:val="24"/>
        </w:rPr>
      </w:pPr>
      <w:r w:rsidRPr="00DE27C8">
        <w:rPr>
          <w:rFonts w:ascii="David" w:hAnsi="David" w:cs="David"/>
          <w:sz w:val="24"/>
          <w:szCs w:val="24"/>
          <w:rtl/>
        </w:rPr>
        <w:t>מפרט זה מתייחס לדרישות הבסיסיות של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בעסק, מספר השוהים בו, מיקומו ושטחו, לפי כל דין ולכל הפחות לפי מפרט זה.</w:t>
      </w:r>
    </w:p>
    <w:p w:rsidR="00B97076" w:rsidRPr="00DE27C8" w:rsidRDefault="001D4CDB" w:rsidP="00DE27C8">
      <w:pPr>
        <w:pStyle w:val="a7"/>
        <w:numPr>
          <w:ilvl w:val="2"/>
          <w:numId w:val="57"/>
        </w:numPr>
        <w:tabs>
          <w:tab w:val="left" w:pos="893"/>
        </w:tabs>
        <w:spacing w:after="0" w:line="360" w:lineRule="auto"/>
        <w:jc w:val="both"/>
        <w:rPr>
          <w:rFonts w:ascii="David" w:hAnsi="David" w:cs="David"/>
          <w:sz w:val="24"/>
          <w:szCs w:val="24"/>
        </w:rPr>
      </w:pPr>
      <w:r w:rsidRPr="00DE27C8">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1D4CDB" w:rsidRPr="00DE27C8" w:rsidRDefault="001D4CDB" w:rsidP="00DE27C8">
      <w:pPr>
        <w:pStyle w:val="a7"/>
        <w:numPr>
          <w:ilvl w:val="2"/>
          <w:numId w:val="57"/>
        </w:numPr>
        <w:tabs>
          <w:tab w:val="left" w:pos="893"/>
        </w:tabs>
        <w:spacing w:after="0" w:line="360" w:lineRule="auto"/>
        <w:jc w:val="both"/>
        <w:rPr>
          <w:rFonts w:ascii="David" w:hAnsi="David" w:cs="David"/>
          <w:sz w:val="24"/>
          <w:szCs w:val="24"/>
        </w:rPr>
      </w:pPr>
      <w:r w:rsidRPr="00DE27C8">
        <w:rPr>
          <w:rFonts w:ascii="David" w:hAnsi="David" w:cs="David"/>
          <w:sz w:val="24"/>
          <w:szCs w:val="24"/>
          <w:rtl/>
        </w:rPr>
        <w:t xml:space="preserve">מבלי לגרוע מכלליות האמור בסעיף </w:t>
      </w:r>
      <w:r w:rsidR="00B97076" w:rsidRPr="00DE27C8">
        <w:rPr>
          <w:rFonts w:ascii="David" w:hAnsi="David" w:cs="David"/>
          <w:sz w:val="24"/>
          <w:szCs w:val="24"/>
          <w:rtl/>
        </w:rPr>
        <w:t>5</w:t>
      </w:r>
      <w:r w:rsidRPr="00DE27C8">
        <w:rPr>
          <w:rFonts w:ascii="David" w:hAnsi="David" w:cs="David"/>
          <w:sz w:val="24"/>
          <w:szCs w:val="24"/>
          <w:rtl/>
        </w:rPr>
        <w:t>.5.1 ו-</w:t>
      </w:r>
      <w:r w:rsidR="00B97076" w:rsidRPr="00DE27C8">
        <w:rPr>
          <w:rFonts w:ascii="David" w:hAnsi="David" w:cs="David"/>
          <w:sz w:val="24"/>
          <w:szCs w:val="24"/>
          <w:rtl/>
        </w:rPr>
        <w:t>5</w:t>
      </w:r>
      <w:r w:rsidRPr="00DE27C8">
        <w:rPr>
          <w:rFonts w:ascii="David" w:hAnsi="David" w:cs="David"/>
          <w:sz w:val="24"/>
          <w:szCs w:val="24"/>
          <w:rtl/>
        </w:rPr>
        <w:t xml:space="preserve">.5.2,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לדרישותיהן של תקנות אלה. </w:t>
      </w:r>
    </w:p>
    <w:p w:rsidR="001D4CDB" w:rsidRPr="00DE27C8" w:rsidRDefault="001D4CDB" w:rsidP="00DE27C8">
      <w:pPr>
        <w:pStyle w:val="a7"/>
        <w:numPr>
          <w:ilvl w:val="2"/>
          <w:numId w:val="5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אם דיני התכנון והבנייה אינם מתקיימים בעסק, חובה ליידע על כך את הרשות הארצית לכבאות והצלה ועשויות לחול לגביו דרישות נוספות, בהתאם לקביעתו של נותן האישור, עד להסדרת עמידה בהוראות דיני התכנון והבנייה.</w:t>
      </w:r>
    </w:p>
    <w:p w:rsidR="001D4CDB" w:rsidRPr="00DE27C8" w:rsidRDefault="001D4CDB" w:rsidP="00DE27C8">
      <w:pPr>
        <w:pStyle w:val="a7"/>
        <w:numPr>
          <w:ilvl w:val="2"/>
          <w:numId w:val="5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הפניות במפרט לתקן ישראלי (ת"י) מחייבות</w:t>
      </w:r>
      <w:r w:rsidRPr="00DE27C8">
        <w:rPr>
          <w:rFonts w:ascii="David" w:hAnsi="David" w:cs="David"/>
          <w:sz w:val="24"/>
          <w:szCs w:val="24"/>
        </w:rPr>
        <w:t xml:space="preserve"> </w:t>
      </w:r>
      <w:r w:rsidRPr="00DE27C8">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1D4CDB" w:rsidRPr="00DE27C8" w:rsidRDefault="001D4CDB" w:rsidP="00DE27C8">
      <w:pPr>
        <w:pStyle w:val="a7"/>
        <w:numPr>
          <w:ilvl w:val="2"/>
          <w:numId w:val="57"/>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B97076" w:rsidRPr="00DE27C8" w:rsidRDefault="001D4CDB" w:rsidP="00DE27C8">
      <w:pPr>
        <w:pStyle w:val="a7"/>
        <w:numPr>
          <w:ilvl w:val="2"/>
          <w:numId w:val="57"/>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t>תחזוקת סידורי בטיחות אש והצלה:</w:t>
      </w:r>
    </w:p>
    <w:p w:rsidR="00B97076" w:rsidRPr="00DE27C8" w:rsidRDefault="001D4CDB" w:rsidP="00DE27C8">
      <w:pPr>
        <w:pStyle w:val="a7"/>
        <w:numPr>
          <w:ilvl w:val="0"/>
          <w:numId w:val="65"/>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t>סידורי בטיחות אש והצלה יימצאו בכל עת במצב תקין. בעל רישיון העסק יוודא  ביצוע של הבדיקות, הטיפולים וכל פע</w:t>
      </w:r>
      <w:r w:rsidR="00B97076" w:rsidRPr="00DE27C8">
        <w:rPr>
          <w:rFonts w:ascii="David" w:hAnsi="David" w:cs="David"/>
          <w:sz w:val="24"/>
          <w:szCs w:val="24"/>
          <w:rtl/>
        </w:rPr>
        <w:t>ולה אחרת הנדרשת לצורך זה (להלן -</w:t>
      </w:r>
      <w:r w:rsidRPr="00DE27C8">
        <w:rPr>
          <w:rFonts w:ascii="David" w:hAnsi="David" w:cs="David"/>
          <w:sz w:val="24"/>
          <w:szCs w:val="24"/>
          <w:rtl/>
        </w:rPr>
        <w:t xml:space="preserve"> תחזוקת אמצעי כיבוי אש והצלה).</w:t>
      </w:r>
    </w:p>
    <w:p w:rsidR="001D4CDB" w:rsidRPr="00DE27C8" w:rsidRDefault="001D4CDB" w:rsidP="00DE27C8">
      <w:pPr>
        <w:pStyle w:val="a7"/>
        <w:numPr>
          <w:ilvl w:val="0"/>
          <w:numId w:val="65"/>
        </w:numPr>
        <w:tabs>
          <w:tab w:val="left" w:pos="893"/>
        </w:tabs>
        <w:spacing w:after="0" w:line="360" w:lineRule="auto"/>
        <w:contextualSpacing w:val="0"/>
        <w:jc w:val="both"/>
        <w:rPr>
          <w:rFonts w:ascii="David" w:hAnsi="David" w:cs="David"/>
          <w:sz w:val="24"/>
          <w:szCs w:val="24"/>
          <w:rtl/>
        </w:rPr>
      </w:pPr>
      <w:r w:rsidRPr="00DE27C8">
        <w:rPr>
          <w:rFonts w:ascii="David" w:hAnsi="David" w:cs="David"/>
          <w:sz w:val="24"/>
          <w:szCs w:val="24"/>
          <w:rtl/>
        </w:rPr>
        <w:t xml:space="preserve">תחזוקת אמצעי כיבוי אש והצלה תתבצע לפי הוראות התקן הישראלי (ת"י) התקף והוראות היצר. אם ניתנו על </w:t>
      </w:r>
      <w:r w:rsidR="00B97076" w:rsidRPr="00DE27C8">
        <w:rPr>
          <w:rFonts w:ascii="David" w:hAnsi="David" w:cs="David"/>
          <w:sz w:val="24"/>
          <w:szCs w:val="24"/>
          <w:rtl/>
        </w:rPr>
        <w:t>ידי נותן האישור  הוראות נוספות -</w:t>
      </w:r>
      <w:r w:rsidRPr="00DE27C8">
        <w:rPr>
          <w:rFonts w:ascii="David" w:hAnsi="David" w:cs="David"/>
          <w:sz w:val="24"/>
          <w:szCs w:val="24"/>
          <w:rtl/>
        </w:rPr>
        <w:t xml:space="preserve"> בהתאם להוראות אלה.</w:t>
      </w:r>
    </w:p>
    <w:p w:rsidR="001D4CDB" w:rsidRPr="00DE27C8" w:rsidRDefault="001D4CDB" w:rsidP="00DE27C8">
      <w:pPr>
        <w:pStyle w:val="a7"/>
        <w:numPr>
          <w:ilvl w:val="2"/>
          <w:numId w:val="57"/>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t>תיקון הוראות הנציב שמפרט זה מפנה אליהן, יחול על העסק בהתאם להוראות סעיף  7(ג)(4) לחוק רישוי עסקים.</w:t>
      </w:r>
    </w:p>
    <w:p w:rsidR="001D4CDB" w:rsidRPr="00DE27C8" w:rsidRDefault="001D4CDB" w:rsidP="00DE27C8">
      <w:pPr>
        <w:pStyle w:val="a7"/>
        <w:numPr>
          <w:ilvl w:val="1"/>
          <w:numId w:val="57"/>
        </w:numPr>
        <w:spacing w:after="0" w:line="360" w:lineRule="auto"/>
        <w:contextualSpacing w:val="0"/>
        <w:jc w:val="both"/>
        <w:rPr>
          <w:rFonts w:ascii="David" w:hAnsi="David" w:cs="David"/>
          <w:b/>
          <w:bCs/>
          <w:sz w:val="24"/>
          <w:szCs w:val="24"/>
          <w:u w:val="single"/>
        </w:rPr>
      </w:pPr>
      <w:r w:rsidRPr="00DE27C8">
        <w:rPr>
          <w:rFonts w:ascii="David" w:hAnsi="David" w:cs="David"/>
          <w:b/>
          <w:bCs/>
          <w:sz w:val="24"/>
          <w:szCs w:val="24"/>
          <w:rtl/>
        </w:rPr>
        <w:t xml:space="preserve"> </w:t>
      </w:r>
      <w:r w:rsidRPr="00DE27C8">
        <w:rPr>
          <w:rFonts w:ascii="David" w:hAnsi="David" w:cs="David"/>
          <w:b/>
          <w:bCs/>
          <w:sz w:val="24"/>
          <w:szCs w:val="24"/>
          <w:u w:val="single"/>
          <w:rtl/>
        </w:rPr>
        <w:t>דרכי גישה</w:t>
      </w:r>
    </w:p>
    <w:p w:rsidR="001D4CDB" w:rsidRPr="00DE27C8" w:rsidRDefault="001D4CDB" w:rsidP="00DE27C8">
      <w:pPr>
        <w:pStyle w:val="a7"/>
        <w:numPr>
          <w:ilvl w:val="2"/>
          <w:numId w:val="57"/>
        </w:numPr>
        <w:tabs>
          <w:tab w:val="left" w:pos="893"/>
        </w:tabs>
        <w:spacing w:after="0" w:line="360" w:lineRule="auto"/>
        <w:contextualSpacing w:val="0"/>
        <w:jc w:val="both"/>
        <w:rPr>
          <w:rFonts w:ascii="David" w:hAnsi="David" w:cs="David"/>
          <w:sz w:val="24"/>
          <w:szCs w:val="24"/>
        </w:rPr>
      </w:pPr>
      <w:r w:rsidRPr="00DE27C8">
        <w:rPr>
          <w:rFonts w:ascii="David" w:hAnsi="David" w:cs="David"/>
          <w:sz w:val="24"/>
          <w:szCs w:val="24"/>
          <w:rtl/>
        </w:rPr>
        <w:lastRenderedPageBreak/>
        <w:t xml:space="preserve"> דרכי הגישה לעסק תהיינה פנויות מכל מכשול בכל עת.</w:t>
      </w:r>
    </w:p>
    <w:p w:rsidR="00B97076" w:rsidRPr="00DE27C8" w:rsidRDefault="001D4CDB" w:rsidP="00DE27C8">
      <w:pPr>
        <w:numPr>
          <w:ilvl w:val="1"/>
          <w:numId w:val="57"/>
        </w:numPr>
        <w:spacing w:after="0" w:line="360" w:lineRule="auto"/>
        <w:jc w:val="both"/>
        <w:rPr>
          <w:rFonts w:ascii="David" w:hAnsi="David" w:cs="David"/>
          <w:sz w:val="24"/>
          <w:szCs w:val="24"/>
        </w:rPr>
      </w:pPr>
      <w:r w:rsidRPr="00DE27C8">
        <w:rPr>
          <w:rFonts w:ascii="David" w:hAnsi="David" w:cs="David"/>
          <w:b/>
          <w:bCs/>
          <w:sz w:val="24"/>
          <w:szCs w:val="24"/>
          <w:u w:val="single"/>
          <w:rtl/>
        </w:rPr>
        <w:t>הפרדות ועמידות אש</w:t>
      </w:r>
    </w:p>
    <w:p w:rsidR="001D4CDB" w:rsidRPr="00DE27C8" w:rsidRDefault="001D4CDB" w:rsidP="00DE27C8">
      <w:pPr>
        <w:spacing w:after="0" w:line="360" w:lineRule="auto"/>
        <w:ind w:left="720"/>
        <w:jc w:val="both"/>
        <w:rPr>
          <w:rFonts w:ascii="David" w:hAnsi="David" w:cs="David"/>
          <w:sz w:val="24"/>
          <w:szCs w:val="24"/>
        </w:rPr>
      </w:pPr>
      <w:r w:rsidRPr="00DE27C8">
        <w:rPr>
          <w:rFonts w:ascii="David" w:hAnsi="David" w:cs="David"/>
          <w:sz w:val="24"/>
          <w:szCs w:val="24"/>
          <w:rtl/>
        </w:rPr>
        <w:t>דרישות אלה יתקיימו אם נדרשו בתנאים להיתר בנייה, או בעקבות שינוי מהותי, המחייב שינוי בתנאי ההיתר.</w:t>
      </w:r>
    </w:p>
    <w:p w:rsidR="00B97076"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בעסק תהיה הפרדת אש ועשן בין שטח המשמש לאחסנה לבין חלקי העסק האחרים וכן בין העסק לחלקי הבניין האחרים. ההפרדה האמורה תבוצע באמצעות:</w:t>
      </w:r>
    </w:p>
    <w:p w:rsidR="00B97076" w:rsidRPr="00DE27C8" w:rsidRDefault="001D4CDB" w:rsidP="00DE27C8">
      <w:pPr>
        <w:pStyle w:val="a7"/>
        <w:numPr>
          <w:ilvl w:val="0"/>
          <w:numId w:val="66"/>
        </w:numPr>
        <w:spacing w:after="0" w:line="360" w:lineRule="auto"/>
        <w:jc w:val="both"/>
        <w:rPr>
          <w:rFonts w:ascii="David" w:hAnsi="David" w:cs="David"/>
          <w:sz w:val="24"/>
          <w:szCs w:val="24"/>
          <w:rtl/>
        </w:rPr>
      </w:pPr>
      <w:r w:rsidRPr="00DE27C8">
        <w:rPr>
          <w:rFonts w:ascii="David" w:hAnsi="David" w:cs="David"/>
          <w:sz w:val="24"/>
          <w:szCs w:val="24"/>
          <w:rtl/>
        </w:rPr>
        <w:t>קירות בעלי עמידות אש למשך שעתיים לפחות. הקיר יהיה בנוי בהתאם לתקן ישראלי ת"י 931 - עמידות אש של אלמנטי בניין - שיטות בדיקה וזמן עמידות אש.</w:t>
      </w:r>
    </w:p>
    <w:p w:rsidR="001D4CDB" w:rsidRPr="00DE27C8" w:rsidRDefault="001D4CDB" w:rsidP="00DE27C8">
      <w:pPr>
        <w:pStyle w:val="a7"/>
        <w:numPr>
          <w:ilvl w:val="0"/>
          <w:numId w:val="66"/>
        </w:numPr>
        <w:spacing w:after="0" w:line="360" w:lineRule="auto"/>
        <w:jc w:val="both"/>
        <w:rPr>
          <w:rFonts w:ascii="David" w:hAnsi="David" w:cs="David"/>
          <w:sz w:val="24"/>
          <w:szCs w:val="24"/>
        </w:rPr>
      </w:pPr>
      <w:r w:rsidRPr="00DE27C8">
        <w:rPr>
          <w:rFonts w:ascii="David" w:hAnsi="David" w:cs="David"/>
          <w:sz w:val="24"/>
          <w:szCs w:val="24"/>
          <w:rtl/>
        </w:rPr>
        <w:t xml:space="preserve">פתחי הכניסה והיציאה בין השטח המשמש לאחסנה לבין חלקי העסק האחרים וכן בין העסק לחלקי הבניין האחרים, ייסגרו באמצעות דלת או חלון בעלי עמידות אש שמשכה 30 דקות לפחות וכשל תחילי ויציבות שמשכם 90 דקות לפחות ועומדים בתקן ישראלי ת"י </w:t>
      </w:r>
      <w:r w:rsidR="00B97076" w:rsidRPr="00DE27C8">
        <w:rPr>
          <w:rFonts w:ascii="David" w:hAnsi="David" w:cs="David"/>
          <w:color w:val="000000"/>
          <w:sz w:val="24"/>
          <w:szCs w:val="24"/>
          <w:rtl/>
        </w:rPr>
        <w:t xml:space="preserve">1212 - דלתות-אש - </w:t>
      </w:r>
      <w:r w:rsidRPr="00DE27C8">
        <w:rPr>
          <w:rFonts w:ascii="David" w:hAnsi="David" w:cs="David"/>
          <w:color w:val="000000"/>
          <w:sz w:val="24"/>
          <w:szCs w:val="24"/>
          <w:rtl/>
        </w:rPr>
        <w:t>עמידות-אש.</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 תגובות בשריפה של חומרי בנייה. בדיקת אי דליקותם וסיווגם של החומרים תיערך בהתאם לתקן ישראלי ת"י 755 </w:t>
      </w:r>
      <w:r w:rsidRPr="00DE27C8">
        <w:rPr>
          <w:rFonts w:ascii="David" w:hAnsi="David" w:cs="David"/>
          <w:sz w:val="24"/>
          <w:szCs w:val="24"/>
          <w:rtl/>
        </w:rPr>
        <w:t xml:space="preserve">- תגובות בשריפה של חומרי בנייה - שיטות בדיקה וסיווג. </w:t>
      </w:r>
      <w:r w:rsidR="00B97076" w:rsidRPr="00DE27C8">
        <w:rPr>
          <w:rFonts w:ascii="David" w:hAnsi="David" w:cs="David"/>
          <w:color w:val="000000"/>
          <w:sz w:val="24"/>
          <w:szCs w:val="24"/>
          <w:rtl/>
        </w:rPr>
        <w:t>לעניין סעיף זה -</w:t>
      </w:r>
      <w:r w:rsidRPr="00DE27C8">
        <w:rPr>
          <w:rFonts w:ascii="David" w:hAnsi="David" w:cs="David"/>
          <w:color w:val="000000"/>
          <w:sz w:val="24"/>
          <w:szCs w:val="24"/>
          <w:rtl/>
        </w:rPr>
        <w:t xml:space="preserve"> שימוש בחומרי ציפוי וגימור כולל הן שימוש פנימי והן שימוש חיצוני.</w:t>
      </w:r>
    </w:p>
    <w:p w:rsidR="00B97076" w:rsidRPr="00DE27C8" w:rsidRDefault="00B97076" w:rsidP="00DE27C8">
      <w:pPr>
        <w:numPr>
          <w:ilvl w:val="1"/>
          <w:numId w:val="57"/>
        </w:numPr>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דרכי מוצא</w:t>
      </w:r>
    </w:p>
    <w:p w:rsidR="001D4CDB" w:rsidRPr="00DE27C8" w:rsidRDefault="001D4CDB" w:rsidP="00DE27C8">
      <w:pPr>
        <w:spacing w:after="0" w:line="360" w:lineRule="auto"/>
        <w:ind w:left="720"/>
        <w:jc w:val="both"/>
        <w:rPr>
          <w:rFonts w:ascii="David" w:hAnsi="David" w:cs="David"/>
          <w:b/>
          <w:bCs/>
          <w:sz w:val="24"/>
          <w:szCs w:val="24"/>
          <w:u w:val="single"/>
        </w:rPr>
      </w:pPr>
      <w:r w:rsidRPr="00DE27C8">
        <w:rPr>
          <w:rFonts w:ascii="David" w:hAnsi="David" w:cs="David"/>
          <w:sz w:val="24"/>
          <w:szCs w:val="24"/>
          <w:rtl/>
        </w:rPr>
        <w:t>דרישות אלה יתקיימו אם נדרשו בתנאים להיתר בנייה, או בעקבות שינוי מהותי, המחייב שינוי בתנאי ההיתר.</w:t>
      </w:r>
    </w:p>
    <w:p w:rsidR="00932A29" w:rsidRPr="00DE27C8" w:rsidRDefault="00B97076" w:rsidP="00DE27C8">
      <w:pPr>
        <w:pStyle w:val="a7"/>
        <w:numPr>
          <w:ilvl w:val="2"/>
          <w:numId w:val="57"/>
        </w:numPr>
        <w:spacing w:after="0" w:line="360" w:lineRule="auto"/>
        <w:jc w:val="both"/>
        <w:rPr>
          <w:rFonts w:ascii="David" w:hAnsi="David" w:cs="David"/>
          <w:b/>
          <w:bCs/>
          <w:sz w:val="24"/>
          <w:szCs w:val="24"/>
        </w:rPr>
      </w:pPr>
      <w:r w:rsidRPr="00DE27C8">
        <w:rPr>
          <w:rFonts w:ascii="David" w:hAnsi="David" w:cs="David"/>
          <w:b/>
          <w:bCs/>
          <w:sz w:val="24"/>
          <w:szCs w:val="24"/>
          <w:rtl/>
        </w:rPr>
        <w:t>פתחי יציאה</w:t>
      </w:r>
    </w:p>
    <w:p w:rsidR="00932A29" w:rsidRPr="00DE27C8" w:rsidRDefault="001D4CDB" w:rsidP="00DE27C8">
      <w:pPr>
        <w:pStyle w:val="a7"/>
        <w:numPr>
          <w:ilvl w:val="0"/>
          <w:numId w:val="67"/>
        </w:numPr>
        <w:spacing w:after="0" w:line="360" w:lineRule="auto"/>
        <w:jc w:val="both"/>
        <w:rPr>
          <w:rFonts w:ascii="David" w:hAnsi="David" w:cs="David"/>
          <w:sz w:val="24"/>
          <w:szCs w:val="24"/>
          <w:rtl/>
        </w:rPr>
      </w:pPr>
      <w:r w:rsidRPr="00DE27C8">
        <w:rPr>
          <w:rFonts w:ascii="David" w:hAnsi="David" w:cs="David"/>
          <w:sz w:val="24"/>
          <w:szCs w:val="24"/>
          <w:rtl/>
        </w:rPr>
        <w:t xml:space="preserve">בעסק יהיה פתח יציאה אחד ברוחב של לפחות 0.9 מ' נטו. פתחים נוספים יידרשו אם המרחק אל פתח היציאה מכל נקודה בתוך המבנה לאורך מסלול ההליכה ועד אל היציאה עולה על 30 מ'. דרישה זו תתקיים אם נדרשה בתנאים להיתר בנייה, או בעקבות שינוי מהותי המחייב שינוי בתנאי ההיתר. </w:t>
      </w:r>
    </w:p>
    <w:p w:rsidR="00932A29" w:rsidRPr="00DE27C8" w:rsidRDefault="001D4CDB" w:rsidP="00DE27C8">
      <w:pPr>
        <w:pStyle w:val="a7"/>
        <w:numPr>
          <w:ilvl w:val="0"/>
          <w:numId w:val="67"/>
        </w:numPr>
        <w:spacing w:after="0" w:line="360" w:lineRule="auto"/>
        <w:jc w:val="both"/>
        <w:rPr>
          <w:rFonts w:ascii="David" w:hAnsi="David" w:cs="David"/>
          <w:b/>
          <w:bCs/>
          <w:sz w:val="24"/>
          <w:szCs w:val="24"/>
        </w:rPr>
      </w:pPr>
      <w:r w:rsidRPr="00DE27C8">
        <w:rPr>
          <w:rFonts w:ascii="David" w:hAnsi="David" w:cs="David"/>
          <w:sz w:val="24"/>
          <w:szCs w:val="24"/>
          <w:rtl/>
        </w:rPr>
        <w:t xml:space="preserve">בעסק המיועד למסחר ששטחו מעל 100 מ"ר, לא יפחת רוחבו של פתח היציאה מ-1.10 מ' נטו. </w:t>
      </w:r>
    </w:p>
    <w:p w:rsidR="001D4CDB" w:rsidRPr="00DE27C8" w:rsidRDefault="001D4CDB" w:rsidP="00DE27C8">
      <w:pPr>
        <w:pStyle w:val="a7"/>
        <w:numPr>
          <w:ilvl w:val="0"/>
          <w:numId w:val="67"/>
        </w:numPr>
        <w:spacing w:after="0" w:line="360" w:lineRule="auto"/>
        <w:jc w:val="both"/>
        <w:rPr>
          <w:rFonts w:ascii="David" w:hAnsi="David" w:cs="David"/>
          <w:b/>
          <w:bCs/>
          <w:sz w:val="24"/>
          <w:szCs w:val="24"/>
        </w:rPr>
      </w:pPr>
      <w:r w:rsidRPr="00DE27C8">
        <w:rPr>
          <w:rFonts w:ascii="David" w:hAnsi="David" w:cs="David"/>
          <w:sz w:val="24"/>
          <w:szCs w:val="24"/>
          <w:rtl/>
        </w:rPr>
        <w:t>בעסק המיועד להכיל למעלה מ-50 איש, יהיה כיוון הפתיחה של הדלתות בפתחי היציאה כלפי כיוון המילוט.</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דרכי המוצא, לרבות פתחי היציאה, יהיו פנויים</w:t>
      </w:r>
      <w:r w:rsidRPr="00DE27C8">
        <w:rPr>
          <w:rFonts w:ascii="David" w:hAnsi="David" w:cs="David"/>
          <w:sz w:val="24"/>
          <w:szCs w:val="24"/>
        </w:rPr>
        <w:t xml:space="preserve"> </w:t>
      </w:r>
      <w:r w:rsidRPr="00DE27C8">
        <w:rPr>
          <w:rFonts w:ascii="David" w:hAnsi="David" w:cs="David"/>
          <w:sz w:val="24"/>
          <w:szCs w:val="24"/>
          <w:rtl/>
        </w:rPr>
        <w:t>מכל</w:t>
      </w:r>
      <w:r w:rsidRPr="00DE27C8">
        <w:rPr>
          <w:rFonts w:ascii="David" w:hAnsi="David" w:cs="David"/>
          <w:sz w:val="24"/>
          <w:szCs w:val="24"/>
        </w:rPr>
        <w:t xml:space="preserve"> </w:t>
      </w:r>
      <w:r w:rsidRPr="00DE27C8">
        <w:rPr>
          <w:rFonts w:ascii="David" w:hAnsi="David" w:cs="David"/>
          <w:sz w:val="24"/>
          <w:szCs w:val="24"/>
          <w:rtl/>
        </w:rPr>
        <w:t>מכשול</w:t>
      </w:r>
      <w:r w:rsidRPr="00DE27C8">
        <w:rPr>
          <w:rFonts w:ascii="David" w:hAnsi="David" w:cs="David"/>
          <w:sz w:val="24"/>
          <w:szCs w:val="24"/>
        </w:rPr>
        <w:t xml:space="preserve"> </w:t>
      </w:r>
      <w:r w:rsidRPr="00DE27C8">
        <w:rPr>
          <w:rFonts w:ascii="David" w:hAnsi="David" w:cs="David"/>
          <w:sz w:val="24"/>
          <w:szCs w:val="24"/>
          <w:rtl/>
        </w:rPr>
        <w:t>בכל</w:t>
      </w:r>
      <w:r w:rsidRPr="00DE27C8">
        <w:rPr>
          <w:rFonts w:ascii="David" w:hAnsi="David" w:cs="David"/>
          <w:sz w:val="24"/>
          <w:szCs w:val="24"/>
        </w:rPr>
        <w:t xml:space="preserve"> </w:t>
      </w:r>
      <w:r w:rsidRPr="00DE27C8">
        <w:rPr>
          <w:rFonts w:ascii="David" w:hAnsi="David" w:cs="David"/>
          <w:sz w:val="24"/>
          <w:szCs w:val="24"/>
          <w:rtl/>
        </w:rPr>
        <w:t>עת</w:t>
      </w:r>
      <w:r w:rsidRPr="00DE27C8">
        <w:rPr>
          <w:rFonts w:ascii="David" w:hAnsi="David" w:cs="David"/>
          <w:sz w:val="24"/>
          <w:szCs w:val="24"/>
        </w:rPr>
        <w:t>.</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אם הותקן מנעול על דלת בדרך המוצא, יהיה ניתן לפתוח את הדלת מכיוון המילוט ללא מפתח נשלף.</w:t>
      </w:r>
    </w:p>
    <w:p w:rsidR="001D4CDB" w:rsidRPr="00DE27C8" w:rsidRDefault="001D4CDB" w:rsidP="00DE27C8">
      <w:pPr>
        <w:numPr>
          <w:ilvl w:val="1"/>
          <w:numId w:val="57"/>
        </w:numPr>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ידית (מנגנון) בהלה</w:t>
      </w:r>
    </w:p>
    <w:p w:rsidR="001D4CDB" w:rsidRPr="00DE27C8" w:rsidRDefault="001D4CDB" w:rsidP="00DE27C8">
      <w:pPr>
        <w:pStyle w:val="a7"/>
        <w:numPr>
          <w:ilvl w:val="2"/>
          <w:numId w:val="57"/>
        </w:numPr>
        <w:spacing w:after="0" w:line="360" w:lineRule="auto"/>
        <w:jc w:val="both"/>
        <w:rPr>
          <w:rFonts w:ascii="David" w:hAnsi="David" w:cs="David"/>
          <w:sz w:val="24"/>
          <w:szCs w:val="24"/>
          <w:rtl/>
        </w:rPr>
      </w:pPr>
      <w:r w:rsidRPr="00DE27C8">
        <w:rPr>
          <w:rFonts w:ascii="David" w:hAnsi="David" w:cs="David"/>
          <w:sz w:val="24"/>
          <w:szCs w:val="24"/>
          <w:rtl/>
        </w:rPr>
        <w:t>בדלת המשמשת ליציאה מעסק או מקומה בעסק המיועדים להכיל למעלה מ-100 איש, תותקן ידית (מנגנון) בהלה.</w:t>
      </w:r>
    </w:p>
    <w:p w:rsidR="001D4CDB" w:rsidRPr="00DE27C8" w:rsidRDefault="001D4CDB" w:rsidP="00DE27C8">
      <w:pPr>
        <w:pStyle w:val="a7"/>
        <w:numPr>
          <w:ilvl w:val="1"/>
          <w:numId w:val="57"/>
        </w:numPr>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שילוט</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 xml:space="preserve">בדרכי המוצא בעסק יותקן שילוט וסימון, כמפורט בסימן י"ח בפרק ב' של  התוספת השנייה לתקנות התכנון והבנייה. </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lastRenderedPageBreak/>
        <w:t>בעסק יותקנו שלטים פולטי אור כמפורט מטה:</w:t>
      </w:r>
    </w:p>
    <w:p w:rsidR="00932A29" w:rsidRPr="00DE27C8" w:rsidRDefault="00932A29" w:rsidP="00DE27C8">
      <w:pPr>
        <w:pStyle w:val="a7"/>
        <w:numPr>
          <w:ilvl w:val="0"/>
          <w:numId w:val="68"/>
        </w:numPr>
        <w:spacing w:after="0" w:line="360" w:lineRule="auto"/>
        <w:jc w:val="both"/>
        <w:rPr>
          <w:rFonts w:ascii="David" w:hAnsi="David" w:cs="David"/>
          <w:sz w:val="24"/>
          <w:szCs w:val="24"/>
          <w:rtl/>
        </w:rPr>
      </w:pPr>
      <w:r w:rsidRPr="00DE27C8">
        <w:rPr>
          <w:rFonts w:ascii="David" w:hAnsi="David" w:cs="David"/>
          <w:sz w:val="24"/>
          <w:szCs w:val="24"/>
          <w:rtl/>
        </w:rPr>
        <w:t>"חשמל, לא לכבות במים" -</w:t>
      </w:r>
      <w:r w:rsidR="001D4CDB" w:rsidRPr="00DE27C8">
        <w:rPr>
          <w:rFonts w:ascii="David" w:hAnsi="David" w:cs="David"/>
          <w:sz w:val="24"/>
          <w:szCs w:val="24"/>
          <w:rtl/>
        </w:rPr>
        <w:t xml:space="preserve"> על לוחות חשמל.</w:t>
      </w:r>
      <w:r w:rsidR="001D4CDB" w:rsidRPr="00DE27C8">
        <w:rPr>
          <w:rFonts w:ascii="David" w:hAnsi="David" w:cs="David"/>
          <w:sz w:val="24"/>
          <w:szCs w:val="24"/>
          <w:rtl/>
        </w:rPr>
        <w:tab/>
      </w:r>
    </w:p>
    <w:p w:rsidR="00932A29" w:rsidRPr="00DE27C8" w:rsidRDefault="00932A29" w:rsidP="00DE27C8">
      <w:pPr>
        <w:pStyle w:val="a7"/>
        <w:numPr>
          <w:ilvl w:val="0"/>
          <w:numId w:val="68"/>
        </w:numPr>
        <w:spacing w:after="0" w:line="360" w:lineRule="auto"/>
        <w:jc w:val="both"/>
        <w:rPr>
          <w:rFonts w:ascii="David" w:hAnsi="David" w:cs="David"/>
          <w:sz w:val="24"/>
          <w:szCs w:val="24"/>
        </w:rPr>
      </w:pPr>
      <w:r w:rsidRPr="00DE27C8">
        <w:rPr>
          <w:rFonts w:ascii="David" w:hAnsi="David" w:cs="David"/>
          <w:sz w:val="24"/>
          <w:szCs w:val="24"/>
          <w:rtl/>
        </w:rPr>
        <w:t>"מפסק זרם ראשי" -</w:t>
      </w:r>
      <w:r w:rsidR="001D4CDB" w:rsidRPr="00DE27C8">
        <w:rPr>
          <w:rFonts w:ascii="David" w:hAnsi="David" w:cs="David"/>
          <w:sz w:val="24"/>
          <w:szCs w:val="24"/>
          <w:rtl/>
        </w:rPr>
        <w:t xml:space="preserve"> סמוך למפסק, במקום בולט ונגיש.</w:t>
      </w:r>
    </w:p>
    <w:p w:rsidR="00932A29" w:rsidRPr="00DE27C8" w:rsidRDefault="001D4CDB" w:rsidP="00DE27C8">
      <w:pPr>
        <w:pStyle w:val="a7"/>
        <w:numPr>
          <w:ilvl w:val="0"/>
          <w:numId w:val="68"/>
        </w:numPr>
        <w:spacing w:after="0" w:line="360" w:lineRule="auto"/>
        <w:jc w:val="both"/>
        <w:rPr>
          <w:rFonts w:ascii="David" w:hAnsi="David" w:cs="David"/>
          <w:sz w:val="24"/>
          <w:szCs w:val="24"/>
        </w:rPr>
      </w:pPr>
      <w:r w:rsidRPr="00DE27C8">
        <w:rPr>
          <w:rFonts w:ascii="David" w:hAnsi="David" w:cs="David"/>
          <w:sz w:val="24"/>
          <w:szCs w:val="24"/>
          <w:rtl/>
        </w:rPr>
        <w:t>"עמדת כיבוי אש".</w:t>
      </w:r>
    </w:p>
    <w:p w:rsidR="00932A29" w:rsidRPr="00DE27C8" w:rsidRDefault="00932A29" w:rsidP="00DE27C8">
      <w:pPr>
        <w:pStyle w:val="a7"/>
        <w:numPr>
          <w:ilvl w:val="0"/>
          <w:numId w:val="68"/>
        </w:numPr>
        <w:spacing w:after="0" w:line="360" w:lineRule="auto"/>
        <w:jc w:val="both"/>
        <w:rPr>
          <w:rFonts w:ascii="David" w:hAnsi="David" w:cs="David"/>
          <w:sz w:val="24"/>
          <w:szCs w:val="24"/>
        </w:rPr>
      </w:pPr>
      <w:r w:rsidRPr="00DE27C8">
        <w:rPr>
          <w:rFonts w:ascii="David" w:hAnsi="David" w:cs="David"/>
          <w:sz w:val="24"/>
          <w:szCs w:val="24"/>
          <w:rtl/>
        </w:rPr>
        <w:t>"ברז שריפה" -</w:t>
      </w:r>
      <w:r w:rsidR="001D4CDB" w:rsidRPr="00DE27C8">
        <w:rPr>
          <w:rFonts w:ascii="David" w:hAnsi="David" w:cs="David"/>
          <w:sz w:val="24"/>
          <w:szCs w:val="24"/>
          <w:rtl/>
        </w:rPr>
        <w:t xml:space="preserve"> סמוך לברז.</w:t>
      </w:r>
    </w:p>
    <w:p w:rsidR="00932A29" w:rsidRPr="00DE27C8" w:rsidRDefault="00932A29" w:rsidP="00DE27C8">
      <w:pPr>
        <w:pStyle w:val="a7"/>
        <w:numPr>
          <w:ilvl w:val="0"/>
          <w:numId w:val="68"/>
        </w:numPr>
        <w:spacing w:after="0" w:line="360" w:lineRule="auto"/>
        <w:jc w:val="both"/>
        <w:rPr>
          <w:rFonts w:ascii="David" w:hAnsi="David" w:cs="David"/>
          <w:sz w:val="24"/>
          <w:szCs w:val="24"/>
        </w:rPr>
      </w:pPr>
      <w:r w:rsidRPr="00DE27C8">
        <w:rPr>
          <w:rFonts w:ascii="David" w:hAnsi="David" w:cs="David"/>
          <w:sz w:val="24"/>
          <w:szCs w:val="24"/>
          <w:rtl/>
        </w:rPr>
        <w:t>"ברז הסנקה לעמדות" -</w:t>
      </w:r>
      <w:r w:rsidR="001D4CDB" w:rsidRPr="00DE27C8">
        <w:rPr>
          <w:rFonts w:ascii="David" w:hAnsi="David" w:cs="David"/>
          <w:sz w:val="24"/>
          <w:szCs w:val="24"/>
          <w:rtl/>
        </w:rPr>
        <w:t xml:space="preserve"> סמוך לברז.</w:t>
      </w:r>
    </w:p>
    <w:p w:rsidR="00932A29" w:rsidRPr="00DE27C8" w:rsidRDefault="00932A29" w:rsidP="00DE27C8">
      <w:pPr>
        <w:pStyle w:val="a7"/>
        <w:numPr>
          <w:ilvl w:val="0"/>
          <w:numId w:val="68"/>
        </w:numPr>
        <w:spacing w:after="0" w:line="360" w:lineRule="auto"/>
        <w:jc w:val="both"/>
        <w:rPr>
          <w:rFonts w:ascii="David" w:hAnsi="David" w:cs="David"/>
          <w:sz w:val="24"/>
          <w:szCs w:val="24"/>
        </w:rPr>
      </w:pPr>
      <w:r w:rsidRPr="00DE27C8">
        <w:rPr>
          <w:rFonts w:ascii="David" w:hAnsi="David" w:cs="David"/>
          <w:sz w:val="24"/>
          <w:szCs w:val="24"/>
          <w:rtl/>
        </w:rPr>
        <w:t>"ברז הסנקה למתזים" -</w:t>
      </w:r>
      <w:r w:rsidR="001D4CDB" w:rsidRPr="00DE27C8">
        <w:rPr>
          <w:rFonts w:ascii="David" w:hAnsi="David" w:cs="David"/>
          <w:sz w:val="24"/>
          <w:szCs w:val="24"/>
          <w:rtl/>
        </w:rPr>
        <w:t xml:space="preserve"> סמוך לברז.</w:t>
      </w:r>
    </w:p>
    <w:p w:rsidR="00932A29" w:rsidRPr="00DE27C8" w:rsidRDefault="00932A29" w:rsidP="00DE27C8">
      <w:pPr>
        <w:pStyle w:val="a7"/>
        <w:numPr>
          <w:ilvl w:val="0"/>
          <w:numId w:val="68"/>
        </w:numPr>
        <w:spacing w:after="0" w:line="360" w:lineRule="auto"/>
        <w:jc w:val="both"/>
        <w:rPr>
          <w:rFonts w:ascii="David" w:hAnsi="David" w:cs="David"/>
          <w:sz w:val="24"/>
          <w:szCs w:val="24"/>
        </w:rPr>
      </w:pPr>
      <w:r w:rsidRPr="00DE27C8">
        <w:rPr>
          <w:rFonts w:ascii="David" w:hAnsi="David" w:cs="David"/>
          <w:sz w:val="24"/>
          <w:szCs w:val="24"/>
          <w:rtl/>
        </w:rPr>
        <w:t>"אין להשתמש במעלית בזמן שריפה" -</w:t>
      </w:r>
      <w:r w:rsidR="001D4CDB" w:rsidRPr="00DE27C8">
        <w:rPr>
          <w:rFonts w:ascii="David" w:hAnsi="David" w:cs="David"/>
          <w:sz w:val="24"/>
          <w:szCs w:val="24"/>
          <w:rtl/>
        </w:rPr>
        <w:t xml:space="preserve"> סמוך למעלית.</w:t>
      </w:r>
    </w:p>
    <w:p w:rsidR="00932A29" w:rsidRPr="00DE27C8" w:rsidRDefault="001D4CDB" w:rsidP="00DE27C8">
      <w:pPr>
        <w:pStyle w:val="a7"/>
        <w:numPr>
          <w:ilvl w:val="0"/>
          <w:numId w:val="68"/>
        </w:numPr>
        <w:spacing w:after="0" w:line="360" w:lineRule="auto"/>
        <w:jc w:val="both"/>
        <w:rPr>
          <w:rFonts w:ascii="David" w:hAnsi="David" w:cs="David"/>
          <w:sz w:val="24"/>
          <w:szCs w:val="24"/>
        </w:rPr>
      </w:pPr>
      <w:r w:rsidRPr="00DE27C8">
        <w:rPr>
          <w:rFonts w:ascii="David" w:hAnsi="David" w:cs="David"/>
          <w:sz w:val="24"/>
          <w:szCs w:val="24"/>
          <w:rtl/>
        </w:rPr>
        <w:t>"חדר שירות" (בהתאם לשימוש בחדר - הסקה, דוודים, מיזוג אוויר, אשפה וכו').</w:t>
      </w:r>
    </w:p>
    <w:p w:rsidR="001D4CDB" w:rsidRPr="00DE27C8" w:rsidRDefault="001D4CDB" w:rsidP="00DE27C8">
      <w:pPr>
        <w:spacing w:after="0" w:line="360" w:lineRule="auto"/>
        <w:ind w:left="720"/>
        <w:jc w:val="both"/>
        <w:rPr>
          <w:rFonts w:ascii="David" w:hAnsi="David" w:cs="David"/>
          <w:sz w:val="24"/>
          <w:szCs w:val="24"/>
        </w:rPr>
      </w:pPr>
      <w:r w:rsidRPr="00DE27C8">
        <w:rPr>
          <w:rFonts w:ascii="David" w:hAnsi="David" w:cs="David"/>
          <w:color w:val="000000"/>
          <w:sz w:val="24"/>
          <w:szCs w:val="24"/>
          <w:rtl/>
          <w:lang w:val="ru-RU"/>
        </w:rPr>
        <w:t xml:space="preserve">בשלטים פולטי אור בסעיף זה </w:t>
      </w:r>
      <w:r w:rsidRPr="00DE27C8">
        <w:rPr>
          <w:rFonts w:ascii="David" w:hAnsi="David" w:cs="David"/>
          <w:color w:val="000000"/>
          <w:sz w:val="24"/>
          <w:szCs w:val="24"/>
          <w:rtl/>
        </w:rPr>
        <w:t>יהיה הכיתוב על השלט בגוון אדום על רקע צהוב. גובה האותיות יהיה לפחות 3 ס"מ ועוביין לפחות</w:t>
      </w:r>
      <w:r w:rsidRPr="00DE27C8" w:rsidDel="0086050D">
        <w:rPr>
          <w:rFonts w:ascii="David" w:hAnsi="David" w:cs="David"/>
          <w:color w:val="000000"/>
          <w:sz w:val="24"/>
          <w:szCs w:val="24"/>
          <w:rtl/>
        </w:rPr>
        <w:t xml:space="preserve"> </w:t>
      </w:r>
      <w:r w:rsidRPr="00DE27C8">
        <w:rPr>
          <w:rFonts w:ascii="David" w:hAnsi="David" w:cs="David"/>
          <w:color w:val="000000"/>
          <w:sz w:val="24"/>
          <w:szCs w:val="24"/>
          <w:rtl/>
        </w:rPr>
        <w:t>7 מ"מ. השלט ימוקם בסמוך למתקן, בגובה 1.5 מ' לפחות מגובה הרצפה.</w:t>
      </w:r>
      <w:r w:rsidRPr="00DE27C8">
        <w:rPr>
          <w:rFonts w:ascii="David" w:hAnsi="David" w:cs="David"/>
          <w:sz w:val="24"/>
          <w:szCs w:val="24"/>
          <w:rtl/>
        </w:rPr>
        <w:t xml:space="preserve"> </w:t>
      </w:r>
    </w:p>
    <w:p w:rsidR="001D4CDB" w:rsidRPr="00DE27C8" w:rsidRDefault="001D4CDB" w:rsidP="00DE27C8">
      <w:pPr>
        <w:pStyle w:val="a7"/>
        <w:numPr>
          <w:ilvl w:val="1"/>
          <w:numId w:val="57"/>
        </w:numPr>
        <w:spacing w:after="0" w:line="360" w:lineRule="auto"/>
        <w:contextualSpacing w:val="0"/>
        <w:jc w:val="both"/>
        <w:rPr>
          <w:rFonts w:ascii="David" w:hAnsi="David" w:cs="David"/>
          <w:b/>
          <w:bCs/>
          <w:sz w:val="24"/>
          <w:szCs w:val="24"/>
          <w:u w:val="single"/>
        </w:rPr>
      </w:pPr>
      <w:r w:rsidRPr="00DE27C8">
        <w:rPr>
          <w:rFonts w:ascii="David" w:hAnsi="David" w:cs="David"/>
          <w:b/>
          <w:bCs/>
          <w:sz w:val="24"/>
          <w:szCs w:val="24"/>
          <w:u w:val="single"/>
          <w:rtl/>
        </w:rPr>
        <w:t xml:space="preserve">תאורת חירום </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 xml:space="preserve">תאורת החירום תותקן 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החירום יוזנו משני מעגלי הזנה נפרדים, המוזנים ממערכות נפרדות.</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גופי תאורת החירום יתאימו לתקן ישראלי ת"י 20, חלק 2.22 - מנורות: דרישות מיוחדות -</w:t>
      </w:r>
      <w:r w:rsidR="00932A29" w:rsidRPr="00DE27C8">
        <w:rPr>
          <w:rFonts w:ascii="David" w:hAnsi="David" w:cs="David"/>
          <w:sz w:val="24"/>
          <w:szCs w:val="24"/>
          <w:rtl/>
        </w:rPr>
        <w:t xml:space="preserve"> </w:t>
      </w:r>
      <w:r w:rsidRPr="00DE27C8">
        <w:rPr>
          <w:rFonts w:ascii="David" w:hAnsi="David" w:cs="David"/>
          <w:sz w:val="24"/>
          <w:szCs w:val="24"/>
          <w:rtl/>
        </w:rPr>
        <w:t>מנורות לתאורת חירום.</w:t>
      </w:r>
    </w:p>
    <w:p w:rsidR="001D4CDB" w:rsidRPr="00DE27C8" w:rsidRDefault="001D4CDB" w:rsidP="00DE27C8">
      <w:pPr>
        <w:pStyle w:val="a7"/>
        <w:numPr>
          <w:ilvl w:val="1"/>
          <w:numId w:val="57"/>
        </w:numPr>
        <w:spacing w:after="0" w:line="360" w:lineRule="auto"/>
        <w:contextualSpacing w:val="0"/>
        <w:jc w:val="both"/>
        <w:rPr>
          <w:rFonts w:ascii="David" w:hAnsi="David" w:cs="David"/>
          <w:b/>
          <w:bCs/>
          <w:color w:val="000000"/>
          <w:sz w:val="24"/>
          <w:szCs w:val="24"/>
          <w:u w:val="single"/>
        </w:rPr>
      </w:pPr>
      <w:r w:rsidRPr="00DE27C8">
        <w:rPr>
          <w:rFonts w:ascii="David" w:hAnsi="David" w:cs="David"/>
          <w:b/>
          <w:bCs/>
          <w:color w:val="000000"/>
          <w:sz w:val="24"/>
          <w:szCs w:val="24"/>
          <w:u w:val="single"/>
          <w:rtl/>
        </w:rPr>
        <w:t>אספקת מים (כולל ברזי כיבוי)</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בעסק ששטחו הכולל מעל 1,000 מ"ר, יותקנו ברזי כיבוי אש בתחום הנכס בקוטר של "3 על זקף בקוטר של "4, בהתאם לתקן ישראלי ת"י 448 - הידרנט לכיבוי אש, חלק 1 וחלק 3. ברז כיבוי אש יהיה ליד המבנה. ברז כיבוי אש עירוני במרחק של עד 120 מ' מהמבנה ייחשב לצורך זה כברז מן המניין.</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במבנה בעל 3 קומות ומעלה, יותקן חיבור הסנקת מים לברזי הכיבוי המתוקנים בעסק. ברז ההסנקה יוצב מחוץ לעסק, במרחק שלא יעלה על 6 מ'. דרישה זו תתקיים אם נדרשה בתנאים להיתר בנייה, או בעקבות שינוי מהותי המחייב שינוי בתנאי ההיתר.</w:t>
      </w:r>
    </w:p>
    <w:p w:rsidR="001D4CDB" w:rsidRPr="00DE27C8" w:rsidRDefault="001D4CDB" w:rsidP="00DE27C8">
      <w:pPr>
        <w:numPr>
          <w:ilvl w:val="1"/>
          <w:numId w:val="57"/>
        </w:numPr>
        <w:tabs>
          <w:tab w:val="left" w:pos="984"/>
        </w:tabs>
        <w:spacing w:after="0" w:line="360" w:lineRule="auto"/>
        <w:jc w:val="both"/>
        <w:rPr>
          <w:rFonts w:ascii="David" w:hAnsi="David" w:cs="David"/>
          <w:b/>
          <w:bCs/>
          <w:sz w:val="24"/>
          <w:szCs w:val="24"/>
          <w:u w:val="single"/>
          <w:rtl/>
        </w:rPr>
      </w:pPr>
      <w:r w:rsidRPr="00DE27C8">
        <w:rPr>
          <w:rFonts w:ascii="David" w:hAnsi="David" w:cs="David"/>
          <w:b/>
          <w:bCs/>
          <w:sz w:val="24"/>
          <w:szCs w:val="24"/>
          <w:u w:val="single"/>
          <w:rtl/>
        </w:rPr>
        <w:t>ציוד כיבוי</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בעסק ששטחו מ-50 מ"ר ועד 200 מ"ר, יותקן גלגילון כיבוי אש בעל זרנוק בקוטר "3/4</w:t>
      </w:r>
      <w:r w:rsidRPr="00DE27C8">
        <w:rPr>
          <w:rFonts w:ascii="David" w:hAnsi="David" w:cs="David"/>
          <w:color w:val="000000"/>
          <w:sz w:val="24"/>
          <w:szCs w:val="24"/>
          <w:rtl/>
        </w:rPr>
        <w:t xml:space="preserve"> עם מזנק צמוד, כך שייתן מענה לכיסוי מלא של שטח העסק.</w:t>
      </w:r>
      <w:r w:rsidRPr="00DE27C8">
        <w:rPr>
          <w:rFonts w:ascii="David" w:hAnsi="David" w:cs="David"/>
          <w:b/>
          <w:bCs/>
          <w:color w:val="FF0000"/>
          <w:sz w:val="24"/>
          <w:szCs w:val="24"/>
          <w:rtl/>
        </w:rPr>
        <w:t xml:space="preserve"> </w:t>
      </w:r>
      <w:r w:rsidRPr="00DE27C8">
        <w:rPr>
          <w:rFonts w:ascii="David" w:hAnsi="David" w:cs="David"/>
          <w:sz w:val="24"/>
          <w:szCs w:val="24"/>
          <w:rtl/>
        </w:rPr>
        <w:t>תשתית הצינורות לגלגילון תהיה ממתכת. אם קיימת הפרדת אש ועשן בין חלקי העסק, יש להתקין ציוד כאמור בכל אחד מחלקיו.</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בעסק ששטחו מעל 200 מ"ר, תותקנה עמדות כיבוי אש שיתנו מענה לכיסוי מלא של שטח העסק.</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lastRenderedPageBreak/>
        <w:t>כל אחת מעמדות הכיבוי תכיל:</w:t>
      </w:r>
    </w:p>
    <w:p w:rsidR="00932A29" w:rsidRPr="00DE27C8" w:rsidRDefault="001D4CDB" w:rsidP="00DE27C8">
      <w:pPr>
        <w:pStyle w:val="a7"/>
        <w:numPr>
          <w:ilvl w:val="0"/>
          <w:numId w:val="69"/>
        </w:numPr>
        <w:spacing w:after="0" w:line="360" w:lineRule="auto"/>
        <w:jc w:val="both"/>
        <w:rPr>
          <w:rFonts w:ascii="David" w:hAnsi="David" w:cs="David"/>
          <w:sz w:val="24"/>
          <w:szCs w:val="24"/>
          <w:rtl/>
        </w:rPr>
      </w:pPr>
      <w:r w:rsidRPr="00DE27C8">
        <w:rPr>
          <w:rFonts w:ascii="David" w:hAnsi="David" w:cs="David"/>
          <w:sz w:val="24"/>
          <w:szCs w:val="24"/>
          <w:rtl/>
        </w:rPr>
        <w:t>ברז כיבוי בקוטר "2.</w:t>
      </w:r>
    </w:p>
    <w:p w:rsidR="00932A29" w:rsidRPr="00DE27C8" w:rsidRDefault="001D4CDB" w:rsidP="00DE27C8">
      <w:pPr>
        <w:pStyle w:val="a7"/>
        <w:numPr>
          <w:ilvl w:val="0"/>
          <w:numId w:val="69"/>
        </w:numPr>
        <w:spacing w:after="0" w:line="360" w:lineRule="auto"/>
        <w:jc w:val="both"/>
        <w:rPr>
          <w:rFonts w:ascii="David" w:hAnsi="David" w:cs="David"/>
          <w:sz w:val="24"/>
          <w:szCs w:val="24"/>
        </w:rPr>
      </w:pPr>
      <w:r w:rsidRPr="00DE27C8">
        <w:rPr>
          <w:rFonts w:ascii="David" w:hAnsi="David" w:cs="David"/>
          <w:sz w:val="24"/>
          <w:szCs w:val="24"/>
          <w:rtl/>
        </w:rPr>
        <w:t>2 זרנוקים בקוטר "2 ובאורך 15 מ' כל אחד.</w:t>
      </w:r>
    </w:p>
    <w:p w:rsidR="00932A29" w:rsidRPr="00DE27C8" w:rsidRDefault="001D4CDB" w:rsidP="00DE27C8">
      <w:pPr>
        <w:pStyle w:val="a7"/>
        <w:numPr>
          <w:ilvl w:val="0"/>
          <w:numId w:val="69"/>
        </w:numPr>
        <w:spacing w:after="0" w:line="360" w:lineRule="auto"/>
        <w:jc w:val="both"/>
        <w:rPr>
          <w:rFonts w:ascii="David" w:hAnsi="David" w:cs="David"/>
          <w:sz w:val="24"/>
          <w:szCs w:val="24"/>
        </w:rPr>
      </w:pPr>
      <w:r w:rsidRPr="00DE27C8">
        <w:rPr>
          <w:rFonts w:ascii="David" w:hAnsi="David" w:cs="David"/>
          <w:sz w:val="24"/>
          <w:szCs w:val="24"/>
          <w:rtl/>
        </w:rPr>
        <w:t>מזנק בקוטר "2.</w:t>
      </w:r>
    </w:p>
    <w:p w:rsidR="00932A29" w:rsidRPr="00DE27C8" w:rsidRDefault="001D4CDB" w:rsidP="00DE27C8">
      <w:pPr>
        <w:pStyle w:val="a7"/>
        <w:numPr>
          <w:ilvl w:val="0"/>
          <w:numId w:val="69"/>
        </w:numPr>
        <w:spacing w:after="0" w:line="360" w:lineRule="auto"/>
        <w:jc w:val="both"/>
        <w:rPr>
          <w:rFonts w:ascii="David" w:hAnsi="David" w:cs="David"/>
          <w:sz w:val="24"/>
          <w:szCs w:val="24"/>
        </w:rPr>
      </w:pPr>
      <w:r w:rsidRPr="00DE27C8">
        <w:rPr>
          <w:rFonts w:ascii="David" w:hAnsi="David" w:cs="David"/>
          <w:sz w:val="24"/>
          <w:szCs w:val="24"/>
          <w:rtl/>
        </w:rPr>
        <w:t>גלגילון עם צינור בקוטר "3/4  ומזנק צמוד.</w:t>
      </w:r>
    </w:p>
    <w:p w:rsidR="001D4CDB" w:rsidRPr="00DE27C8" w:rsidRDefault="001D4CDB" w:rsidP="00DE27C8">
      <w:pPr>
        <w:pStyle w:val="a7"/>
        <w:numPr>
          <w:ilvl w:val="0"/>
          <w:numId w:val="69"/>
        </w:numPr>
        <w:spacing w:after="0" w:line="360" w:lineRule="auto"/>
        <w:jc w:val="both"/>
        <w:rPr>
          <w:rFonts w:ascii="David" w:hAnsi="David" w:cs="David"/>
          <w:sz w:val="24"/>
          <w:szCs w:val="24"/>
          <w:rtl/>
        </w:rPr>
      </w:pPr>
      <w:r w:rsidRPr="00DE27C8">
        <w:rPr>
          <w:rFonts w:ascii="David" w:hAnsi="David" w:cs="David"/>
          <w:sz w:val="24"/>
          <w:szCs w:val="24"/>
          <w:rtl/>
        </w:rPr>
        <w:t xml:space="preserve">מטפה אבקה במשקל 6 ק''ג. </w:t>
      </w:r>
    </w:p>
    <w:p w:rsidR="001D4CDB" w:rsidRPr="00DE27C8" w:rsidRDefault="001D4CDB" w:rsidP="00DE27C8">
      <w:pPr>
        <w:pStyle w:val="a7"/>
        <w:spacing w:after="0" w:line="360" w:lineRule="auto"/>
        <w:jc w:val="both"/>
        <w:rPr>
          <w:rFonts w:ascii="David" w:hAnsi="David" w:cs="David"/>
          <w:sz w:val="24"/>
          <w:szCs w:val="24"/>
          <w:rtl/>
        </w:rPr>
      </w:pPr>
      <w:r w:rsidRPr="00DE27C8">
        <w:rPr>
          <w:rFonts w:ascii="David" w:hAnsi="David" w:cs="David"/>
          <w:sz w:val="24"/>
          <w:szCs w:val="24"/>
          <w:rtl/>
        </w:rPr>
        <w:t xml:space="preserve">הציוד יאוחסן בארון שמידותיו לא יפחתו מגובה 120 ס''מ, רוחב 80 ס''מ ועומק 30 ס''מ. </w:t>
      </w:r>
    </w:p>
    <w:p w:rsidR="001D4CDB" w:rsidRPr="00DE27C8" w:rsidRDefault="001D4CDB" w:rsidP="00DE27C8">
      <w:pPr>
        <w:pStyle w:val="a7"/>
        <w:spacing w:after="0" w:line="360" w:lineRule="auto"/>
        <w:ind w:left="360"/>
        <w:jc w:val="both"/>
        <w:rPr>
          <w:rFonts w:ascii="David" w:hAnsi="David" w:cs="David"/>
          <w:sz w:val="24"/>
          <w:szCs w:val="24"/>
          <w:rtl/>
        </w:rPr>
      </w:pPr>
      <w:r w:rsidRPr="00DE27C8">
        <w:rPr>
          <w:rFonts w:ascii="David" w:hAnsi="David" w:cs="David"/>
          <w:sz w:val="24"/>
          <w:szCs w:val="24"/>
          <w:rtl/>
        </w:rPr>
        <w:tab/>
        <w:t xml:space="preserve">על הארון ייכתב: ''עמדת כיבוי אש''. </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תשתית הצינורות לברזים הרשומים לעיל תהיה ממתכת.</w:t>
      </w:r>
    </w:p>
    <w:p w:rsidR="001D4CDB" w:rsidRPr="00DE27C8" w:rsidRDefault="001D4CDB" w:rsidP="00DE27C8">
      <w:pPr>
        <w:pStyle w:val="a7"/>
        <w:numPr>
          <w:ilvl w:val="2"/>
          <w:numId w:val="57"/>
        </w:numPr>
        <w:spacing w:after="0" w:line="360" w:lineRule="auto"/>
        <w:jc w:val="both"/>
        <w:rPr>
          <w:rFonts w:ascii="David" w:hAnsi="David" w:cs="David"/>
          <w:sz w:val="24"/>
          <w:szCs w:val="24"/>
          <w:rtl/>
        </w:rPr>
      </w:pPr>
      <w:r w:rsidRPr="00DE27C8">
        <w:rPr>
          <w:rFonts w:ascii="David" w:hAnsi="David" w:cs="David"/>
          <w:sz w:val="24"/>
          <w:szCs w:val="24"/>
          <w:rtl/>
        </w:rPr>
        <w:t>בעסק יוצבו מטפי כיבוי מסוג אבקה יבשה במשקל 6 ק''ג. מספר המטפים יתאים לתקן ישראלי ת"י 129, חלק 2 - מטפים מיטלטלים: התאמה, התקנה וסימון. בדיקת המטפים ותחזוקתם תעשה לפי האמור בתקן ישראלי ת</w:t>
      </w:r>
      <w:r w:rsidR="00932A29" w:rsidRPr="00DE27C8">
        <w:rPr>
          <w:rFonts w:ascii="David" w:hAnsi="David" w:cs="David"/>
          <w:sz w:val="24"/>
          <w:szCs w:val="24"/>
          <w:rtl/>
        </w:rPr>
        <w:t xml:space="preserve">"י 129, חלק 1 - מטפים מיטלטלים - </w:t>
      </w:r>
      <w:r w:rsidRPr="00DE27C8">
        <w:rPr>
          <w:rFonts w:ascii="David" w:hAnsi="David" w:cs="David"/>
          <w:sz w:val="24"/>
          <w:szCs w:val="24"/>
          <w:rtl/>
        </w:rPr>
        <w:t xml:space="preserve">תחזוקה.  </w:t>
      </w:r>
    </w:p>
    <w:p w:rsidR="001D4CDB" w:rsidRPr="00DE27C8" w:rsidRDefault="001D4CDB" w:rsidP="00DE27C8">
      <w:pPr>
        <w:pStyle w:val="a7"/>
        <w:numPr>
          <w:ilvl w:val="1"/>
          <w:numId w:val="57"/>
        </w:numPr>
        <w:spacing w:after="0" w:line="360" w:lineRule="auto"/>
        <w:contextualSpacing w:val="0"/>
        <w:jc w:val="both"/>
        <w:rPr>
          <w:rFonts w:ascii="David" w:hAnsi="David" w:cs="David"/>
          <w:sz w:val="24"/>
          <w:szCs w:val="24"/>
        </w:rPr>
      </w:pPr>
      <w:r w:rsidRPr="00DE27C8">
        <w:rPr>
          <w:rFonts w:ascii="David" w:hAnsi="David" w:cs="David"/>
          <w:b/>
          <w:bCs/>
          <w:sz w:val="24"/>
          <w:szCs w:val="24"/>
          <w:u w:val="single"/>
          <w:rtl/>
        </w:rPr>
        <w:t>מערכת מתזים</w:t>
      </w:r>
      <w:r w:rsidRPr="00DE27C8">
        <w:rPr>
          <w:rFonts w:ascii="David" w:hAnsi="David" w:cs="David"/>
          <w:sz w:val="24"/>
          <w:szCs w:val="24"/>
          <w:rtl/>
        </w:rPr>
        <w:t xml:space="preserve"> </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במקומות המפורטים להלן תתוכנן ותותקן מערכת כיבוי אש אוטומטית במים על פי תקן הישראלי ת"י 1596 - מערכת מתז</w:t>
      </w:r>
      <w:r w:rsidR="00932A29" w:rsidRPr="00DE27C8">
        <w:rPr>
          <w:rFonts w:ascii="David" w:hAnsi="David" w:cs="David"/>
          <w:sz w:val="24"/>
          <w:szCs w:val="24"/>
          <w:rtl/>
        </w:rPr>
        <w:t>ים - התקנה (להלן - מערכת מתזים):</w:t>
      </w:r>
    </w:p>
    <w:p w:rsidR="00932A29" w:rsidRPr="00DE27C8" w:rsidRDefault="001D4CDB" w:rsidP="00DE27C8">
      <w:pPr>
        <w:pStyle w:val="a7"/>
        <w:numPr>
          <w:ilvl w:val="0"/>
          <w:numId w:val="70"/>
        </w:numPr>
        <w:spacing w:after="0" w:line="360" w:lineRule="auto"/>
        <w:jc w:val="both"/>
        <w:rPr>
          <w:rFonts w:ascii="David" w:eastAsia="Times New Roman" w:hAnsi="David" w:cs="David"/>
          <w:sz w:val="24"/>
          <w:szCs w:val="24"/>
          <w:rtl/>
        </w:rPr>
      </w:pPr>
      <w:r w:rsidRPr="00DE27C8">
        <w:rPr>
          <w:rFonts w:ascii="David" w:eastAsia="Times New Roman" w:hAnsi="David" w:cs="David"/>
          <w:sz w:val="24"/>
          <w:szCs w:val="24"/>
          <w:rtl/>
        </w:rPr>
        <w:t>במבנה</w:t>
      </w:r>
      <w:r w:rsidR="00932A29" w:rsidRPr="00DE27C8">
        <w:rPr>
          <w:rFonts w:ascii="David" w:eastAsia="Times New Roman" w:hAnsi="David" w:cs="David"/>
          <w:sz w:val="24"/>
          <w:szCs w:val="24"/>
          <w:rtl/>
        </w:rPr>
        <w:t xml:space="preserve"> או בעסק ששטחו גדול מ-1000 מ"ר -</w:t>
      </w:r>
      <w:r w:rsidRPr="00DE27C8">
        <w:rPr>
          <w:rFonts w:ascii="David" w:eastAsia="Times New Roman" w:hAnsi="David" w:cs="David"/>
          <w:sz w:val="24"/>
          <w:szCs w:val="24"/>
          <w:rtl/>
        </w:rPr>
        <w:t xml:space="preserve"> בכל שטח המבנה או העסק.</w:t>
      </w:r>
    </w:p>
    <w:p w:rsidR="00932A29" w:rsidRPr="00DE27C8" w:rsidRDefault="00932A29" w:rsidP="00DE27C8">
      <w:pPr>
        <w:pStyle w:val="a7"/>
        <w:numPr>
          <w:ilvl w:val="0"/>
          <w:numId w:val="70"/>
        </w:numPr>
        <w:spacing w:after="0" w:line="360" w:lineRule="auto"/>
        <w:jc w:val="both"/>
        <w:rPr>
          <w:rFonts w:ascii="David" w:hAnsi="David" w:cs="David"/>
          <w:sz w:val="24"/>
          <w:szCs w:val="24"/>
        </w:rPr>
      </w:pPr>
      <w:r w:rsidRPr="00DE27C8">
        <w:rPr>
          <w:rFonts w:ascii="David" w:hAnsi="David" w:cs="David"/>
          <w:sz w:val="24"/>
          <w:szCs w:val="24"/>
          <w:rtl/>
        </w:rPr>
        <w:t>על אף האמור בסעיף 5.14.1.(1)</w:t>
      </w:r>
      <w:r w:rsidR="001D4CDB" w:rsidRPr="00DE27C8">
        <w:rPr>
          <w:rFonts w:ascii="David" w:hAnsi="David" w:cs="David"/>
          <w:sz w:val="24"/>
          <w:szCs w:val="24"/>
          <w:rtl/>
        </w:rPr>
        <w:t>, אם העסק נמצא מתחת לבניין מגורים (מבנה מעורב הכולל מסחר + מגורים) או בשדרת חנויות, קיימת הפרדת אש ועשן בינו לבין העסקים הסמוכים אליו באמצעות קירות בעלי עמידות אש למשך 60 דקות לפחות ושטחו גדול מ-500 מ"ר, יש להתקין את מערכת המתזים בשטח העסק בלבד.</w:t>
      </w:r>
    </w:p>
    <w:p w:rsidR="001D4CDB" w:rsidRPr="00DE27C8" w:rsidRDefault="001D4CDB" w:rsidP="00DE27C8">
      <w:pPr>
        <w:pStyle w:val="a7"/>
        <w:numPr>
          <w:ilvl w:val="0"/>
          <w:numId w:val="70"/>
        </w:numPr>
        <w:spacing w:after="0" w:line="360" w:lineRule="auto"/>
        <w:jc w:val="both"/>
        <w:rPr>
          <w:rFonts w:ascii="David" w:hAnsi="David" w:cs="David"/>
          <w:sz w:val="24"/>
          <w:szCs w:val="24"/>
        </w:rPr>
      </w:pPr>
      <w:r w:rsidRPr="00DE27C8">
        <w:rPr>
          <w:rFonts w:ascii="David" w:eastAsia="Times New Roman" w:hAnsi="David" w:cs="David"/>
          <w:sz w:val="24"/>
          <w:szCs w:val="24"/>
          <w:rtl/>
        </w:rPr>
        <w:t xml:space="preserve">בקומה תת-קרקעית ששטחה הכולל גדול מ-140 מ"ר. </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932A29"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 xml:space="preserve">לנותן האישור יוגשו האישורים הבאים: </w:t>
      </w:r>
    </w:p>
    <w:p w:rsidR="00932A29" w:rsidRPr="00DE27C8" w:rsidRDefault="001D4CDB" w:rsidP="00DE27C8">
      <w:pPr>
        <w:pStyle w:val="a7"/>
        <w:numPr>
          <w:ilvl w:val="0"/>
          <w:numId w:val="52"/>
        </w:numPr>
        <w:spacing w:after="0" w:line="360" w:lineRule="auto"/>
        <w:jc w:val="both"/>
        <w:rPr>
          <w:rFonts w:ascii="David" w:hAnsi="David" w:cs="David"/>
          <w:sz w:val="24"/>
          <w:szCs w:val="24"/>
        </w:rPr>
      </w:pPr>
      <w:r w:rsidRPr="00DE27C8">
        <w:rPr>
          <w:rFonts w:ascii="David" w:hAnsi="David" w:cs="David"/>
          <w:sz w:val="24"/>
          <w:szCs w:val="24"/>
          <w:rtl/>
        </w:rPr>
        <w:t>אישור ממעבדה מוכרת והעתק של הצהרת מהנדס על התאמת התכנון של מערכת המתזים לתקן ישראלי ת"י 1596 - מערכת מתזים - התקנה.</w:t>
      </w:r>
    </w:p>
    <w:p w:rsidR="001D4CDB" w:rsidRPr="00DE27C8" w:rsidRDefault="001D4CDB" w:rsidP="00DE27C8">
      <w:pPr>
        <w:pStyle w:val="a7"/>
        <w:numPr>
          <w:ilvl w:val="0"/>
          <w:numId w:val="52"/>
        </w:numPr>
        <w:spacing w:after="0" w:line="360" w:lineRule="auto"/>
        <w:jc w:val="both"/>
        <w:rPr>
          <w:rFonts w:ascii="David" w:hAnsi="David" w:cs="David"/>
          <w:sz w:val="24"/>
          <w:szCs w:val="24"/>
          <w:rtl/>
        </w:rPr>
      </w:pPr>
      <w:r w:rsidRPr="00DE27C8">
        <w:rPr>
          <w:rFonts w:ascii="David" w:hAnsi="David" w:cs="David"/>
          <w:sz w:val="24"/>
          <w:szCs w:val="24"/>
          <w:rtl/>
        </w:rPr>
        <w:t>אישור ממעבדה מוכרת על התקנת המערכת והתאמתה לתקן ישראלי ת"י 1596 -  מערכות מתזים - התקנה.</w:t>
      </w:r>
    </w:p>
    <w:p w:rsidR="00640088"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חדרי קירור וכו').</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בדיקת מערכת המתזים תתבצע על פי תקן ישראלי ת"</w:t>
      </w:r>
      <w:r w:rsidR="00640088" w:rsidRPr="00DE27C8">
        <w:rPr>
          <w:rFonts w:ascii="David" w:hAnsi="David" w:cs="David"/>
          <w:sz w:val="24"/>
          <w:szCs w:val="24"/>
          <w:rtl/>
        </w:rPr>
        <w:t xml:space="preserve">י 1928 - מערכות לכיבוי אש במים - </w:t>
      </w:r>
      <w:r w:rsidRPr="00DE27C8">
        <w:rPr>
          <w:rFonts w:ascii="David" w:hAnsi="David" w:cs="David"/>
          <w:sz w:val="24"/>
          <w:szCs w:val="24"/>
          <w:rtl/>
        </w:rPr>
        <w:t xml:space="preserve">בקרה, בדיקה ותחזוקה. העתק מתעודת הבדיקה בצירוף מפרט הבדיקה יוגש לנותן האישור. </w:t>
      </w:r>
    </w:p>
    <w:p w:rsidR="001D4CDB" w:rsidRPr="00DE27C8" w:rsidRDefault="001D4CDB" w:rsidP="00DE27C8">
      <w:pPr>
        <w:pStyle w:val="a7"/>
        <w:numPr>
          <w:ilvl w:val="1"/>
          <w:numId w:val="57"/>
        </w:numPr>
        <w:spacing w:after="0" w:line="360" w:lineRule="auto"/>
        <w:contextualSpacing w:val="0"/>
        <w:jc w:val="both"/>
        <w:rPr>
          <w:rFonts w:ascii="David" w:hAnsi="David" w:cs="David"/>
          <w:b/>
          <w:bCs/>
          <w:sz w:val="24"/>
          <w:szCs w:val="24"/>
          <w:u w:val="single"/>
        </w:rPr>
      </w:pPr>
      <w:r w:rsidRPr="00DE27C8">
        <w:rPr>
          <w:rFonts w:ascii="David" w:hAnsi="David" w:cs="David"/>
          <w:b/>
          <w:bCs/>
          <w:sz w:val="24"/>
          <w:szCs w:val="24"/>
          <w:u w:val="single"/>
          <w:rtl/>
        </w:rPr>
        <w:t>מערכת גילוי אש ועשן</w:t>
      </w:r>
    </w:p>
    <w:p w:rsidR="00640088" w:rsidRPr="00DE27C8" w:rsidRDefault="001D4CDB" w:rsidP="00DE27C8">
      <w:pPr>
        <w:pStyle w:val="a7"/>
        <w:numPr>
          <w:ilvl w:val="2"/>
          <w:numId w:val="57"/>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במקומות המפורטים להלן תותקן מערכת גילוי אש ועשן על פי תקן ישראלי ת"י 1220, חלק 3  - מערכות גילוי אש: הוראות התקנה ודרישות כלליות: </w:t>
      </w:r>
      <w:bookmarkStart w:id="26" w:name="_Ref434390413"/>
    </w:p>
    <w:p w:rsidR="00640088" w:rsidRPr="00DE27C8" w:rsidRDefault="001D4CDB" w:rsidP="00DE27C8">
      <w:pPr>
        <w:pStyle w:val="a7"/>
        <w:numPr>
          <w:ilvl w:val="0"/>
          <w:numId w:val="71"/>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lastRenderedPageBreak/>
        <w:t>במבנה או בעסק ששטחו מ-300 מ"ר ועד 1000 מ"ר</w:t>
      </w:r>
      <w:bookmarkEnd w:id="26"/>
      <w:r w:rsidRPr="00DE27C8">
        <w:rPr>
          <w:rFonts w:ascii="David" w:eastAsia="Times New Roman" w:hAnsi="David" w:cs="David"/>
          <w:sz w:val="24"/>
          <w:szCs w:val="24"/>
          <w:rtl/>
        </w:rPr>
        <w:t xml:space="preserve">. </w:t>
      </w:r>
    </w:p>
    <w:p w:rsidR="00640088" w:rsidRPr="00DE27C8" w:rsidRDefault="001D4CDB" w:rsidP="00DE27C8">
      <w:pPr>
        <w:pStyle w:val="a7"/>
        <w:numPr>
          <w:ilvl w:val="0"/>
          <w:numId w:val="71"/>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במבנה או בעסק ש</w:t>
      </w:r>
      <w:r w:rsidR="00640088" w:rsidRPr="00DE27C8">
        <w:rPr>
          <w:rFonts w:ascii="David" w:eastAsia="Times New Roman" w:hAnsi="David" w:cs="David"/>
          <w:sz w:val="24"/>
          <w:szCs w:val="24"/>
          <w:rtl/>
        </w:rPr>
        <w:t>שטחו מעל 1000 מ"ר ועד 3000 מ"ר -</w:t>
      </w:r>
      <w:r w:rsidRPr="00DE27C8">
        <w:rPr>
          <w:rFonts w:ascii="David" w:eastAsia="Times New Roman" w:hAnsi="David" w:cs="David"/>
          <w:sz w:val="24"/>
          <w:szCs w:val="24"/>
          <w:rtl/>
        </w:rPr>
        <w:t xml:space="preserve"> ב</w:t>
      </w:r>
      <w:r w:rsidR="00640088" w:rsidRPr="00DE27C8">
        <w:rPr>
          <w:rFonts w:ascii="David" w:eastAsia="Times New Roman" w:hAnsi="David" w:cs="David"/>
          <w:sz w:val="24"/>
          <w:szCs w:val="24"/>
          <w:rtl/>
        </w:rPr>
        <w:t>כל השטחים הציבוריים. בשטח העסק -</w:t>
      </w:r>
      <w:r w:rsidRPr="00DE27C8">
        <w:rPr>
          <w:rFonts w:ascii="David" w:eastAsia="Times New Roman" w:hAnsi="David" w:cs="David"/>
          <w:sz w:val="24"/>
          <w:szCs w:val="24"/>
          <w:rtl/>
        </w:rPr>
        <w:t xml:space="preserve"> התקנת צופרים ונצנצים בלבד. </w:t>
      </w:r>
    </w:p>
    <w:p w:rsidR="001D4CDB" w:rsidRPr="00DE27C8" w:rsidRDefault="001D4CDB" w:rsidP="00DE27C8">
      <w:pPr>
        <w:pStyle w:val="a7"/>
        <w:numPr>
          <w:ilvl w:val="0"/>
          <w:numId w:val="71"/>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במבנה או בעסק ששטחו מעל 3000 מ"ר. </w:t>
      </w:r>
    </w:p>
    <w:p w:rsidR="00640088" w:rsidRPr="00DE27C8" w:rsidRDefault="001D4CDB" w:rsidP="00DE27C8">
      <w:pPr>
        <w:pStyle w:val="a7"/>
        <w:numPr>
          <w:ilvl w:val="2"/>
          <w:numId w:val="57"/>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במבנה יביל לפי תקן ישראלי ת"י 931 - עמידות אש של אלמנטי בניין - שיטות בדיקה, יש להתקין גלאי עצמאי על פי תקן ישראלי ת"י</w:t>
      </w:r>
      <w:r w:rsidR="00640088" w:rsidRPr="00DE27C8">
        <w:rPr>
          <w:rFonts w:ascii="David" w:eastAsia="Times New Roman" w:hAnsi="David" w:cs="David"/>
          <w:sz w:val="24"/>
          <w:szCs w:val="24"/>
          <w:rtl/>
        </w:rPr>
        <w:t xml:space="preserve"> 1220, חלק 5 - מערכות גילוי אש - </w:t>
      </w:r>
      <w:r w:rsidRPr="00DE27C8">
        <w:rPr>
          <w:rFonts w:ascii="David" w:eastAsia="Times New Roman" w:hAnsi="David" w:cs="David"/>
          <w:sz w:val="24"/>
          <w:szCs w:val="24"/>
          <w:rtl/>
        </w:rPr>
        <w:t>גלאי עשן עצמאיים.</w:t>
      </w:r>
    </w:p>
    <w:p w:rsidR="001D4CDB" w:rsidRPr="00DE27C8" w:rsidRDefault="001D4CDB" w:rsidP="00DE27C8">
      <w:pPr>
        <w:pStyle w:val="a7"/>
        <w:numPr>
          <w:ilvl w:val="2"/>
          <w:numId w:val="57"/>
        </w:numPr>
        <w:spacing w:after="0" w:line="360" w:lineRule="auto"/>
        <w:jc w:val="both"/>
        <w:rPr>
          <w:rFonts w:ascii="David" w:eastAsia="Times New Roman" w:hAnsi="David" w:cs="David"/>
          <w:sz w:val="24"/>
          <w:szCs w:val="24"/>
        </w:rPr>
      </w:pPr>
      <w:r w:rsidRPr="00DE27C8">
        <w:rPr>
          <w:rFonts w:ascii="David" w:eastAsia="Times New Roman" w:hAnsi="David" w:cs="David"/>
          <w:sz w:val="24"/>
          <w:szCs w:val="24"/>
          <w:rtl/>
        </w:rPr>
        <w:t xml:space="preserve">בדיקת מערכת גילוי האש והעשן תעשה על פי תקן ישראלי ת"י </w:t>
      </w:r>
      <w:r w:rsidR="00640088" w:rsidRPr="00DE27C8">
        <w:rPr>
          <w:rFonts w:ascii="David" w:eastAsia="Times New Roman" w:hAnsi="David" w:cs="David"/>
          <w:sz w:val="24"/>
          <w:szCs w:val="24"/>
          <w:rtl/>
        </w:rPr>
        <w:t xml:space="preserve">1220, חלק 11 - מערכות גילוי אש - </w:t>
      </w:r>
      <w:r w:rsidRPr="00DE27C8">
        <w:rPr>
          <w:rFonts w:ascii="David" w:eastAsia="Times New Roman" w:hAnsi="David" w:cs="David"/>
          <w:sz w:val="24"/>
          <w:szCs w:val="24"/>
          <w:rtl/>
        </w:rPr>
        <w:t>תחזוקה. העתק מתעודת הבדיקה, שתיערך לפי נספח ג' לתקן הנ"ל, יוגש לנותן האישור.</w:t>
      </w:r>
    </w:p>
    <w:p w:rsidR="001D4CDB" w:rsidRPr="00DE27C8" w:rsidRDefault="001D4CDB" w:rsidP="00DE27C8">
      <w:pPr>
        <w:pStyle w:val="a7"/>
        <w:numPr>
          <w:ilvl w:val="1"/>
          <w:numId w:val="57"/>
        </w:numPr>
        <w:spacing w:after="0" w:line="360" w:lineRule="auto"/>
        <w:contextualSpacing w:val="0"/>
        <w:jc w:val="both"/>
        <w:rPr>
          <w:rFonts w:ascii="David" w:hAnsi="David" w:cs="David"/>
          <w:b/>
          <w:bCs/>
          <w:sz w:val="24"/>
          <w:szCs w:val="24"/>
          <w:u w:val="single"/>
        </w:rPr>
      </w:pPr>
      <w:r w:rsidRPr="00DE27C8">
        <w:rPr>
          <w:rFonts w:ascii="David" w:hAnsi="David" w:cs="David"/>
          <w:b/>
          <w:bCs/>
          <w:sz w:val="24"/>
          <w:szCs w:val="24"/>
          <w:u w:val="single"/>
          <w:rtl/>
        </w:rPr>
        <w:t xml:space="preserve">מערכת החשמל </w:t>
      </w:r>
    </w:p>
    <w:p w:rsidR="00640088"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בלוחות חשמל הממוקמים במבנה העסק יותקנו המערכות הבאות:</w:t>
      </w:r>
    </w:p>
    <w:p w:rsidR="00640088" w:rsidRPr="00DE27C8" w:rsidRDefault="00640088"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לוח חשמל בעל זרם של 63 אמפר -</w:t>
      </w:r>
      <w:r w:rsidR="001D4CDB" w:rsidRPr="00DE27C8">
        <w:rPr>
          <w:rFonts w:ascii="David" w:hAnsi="David" w:cs="David"/>
          <w:sz w:val="24"/>
          <w:szCs w:val="24"/>
          <w:rtl/>
        </w:rPr>
        <w:t xml:space="preserve"> אם נדרש להתקין בעסק מערכת גילוי אש ועשן, יותקן גלאי עשן בלוח החשמל</w:t>
      </w:r>
    </w:p>
    <w:p w:rsidR="00640088" w:rsidRPr="00DE27C8" w:rsidRDefault="00640088"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לוח חשמל בעל זרם של 80 אמפר -</w:t>
      </w:r>
      <w:r w:rsidR="001D4CDB" w:rsidRPr="00DE27C8">
        <w:rPr>
          <w:rFonts w:ascii="David" w:hAnsi="David" w:cs="David"/>
          <w:sz w:val="24"/>
          <w:szCs w:val="24"/>
          <w:rtl/>
        </w:rPr>
        <w:t xml:space="preserve"> אם נדרש להתקין בעסק מערכת גילוי אש ועשן, יותקנו גלאי עשן בלוח החשמל ומערכת ניתוק לוח החשמל ממקור ההזנה.</w:t>
      </w:r>
    </w:p>
    <w:p w:rsidR="00640088" w:rsidRPr="00DE27C8" w:rsidRDefault="001D4CDB"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לוח חשמל בעל זרם של 100 אמפר ומעלה - תותקן מערכת גילוי אש ועשן, הכוללת גלאים, מערכת כיבוי אוטומטית יבשה ומערכת ניתוק לוח החשמל ממקור ההזנה.</w:t>
      </w:r>
    </w:p>
    <w:p w:rsidR="00640088" w:rsidRPr="00DE27C8" w:rsidRDefault="00640088"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 xml:space="preserve">על אף האמור בסעיף 5.16.1.(3), </w:t>
      </w:r>
      <w:r w:rsidR="001D4CDB" w:rsidRPr="00DE27C8">
        <w:rPr>
          <w:rFonts w:ascii="David" w:hAnsi="David" w:cs="David"/>
          <w:sz w:val="24"/>
          <w:szCs w:val="24"/>
          <w:rtl/>
        </w:rPr>
        <w:t>בלוח חשמל בעל זרם של 100 אמפר ומעלה, אין חובה להתקין מערכת כיבוי אוטומטית בלוח בהתקיים אחת מהחלופות הבאות:</w:t>
      </w:r>
    </w:p>
    <w:p w:rsidR="00640088" w:rsidRPr="00DE27C8" w:rsidRDefault="001D4CDB" w:rsidP="00DE27C8">
      <w:pPr>
        <w:pStyle w:val="a7"/>
        <w:numPr>
          <w:ilvl w:val="0"/>
          <w:numId w:val="73"/>
        </w:numPr>
        <w:spacing w:after="0" w:line="360" w:lineRule="auto"/>
        <w:jc w:val="both"/>
        <w:rPr>
          <w:rFonts w:ascii="David" w:hAnsi="David" w:cs="David"/>
          <w:sz w:val="24"/>
          <w:szCs w:val="24"/>
          <w:rtl/>
        </w:rPr>
      </w:pPr>
      <w:r w:rsidRPr="00DE27C8">
        <w:rPr>
          <w:rFonts w:ascii="David" w:hAnsi="David" w:cs="David"/>
          <w:sz w:val="24"/>
          <w:szCs w:val="24"/>
          <w:rtl/>
        </w:rPr>
        <w:t>הלוח עומד בדרישות תקן ישראלי 61439 , חלק 2 - לוחות מיתוג ובקרה למתח נמוך: לוחות הספק. (חובה להציג אישור מעבדה על התאמת הלוח לתקן ישראלי ת"י 61439).</w:t>
      </w:r>
    </w:p>
    <w:p w:rsidR="00640088" w:rsidRPr="00DE27C8" w:rsidRDefault="001D4CDB" w:rsidP="00DE27C8">
      <w:pPr>
        <w:pStyle w:val="a7"/>
        <w:numPr>
          <w:ilvl w:val="0"/>
          <w:numId w:val="73"/>
        </w:numPr>
        <w:spacing w:after="0" w:line="360" w:lineRule="auto"/>
        <w:jc w:val="both"/>
        <w:rPr>
          <w:rFonts w:ascii="David" w:hAnsi="David" w:cs="David"/>
          <w:sz w:val="24"/>
          <w:szCs w:val="24"/>
        </w:rPr>
      </w:pPr>
      <w:r w:rsidRPr="00DE27C8">
        <w:rPr>
          <w:rFonts w:ascii="David" w:hAnsi="David" w:cs="David"/>
          <w:sz w:val="24"/>
          <w:szCs w:val="24"/>
          <w:rtl/>
        </w:rPr>
        <w:t>מתקיימות בלוח הדרישות הבאות במצטבר</w:t>
      </w:r>
      <w:r w:rsidR="00640088" w:rsidRPr="00DE27C8">
        <w:rPr>
          <w:rFonts w:ascii="David" w:hAnsi="David" w:cs="David"/>
          <w:sz w:val="24"/>
          <w:szCs w:val="24"/>
          <w:rtl/>
        </w:rPr>
        <w:t>:</w:t>
      </w:r>
    </w:p>
    <w:p w:rsidR="00640088" w:rsidRPr="00DE27C8" w:rsidRDefault="00640088" w:rsidP="00DE27C8">
      <w:pPr>
        <w:pStyle w:val="a7"/>
        <w:numPr>
          <w:ilvl w:val="1"/>
          <w:numId w:val="56"/>
        </w:numPr>
        <w:spacing w:after="0" w:line="360" w:lineRule="auto"/>
        <w:jc w:val="both"/>
        <w:rPr>
          <w:rFonts w:ascii="David" w:hAnsi="David" w:cs="David"/>
          <w:sz w:val="24"/>
          <w:szCs w:val="24"/>
        </w:rPr>
      </w:pPr>
      <w:r w:rsidRPr="00DE27C8">
        <w:rPr>
          <w:rFonts w:ascii="David" w:hAnsi="David" w:cs="David"/>
          <w:sz w:val="24"/>
          <w:szCs w:val="24"/>
          <w:rtl/>
        </w:rPr>
        <w:t>מותקן בו גלאי עשן.</w:t>
      </w:r>
    </w:p>
    <w:p w:rsidR="00640088" w:rsidRPr="00DE27C8" w:rsidRDefault="001D4CDB" w:rsidP="00DE27C8">
      <w:pPr>
        <w:pStyle w:val="a7"/>
        <w:numPr>
          <w:ilvl w:val="1"/>
          <w:numId w:val="56"/>
        </w:numPr>
        <w:spacing w:after="0" w:line="360" w:lineRule="auto"/>
        <w:jc w:val="both"/>
        <w:rPr>
          <w:rFonts w:ascii="David" w:hAnsi="David" w:cs="David"/>
          <w:sz w:val="24"/>
          <w:szCs w:val="24"/>
        </w:rPr>
      </w:pPr>
      <w:r w:rsidRPr="00DE27C8">
        <w:rPr>
          <w:rFonts w:ascii="David" w:hAnsi="David" w:cs="David"/>
          <w:sz w:val="24"/>
          <w:szCs w:val="24"/>
          <w:rtl/>
        </w:rPr>
        <w:t>מותקנת בו מערכת ניתוק לוח החשמל ממקור הזנה</w:t>
      </w:r>
      <w:r w:rsidR="00640088" w:rsidRPr="00DE27C8">
        <w:rPr>
          <w:rFonts w:ascii="David" w:hAnsi="David" w:cs="David"/>
          <w:sz w:val="24"/>
          <w:szCs w:val="24"/>
        </w:rPr>
        <w:t>/</w:t>
      </w:r>
    </w:p>
    <w:p w:rsidR="001D4CDB" w:rsidRPr="00DE27C8" w:rsidRDefault="001D4CDB" w:rsidP="00DE27C8">
      <w:pPr>
        <w:pStyle w:val="a7"/>
        <w:numPr>
          <w:ilvl w:val="1"/>
          <w:numId w:val="56"/>
        </w:numPr>
        <w:spacing w:after="0" w:line="360" w:lineRule="auto"/>
        <w:jc w:val="both"/>
        <w:rPr>
          <w:rFonts w:ascii="David" w:hAnsi="David" w:cs="David"/>
          <w:sz w:val="24"/>
          <w:szCs w:val="24"/>
        </w:rPr>
      </w:pPr>
      <w:r w:rsidRPr="00DE27C8">
        <w:rPr>
          <w:rFonts w:ascii="David" w:hAnsi="David" w:cs="David"/>
          <w:sz w:val="24"/>
          <w:szCs w:val="24"/>
          <w:rtl/>
        </w:rPr>
        <w:t>הלוח נמצא באזור כיסוי של מערכת כיבוי אוטומטית (ספרינקלרים).</w:t>
      </w:r>
    </w:p>
    <w:p w:rsidR="00640088" w:rsidRPr="00DE27C8" w:rsidRDefault="001D4CDB"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 xml:space="preserve">מערכת גילוי האש והעשן המותקנת בלוח החשמל, תותקן על פי תקן ישראלי ת"י 1220, חלק 3 - מערכות גילוי אש: הוראות התקנה ודרישות כלליות. </w:t>
      </w:r>
    </w:p>
    <w:p w:rsidR="00640088" w:rsidRPr="00DE27C8" w:rsidRDefault="001D4CDB"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כיבוי, בהתאם לסוג המערכת המותקנת.</w:t>
      </w:r>
    </w:p>
    <w:p w:rsidR="00640088" w:rsidRPr="00DE27C8" w:rsidRDefault="001D4CDB"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בעסק ששטחו עולה על 500 מ"ר, יותקן במקום בולט ונגיש מפסק חשמל לשעת חירום, אשר במקרה חירום ינתק את זרם החשמל לכל המבנה.</w:t>
      </w:r>
    </w:p>
    <w:p w:rsidR="00640088" w:rsidRPr="00DE27C8" w:rsidRDefault="001D4CDB"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מערכת גילוי אש ועשן המותקנת בלוח החשמל תתוחזק בכל עת במצב תקין.</w:t>
      </w:r>
    </w:p>
    <w:p w:rsidR="001D4CDB" w:rsidRPr="00DE27C8" w:rsidRDefault="001D4CDB" w:rsidP="00DE27C8">
      <w:pPr>
        <w:pStyle w:val="a7"/>
        <w:numPr>
          <w:ilvl w:val="0"/>
          <w:numId w:val="72"/>
        </w:numPr>
        <w:spacing w:after="0" w:line="360" w:lineRule="auto"/>
        <w:jc w:val="both"/>
        <w:rPr>
          <w:rFonts w:ascii="David" w:hAnsi="David" w:cs="David"/>
          <w:sz w:val="24"/>
          <w:szCs w:val="24"/>
        </w:rPr>
      </w:pPr>
      <w:r w:rsidRPr="00DE27C8">
        <w:rPr>
          <w:rFonts w:ascii="David" w:hAnsi="David" w:cs="David"/>
          <w:sz w:val="24"/>
          <w:szCs w:val="24"/>
          <w:rtl/>
        </w:rPr>
        <w:t>מתקני החשמל בעסק ייבדקו באופן תקופתי ועל פי כל דין.</w:t>
      </w:r>
    </w:p>
    <w:p w:rsidR="00640088" w:rsidRPr="00DE27C8" w:rsidRDefault="001D4CDB" w:rsidP="00DE27C8">
      <w:pPr>
        <w:pStyle w:val="a7"/>
        <w:numPr>
          <w:ilvl w:val="1"/>
          <w:numId w:val="57"/>
        </w:numPr>
        <w:tabs>
          <w:tab w:val="left" w:pos="1125"/>
        </w:tabs>
        <w:spacing w:after="0" w:line="360" w:lineRule="auto"/>
        <w:jc w:val="both"/>
        <w:rPr>
          <w:rFonts w:ascii="David" w:hAnsi="David" w:cs="David"/>
          <w:sz w:val="24"/>
          <w:szCs w:val="24"/>
        </w:rPr>
      </w:pPr>
      <w:r w:rsidRPr="00DE27C8">
        <w:rPr>
          <w:rFonts w:ascii="David" w:hAnsi="David" w:cs="David"/>
          <w:b/>
          <w:bCs/>
          <w:sz w:val="24"/>
          <w:szCs w:val="24"/>
          <w:u w:val="single"/>
          <w:rtl/>
        </w:rPr>
        <w:t>מערכת שליטה בעשן</w:t>
      </w:r>
    </w:p>
    <w:p w:rsidR="001D4CDB" w:rsidRPr="00DE27C8" w:rsidRDefault="001D4CDB" w:rsidP="00DE27C8">
      <w:pPr>
        <w:pStyle w:val="a7"/>
        <w:tabs>
          <w:tab w:val="left" w:pos="1125"/>
        </w:tabs>
        <w:spacing w:after="0" w:line="360" w:lineRule="auto"/>
        <w:jc w:val="both"/>
        <w:rPr>
          <w:rFonts w:ascii="David" w:hAnsi="David" w:cs="David"/>
          <w:sz w:val="24"/>
          <w:szCs w:val="24"/>
        </w:rPr>
      </w:pPr>
      <w:r w:rsidRPr="00DE27C8">
        <w:rPr>
          <w:rFonts w:ascii="David" w:hAnsi="David" w:cs="David"/>
          <w:sz w:val="24"/>
          <w:szCs w:val="24"/>
          <w:rtl/>
        </w:rPr>
        <w:lastRenderedPageBreak/>
        <w:t>דרישה זו תתקיים אם נדרשה בתנאים להיתר בנייה, או בעקבות שינוי מהותי המחייב שינוי בתנאי ההיתר.</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בעסק</w:t>
      </w:r>
      <w:r w:rsidRPr="00DE27C8">
        <w:rPr>
          <w:rFonts w:ascii="David" w:hAnsi="David" w:cs="David"/>
          <w:sz w:val="24"/>
          <w:szCs w:val="24"/>
        </w:rPr>
        <w:t xml:space="preserve"> </w:t>
      </w:r>
      <w:r w:rsidRPr="00DE27C8">
        <w:rPr>
          <w:rFonts w:ascii="David" w:hAnsi="David" w:cs="David"/>
          <w:sz w:val="24"/>
          <w:szCs w:val="24"/>
          <w:rtl/>
        </w:rPr>
        <w:t>ששטחו</w:t>
      </w:r>
      <w:r w:rsidRPr="00DE27C8">
        <w:rPr>
          <w:rFonts w:ascii="David" w:hAnsi="David" w:cs="David"/>
          <w:sz w:val="24"/>
          <w:szCs w:val="24"/>
        </w:rPr>
        <w:t xml:space="preserve"> </w:t>
      </w:r>
      <w:r w:rsidRPr="00DE27C8">
        <w:rPr>
          <w:rFonts w:ascii="David" w:hAnsi="David" w:cs="David"/>
          <w:sz w:val="24"/>
          <w:szCs w:val="24"/>
          <w:rtl/>
        </w:rPr>
        <w:t>עולה</w:t>
      </w:r>
      <w:r w:rsidRPr="00DE27C8">
        <w:rPr>
          <w:rFonts w:ascii="David" w:hAnsi="David" w:cs="David"/>
          <w:sz w:val="24"/>
          <w:szCs w:val="24"/>
        </w:rPr>
        <w:t xml:space="preserve"> </w:t>
      </w:r>
      <w:r w:rsidRPr="00DE27C8">
        <w:rPr>
          <w:rFonts w:ascii="David" w:hAnsi="David" w:cs="David"/>
          <w:sz w:val="24"/>
          <w:szCs w:val="24"/>
          <w:rtl/>
        </w:rPr>
        <w:t>על</w:t>
      </w:r>
      <w:r w:rsidRPr="00DE27C8">
        <w:rPr>
          <w:rFonts w:ascii="David" w:hAnsi="David" w:cs="David"/>
          <w:sz w:val="24"/>
          <w:szCs w:val="24"/>
        </w:rPr>
        <w:t xml:space="preserve"> 500 </w:t>
      </w:r>
      <w:r w:rsidRPr="00DE27C8">
        <w:rPr>
          <w:rFonts w:ascii="David" w:hAnsi="David" w:cs="David"/>
          <w:sz w:val="24"/>
          <w:szCs w:val="24"/>
          <w:rtl/>
        </w:rPr>
        <w:t>מ</w:t>
      </w:r>
      <w:r w:rsidRPr="00DE27C8">
        <w:rPr>
          <w:rFonts w:ascii="David" w:hAnsi="David" w:cs="David"/>
          <w:sz w:val="24"/>
          <w:szCs w:val="24"/>
        </w:rPr>
        <w:t>"</w:t>
      </w:r>
      <w:r w:rsidRPr="00DE27C8">
        <w:rPr>
          <w:rFonts w:ascii="David" w:hAnsi="David" w:cs="David"/>
          <w:sz w:val="24"/>
          <w:szCs w:val="24"/>
          <w:rtl/>
        </w:rPr>
        <w:t>ר</w:t>
      </w:r>
      <w:r w:rsidRPr="00DE27C8">
        <w:rPr>
          <w:rFonts w:ascii="David" w:hAnsi="David" w:cs="David"/>
          <w:sz w:val="24"/>
          <w:szCs w:val="24"/>
        </w:rPr>
        <w:t xml:space="preserve"> </w:t>
      </w:r>
      <w:r w:rsidRPr="00DE27C8">
        <w:rPr>
          <w:rFonts w:ascii="David" w:hAnsi="David" w:cs="David"/>
          <w:sz w:val="24"/>
          <w:szCs w:val="24"/>
          <w:rtl/>
        </w:rPr>
        <w:t>ובחלקי</w:t>
      </w:r>
      <w:r w:rsidRPr="00DE27C8">
        <w:rPr>
          <w:rFonts w:ascii="David" w:hAnsi="David" w:cs="David"/>
          <w:sz w:val="24"/>
          <w:szCs w:val="24"/>
        </w:rPr>
        <w:t xml:space="preserve"> </w:t>
      </w:r>
      <w:r w:rsidRPr="00DE27C8">
        <w:rPr>
          <w:rFonts w:ascii="David" w:hAnsi="David" w:cs="David"/>
          <w:sz w:val="24"/>
          <w:szCs w:val="24"/>
          <w:rtl/>
        </w:rPr>
        <w:t>המבנה</w:t>
      </w:r>
      <w:r w:rsidRPr="00DE27C8">
        <w:rPr>
          <w:rFonts w:ascii="David" w:hAnsi="David" w:cs="David"/>
          <w:sz w:val="24"/>
          <w:szCs w:val="24"/>
        </w:rPr>
        <w:t xml:space="preserve"> </w:t>
      </w:r>
      <w:r w:rsidRPr="00DE27C8">
        <w:rPr>
          <w:rFonts w:ascii="David" w:hAnsi="David" w:cs="David"/>
          <w:sz w:val="24"/>
          <w:szCs w:val="24"/>
          <w:rtl/>
        </w:rPr>
        <w:t>האחרים</w:t>
      </w:r>
      <w:r w:rsidRPr="00DE27C8">
        <w:rPr>
          <w:rFonts w:ascii="David" w:hAnsi="David" w:cs="David"/>
          <w:sz w:val="24"/>
          <w:szCs w:val="24"/>
        </w:rPr>
        <w:t xml:space="preserve">) </w:t>
      </w:r>
      <w:r w:rsidRPr="00DE27C8">
        <w:rPr>
          <w:rFonts w:ascii="David" w:hAnsi="David" w:cs="David"/>
          <w:sz w:val="24"/>
          <w:szCs w:val="24"/>
          <w:rtl/>
        </w:rPr>
        <w:t>כגון: מחסנים, חדרים</w:t>
      </w:r>
      <w:r w:rsidRPr="00DE27C8">
        <w:rPr>
          <w:rFonts w:ascii="David" w:hAnsi="David" w:cs="David"/>
          <w:sz w:val="24"/>
          <w:szCs w:val="24"/>
        </w:rPr>
        <w:t xml:space="preserve"> </w:t>
      </w:r>
      <w:r w:rsidRPr="00DE27C8">
        <w:rPr>
          <w:rFonts w:ascii="David" w:hAnsi="David" w:cs="David"/>
          <w:sz w:val="24"/>
          <w:szCs w:val="24"/>
          <w:rtl/>
        </w:rPr>
        <w:t>טכניים</w:t>
      </w:r>
      <w:r w:rsidRPr="00DE27C8">
        <w:rPr>
          <w:rFonts w:ascii="David" w:hAnsi="David" w:cs="David"/>
          <w:sz w:val="24"/>
          <w:szCs w:val="24"/>
        </w:rPr>
        <w:t xml:space="preserve"> </w:t>
      </w:r>
      <w:r w:rsidRPr="00DE27C8">
        <w:rPr>
          <w:rFonts w:ascii="David" w:hAnsi="David" w:cs="David"/>
          <w:sz w:val="24"/>
          <w:szCs w:val="24"/>
          <w:rtl/>
        </w:rPr>
        <w:t>וכו'</w:t>
      </w:r>
      <w:r w:rsidRPr="00DE27C8">
        <w:rPr>
          <w:rFonts w:ascii="David" w:hAnsi="David" w:cs="David"/>
          <w:sz w:val="24"/>
          <w:szCs w:val="24"/>
        </w:rPr>
        <w:t>,(</w:t>
      </w:r>
      <w:r w:rsidRPr="00DE27C8">
        <w:rPr>
          <w:rFonts w:ascii="David" w:hAnsi="David" w:cs="David"/>
          <w:sz w:val="24"/>
          <w:szCs w:val="24"/>
          <w:rtl/>
        </w:rPr>
        <w:t xml:space="preserve"> יהיו</w:t>
      </w:r>
      <w:r w:rsidRPr="00DE27C8">
        <w:rPr>
          <w:rFonts w:ascii="David" w:hAnsi="David" w:cs="David"/>
          <w:sz w:val="24"/>
          <w:szCs w:val="24"/>
        </w:rPr>
        <w:t xml:space="preserve"> </w:t>
      </w:r>
      <w:r w:rsidRPr="00DE27C8">
        <w:rPr>
          <w:rFonts w:ascii="David" w:hAnsi="David" w:cs="David"/>
          <w:sz w:val="24"/>
          <w:szCs w:val="24"/>
          <w:rtl/>
        </w:rPr>
        <w:t>סידורי</w:t>
      </w:r>
      <w:r w:rsidRPr="00DE27C8">
        <w:rPr>
          <w:rFonts w:ascii="David" w:hAnsi="David" w:cs="David"/>
          <w:sz w:val="24"/>
          <w:szCs w:val="24"/>
        </w:rPr>
        <w:t xml:space="preserve"> </w:t>
      </w:r>
      <w:r w:rsidRPr="00DE27C8">
        <w:rPr>
          <w:rFonts w:ascii="David" w:hAnsi="David" w:cs="David"/>
          <w:sz w:val="24"/>
          <w:szCs w:val="24"/>
          <w:rtl/>
        </w:rPr>
        <w:t>שליטה</w:t>
      </w:r>
      <w:r w:rsidRPr="00DE27C8">
        <w:rPr>
          <w:rFonts w:ascii="David" w:hAnsi="David" w:cs="David"/>
          <w:sz w:val="24"/>
          <w:szCs w:val="24"/>
        </w:rPr>
        <w:t xml:space="preserve"> </w:t>
      </w:r>
      <w:r w:rsidRPr="00DE27C8">
        <w:rPr>
          <w:rFonts w:ascii="David" w:hAnsi="David" w:cs="David"/>
          <w:sz w:val="24"/>
          <w:szCs w:val="24"/>
          <w:rtl/>
        </w:rPr>
        <w:t>בעשן</w:t>
      </w:r>
      <w:r w:rsidRPr="00DE27C8">
        <w:rPr>
          <w:rFonts w:ascii="David" w:hAnsi="David" w:cs="David"/>
          <w:sz w:val="24"/>
          <w:szCs w:val="24"/>
        </w:rPr>
        <w:t xml:space="preserve"> </w:t>
      </w:r>
      <w:r w:rsidRPr="00DE27C8">
        <w:rPr>
          <w:rFonts w:ascii="David" w:hAnsi="David" w:cs="David"/>
          <w:sz w:val="24"/>
          <w:szCs w:val="24"/>
          <w:rtl/>
        </w:rPr>
        <w:t>בהתאם</w:t>
      </w:r>
      <w:r w:rsidRPr="00DE27C8">
        <w:rPr>
          <w:rFonts w:ascii="David" w:hAnsi="David" w:cs="David"/>
          <w:sz w:val="24"/>
          <w:szCs w:val="24"/>
        </w:rPr>
        <w:t xml:space="preserve"> </w:t>
      </w:r>
      <w:r w:rsidRPr="00DE27C8">
        <w:rPr>
          <w:rFonts w:ascii="David" w:hAnsi="David" w:cs="David"/>
          <w:sz w:val="24"/>
          <w:szCs w:val="24"/>
          <w:rtl/>
        </w:rPr>
        <w:t>לקבוע בפרק ה' ובפרט 3.5.2.1 בפרק ג' בתוספת השנייה לתקנות התכנון והבנייה.</w:t>
      </w:r>
    </w:p>
    <w:p w:rsidR="00640088" w:rsidRPr="00DE27C8" w:rsidRDefault="001D4CDB" w:rsidP="00DE27C8">
      <w:pPr>
        <w:pStyle w:val="a7"/>
        <w:numPr>
          <w:ilvl w:val="1"/>
          <w:numId w:val="57"/>
        </w:numPr>
        <w:tabs>
          <w:tab w:val="left" w:pos="1125"/>
        </w:tabs>
        <w:spacing w:after="0" w:line="360" w:lineRule="auto"/>
        <w:contextualSpacing w:val="0"/>
        <w:jc w:val="both"/>
        <w:rPr>
          <w:rFonts w:ascii="David" w:hAnsi="David" w:cs="David"/>
          <w:b/>
          <w:bCs/>
          <w:color w:val="000000"/>
          <w:sz w:val="24"/>
          <w:szCs w:val="24"/>
          <w:u w:val="single"/>
        </w:rPr>
      </w:pPr>
      <w:r w:rsidRPr="00DE27C8">
        <w:rPr>
          <w:rFonts w:ascii="David" w:hAnsi="David" w:cs="David"/>
          <w:b/>
          <w:bCs/>
          <w:color w:val="000000"/>
          <w:sz w:val="24"/>
          <w:szCs w:val="24"/>
          <w:u w:val="single"/>
          <w:rtl/>
        </w:rPr>
        <w:t>מערכת מיזוג אוויר</w:t>
      </w:r>
    </w:p>
    <w:p w:rsidR="001D4CDB" w:rsidRPr="00DE27C8" w:rsidRDefault="001D4CDB" w:rsidP="00DE27C8">
      <w:pPr>
        <w:pStyle w:val="a7"/>
        <w:tabs>
          <w:tab w:val="left" w:pos="1125"/>
        </w:tabs>
        <w:spacing w:after="0" w:line="360" w:lineRule="auto"/>
        <w:contextualSpacing w:val="0"/>
        <w:jc w:val="both"/>
        <w:rPr>
          <w:rFonts w:ascii="David" w:hAnsi="David" w:cs="David"/>
          <w:b/>
          <w:bCs/>
          <w:color w:val="000000"/>
          <w:sz w:val="24"/>
          <w:szCs w:val="24"/>
          <w:u w:val="single"/>
        </w:rPr>
      </w:pPr>
      <w:r w:rsidRPr="00DE27C8">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1D4CDB" w:rsidRPr="00DE27C8" w:rsidRDefault="001D4CDB" w:rsidP="00DE27C8">
      <w:pPr>
        <w:pStyle w:val="16"/>
        <w:numPr>
          <w:ilvl w:val="2"/>
          <w:numId w:val="57"/>
        </w:numPr>
        <w:tabs>
          <w:tab w:val="left" w:pos="1125"/>
        </w:tabs>
        <w:spacing w:line="360" w:lineRule="auto"/>
        <w:jc w:val="both"/>
        <w:rPr>
          <w:rFonts w:ascii="David" w:hAnsi="David" w:cs="David"/>
          <w:b/>
          <w:bCs/>
          <w:u w:val="single"/>
          <w:rtl/>
        </w:rPr>
      </w:pPr>
      <w:r w:rsidRPr="00DE27C8">
        <w:rPr>
          <w:rFonts w:ascii="David" w:hAnsi="David" w:cs="David"/>
          <w:rtl/>
        </w:rPr>
        <w:t>מערכת מיזוג האוויר המותקנת בעסק תענה לנדרש בתקן ישראלי ת"י 1001 - בטיחות אש בבניינים.</w:t>
      </w:r>
      <w:r w:rsidRPr="00DE27C8">
        <w:rPr>
          <w:rFonts w:ascii="David" w:hAnsi="David" w:cs="David"/>
          <w:b/>
          <w:bCs/>
          <w:rtl/>
        </w:rPr>
        <w:t xml:space="preserve"> </w:t>
      </w:r>
      <w:r w:rsidRPr="00DE27C8">
        <w:rPr>
          <w:rFonts w:ascii="David" w:hAnsi="David" w:cs="David"/>
          <w:rtl/>
        </w:rPr>
        <w:t>תנאי זה נדרש כאשר מותקנת מערכת מיזוג אוויר מרכזית, הכוללת תעלות ומדפי אש.</w:t>
      </w:r>
    </w:p>
    <w:p w:rsidR="00640088" w:rsidRPr="00DE27C8" w:rsidRDefault="001D4CDB" w:rsidP="00DE27C8">
      <w:pPr>
        <w:pStyle w:val="a7"/>
        <w:numPr>
          <w:ilvl w:val="1"/>
          <w:numId w:val="57"/>
        </w:numPr>
        <w:tabs>
          <w:tab w:val="left" w:pos="1125"/>
        </w:tabs>
        <w:spacing w:after="0" w:line="360" w:lineRule="auto"/>
        <w:jc w:val="both"/>
        <w:rPr>
          <w:rFonts w:ascii="David" w:hAnsi="David" w:cs="David"/>
          <w:sz w:val="24"/>
          <w:szCs w:val="24"/>
        </w:rPr>
      </w:pPr>
      <w:r w:rsidRPr="00DE27C8">
        <w:rPr>
          <w:rFonts w:ascii="David" w:hAnsi="David" w:cs="David"/>
          <w:b/>
          <w:bCs/>
          <w:sz w:val="24"/>
          <w:szCs w:val="24"/>
          <w:u w:val="single"/>
          <w:rtl/>
        </w:rPr>
        <w:t>מערכת למסירת הודעות (כריזת חירום)</w:t>
      </w:r>
    </w:p>
    <w:p w:rsidR="001D4CDB" w:rsidRPr="00DE27C8" w:rsidRDefault="001D4CDB" w:rsidP="00DE27C8">
      <w:pPr>
        <w:pStyle w:val="a7"/>
        <w:tabs>
          <w:tab w:val="left" w:pos="1125"/>
        </w:tabs>
        <w:spacing w:after="0" w:line="360" w:lineRule="auto"/>
        <w:jc w:val="both"/>
        <w:rPr>
          <w:rFonts w:ascii="David" w:hAnsi="David" w:cs="David"/>
          <w:sz w:val="24"/>
          <w:szCs w:val="24"/>
        </w:rPr>
      </w:pPr>
      <w:r w:rsidRPr="00DE27C8">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1D4CDB" w:rsidRPr="00DE27C8" w:rsidRDefault="001D4CDB" w:rsidP="00DE27C8">
      <w:pPr>
        <w:pStyle w:val="a7"/>
        <w:numPr>
          <w:ilvl w:val="2"/>
          <w:numId w:val="57"/>
        </w:numPr>
        <w:tabs>
          <w:tab w:val="left" w:pos="1125"/>
        </w:tabs>
        <w:spacing w:after="0" w:line="360" w:lineRule="auto"/>
        <w:jc w:val="both"/>
        <w:rPr>
          <w:rFonts w:ascii="David" w:hAnsi="David" w:cs="David"/>
          <w:sz w:val="24"/>
          <w:szCs w:val="24"/>
        </w:rPr>
      </w:pPr>
      <w:r w:rsidRPr="00DE27C8">
        <w:rPr>
          <w:rFonts w:ascii="David" w:hAnsi="David" w:cs="David"/>
          <w:sz w:val="24"/>
          <w:szCs w:val="24"/>
          <w:rtl/>
        </w:rPr>
        <w:t>בעסק ששטחו הכולל מעל 1000 מ"ר תותקן מערכת למסירת הודעות.</w:t>
      </w:r>
    </w:p>
    <w:p w:rsidR="001D4CDB" w:rsidRPr="00DE27C8" w:rsidRDefault="001D4CDB" w:rsidP="00DE27C8">
      <w:pPr>
        <w:pStyle w:val="a7"/>
        <w:numPr>
          <w:ilvl w:val="1"/>
          <w:numId w:val="57"/>
        </w:numPr>
        <w:tabs>
          <w:tab w:val="left" w:pos="1125"/>
        </w:tabs>
        <w:spacing w:after="0" w:line="360" w:lineRule="auto"/>
        <w:contextualSpacing w:val="0"/>
        <w:jc w:val="both"/>
        <w:rPr>
          <w:rFonts w:ascii="David" w:hAnsi="David" w:cs="David"/>
          <w:b/>
          <w:bCs/>
          <w:color w:val="000000"/>
          <w:sz w:val="24"/>
          <w:szCs w:val="24"/>
          <w:u w:val="single"/>
        </w:rPr>
      </w:pPr>
      <w:r w:rsidRPr="00DE27C8">
        <w:rPr>
          <w:rFonts w:ascii="David" w:hAnsi="David" w:cs="David"/>
          <w:b/>
          <w:bCs/>
          <w:color w:val="000000"/>
          <w:sz w:val="24"/>
          <w:szCs w:val="24"/>
          <w:u w:val="single"/>
          <w:rtl/>
        </w:rPr>
        <w:t>מקור מתח חלופי</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בעסק שנדרש להתקין בו משאבות מים לכיבוי אש או מפוחי יניקת עשן, לפי מפרט זה או על פי כל דין, יותקן מקור מתח חלופי, שיהיה בכוחו לספק בשעת חירום זרם חשמל להפעלתם.</w:t>
      </w:r>
    </w:p>
    <w:p w:rsidR="00640088" w:rsidRPr="00DE27C8" w:rsidRDefault="001D4CDB" w:rsidP="00DE27C8">
      <w:pPr>
        <w:pStyle w:val="a7"/>
        <w:numPr>
          <w:ilvl w:val="1"/>
          <w:numId w:val="57"/>
        </w:numPr>
        <w:tabs>
          <w:tab w:val="left" w:pos="1125"/>
        </w:tabs>
        <w:spacing w:after="0" w:line="360" w:lineRule="auto"/>
        <w:contextualSpacing w:val="0"/>
        <w:jc w:val="both"/>
        <w:rPr>
          <w:rFonts w:ascii="David" w:hAnsi="David" w:cs="David"/>
          <w:b/>
          <w:bCs/>
          <w:sz w:val="24"/>
          <w:szCs w:val="24"/>
          <w:u w:val="single"/>
        </w:rPr>
      </w:pPr>
      <w:r w:rsidRPr="00DE27C8">
        <w:rPr>
          <w:rFonts w:ascii="David" w:hAnsi="David" w:cs="David"/>
          <w:b/>
          <w:bCs/>
          <w:sz w:val="24"/>
          <w:szCs w:val="24"/>
          <w:u w:val="single"/>
          <w:rtl/>
        </w:rPr>
        <w:t>לוח פיקוד כבאים</w:t>
      </w:r>
    </w:p>
    <w:p w:rsidR="001D4CDB" w:rsidRPr="00DE27C8" w:rsidRDefault="001D4CDB" w:rsidP="00DE27C8">
      <w:pPr>
        <w:pStyle w:val="a7"/>
        <w:tabs>
          <w:tab w:val="left" w:pos="1125"/>
        </w:tabs>
        <w:spacing w:after="0" w:line="360" w:lineRule="auto"/>
        <w:contextualSpacing w:val="0"/>
        <w:jc w:val="both"/>
        <w:rPr>
          <w:rFonts w:ascii="David" w:hAnsi="David" w:cs="David"/>
          <w:b/>
          <w:bCs/>
          <w:sz w:val="24"/>
          <w:szCs w:val="24"/>
          <w:u w:val="single"/>
        </w:rPr>
      </w:pPr>
      <w:r w:rsidRPr="00DE27C8">
        <w:rPr>
          <w:rFonts w:ascii="David" w:hAnsi="David" w:cs="David"/>
          <w:sz w:val="24"/>
          <w:szCs w:val="24"/>
          <w:rtl/>
        </w:rPr>
        <w:t>דרישה זו תתקיים אם נדרשה בתנאים להיתר בנייה, או בשינוי מהותי שמשנה את תנאי ההיתר.</w:t>
      </w:r>
    </w:p>
    <w:p w:rsidR="00640088"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את הרכיבים או המערכות הבאות, אם הם קיימים או נדרשים על פי דין: </w:t>
      </w:r>
    </w:p>
    <w:p w:rsidR="00640088" w:rsidRPr="00DE27C8" w:rsidRDefault="001D4CDB" w:rsidP="00DE27C8">
      <w:pPr>
        <w:pStyle w:val="a7"/>
        <w:numPr>
          <w:ilvl w:val="0"/>
          <w:numId w:val="74"/>
        </w:numPr>
        <w:spacing w:after="0" w:line="360" w:lineRule="auto"/>
        <w:jc w:val="both"/>
        <w:rPr>
          <w:rFonts w:ascii="David" w:hAnsi="David" w:cs="David"/>
          <w:sz w:val="24"/>
          <w:szCs w:val="24"/>
        </w:rPr>
      </w:pPr>
      <w:r w:rsidRPr="00DE27C8">
        <w:rPr>
          <w:rFonts w:ascii="David" w:hAnsi="David" w:cs="David"/>
          <w:sz w:val="24"/>
          <w:szCs w:val="24"/>
          <w:rtl/>
        </w:rPr>
        <w:t>לוח בקרה ושליטה במע</w:t>
      </w:r>
      <w:r w:rsidR="00640088" w:rsidRPr="00DE27C8">
        <w:rPr>
          <w:rFonts w:ascii="David" w:hAnsi="David" w:cs="David"/>
          <w:sz w:val="24"/>
          <w:szCs w:val="24"/>
          <w:rtl/>
        </w:rPr>
        <w:t>רכות הגילוי והכיבוי האוטומטיות:</w:t>
      </w:r>
    </w:p>
    <w:p w:rsidR="00640088" w:rsidRPr="00DE27C8" w:rsidRDefault="001D4CDB" w:rsidP="00DE27C8">
      <w:pPr>
        <w:pStyle w:val="a7"/>
        <w:numPr>
          <w:ilvl w:val="0"/>
          <w:numId w:val="75"/>
        </w:numPr>
        <w:spacing w:after="0" w:line="360" w:lineRule="auto"/>
        <w:jc w:val="both"/>
        <w:rPr>
          <w:rFonts w:ascii="David" w:hAnsi="David" w:cs="David"/>
          <w:sz w:val="24"/>
          <w:szCs w:val="24"/>
        </w:rPr>
      </w:pPr>
      <w:r w:rsidRPr="00DE27C8">
        <w:rPr>
          <w:rFonts w:ascii="David" w:hAnsi="David" w:cs="David"/>
          <w:sz w:val="24"/>
          <w:szCs w:val="24"/>
          <w:rtl/>
        </w:rPr>
        <w:t xml:space="preserve">מערכת הכיבוי האוטומטית תספק התרעה קולית על כל פגם במערכת הבקרה ותעמוד בדרישות של תקן ישראלי ת"י 1220, חלק 3 </w:t>
      </w:r>
      <w:r w:rsidR="00640088" w:rsidRPr="00DE27C8">
        <w:rPr>
          <w:rFonts w:ascii="David" w:hAnsi="David" w:cs="David"/>
          <w:sz w:val="24"/>
          <w:szCs w:val="24"/>
          <w:rtl/>
        </w:rPr>
        <w:t xml:space="preserve">- מערכות גילוי אש - </w:t>
      </w:r>
      <w:r w:rsidRPr="00DE27C8">
        <w:rPr>
          <w:rFonts w:ascii="David" w:hAnsi="David" w:cs="David"/>
          <w:sz w:val="24"/>
          <w:szCs w:val="24"/>
          <w:rtl/>
        </w:rPr>
        <w:t>הוראות התקנה ודרישות כלליות.</w:t>
      </w:r>
    </w:p>
    <w:p w:rsidR="00640088" w:rsidRPr="00DE27C8" w:rsidRDefault="001D4CDB" w:rsidP="00DE27C8">
      <w:pPr>
        <w:pStyle w:val="a7"/>
        <w:numPr>
          <w:ilvl w:val="0"/>
          <w:numId w:val="75"/>
        </w:numPr>
        <w:spacing w:after="0" w:line="360" w:lineRule="auto"/>
        <w:jc w:val="both"/>
        <w:rPr>
          <w:rFonts w:ascii="David" w:hAnsi="David" w:cs="David"/>
          <w:sz w:val="24"/>
          <w:szCs w:val="24"/>
        </w:rPr>
      </w:pPr>
      <w:r w:rsidRPr="00DE27C8">
        <w:rPr>
          <w:rFonts w:ascii="David" w:hAnsi="David" w:cs="David"/>
          <w:sz w:val="24"/>
          <w:szCs w:val="24"/>
          <w:rtl/>
        </w:rPr>
        <w:t xml:space="preserve">רכיבים מבוקרים יכללו לפחות: </w:t>
      </w:r>
    </w:p>
    <w:p w:rsidR="00640088" w:rsidRPr="00DE27C8" w:rsidRDefault="001D4CDB" w:rsidP="00DE27C8">
      <w:pPr>
        <w:pStyle w:val="a7"/>
        <w:numPr>
          <w:ilvl w:val="0"/>
          <w:numId w:val="76"/>
        </w:numPr>
        <w:spacing w:after="0" w:line="360" w:lineRule="auto"/>
        <w:jc w:val="both"/>
        <w:rPr>
          <w:rFonts w:ascii="David" w:hAnsi="David" w:cs="David"/>
          <w:sz w:val="24"/>
          <w:szCs w:val="24"/>
        </w:rPr>
      </w:pPr>
      <w:r w:rsidRPr="00DE27C8">
        <w:rPr>
          <w:rFonts w:ascii="David" w:hAnsi="David" w:cs="David"/>
          <w:sz w:val="24"/>
          <w:szCs w:val="24"/>
          <w:rtl/>
        </w:rPr>
        <w:t>ברז שליטה.</w:t>
      </w:r>
    </w:p>
    <w:p w:rsidR="00640088" w:rsidRPr="00DE27C8" w:rsidRDefault="001D4CDB" w:rsidP="00DE27C8">
      <w:pPr>
        <w:pStyle w:val="a7"/>
        <w:numPr>
          <w:ilvl w:val="0"/>
          <w:numId w:val="76"/>
        </w:numPr>
        <w:spacing w:after="0" w:line="360" w:lineRule="auto"/>
        <w:jc w:val="both"/>
        <w:rPr>
          <w:rFonts w:ascii="David" w:hAnsi="David" w:cs="David"/>
          <w:sz w:val="24"/>
          <w:szCs w:val="24"/>
        </w:rPr>
      </w:pPr>
      <w:r w:rsidRPr="00DE27C8">
        <w:rPr>
          <w:rFonts w:ascii="David" w:hAnsi="David" w:cs="David"/>
          <w:sz w:val="24"/>
          <w:szCs w:val="24"/>
          <w:rtl/>
        </w:rPr>
        <w:t>אספקת חשמל או דלק למשאבת המים של מערכת המתזים.</w:t>
      </w:r>
    </w:p>
    <w:p w:rsidR="00640088" w:rsidRPr="00DE27C8" w:rsidRDefault="001D4CDB" w:rsidP="00DE27C8">
      <w:pPr>
        <w:pStyle w:val="a7"/>
        <w:numPr>
          <w:ilvl w:val="0"/>
          <w:numId w:val="76"/>
        </w:numPr>
        <w:spacing w:after="0" w:line="360" w:lineRule="auto"/>
        <w:jc w:val="both"/>
        <w:rPr>
          <w:rFonts w:ascii="David" w:hAnsi="David" w:cs="David"/>
          <w:sz w:val="24"/>
          <w:szCs w:val="24"/>
        </w:rPr>
      </w:pPr>
      <w:r w:rsidRPr="00DE27C8">
        <w:rPr>
          <w:rFonts w:ascii="David" w:hAnsi="David" w:cs="David"/>
          <w:sz w:val="24"/>
          <w:szCs w:val="24"/>
          <w:rtl/>
        </w:rPr>
        <w:t xml:space="preserve">נתוני מצב פעולה של משאבת המים (דומם/פועל).  </w:t>
      </w:r>
    </w:p>
    <w:p w:rsidR="001D4CDB" w:rsidRPr="00DE27C8" w:rsidRDefault="001D4CDB" w:rsidP="00DE27C8">
      <w:pPr>
        <w:pStyle w:val="a7"/>
        <w:numPr>
          <w:ilvl w:val="0"/>
          <w:numId w:val="76"/>
        </w:numPr>
        <w:spacing w:after="0" w:line="360" w:lineRule="auto"/>
        <w:jc w:val="both"/>
        <w:rPr>
          <w:rFonts w:ascii="David" w:hAnsi="David" w:cs="David"/>
          <w:sz w:val="24"/>
          <w:szCs w:val="24"/>
        </w:rPr>
      </w:pPr>
      <w:r w:rsidRPr="00DE27C8">
        <w:rPr>
          <w:rFonts w:ascii="David" w:hAnsi="David" w:cs="David"/>
          <w:sz w:val="24"/>
          <w:szCs w:val="24"/>
          <w:rtl/>
        </w:rPr>
        <w:t xml:space="preserve">התראה קולית וויזואלית תתקבל </w:t>
      </w:r>
      <w:r w:rsidR="00640088" w:rsidRPr="00DE27C8">
        <w:rPr>
          <w:rFonts w:ascii="David" w:hAnsi="David" w:cs="David"/>
          <w:sz w:val="24"/>
          <w:szCs w:val="24"/>
          <w:rtl/>
        </w:rPr>
        <w:t xml:space="preserve">ברכזת גילוי אש. אם קיימת </w:t>
      </w:r>
      <w:r w:rsidRPr="00DE27C8">
        <w:rPr>
          <w:rFonts w:ascii="David" w:hAnsi="David" w:cs="David"/>
          <w:sz w:val="24"/>
          <w:szCs w:val="24"/>
          <w:rtl/>
        </w:rPr>
        <w:t>עמדת בקרה מאוישת, תתקבל ההתראה גם בעמדה זו.</w:t>
      </w:r>
    </w:p>
    <w:p w:rsidR="00640088" w:rsidRPr="00DE27C8" w:rsidRDefault="001D4CDB" w:rsidP="00DE27C8">
      <w:pPr>
        <w:pStyle w:val="a7"/>
        <w:numPr>
          <w:ilvl w:val="0"/>
          <w:numId w:val="74"/>
        </w:numPr>
        <w:spacing w:after="0" w:line="360" w:lineRule="auto"/>
        <w:jc w:val="both"/>
        <w:rPr>
          <w:rFonts w:ascii="David" w:hAnsi="David" w:cs="David"/>
          <w:sz w:val="24"/>
          <w:szCs w:val="24"/>
        </w:rPr>
      </w:pPr>
      <w:r w:rsidRPr="00DE27C8">
        <w:rPr>
          <w:rFonts w:ascii="David" w:hAnsi="David" w:cs="David"/>
          <w:sz w:val="24"/>
          <w:szCs w:val="24"/>
          <w:rtl/>
        </w:rPr>
        <w:t xml:space="preserve">עמדת הפעלה של כריזת חירום ואזעקה. </w:t>
      </w:r>
    </w:p>
    <w:p w:rsidR="00640088" w:rsidRPr="00DE27C8" w:rsidRDefault="001D4CDB" w:rsidP="00DE27C8">
      <w:pPr>
        <w:pStyle w:val="a7"/>
        <w:numPr>
          <w:ilvl w:val="0"/>
          <w:numId w:val="74"/>
        </w:numPr>
        <w:spacing w:after="0" w:line="360" w:lineRule="auto"/>
        <w:jc w:val="both"/>
        <w:rPr>
          <w:rFonts w:ascii="David" w:hAnsi="David" w:cs="David"/>
          <w:sz w:val="24"/>
          <w:szCs w:val="24"/>
        </w:rPr>
      </w:pPr>
      <w:r w:rsidRPr="00DE27C8">
        <w:rPr>
          <w:rFonts w:ascii="David" w:hAnsi="David" w:cs="David"/>
          <w:sz w:val="24"/>
          <w:szCs w:val="24"/>
          <w:rtl/>
        </w:rPr>
        <w:lastRenderedPageBreak/>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640088" w:rsidRPr="00DE27C8" w:rsidRDefault="001D4CDB" w:rsidP="00DE27C8">
      <w:pPr>
        <w:pStyle w:val="a7"/>
        <w:numPr>
          <w:ilvl w:val="0"/>
          <w:numId w:val="74"/>
        </w:numPr>
        <w:spacing w:after="0" w:line="360" w:lineRule="auto"/>
        <w:jc w:val="both"/>
        <w:rPr>
          <w:rFonts w:ascii="David" w:hAnsi="David" w:cs="David"/>
          <w:sz w:val="24"/>
          <w:szCs w:val="24"/>
        </w:rPr>
      </w:pPr>
      <w:r w:rsidRPr="00DE27C8">
        <w:rPr>
          <w:rFonts w:ascii="David" w:hAnsi="David" w:cs="David"/>
          <w:sz w:val="24"/>
          <w:szCs w:val="24"/>
          <w:rtl/>
        </w:rPr>
        <w:t xml:space="preserve">לוח פיקוד לחשמל. </w:t>
      </w:r>
    </w:p>
    <w:p w:rsidR="00640088" w:rsidRPr="00DE27C8" w:rsidRDefault="001D4CDB" w:rsidP="00DE27C8">
      <w:pPr>
        <w:pStyle w:val="a7"/>
        <w:numPr>
          <w:ilvl w:val="0"/>
          <w:numId w:val="74"/>
        </w:numPr>
        <w:spacing w:after="0" w:line="360" w:lineRule="auto"/>
        <w:jc w:val="both"/>
        <w:rPr>
          <w:rFonts w:ascii="David" w:hAnsi="David" w:cs="David"/>
          <w:sz w:val="24"/>
          <w:szCs w:val="24"/>
        </w:rPr>
      </w:pPr>
      <w:r w:rsidRPr="00DE27C8">
        <w:rPr>
          <w:rFonts w:ascii="David" w:hAnsi="David" w:cs="David"/>
          <w:sz w:val="24"/>
          <w:szCs w:val="24"/>
          <w:rtl/>
        </w:rPr>
        <w:t>לוח פיקוד לגנרטור חירום, שיכלול גם נוריות חיווי המורות על מצב הגנרטור: מצב מפסק אוטו' סגור, תקלה בגנרטור, מצב מד-סולר, מצב כמות שמן ומצב הטעינה של מצבר הגנרטור.</w:t>
      </w:r>
    </w:p>
    <w:p w:rsidR="00640088" w:rsidRPr="00DE27C8" w:rsidRDefault="001D4CDB" w:rsidP="00DE27C8">
      <w:pPr>
        <w:pStyle w:val="a7"/>
        <w:numPr>
          <w:ilvl w:val="0"/>
          <w:numId w:val="74"/>
        </w:numPr>
        <w:spacing w:after="0" w:line="360" w:lineRule="auto"/>
        <w:jc w:val="both"/>
        <w:rPr>
          <w:rFonts w:ascii="David" w:hAnsi="David" w:cs="David"/>
          <w:sz w:val="24"/>
          <w:szCs w:val="24"/>
        </w:rPr>
      </w:pPr>
      <w:r w:rsidRPr="00DE27C8">
        <w:rPr>
          <w:rFonts w:ascii="David" w:hAnsi="David" w:cs="David"/>
          <w:sz w:val="24"/>
          <w:szCs w:val="24"/>
          <w:rtl/>
        </w:rPr>
        <w:t xml:space="preserve">לוח שליטה ובקרה על מעליות הבניין. </w:t>
      </w:r>
    </w:p>
    <w:p w:rsidR="001D4CDB" w:rsidRPr="00DE27C8" w:rsidRDefault="00E8483F" w:rsidP="00DE27C8">
      <w:pPr>
        <w:pStyle w:val="a7"/>
        <w:numPr>
          <w:ilvl w:val="0"/>
          <w:numId w:val="74"/>
        </w:numPr>
        <w:spacing w:after="0" w:line="360" w:lineRule="auto"/>
        <w:jc w:val="both"/>
        <w:rPr>
          <w:rFonts w:ascii="David" w:hAnsi="David" w:cs="David"/>
          <w:sz w:val="24"/>
          <w:szCs w:val="24"/>
        </w:rPr>
      </w:pPr>
      <w:r>
        <w:rPr>
          <w:rFonts w:ascii="David" w:hAnsi="David" w:cs="David"/>
          <w:sz w:val="24"/>
          <w:szCs w:val="24"/>
          <w:rtl/>
        </w:rPr>
        <w:t>תיק חירום של הבניין, הכולל את תכניות הבניין ות</w:t>
      </w:r>
      <w:r w:rsidR="001D4CDB" w:rsidRPr="00DE27C8">
        <w:rPr>
          <w:rFonts w:ascii="David" w:hAnsi="David" w:cs="David"/>
          <w:sz w:val="24"/>
          <w:szCs w:val="24"/>
          <w:rtl/>
        </w:rPr>
        <w:t>כנית בטיחות אש.</w:t>
      </w:r>
    </w:p>
    <w:p w:rsidR="001D4CDB" w:rsidRPr="00DE27C8" w:rsidRDefault="001D4CDB" w:rsidP="00DE27C8">
      <w:pPr>
        <w:pStyle w:val="a7"/>
        <w:numPr>
          <w:ilvl w:val="1"/>
          <w:numId w:val="57"/>
        </w:numPr>
        <w:tabs>
          <w:tab w:val="left" w:pos="1125"/>
        </w:tabs>
        <w:spacing w:after="0" w:line="360" w:lineRule="auto"/>
        <w:jc w:val="both"/>
        <w:rPr>
          <w:rFonts w:ascii="David" w:hAnsi="David" w:cs="David"/>
          <w:b/>
          <w:bCs/>
          <w:sz w:val="24"/>
          <w:szCs w:val="24"/>
          <w:u w:val="single"/>
          <w:rtl/>
        </w:rPr>
      </w:pPr>
      <w:r w:rsidRPr="00DE27C8">
        <w:rPr>
          <w:rFonts w:ascii="David" w:hAnsi="David" w:cs="David"/>
          <w:b/>
          <w:bCs/>
          <w:sz w:val="24"/>
          <w:szCs w:val="24"/>
          <w:u w:val="single"/>
          <w:rtl/>
        </w:rPr>
        <w:t>מערכת הגפ"מ</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מערכת הגפ"מ המשמשת את העסק תענה על הנדרש בתקן ישראלי ת"י 158 - מתקנים לגזים פחמימניים מעובים, המסופקים בתוך מכלים מיטלטלים.</w:t>
      </w:r>
    </w:p>
    <w:p w:rsidR="001D4CDB" w:rsidRPr="00DE27C8" w:rsidRDefault="001D4CDB" w:rsidP="00DE27C8">
      <w:pPr>
        <w:pStyle w:val="a7"/>
        <w:numPr>
          <w:ilvl w:val="1"/>
          <w:numId w:val="57"/>
        </w:numPr>
        <w:tabs>
          <w:tab w:val="left" w:pos="1125"/>
        </w:tabs>
        <w:spacing w:after="0" w:line="360" w:lineRule="auto"/>
        <w:contextualSpacing w:val="0"/>
        <w:jc w:val="both"/>
        <w:rPr>
          <w:rFonts w:ascii="David" w:hAnsi="David" w:cs="David"/>
          <w:b/>
          <w:bCs/>
          <w:sz w:val="24"/>
          <w:szCs w:val="24"/>
          <w:u w:val="single"/>
        </w:rPr>
      </w:pPr>
      <w:r w:rsidRPr="00DE27C8">
        <w:rPr>
          <w:rFonts w:ascii="David" w:hAnsi="David" w:cs="David"/>
          <w:b/>
          <w:bCs/>
          <w:color w:val="000000"/>
          <w:sz w:val="24"/>
          <w:szCs w:val="24"/>
          <w:u w:val="single"/>
          <w:rtl/>
        </w:rPr>
        <w:t>תיק שטח (תיק הגנה מאש)</w:t>
      </w:r>
    </w:p>
    <w:p w:rsidR="001D4CDB" w:rsidRPr="00DE27C8" w:rsidRDefault="001D4CDB" w:rsidP="00DE27C8">
      <w:pPr>
        <w:pStyle w:val="a7"/>
        <w:numPr>
          <w:ilvl w:val="2"/>
          <w:numId w:val="57"/>
        </w:numPr>
        <w:spacing w:after="0" w:line="360" w:lineRule="auto"/>
        <w:jc w:val="both"/>
        <w:rPr>
          <w:rFonts w:ascii="David" w:hAnsi="David" w:cs="David"/>
          <w:sz w:val="24"/>
          <w:szCs w:val="24"/>
          <w:rtl/>
        </w:rPr>
      </w:pPr>
      <w:r w:rsidRPr="00DE27C8">
        <w:rPr>
          <w:rFonts w:ascii="David" w:hAnsi="David" w:cs="David"/>
          <w:sz w:val="24"/>
          <w:szCs w:val="24"/>
          <w:rtl/>
        </w:rPr>
        <w:t>בעל עסק, ששטחו הכולל עולה על 2,000 מ"ר, יגיש לנותן האישור תיק שטח (תיק הגנה מאש)</w:t>
      </w:r>
      <w:r w:rsidR="00640088" w:rsidRPr="00DE27C8">
        <w:rPr>
          <w:rFonts w:ascii="David" w:hAnsi="David" w:cs="David"/>
          <w:sz w:val="24"/>
          <w:szCs w:val="24"/>
          <w:rtl/>
        </w:rPr>
        <w:t xml:space="preserve"> </w:t>
      </w:r>
      <w:r w:rsidRPr="00DE27C8">
        <w:rPr>
          <w:rFonts w:ascii="David" w:hAnsi="David" w:cs="David"/>
          <w:sz w:val="24"/>
          <w:szCs w:val="24"/>
          <w:rtl/>
        </w:rPr>
        <w:t>עבור כל שטח העסק והמבנים הקיימים בו. התיק יוכן על-פי הוראת  נציב 503 - הכנת תיק שטח (תיק הג</w:t>
      </w:r>
      <w:r w:rsidR="00640088" w:rsidRPr="00DE27C8">
        <w:rPr>
          <w:rFonts w:ascii="David" w:hAnsi="David" w:cs="David"/>
          <w:sz w:val="24"/>
          <w:szCs w:val="24"/>
          <w:rtl/>
        </w:rPr>
        <w:t>נה מאש) בהתאמות הנדרשות (להלן - "</w:t>
      </w:r>
      <w:r w:rsidRPr="00DE27C8">
        <w:rPr>
          <w:rFonts w:ascii="David" w:hAnsi="David" w:cs="David"/>
          <w:sz w:val="24"/>
          <w:szCs w:val="24"/>
          <w:rtl/>
        </w:rPr>
        <w:t>תיק שטח" (תיק הגנה מאש).</w:t>
      </w:r>
    </w:p>
    <w:p w:rsidR="001D4CDB" w:rsidRPr="00DE27C8" w:rsidRDefault="001D4CDB" w:rsidP="00DE27C8">
      <w:pPr>
        <w:numPr>
          <w:ilvl w:val="2"/>
          <w:numId w:val="57"/>
        </w:numPr>
        <w:spacing w:after="0" w:line="360" w:lineRule="auto"/>
        <w:jc w:val="both"/>
        <w:rPr>
          <w:rFonts w:ascii="David" w:hAnsi="David" w:cs="David"/>
          <w:sz w:val="24"/>
          <w:szCs w:val="24"/>
        </w:rPr>
      </w:pPr>
      <w:r w:rsidRPr="00DE27C8">
        <w:rPr>
          <w:rFonts w:ascii="David" w:hAnsi="David" w:cs="David"/>
          <w:sz w:val="24"/>
          <w:szCs w:val="24"/>
          <w:rtl/>
        </w:rPr>
        <w:t xml:space="preserve">בעל העסק ידאג לכך שתיק השטח (תיק הגנה מאש) יהיה מעודכן בכל עת. </w:t>
      </w:r>
    </w:p>
    <w:p w:rsidR="00640088" w:rsidRPr="00DE27C8" w:rsidRDefault="001D4CDB" w:rsidP="00DE27C8">
      <w:pPr>
        <w:numPr>
          <w:ilvl w:val="2"/>
          <w:numId w:val="57"/>
        </w:numPr>
        <w:spacing w:after="0" w:line="360" w:lineRule="auto"/>
        <w:jc w:val="both"/>
        <w:rPr>
          <w:rFonts w:ascii="David" w:hAnsi="David" w:cs="David"/>
          <w:sz w:val="24"/>
          <w:szCs w:val="24"/>
        </w:rPr>
      </w:pPr>
      <w:r w:rsidRPr="00DE27C8">
        <w:rPr>
          <w:rFonts w:ascii="David" w:hAnsi="David" w:cs="David"/>
          <w:sz w:val="24"/>
          <w:szCs w:val="24"/>
          <w:rtl/>
        </w:rPr>
        <w:t xml:space="preserve">בעל העסק יגיש לנותן האישור תיק שטח (תיק הגנה מאש) מעודכן לפחות אחת לשנה קלנדרית. </w:t>
      </w:r>
    </w:p>
    <w:p w:rsidR="001D4CDB" w:rsidRPr="00DE27C8" w:rsidRDefault="001D4CDB" w:rsidP="00DE27C8">
      <w:pPr>
        <w:numPr>
          <w:ilvl w:val="2"/>
          <w:numId w:val="57"/>
        </w:numPr>
        <w:spacing w:after="0" w:line="360" w:lineRule="auto"/>
        <w:jc w:val="both"/>
        <w:rPr>
          <w:rFonts w:ascii="David" w:hAnsi="David" w:cs="David"/>
          <w:sz w:val="24"/>
          <w:szCs w:val="24"/>
        </w:rPr>
      </w:pPr>
      <w:r w:rsidRPr="00DE27C8">
        <w:rPr>
          <w:rFonts w:ascii="David" w:hAnsi="David" w:cs="David"/>
          <w:sz w:val="24"/>
          <w:szCs w:val="24"/>
          <w:rtl/>
        </w:rPr>
        <w:t>בעל העסק יעדכן את תיק השטח (תיק הגנה מאש) לגבי שינויים בעסק שיש בהם כדי להוסיף או לגרוע מוקדי סיכון, שינוי בפרטיהם של בעלי התפקידים, או דרכי ההתקשרות לצורך דיווח או תקשורת בעת אירוע, וזאת בתוך 14 יום ממועד השינוי.</w:t>
      </w:r>
    </w:p>
    <w:p w:rsidR="001D4CDB" w:rsidRPr="00DE27C8" w:rsidRDefault="001D4CDB" w:rsidP="00DE27C8">
      <w:pPr>
        <w:pStyle w:val="a7"/>
        <w:numPr>
          <w:ilvl w:val="1"/>
          <w:numId w:val="57"/>
        </w:numPr>
        <w:tabs>
          <w:tab w:val="left" w:pos="1125"/>
        </w:tabs>
        <w:spacing w:after="0" w:line="360" w:lineRule="auto"/>
        <w:contextualSpacing w:val="0"/>
        <w:jc w:val="both"/>
        <w:rPr>
          <w:rFonts w:ascii="David" w:hAnsi="David" w:cs="David"/>
          <w:b/>
          <w:bCs/>
          <w:color w:val="000000"/>
          <w:sz w:val="24"/>
          <w:szCs w:val="24"/>
          <w:u w:val="single"/>
        </w:rPr>
      </w:pPr>
      <w:r w:rsidRPr="00DE27C8">
        <w:rPr>
          <w:rFonts w:ascii="David" w:hAnsi="David" w:cs="David"/>
          <w:b/>
          <w:bCs/>
          <w:color w:val="000000"/>
          <w:sz w:val="24"/>
          <w:szCs w:val="24"/>
          <w:u w:val="single"/>
          <w:rtl/>
        </w:rPr>
        <w:t>משטר הפעלות מערכות בטיחות אש - אינטגרציה</w:t>
      </w:r>
    </w:p>
    <w:p w:rsidR="00640088"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בדיקת משטר הפעלות (אינטגרציה) תידרש בהתאם להוראת נציב 536</w:t>
      </w:r>
      <w:r w:rsidR="00E8483F">
        <w:rPr>
          <w:rFonts w:ascii="David" w:hAnsi="David" w:cs="David"/>
          <w:sz w:val="24"/>
          <w:szCs w:val="24"/>
          <w:rtl/>
        </w:rPr>
        <w:t>- משטר הפעלות מערכות בטיחות אש</w:t>
      </w:r>
      <w:r w:rsidR="00E8483F">
        <w:rPr>
          <w:rFonts w:ascii="David" w:hAnsi="David" w:cs="David" w:hint="cs"/>
          <w:sz w:val="24"/>
          <w:szCs w:val="24"/>
          <w:rtl/>
        </w:rPr>
        <w:t xml:space="preserve"> - </w:t>
      </w:r>
      <w:r w:rsidRPr="00DE27C8">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640088" w:rsidRPr="00DE27C8" w:rsidRDefault="001D4CDB" w:rsidP="00DE27C8">
      <w:pPr>
        <w:pStyle w:val="a7"/>
        <w:numPr>
          <w:ilvl w:val="0"/>
          <w:numId w:val="55"/>
        </w:numPr>
        <w:spacing w:after="0" w:line="360" w:lineRule="auto"/>
        <w:jc w:val="both"/>
        <w:rPr>
          <w:rFonts w:ascii="David" w:hAnsi="David" w:cs="David"/>
          <w:sz w:val="24"/>
          <w:szCs w:val="24"/>
        </w:rPr>
      </w:pPr>
      <w:r w:rsidRPr="00DE27C8">
        <w:rPr>
          <w:rFonts w:ascii="David" w:hAnsi="David" w:cs="David"/>
          <w:sz w:val="24"/>
          <w:szCs w:val="24"/>
          <w:rtl/>
        </w:rPr>
        <w:t>מערכות</w:t>
      </w:r>
      <w:r w:rsidR="00640088" w:rsidRPr="00DE27C8">
        <w:rPr>
          <w:rFonts w:ascii="David" w:hAnsi="David" w:cs="David"/>
          <w:sz w:val="24"/>
          <w:szCs w:val="24"/>
          <w:rtl/>
        </w:rPr>
        <w:t xml:space="preserve"> הנמנות על מערכות שליטה בעשן</w:t>
      </w:r>
    </w:p>
    <w:p w:rsidR="001D4CDB" w:rsidRPr="00DE27C8" w:rsidRDefault="001D4CDB" w:rsidP="00DE27C8">
      <w:pPr>
        <w:pStyle w:val="a7"/>
        <w:numPr>
          <w:ilvl w:val="0"/>
          <w:numId w:val="55"/>
        </w:numPr>
        <w:spacing w:after="0" w:line="360" w:lineRule="auto"/>
        <w:jc w:val="both"/>
        <w:rPr>
          <w:rFonts w:ascii="David" w:hAnsi="David" w:cs="David"/>
          <w:sz w:val="24"/>
          <w:szCs w:val="24"/>
        </w:rPr>
      </w:pPr>
      <w:r w:rsidRPr="00DE27C8">
        <w:rPr>
          <w:rFonts w:ascii="David" w:hAnsi="David" w:cs="David"/>
          <w:sz w:val="24"/>
          <w:szCs w:val="24"/>
          <w:rtl/>
        </w:rPr>
        <w:t>מערכות הנמנות על הפרדות אש ועשן.</w:t>
      </w:r>
    </w:p>
    <w:p w:rsidR="001D4CDB" w:rsidRPr="00DE27C8" w:rsidRDefault="001D4CDB" w:rsidP="00DE27C8">
      <w:pPr>
        <w:pStyle w:val="a7"/>
        <w:numPr>
          <w:ilvl w:val="2"/>
          <w:numId w:val="57"/>
        </w:numPr>
        <w:spacing w:after="0" w:line="360" w:lineRule="auto"/>
        <w:jc w:val="both"/>
        <w:rPr>
          <w:rFonts w:ascii="David" w:hAnsi="David" w:cs="David"/>
          <w:b/>
          <w:bCs/>
          <w:sz w:val="24"/>
          <w:szCs w:val="24"/>
          <w:u w:val="single"/>
        </w:rPr>
      </w:pPr>
      <w:r w:rsidRPr="00DE27C8">
        <w:rPr>
          <w:rFonts w:ascii="David" w:hAnsi="David" w:cs="David"/>
          <w:sz w:val="24"/>
          <w:szCs w:val="24"/>
          <w:rtl/>
        </w:rPr>
        <w:t>הבדיקה תיערך בהתאם להוראת נציב 536</w:t>
      </w:r>
      <w:r w:rsidR="00640088" w:rsidRPr="00DE27C8">
        <w:rPr>
          <w:rFonts w:ascii="David" w:hAnsi="David" w:cs="David"/>
          <w:sz w:val="24"/>
          <w:szCs w:val="24"/>
          <w:rtl/>
        </w:rPr>
        <w:t xml:space="preserve"> - משטר הפעלות מערכות בטיחות אש - </w:t>
      </w:r>
      <w:r w:rsidRPr="00DE27C8">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1D4CDB" w:rsidRPr="00DE27C8" w:rsidRDefault="001D4CDB" w:rsidP="00DE27C8">
      <w:pPr>
        <w:pStyle w:val="a7"/>
        <w:numPr>
          <w:ilvl w:val="1"/>
          <w:numId w:val="57"/>
        </w:numPr>
        <w:tabs>
          <w:tab w:val="left" w:pos="893"/>
        </w:tabs>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מתקן פוטו-וולטאי</w:t>
      </w:r>
    </w:p>
    <w:p w:rsidR="001D4CDB"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נותן האישור רשאי לקבוע לבעל העסק הוראות בעניינים הנוגעים למערכת לייצור חשמל, הממירה ישירות אנרגיה סולרית לאנרגיה חשמלית (מתקן פוטו-וולטאי) ומותקנת בשטח העסק, לרבות סימון ושילוט, סידורי בטיחות אש והצלה שיש להתקין במתקן ובסביבתו והמצאת מסמכים ואישורים כי המתקן עומד בדרישות כל דין.</w:t>
      </w:r>
    </w:p>
    <w:p w:rsidR="001D4CDB" w:rsidRPr="00DE27C8" w:rsidRDefault="001D4CDB" w:rsidP="00DE27C8">
      <w:pPr>
        <w:pStyle w:val="a7"/>
        <w:numPr>
          <w:ilvl w:val="1"/>
          <w:numId w:val="57"/>
        </w:numPr>
        <w:tabs>
          <w:tab w:val="left" w:pos="1125"/>
        </w:tabs>
        <w:spacing w:after="0" w:line="360" w:lineRule="auto"/>
        <w:jc w:val="both"/>
        <w:rPr>
          <w:rFonts w:ascii="David" w:eastAsia="Times New Roman" w:hAnsi="David" w:cs="David"/>
          <w:b/>
          <w:bCs/>
          <w:sz w:val="24"/>
          <w:szCs w:val="24"/>
          <w:u w:val="single"/>
        </w:rPr>
      </w:pPr>
      <w:r w:rsidRPr="00DE27C8">
        <w:rPr>
          <w:rFonts w:ascii="David" w:eastAsia="Times New Roman" w:hAnsi="David" w:cs="David"/>
          <w:b/>
          <w:bCs/>
          <w:sz w:val="24"/>
          <w:szCs w:val="24"/>
          <w:u w:val="single"/>
          <w:rtl/>
        </w:rPr>
        <w:lastRenderedPageBreak/>
        <w:t xml:space="preserve">אישורים </w:t>
      </w:r>
    </w:p>
    <w:p w:rsidR="00640088"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בכל מקום במסמך תנאים זה שבו צוין כי יש להעבי</w:t>
      </w:r>
      <w:r w:rsidR="00640088" w:rsidRPr="00DE27C8">
        <w:rPr>
          <w:rFonts w:ascii="David" w:hAnsi="David" w:cs="David"/>
          <w:sz w:val="24"/>
          <w:szCs w:val="24"/>
          <w:rtl/>
        </w:rPr>
        <w:t>ר מסמכים, אישורים, דיווחים וכיו</w:t>
      </w:r>
      <w:r w:rsidRPr="00DE27C8">
        <w:rPr>
          <w:rFonts w:ascii="David" w:hAnsi="David" w:cs="David"/>
          <w:sz w:val="24"/>
          <w:szCs w:val="24"/>
          <w:rtl/>
        </w:rPr>
        <w:t>"ב לנותן האישור, יועבר המידע הנדרש לראש מדור בטיחות 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640088" w:rsidRPr="00DE27C8" w:rsidRDefault="001D4CDB" w:rsidP="00DE27C8">
      <w:pPr>
        <w:pStyle w:val="a7"/>
        <w:numPr>
          <w:ilvl w:val="2"/>
          <w:numId w:val="57"/>
        </w:numPr>
        <w:spacing w:after="0" w:line="360" w:lineRule="auto"/>
        <w:jc w:val="both"/>
        <w:rPr>
          <w:rFonts w:ascii="David" w:hAnsi="David" w:cs="David"/>
          <w:sz w:val="24"/>
          <w:szCs w:val="24"/>
        </w:rPr>
      </w:pPr>
      <w:r w:rsidRPr="00DE27C8">
        <w:rPr>
          <w:rFonts w:ascii="David" w:hAnsi="David" w:cs="David"/>
          <w:sz w:val="24"/>
          <w:szCs w:val="24"/>
          <w:rtl/>
        </w:rPr>
        <w:t>כאשר לא נעשה בעסק שינוי מהותי, ימציא בעל העסק על פי דרישתו של נותן האישור מסמכים הכוללים אישורים ותעודות בדבר בדיקת תחזוקה של תקינות ציוד הכיבוי ובכלל זה</w:t>
      </w:r>
      <w:r w:rsidRPr="00DE27C8">
        <w:rPr>
          <w:rFonts w:ascii="David" w:hAnsi="David" w:cs="David"/>
          <w:color w:val="000000"/>
          <w:sz w:val="24"/>
          <w:szCs w:val="24"/>
          <w:rtl/>
        </w:rPr>
        <w:t>:</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אישור כי עמדות כיבוי האש תקינות ושמישות וכי גלגילון שהותקן לאחר 1.6.2013 נבדק בהתאם לתקן ישראלי ת"י 22</w:t>
      </w:r>
      <w:r w:rsidR="00640088" w:rsidRPr="00DE27C8">
        <w:rPr>
          <w:rFonts w:ascii="David" w:eastAsia="Times New Roman" w:hAnsi="David" w:cs="David"/>
          <w:color w:val="000000"/>
          <w:sz w:val="24"/>
          <w:szCs w:val="24"/>
          <w:rtl/>
        </w:rPr>
        <w:t xml:space="preserve">06,  חלק 2 - גלגילון לכיבוי אש - </w:t>
      </w:r>
      <w:r w:rsidRPr="00DE27C8">
        <w:rPr>
          <w:rFonts w:ascii="David" w:eastAsia="Times New Roman" w:hAnsi="David" w:cs="David"/>
          <w:color w:val="000000"/>
          <w:sz w:val="24"/>
          <w:szCs w:val="24"/>
          <w:rtl/>
        </w:rPr>
        <w:t>דרישות תכן, התקנה ותחזוקה.</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אישור מגורם מוסמך, כי מטפי הכיבוי הקיימים בעסק נבדקו בהתאם לתקן ישראלי ת</w:t>
      </w:r>
      <w:r w:rsidR="00640088" w:rsidRPr="00DE27C8">
        <w:rPr>
          <w:rFonts w:ascii="David" w:eastAsia="Times New Roman" w:hAnsi="David" w:cs="David"/>
          <w:color w:val="000000"/>
          <w:sz w:val="24"/>
          <w:szCs w:val="24"/>
          <w:rtl/>
        </w:rPr>
        <w:t xml:space="preserve">"י 129, חלק 1 - מטפים מיטלטלים - </w:t>
      </w:r>
      <w:r w:rsidRPr="00DE27C8">
        <w:rPr>
          <w:rFonts w:ascii="David" w:eastAsia="Times New Roman" w:hAnsi="David" w:cs="David"/>
          <w:color w:val="000000"/>
          <w:sz w:val="24"/>
          <w:szCs w:val="24"/>
          <w:rtl/>
        </w:rPr>
        <w:t xml:space="preserve">תחזוקה ונמצאו תקינים. </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hAnsi="David" w:cs="David"/>
          <w:color w:val="000000"/>
          <w:sz w:val="24"/>
          <w:szCs w:val="24"/>
          <w:rtl/>
        </w:rPr>
        <w:t>אישור כי מערכת החשמל המותקנת במקום נבדקה ונמצאה תקינה, בהתאמ</w:t>
      </w:r>
      <w:r w:rsidR="00640088" w:rsidRPr="00DE27C8">
        <w:rPr>
          <w:rFonts w:ascii="David" w:hAnsi="David" w:cs="David"/>
          <w:color w:val="000000"/>
          <w:sz w:val="24"/>
          <w:szCs w:val="24"/>
          <w:rtl/>
        </w:rPr>
        <w:t>ה לחוק החשמל התשי"ד-1954 (להלן -</w:t>
      </w:r>
      <w:r w:rsidRPr="00DE27C8">
        <w:rPr>
          <w:rFonts w:ascii="David" w:hAnsi="David" w:cs="David"/>
          <w:color w:val="000000"/>
          <w:sz w:val="24"/>
          <w:szCs w:val="24"/>
          <w:rtl/>
        </w:rPr>
        <w:t xml:space="preserve"> חוק החשמל) ותקנותיו, כולל תאורת החירום המותקנת במקום. על האישור לכלול התייחסות למיקומו של מפסק החשמל הראשי לשעת חירום ולתקינותו,</w:t>
      </w:r>
      <w:r w:rsidRPr="00DE27C8">
        <w:rPr>
          <w:rFonts w:ascii="David" w:hAnsi="David" w:cs="David"/>
          <w:sz w:val="24"/>
          <w:szCs w:val="24"/>
          <w:rtl/>
        </w:rPr>
        <w:t xml:space="preserve"> התייחסות למתקן פוטו-וולטאי (אם קיים)</w:t>
      </w:r>
      <w:r w:rsidRPr="00DE27C8">
        <w:rPr>
          <w:rFonts w:ascii="David" w:hAnsi="David" w:cs="David"/>
          <w:color w:val="000000"/>
          <w:sz w:val="24"/>
          <w:szCs w:val="24"/>
          <w:rtl/>
        </w:rPr>
        <w:t xml:space="preserve"> וכן טבלה המפרטת את מיקומם של לוחות החשמל, את מספרם </w:t>
      </w:r>
      <w:r w:rsidRPr="00DE27C8">
        <w:rPr>
          <w:rFonts w:ascii="David" w:hAnsi="David" w:cs="David"/>
          <w:sz w:val="24"/>
          <w:szCs w:val="24"/>
          <w:rtl/>
        </w:rPr>
        <w:t xml:space="preserve">ואת גודל החיבור באמפר </w:t>
      </w:r>
      <w:r w:rsidRPr="00DE27C8">
        <w:rPr>
          <w:rFonts w:ascii="David" w:hAnsi="David" w:cs="David"/>
          <w:color w:val="000000"/>
          <w:sz w:val="24"/>
          <w:szCs w:val="24"/>
          <w:rtl/>
        </w:rPr>
        <w:t>של כל לוח. האישור יינתן על-ידי בעל רישיון בתוקף לעבודות חשמל לפי חוק החשמל, אשר רשאי לתת אישור כאמור, בהתאם לסוג רישיונו.</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אישור על בדיקת התאמתה ותקינותה של מערכת הגז לדרישות תקן ישראלי ת"י 158 - מתקנים לגזים  פחמימניים מעובים(גפ"מ).  האישור יינתן על ידי בעל רישיון לעבודת גפ"מ לפי תקנות הגז (בטיחות ורישוי) (רישוי העוסקים בעבודות גפ"מ), התשס"ו-2006, אשר רשאי לתת אישור כאמור, בהתאם לסוג רישיונו.</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 xml:space="preserve">אישור מגורם מוסמך, המעיד על תקינותה של המערכת האוטומטית לגילוי אש. האישור יוגש על טופס לפי נספח ג' לתקן ישראלי ת"י </w:t>
      </w:r>
      <w:r w:rsidR="00640088" w:rsidRPr="00DE27C8">
        <w:rPr>
          <w:rFonts w:ascii="David" w:eastAsia="Times New Roman" w:hAnsi="David" w:cs="David"/>
          <w:color w:val="000000"/>
          <w:sz w:val="24"/>
          <w:szCs w:val="24"/>
          <w:rtl/>
        </w:rPr>
        <w:t xml:space="preserve">1220, חלק 11 - מערכות גילוי אש - </w:t>
      </w:r>
      <w:r w:rsidRPr="00DE27C8">
        <w:rPr>
          <w:rFonts w:ascii="David" w:eastAsia="Times New Roman" w:hAnsi="David" w:cs="David"/>
          <w:color w:val="000000"/>
          <w:sz w:val="24"/>
          <w:szCs w:val="24"/>
          <w:rtl/>
        </w:rPr>
        <w:t xml:space="preserve">תחזוקה. </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אישור מגורם מוסמך, המעיד שמערכת הכיבוי המותקנת בארון החשמל נבדקה ונמצאה תקינה בהתאמה מלאה לתקן ישראלי ת"י 5210 - מערכות לכיבוי-אש בארוסול, או תקן ישראלי ת"י 1597 - מערכות כיבוי אש אוטומטיות בגז כיבוי, בהתאם לסוג המערכת המותקנת.</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hAnsi="David" w:cs="David"/>
          <w:color w:val="000000"/>
          <w:sz w:val="24"/>
          <w:szCs w:val="24"/>
          <w:rtl/>
        </w:rPr>
        <w:t>אישור מגורם מוסמך, כי המערכת למסירת הודעות (כריזת חירום) המותקנת במקום, נבדקה ונמצאה תקינה בהתאמה לתקן ישראלי ת"י 1220, חלק 3, או תקן 72</w:t>
      </w:r>
      <w:r w:rsidRPr="00DE27C8">
        <w:rPr>
          <w:rFonts w:ascii="David" w:hAnsi="David" w:cs="David"/>
          <w:color w:val="000000"/>
          <w:sz w:val="24"/>
          <w:szCs w:val="24"/>
        </w:rPr>
        <w:t xml:space="preserve">NFPA </w:t>
      </w:r>
      <w:r w:rsidRPr="00DE27C8">
        <w:rPr>
          <w:rFonts w:ascii="David" w:hAnsi="David" w:cs="David"/>
          <w:color w:val="000000"/>
          <w:sz w:val="24"/>
          <w:szCs w:val="24"/>
          <w:rtl/>
        </w:rPr>
        <w:t xml:space="preserve">, או מפרט משטרת ישראל </w:t>
      </w:r>
      <w:r w:rsidRPr="00DE27C8">
        <w:rPr>
          <w:rFonts w:ascii="David" w:hAnsi="David" w:cs="David"/>
          <w:color w:val="000000"/>
          <w:sz w:val="24"/>
          <w:szCs w:val="24"/>
        </w:rPr>
        <w:t>160, 160.1</w:t>
      </w:r>
      <w:r w:rsidRPr="00DE27C8">
        <w:rPr>
          <w:rFonts w:ascii="David" w:hAnsi="David" w:cs="David"/>
          <w:color w:val="000000"/>
          <w:sz w:val="24"/>
          <w:szCs w:val="24"/>
          <w:rtl/>
        </w:rPr>
        <w:t xml:space="preserve">, וזאת בהתאם לשיטת ההתקנה של המערכת. באישור יפורט סוג התקן או המפרט שלפיו נעשתה הבדיקה. </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אישור מגורם מוסמך, כי המערכת האוטומטית לכיבוי אש (ספרינקלרים) נבדקה ונמצאה תקינה בהתאמה מלאה לתקן ישראלי ת"</w:t>
      </w:r>
      <w:r w:rsidR="00640088" w:rsidRPr="00DE27C8">
        <w:rPr>
          <w:rFonts w:ascii="David" w:eastAsia="Times New Roman" w:hAnsi="David" w:cs="David"/>
          <w:color w:val="000000"/>
          <w:sz w:val="24"/>
          <w:szCs w:val="24"/>
          <w:rtl/>
        </w:rPr>
        <w:t xml:space="preserve">י 1928 - מערכות לכיבוי אש במים - </w:t>
      </w:r>
      <w:r w:rsidRPr="00DE27C8">
        <w:rPr>
          <w:rFonts w:ascii="David" w:eastAsia="Times New Roman" w:hAnsi="David" w:cs="David"/>
          <w:color w:val="000000"/>
          <w:sz w:val="24"/>
          <w:szCs w:val="24"/>
          <w:rtl/>
        </w:rPr>
        <w:t xml:space="preserve">בקרה, בדיקה ותחזוקה. </w:t>
      </w:r>
      <w:r w:rsidR="00640088" w:rsidRPr="00DE27C8">
        <w:rPr>
          <w:rFonts w:ascii="David" w:eastAsia="Times New Roman" w:hAnsi="David" w:cs="David"/>
          <w:color w:val="000000"/>
          <w:sz w:val="24"/>
          <w:szCs w:val="24"/>
          <w:rtl/>
        </w:rPr>
        <w:t>על האישור לכלול את מפרט הבדיקה.</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lastRenderedPageBreak/>
        <w:t>אישור כי גנרטור החירום נבדק ונמצא תקין. האישור יינתן על-ידי בעל רישיון לעבודות חשמל לפי חוק החשמל, אשר רשאי לתת אישור כאמור, בהתאם לסוג רישיונו.</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hAnsi="David" w:cs="David"/>
          <w:color w:val="000000"/>
          <w:sz w:val="24"/>
          <w:szCs w:val="24"/>
          <w:rtl/>
        </w:rPr>
        <w:t xml:space="preserve">אישור מגורם מוסמך, כי מערכות בטיחות האש וההצלה תואמות את דרישותיה של </w:t>
      </w:r>
      <w:r w:rsidRPr="00DE27C8">
        <w:rPr>
          <w:rFonts w:ascii="David" w:hAnsi="David" w:cs="David"/>
          <w:sz w:val="24"/>
          <w:szCs w:val="24"/>
          <w:rtl/>
        </w:rPr>
        <w:t xml:space="preserve">הוראת נציב 536 - משטר הפעלות מערכות בטיחות אש - אינטגרציה. </w:t>
      </w:r>
      <w:r w:rsidRPr="00DE27C8">
        <w:rPr>
          <w:rFonts w:ascii="David" w:hAnsi="David" w:cs="David"/>
          <w:color w:val="000000"/>
          <w:sz w:val="24"/>
          <w:szCs w:val="24"/>
          <w:rtl/>
        </w:rPr>
        <w:t>אם קיימת מערכת שחרור עשן מאולצת, יצורפו לאישור גם טבלת משטר בדיקה ופירוט של סוג המערכת.</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 xml:space="preserve">אישור מגורם מוסמך, כי מערכת שחרור העשן נבדקה ונמצאה תקינה. </w:t>
      </w:r>
      <w:r w:rsidR="00640088" w:rsidRPr="00DE27C8">
        <w:rPr>
          <w:rFonts w:ascii="David" w:eastAsia="Times New Roman" w:hAnsi="David" w:cs="David"/>
          <w:color w:val="000000"/>
          <w:sz w:val="24"/>
          <w:szCs w:val="24"/>
          <w:rtl/>
        </w:rPr>
        <w:t>באישור יפורט סוג המערכת שנבדקה.</w:t>
      </w:r>
    </w:p>
    <w:p w:rsidR="00640088" w:rsidRPr="00DE27C8" w:rsidRDefault="001D4CDB" w:rsidP="00DE27C8">
      <w:pPr>
        <w:pStyle w:val="a7"/>
        <w:numPr>
          <w:ilvl w:val="0"/>
          <w:numId w:val="77"/>
        </w:numPr>
        <w:spacing w:after="0" w:line="360" w:lineRule="auto"/>
        <w:jc w:val="both"/>
        <w:rPr>
          <w:rFonts w:ascii="David" w:hAnsi="David" w:cs="David"/>
          <w:sz w:val="24"/>
          <w:szCs w:val="24"/>
        </w:rPr>
      </w:pPr>
      <w:r w:rsidRPr="00DE27C8">
        <w:rPr>
          <w:rFonts w:ascii="David" w:eastAsia="Times New Roman" w:hAnsi="David" w:cs="David"/>
          <w:color w:val="000000"/>
          <w:sz w:val="24"/>
          <w:szCs w:val="24"/>
          <w:rtl/>
        </w:rPr>
        <w:t>אישור מגורם מוסמך, כי מערכת מיזוג האוויר המותקנת בעסק נבדקה ונמצאה תקינה בהתאם לדרישות של תקן ישראל</w:t>
      </w:r>
      <w:r w:rsidR="00640088" w:rsidRPr="00DE27C8">
        <w:rPr>
          <w:rFonts w:ascii="David" w:eastAsia="Times New Roman" w:hAnsi="David" w:cs="David"/>
          <w:color w:val="000000"/>
          <w:sz w:val="24"/>
          <w:szCs w:val="24"/>
          <w:rtl/>
        </w:rPr>
        <w:t>י ת"י 1001 - בטיחות אש בבניינים</w:t>
      </w:r>
      <w:r w:rsidR="00640088" w:rsidRPr="00DE27C8">
        <w:rPr>
          <w:rFonts w:ascii="David" w:hAnsi="David" w:cs="David"/>
          <w:sz w:val="24"/>
          <w:szCs w:val="24"/>
          <w:rtl/>
        </w:rPr>
        <w:t>.</w:t>
      </w:r>
    </w:p>
    <w:p w:rsidR="001D4CDB" w:rsidRPr="00DE27C8" w:rsidRDefault="001D4CDB" w:rsidP="00DE27C8">
      <w:pPr>
        <w:pStyle w:val="a7"/>
        <w:numPr>
          <w:ilvl w:val="0"/>
          <w:numId w:val="77"/>
        </w:numPr>
        <w:spacing w:after="0" w:line="360" w:lineRule="auto"/>
        <w:jc w:val="both"/>
        <w:rPr>
          <w:rFonts w:ascii="David" w:hAnsi="David" w:cs="David"/>
          <w:sz w:val="24"/>
          <w:szCs w:val="24"/>
          <w:rtl/>
        </w:rPr>
      </w:pPr>
      <w:r w:rsidRPr="00DE27C8">
        <w:rPr>
          <w:rFonts w:ascii="David" w:hAnsi="David" w:cs="David"/>
          <w:color w:val="000000"/>
          <w:sz w:val="24"/>
          <w:szCs w:val="24"/>
          <w:rtl/>
        </w:rPr>
        <w:t>אישור מגורם מוסמך  ע</w:t>
      </w:r>
      <w:r w:rsidR="00E8483F">
        <w:rPr>
          <w:rFonts w:ascii="David" w:hAnsi="David" w:cs="David"/>
          <w:color w:val="000000"/>
          <w:sz w:val="24"/>
          <w:szCs w:val="24"/>
          <w:rtl/>
        </w:rPr>
        <w:t>ל ביצוע של אפיון רשת מים (גרף).</w:t>
      </w:r>
      <w:r w:rsidRPr="00DE27C8">
        <w:rPr>
          <w:rFonts w:ascii="David" w:hAnsi="David" w:cs="David"/>
          <w:color w:val="000000"/>
          <w:sz w:val="24"/>
          <w:szCs w:val="24"/>
          <w:rtl/>
        </w:rPr>
        <w:t xml:space="preserve"> האישור יוגש אם קיימת מערכת מתזים. </w:t>
      </w:r>
    </w:p>
    <w:p w:rsidR="00640088" w:rsidRPr="00DE27C8" w:rsidRDefault="001D4CDB" w:rsidP="00DE27C8">
      <w:pPr>
        <w:pStyle w:val="a7"/>
        <w:numPr>
          <w:ilvl w:val="2"/>
          <w:numId w:val="57"/>
        </w:numPr>
        <w:spacing w:after="0" w:line="360" w:lineRule="auto"/>
        <w:jc w:val="both"/>
        <w:rPr>
          <w:rFonts w:ascii="David" w:hAnsi="David" w:cs="David"/>
          <w:color w:val="000000"/>
          <w:sz w:val="24"/>
          <w:szCs w:val="24"/>
        </w:rPr>
      </w:pPr>
      <w:r w:rsidRPr="00DE27C8">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DE27C8">
        <w:rPr>
          <w:rFonts w:ascii="David" w:hAnsi="David" w:cs="David"/>
          <w:color w:val="000000"/>
          <w:sz w:val="24"/>
          <w:szCs w:val="24"/>
        </w:rPr>
        <w:t>:</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hAnsi="David" w:cs="David"/>
          <w:color w:val="000000"/>
          <w:sz w:val="24"/>
          <w:szCs w:val="24"/>
          <w:rtl/>
        </w:rPr>
        <w:t>אישור ממעבדה מוכרת, מהנדס חשמל מטעם הקבלן או יועץ חשמל שהתמנה כעורך משנה לבקשה להיתר בנייה לגלאי עצמאי, אשר מעיד על התאמה לתקן ישראלי ת"י</w:t>
      </w:r>
      <w:r w:rsidR="00640088" w:rsidRPr="00DE27C8">
        <w:rPr>
          <w:rFonts w:ascii="David" w:hAnsi="David" w:cs="David"/>
          <w:color w:val="000000"/>
          <w:sz w:val="24"/>
          <w:szCs w:val="24"/>
          <w:rtl/>
        </w:rPr>
        <w:t xml:space="preserve"> 1220, חלק 5 - מערכות גילוי אש - </w:t>
      </w:r>
      <w:r w:rsidRPr="00DE27C8">
        <w:rPr>
          <w:rFonts w:ascii="David" w:hAnsi="David" w:cs="David"/>
          <w:color w:val="000000"/>
          <w:sz w:val="24"/>
          <w:szCs w:val="24"/>
          <w:rtl/>
        </w:rPr>
        <w:t>גלאי עשן עצמאיים.</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hAnsi="David" w:cs="David"/>
          <w:color w:val="000000"/>
          <w:sz w:val="24"/>
          <w:szCs w:val="24"/>
          <w:rtl/>
        </w:rPr>
        <w:t>אישור ממעבדה מוכרת, כי מערכת גילוי אש ועשן תוכננה והותקנה בהתאם לתקן ישראלי ת"י</w:t>
      </w:r>
      <w:r w:rsidR="00640088" w:rsidRPr="00DE27C8">
        <w:rPr>
          <w:rFonts w:ascii="David" w:hAnsi="David" w:cs="David"/>
          <w:color w:val="000000"/>
          <w:sz w:val="24"/>
          <w:szCs w:val="24"/>
          <w:rtl/>
        </w:rPr>
        <w:t xml:space="preserve"> 1220, חלק 3 - מערכות גילוי אש - </w:t>
      </w:r>
      <w:r w:rsidRPr="00DE27C8">
        <w:rPr>
          <w:rFonts w:ascii="David" w:hAnsi="David" w:cs="David"/>
          <w:color w:val="000000"/>
          <w:sz w:val="24"/>
          <w:szCs w:val="24"/>
          <w:rtl/>
        </w:rPr>
        <w:t>הוראות התקנה ודרישות כלליות. בהתקנה של עד 10 גלאי אש ועשן כאמור, יכול האישור להינתן ע"י חברה בתו תקן לתחזוקת מערכות גילוי אש ועשן, לפי תקן ישראלי ת"י 1220, חלק 11 - מערכות גילוי אש: תחזוקה.</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hAnsi="David" w:cs="David"/>
          <w:color w:val="000000"/>
          <w:sz w:val="24"/>
          <w:szCs w:val="24"/>
          <w:rtl/>
        </w:rPr>
        <w:t>אישור ממעבדה מוכרת, כי מערכת כיבוי אש במים תוכננה והותקנה בהתאם לתקן ישראלי ת"י 1596 - מערכת מתזים - התקנה. בהתקנה של עד 10 מתזים כאמור, יכול האישור להינתן ע"י חברה בתו תקן לתחזוקת מערכות כיבוי אש במים, לפי תקן ישראלי ת"</w:t>
      </w:r>
      <w:r w:rsidR="00640088" w:rsidRPr="00DE27C8">
        <w:rPr>
          <w:rFonts w:ascii="David" w:hAnsi="David" w:cs="David"/>
          <w:color w:val="000000"/>
          <w:sz w:val="24"/>
          <w:szCs w:val="24"/>
          <w:rtl/>
        </w:rPr>
        <w:t xml:space="preserve">י 1928 - מערכות לכיבוי אש במים - </w:t>
      </w:r>
      <w:r w:rsidRPr="00DE27C8">
        <w:rPr>
          <w:rFonts w:ascii="David" w:hAnsi="David" w:cs="David"/>
          <w:color w:val="000000"/>
          <w:sz w:val="24"/>
          <w:szCs w:val="24"/>
          <w:rtl/>
        </w:rPr>
        <w:t>בקרה, בדיקה ותחזוקה.</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אישור ממעבדה מוכרת, כי מערכת כיבוי אש בגז תוכננה ובוצע בהתאם לתקן ישראלי ת'י 1597 - מערכות כיבוי אש אוטומטיות בגז כיבוי.</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אישור ממעבדה מוכרת, כי מערכת כיבוי בארוסול תוכננה ובוצעה בהתאמה לתקן ישראלי ת'י 5210 - מערכות לכיבוי-אש בארוסול.</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אישור ממעבדה מוכרת, כי מערכת מיזוג אוויר (מובילי אוויר) תוכננה ובוצעה עפ'י תקן ישראלי ת'י 1001</w:t>
      </w:r>
      <w:r w:rsidR="00E8483F">
        <w:rPr>
          <w:rFonts w:ascii="David" w:eastAsia="Times New Roman" w:hAnsi="David" w:cs="David"/>
          <w:color w:val="000000"/>
          <w:sz w:val="24"/>
          <w:szCs w:val="24"/>
          <w:rtl/>
        </w:rPr>
        <w:t>, חלק 1.1 - בטיחות אש בבניינים</w:t>
      </w:r>
      <w:r w:rsidR="00E8483F">
        <w:rPr>
          <w:rFonts w:ascii="David" w:eastAsia="Times New Roman" w:hAnsi="David" w:cs="David" w:hint="cs"/>
          <w:color w:val="000000"/>
          <w:sz w:val="24"/>
          <w:szCs w:val="24"/>
          <w:rtl/>
        </w:rPr>
        <w:t xml:space="preserve"> - </w:t>
      </w:r>
      <w:r w:rsidRPr="00DE27C8">
        <w:rPr>
          <w:rFonts w:ascii="David" w:eastAsia="Times New Roman" w:hAnsi="David" w:cs="David"/>
          <w:color w:val="000000"/>
          <w:sz w:val="24"/>
          <w:szCs w:val="24"/>
          <w:rtl/>
        </w:rPr>
        <w:t xml:space="preserve">מערכות מיזוג אוויר ואוורור, יידרש במקרים הבאים: </w:t>
      </w:r>
    </w:p>
    <w:p w:rsidR="00640088" w:rsidRPr="00DE27C8" w:rsidRDefault="001D4CDB" w:rsidP="00DE27C8">
      <w:pPr>
        <w:pStyle w:val="a7"/>
        <w:numPr>
          <w:ilvl w:val="0"/>
          <w:numId w:val="79"/>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 xml:space="preserve">המבנה בעל יותר מקומה אחת ובו פירי אוורור החוצים בין הקומות. </w:t>
      </w:r>
    </w:p>
    <w:p w:rsidR="001D4CDB" w:rsidRPr="00DE27C8" w:rsidRDefault="001D4CDB" w:rsidP="00DE27C8">
      <w:pPr>
        <w:pStyle w:val="a7"/>
        <w:numPr>
          <w:ilvl w:val="0"/>
          <w:numId w:val="79"/>
        </w:numPr>
        <w:spacing w:after="0" w:line="360" w:lineRule="auto"/>
        <w:jc w:val="both"/>
        <w:rPr>
          <w:rFonts w:ascii="David" w:hAnsi="David" w:cs="David"/>
          <w:color w:val="000000"/>
          <w:sz w:val="24"/>
          <w:szCs w:val="24"/>
          <w:rtl/>
        </w:rPr>
      </w:pPr>
      <w:r w:rsidRPr="00DE27C8">
        <w:rPr>
          <w:rFonts w:ascii="David" w:eastAsia="Times New Roman" w:hAnsi="David" w:cs="David"/>
          <w:color w:val="000000"/>
          <w:sz w:val="24"/>
          <w:szCs w:val="24"/>
          <w:rtl/>
        </w:rPr>
        <w:t>קיימים מדפים ודמפרים, שנועדו לבצע הפרדת אש בין עסקים  סמוכים ושימושים שונים.</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 xml:space="preserve"> </w:t>
      </w:r>
      <w:r w:rsidRPr="00DE27C8">
        <w:rPr>
          <w:rFonts w:ascii="David" w:hAnsi="David" w:cs="David"/>
          <w:color w:val="000000"/>
          <w:sz w:val="24"/>
          <w:szCs w:val="24"/>
          <w:rtl/>
        </w:rPr>
        <w:t xml:space="preserve">אישור המעיד על בדיקת אינטגרציה בין מערכות בטיחות אש, כנדרש בהוראת נציב 536 וכי הבדיקה נמצאת תקינה. האישור יינתן על ידי מהנדס מורשה, או מעבדה </w:t>
      </w:r>
      <w:r w:rsidRPr="00DE27C8">
        <w:rPr>
          <w:rFonts w:ascii="David" w:hAnsi="David" w:cs="David"/>
          <w:color w:val="000000"/>
          <w:sz w:val="24"/>
          <w:szCs w:val="24"/>
          <w:rtl/>
        </w:rPr>
        <w:lastRenderedPageBreak/>
        <w:t xml:space="preserve">מוכרת ובעלת הסמכה לתקן ישראלי ת"י 1220, חלק 3 - מערכות גילוי אש: הוראות התקנה ודרישות כלליות. לאישור תצורף טבלת משטר הפעלות. </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אישור ממעבדה מאושרת, המעיד על תקינותה של מערכת הגז בהתאם לתקן ישראלי ת"י 158 - מתקנים לגזים  פחמימניים מעובים (גפ"מ).</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אישור ממעבדה מוכרת, כי מערכת למסירת הודעות (כריזת חירום) תוכננה ובוצעה בהתאם לת"י</w:t>
      </w:r>
      <w:r w:rsidR="00640088" w:rsidRPr="00DE27C8">
        <w:rPr>
          <w:rFonts w:ascii="David" w:eastAsia="Times New Roman" w:hAnsi="David" w:cs="David"/>
          <w:color w:val="000000"/>
          <w:sz w:val="24"/>
          <w:szCs w:val="24"/>
          <w:rtl/>
        </w:rPr>
        <w:t xml:space="preserve"> 1220, חלק 3 - מערכות גילוי אש - </w:t>
      </w:r>
      <w:r w:rsidRPr="00DE27C8">
        <w:rPr>
          <w:rFonts w:ascii="David" w:eastAsia="Times New Roman" w:hAnsi="David" w:cs="David"/>
          <w:color w:val="000000"/>
          <w:sz w:val="24"/>
          <w:szCs w:val="24"/>
          <w:rtl/>
        </w:rPr>
        <w:t>הוראות התקנה ודרישות כלליות.</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אישור ממעבדה מוכרת, כי התאמת חומרי בנייה וגימור בוצעה עפ'י תקן ישראלי ת'י 921 - תגובות בשריפה של חומרי בנייה (החלק הרלוונטי).</w:t>
      </w:r>
    </w:p>
    <w:p w:rsidR="00640088"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eastAsia="Times New Roman" w:hAnsi="David" w:cs="David"/>
          <w:color w:val="000000"/>
          <w:sz w:val="24"/>
          <w:szCs w:val="24"/>
          <w:rtl/>
        </w:rPr>
        <w:t>אישור ממעבדה מוכרת, כי מערכת שליטה בעשן תוכננה ובוצעה עפ'י תקן ישראלי ת'י 1001, חלק 2.2</w:t>
      </w:r>
      <w:r w:rsidR="00640088" w:rsidRPr="00DE27C8">
        <w:rPr>
          <w:rFonts w:ascii="David" w:eastAsia="Times New Roman" w:hAnsi="David" w:cs="David"/>
          <w:sz w:val="24"/>
          <w:szCs w:val="24"/>
          <w:rtl/>
        </w:rPr>
        <w:t xml:space="preserve"> - בטיחות אש בבניינים - </w:t>
      </w:r>
      <w:r w:rsidRPr="00DE27C8">
        <w:rPr>
          <w:rFonts w:ascii="David" w:eastAsia="Times New Roman" w:hAnsi="David" w:cs="David"/>
          <w:sz w:val="24"/>
          <w:szCs w:val="24"/>
          <w:rtl/>
        </w:rPr>
        <w:t xml:space="preserve">מערכות בקרת עשן בבניינים (למעט בנייני מגורים שגובהם עד 13 מטר), קניונים, אטריומים וחללים גדולים דומים (אם נדרש). </w:t>
      </w:r>
    </w:p>
    <w:p w:rsidR="001D4CDB" w:rsidRPr="00DE27C8" w:rsidRDefault="001D4CDB" w:rsidP="00DE27C8">
      <w:pPr>
        <w:pStyle w:val="a7"/>
        <w:numPr>
          <w:ilvl w:val="0"/>
          <w:numId w:val="78"/>
        </w:numPr>
        <w:spacing w:after="0" w:line="360" w:lineRule="auto"/>
        <w:jc w:val="both"/>
        <w:rPr>
          <w:rFonts w:ascii="David" w:hAnsi="David" w:cs="David"/>
          <w:color w:val="000000"/>
          <w:sz w:val="24"/>
          <w:szCs w:val="24"/>
        </w:rPr>
      </w:pPr>
      <w:r w:rsidRPr="00DE27C8">
        <w:rPr>
          <w:rFonts w:ascii="David" w:hAnsi="David" w:cs="David"/>
          <w:sz w:val="24"/>
          <w:szCs w:val="24"/>
          <w:rtl/>
        </w:rPr>
        <w:t>תעודת בדיקה ממעבדה מוכרת למפוחי שליטה בעשן על פי תקן ישראלי ת"י 1001, חלק 7 - בטיחות אש בבנ</w:t>
      </w:r>
      <w:r w:rsidR="00640088" w:rsidRPr="00DE27C8">
        <w:rPr>
          <w:rFonts w:ascii="David" w:hAnsi="David" w:cs="David"/>
          <w:sz w:val="24"/>
          <w:szCs w:val="24"/>
          <w:rtl/>
        </w:rPr>
        <w:t>יינים: מערכות שליטה לחום ולעשן -</w:t>
      </w:r>
      <w:r w:rsidRPr="00DE27C8">
        <w:rPr>
          <w:rFonts w:ascii="David" w:hAnsi="David" w:cs="David"/>
          <w:sz w:val="24"/>
          <w:szCs w:val="24"/>
          <w:rtl/>
        </w:rPr>
        <w:t xml:space="preserve"> מפוחים מונעים על ידי 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 </w:t>
      </w:r>
    </w:p>
    <w:p w:rsidR="00640088" w:rsidRPr="00DE27C8" w:rsidRDefault="00640088" w:rsidP="00DE27C8">
      <w:pPr>
        <w:pStyle w:val="a7"/>
        <w:numPr>
          <w:ilvl w:val="1"/>
          <w:numId w:val="57"/>
        </w:numPr>
        <w:tabs>
          <w:tab w:val="left" w:pos="1125"/>
        </w:tabs>
        <w:spacing w:after="0" w:line="360" w:lineRule="auto"/>
        <w:jc w:val="both"/>
        <w:rPr>
          <w:rFonts w:ascii="David" w:hAnsi="David" w:cs="David"/>
          <w:b/>
          <w:bCs/>
          <w:sz w:val="24"/>
          <w:szCs w:val="24"/>
          <w:u w:val="single"/>
        </w:rPr>
      </w:pPr>
      <w:r w:rsidRPr="00DE27C8">
        <w:rPr>
          <w:rFonts w:ascii="David" w:hAnsi="David" w:cs="David"/>
          <w:b/>
          <w:bCs/>
          <w:sz w:val="24"/>
          <w:szCs w:val="24"/>
          <w:u w:val="single"/>
          <w:rtl/>
        </w:rPr>
        <w:t>נספחים</w:t>
      </w:r>
    </w:p>
    <w:p w:rsidR="001D4CDB" w:rsidRPr="00DE27C8" w:rsidRDefault="001D4CDB" w:rsidP="00DE27C8">
      <w:pPr>
        <w:pStyle w:val="a7"/>
        <w:numPr>
          <w:ilvl w:val="2"/>
          <w:numId w:val="57"/>
        </w:numPr>
        <w:tabs>
          <w:tab w:val="left" w:pos="1125"/>
        </w:tabs>
        <w:spacing w:after="0" w:line="360" w:lineRule="auto"/>
        <w:jc w:val="both"/>
        <w:rPr>
          <w:rFonts w:ascii="David" w:hAnsi="David" w:cs="David"/>
          <w:b/>
          <w:bCs/>
          <w:sz w:val="24"/>
          <w:szCs w:val="24"/>
          <w:u w:val="single"/>
        </w:rPr>
      </w:pPr>
      <w:r w:rsidRPr="00DE27C8">
        <w:rPr>
          <w:rFonts w:ascii="David" w:hAnsi="David" w:cs="David"/>
          <w:sz w:val="24"/>
          <w:szCs w:val="24"/>
          <w:rtl/>
        </w:rPr>
        <w:t>את פרסומי הרשות הארצית לכבאות והצלה, כולל תיקיית טפסים א</w:t>
      </w:r>
      <w:r w:rsidR="00640088" w:rsidRPr="00DE27C8">
        <w:rPr>
          <w:rFonts w:ascii="David" w:hAnsi="David" w:cs="David"/>
          <w:sz w:val="24"/>
          <w:szCs w:val="24"/>
          <w:rtl/>
        </w:rPr>
        <w:t xml:space="preserve">חידים לאישורים, אפשר למצוא באתר הרשות הארצית לכבאות והצלה </w:t>
      </w:r>
      <w:r w:rsidRPr="00DE27C8">
        <w:rPr>
          <w:rFonts w:ascii="David" w:hAnsi="David" w:cs="David"/>
          <w:sz w:val="24"/>
          <w:szCs w:val="24"/>
          <w:rtl/>
        </w:rPr>
        <w:t>ולהורידם ממנו.</w:t>
      </w:r>
    </w:p>
    <w:p w:rsidR="001D4CDB" w:rsidRPr="00DE27C8" w:rsidRDefault="001D4CDB" w:rsidP="00DE27C8">
      <w:pPr>
        <w:pStyle w:val="a7"/>
        <w:tabs>
          <w:tab w:val="left" w:pos="1125"/>
        </w:tabs>
        <w:spacing w:after="0" w:line="360" w:lineRule="auto"/>
        <w:jc w:val="both"/>
        <w:rPr>
          <w:rFonts w:ascii="David" w:hAnsi="David" w:cs="David"/>
          <w:b/>
          <w:bCs/>
          <w:sz w:val="24"/>
          <w:szCs w:val="24"/>
          <w:u w:val="single"/>
          <w:rtl/>
        </w:rPr>
      </w:pPr>
    </w:p>
    <w:p w:rsidR="001D4CDB" w:rsidRPr="00DE27C8" w:rsidRDefault="001D4CDB" w:rsidP="00DE27C8">
      <w:pPr>
        <w:pStyle w:val="a7"/>
        <w:tabs>
          <w:tab w:val="left" w:pos="1125"/>
        </w:tabs>
        <w:spacing w:after="0" w:line="360" w:lineRule="auto"/>
        <w:jc w:val="both"/>
        <w:rPr>
          <w:rFonts w:ascii="David" w:hAnsi="David" w:cs="David"/>
          <w:b/>
          <w:bCs/>
          <w:sz w:val="24"/>
          <w:szCs w:val="24"/>
          <w:u w:val="single"/>
          <w:rtl/>
        </w:rPr>
      </w:pPr>
    </w:p>
    <w:p w:rsidR="001D4CDB" w:rsidRPr="00DE27C8" w:rsidRDefault="00640088" w:rsidP="00DE27C8">
      <w:pPr>
        <w:spacing w:after="0" w:line="360" w:lineRule="auto"/>
        <w:jc w:val="center"/>
        <w:rPr>
          <w:rFonts w:ascii="David" w:hAnsi="David" w:cs="David"/>
          <w:b/>
          <w:bCs/>
          <w:sz w:val="24"/>
          <w:szCs w:val="24"/>
          <w:u w:val="single"/>
          <w:rtl/>
        </w:rPr>
      </w:pPr>
      <w:r w:rsidRPr="00DE27C8">
        <w:rPr>
          <w:rFonts w:ascii="David" w:hAnsi="David" w:cs="David"/>
          <w:b/>
          <w:bCs/>
          <w:sz w:val="24"/>
          <w:szCs w:val="24"/>
          <w:u w:val="single"/>
          <w:rtl/>
        </w:rPr>
        <w:br w:type="page"/>
      </w:r>
      <w:r w:rsidR="001D4CDB" w:rsidRPr="00DE27C8">
        <w:rPr>
          <w:rFonts w:ascii="David" w:hAnsi="David" w:cs="David"/>
          <w:b/>
          <w:bCs/>
          <w:sz w:val="24"/>
          <w:szCs w:val="24"/>
          <w:u w:val="single"/>
          <w:rtl/>
        </w:rPr>
        <w:lastRenderedPageBreak/>
        <w:t>נספח א</w:t>
      </w:r>
      <w:r w:rsidRPr="00DE27C8">
        <w:rPr>
          <w:rFonts w:ascii="David" w:hAnsi="David" w:cs="David"/>
          <w:b/>
          <w:bCs/>
          <w:sz w:val="24"/>
          <w:szCs w:val="24"/>
          <w:u w:val="single"/>
          <w:rtl/>
        </w:rPr>
        <w:t>'</w:t>
      </w:r>
    </w:p>
    <w:p w:rsidR="001D4CDB" w:rsidRPr="00DE27C8" w:rsidRDefault="001D4CDB" w:rsidP="00DE27C8">
      <w:pPr>
        <w:spacing w:after="0" w:line="360" w:lineRule="auto"/>
        <w:jc w:val="both"/>
        <w:rPr>
          <w:rFonts w:ascii="David" w:hAnsi="David" w:cs="David"/>
          <w:sz w:val="24"/>
          <w:szCs w:val="24"/>
          <w:rtl/>
        </w:rPr>
      </w:pPr>
    </w:p>
    <w:p w:rsidR="001D4CDB" w:rsidRPr="00DE27C8" w:rsidRDefault="001D4CDB" w:rsidP="00DE27C8">
      <w:pPr>
        <w:spacing w:after="0" w:line="360" w:lineRule="auto"/>
        <w:jc w:val="right"/>
        <w:rPr>
          <w:rFonts w:ascii="David" w:hAnsi="David" w:cs="David"/>
          <w:sz w:val="24"/>
          <w:szCs w:val="24"/>
          <w:rtl/>
        </w:rPr>
      </w:pPr>
      <w:r w:rsidRPr="00DE27C8">
        <w:rPr>
          <w:rFonts w:ascii="David" w:hAnsi="David" w:cs="David"/>
          <w:sz w:val="24"/>
          <w:szCs w:val="24"/>
          <w:rtl/>
        </w:rPr>
        <w:t>תאריך:_______</w:t>
      </w:r>
    </w:p>
    <w:p w:rsidR="001D4CDB" w:rsidRPr="00DE27C8" w:rsidRDefault="001D4CDB" w:rsidP="00DE27C8">
      <w:pPr>
        <w:spacing w:after="0" w:line="360" w:lineRule="auto"/>
        <w:jc w:val="both"/>
        <w:rPr>
          <w:rFonts w:ascii="David" w:hAnsi="David" w:cs="David"/>
          <w:sz w:val="24"/>
          <w:szCs w:val="24"/>
          <w:u w:val="single"/>
          <w:rtl/>
        </w:rPr>
      </w:pPr>
    </w:p>
    <w:p w:rsidR="001D4CDB" w:rsidRPr="00DE27C8" w:rsidRDefault="001D4CDB" w:rsidP="00DE27C8">
      <w:pPr>
        <w:spacing w:after="0" w:line="360" w:lineRule="auto"/>
        <w:jc w:val="both"/>
        <w:rPr>
          <w:rFonts w:ascii="David" w:hAnsi="David" w:cs="David"/>
          <w:sz w:val="24"/>
          <w:szCs w:val="24"/>
          <w:rtl/>
        </w:rPr>
      </w:pPr>
    </w:p>
    <w:p w:rsidR="001D4CDB" w:rsidRPr="00DE27C8" w:rsidRDefault="001D4CDB" w:rsidP="00DE27C8">
      <w:pPr>
        <w:spacing w:after="0" w:line="360" w:lineRule="auto"/>
        <w:ind w:left="170" w:hanging="113"/>
        <w:jc w:val="both"/>
        <w:rPr>
          <w:rFonts w:ascii="David" w:hAnsi="David" w:cs="David"/>
          <w:sz w:val="24"/>
          <w:szCs w:val="24"/>
          <w:rtl/>
        </w:rPr>
      </w:pPr>
      <w:r w:rsidRPr="00DE27C8">
        <w:rPr>
          <w:rFonts w:ascii="David" w:hAnsi="David" w:cs="David"/>
          <w:sz w:val="24"/>
          <w:szCs w:val="24"/>
          <w:rtl/>
        </w:rPr>
        <w:t>לכבוד:</w:t>
      </w:r>
    </w:p>
    <w:p w:rsidR="001D4CDB" w:rsidRPr="00DE27C8" w:rsidRDefault="001D4CDB" w:rsidP="00DE27C8">
      <w:pPr>
        <w:spacing w:after="0" w:line="360" w:lineRule="auto"/>
        <w:ind w:left="170" w:hanging="113"/>
        <w:jc w:val="both"/>
        <w:rPr>
          <w:rFonts w:ascii="David" w:hAnsi="David" w:cs="David"/>
          <w:sz w:val="24"/>
          <w:szCs w:val="24"/>
          <w:u w:val="single"/>
          <w:rtl/>
        </w:rPr>
      </w:pPr>
      <w:r w:rsidRPr="00DE27C8">
        <w:rPr>
          <w:rFonts w:ascii="David" w:hAnsi="David" w:cs="David"/>
          <w:sz w:val="24"/>
          <w:szCs w:val="24"/>
          <w:u w:val="single"/>
          <w:rtl/>
        </w:rPr>
        <w:t xml:space="preserve">הרשות הארצית לכבאות והצלה </w:t>
      </w:r>
    </w:p>
    <w:p w:rsidR="001D4CDB" w:rsidRPr="00DE27C8" w:rsidRDefault="001D4CDB" w:rsidP="00DE27C8">
      <w:pPr>
        <w:spacing w:after="0" w:line="360" w:lineRule="auto"/>
        <w:ind w:left="170" w:hanging="113"/>
        <w:jc w:val="both"/>
        <w:rPr>
          <w:rFonts w:ascii="David" w:hAnsi="David" w:cs="David"/>
          <w:sz w:val="24"/>
          <w:szCs w:val="24"/>
          <w:u w:val="single"/>
          <w:rtl/>
        </w:rPr>
      </w:pPr>
      <w:r w:rsidRPr="00DE27C8">
        <w:rPr>
          <w:rFonts w:ascii="David" w:hAnsi="David" w:cs="David"/>
          <w:sz w:val="24"/>
          <w:szCs w:val="24"/>
          <w:u w:val="single"/>
          <w:rtl/>
        </w:rPr>
        <w:t>מדור הגנה מאש</w:t>
      </w:r>
    </w:p>
    <w:p w:rsidR="001D4CDB" w:rsidRPr="00DE27C8" w:rsidRDefault="001D4CDB" w:rsidP="00DE27C8">
      <w:pPr>
        <w:spacing w:after="0" w:line="360" w:lineRule="auto"/>
        <w:ind w:left="170" w:hanging="113"/>
        <w:jc w:val="both"/>
        <w:rPr>
          <w:rFonts w:ascii="David" w:hAnsi="David" w:cs="David"/>
          <w:sz w:val="24"/>
          <w:szCs w:val="24"/>
          <w:u w:val="single"/>
          <w:rtl/>
        </w:rPr>
      </w:pPr>
    </w:p>
    <w:p w:rsidR="001D4CDB" w:rsidRPr="00DE27C8" w:rsidRDefault="001D4CDB" w:rsidP="00DE27C8">
      <w:pPr>
        <w:spacing w:after="0" w:line="360" w:lineRule="auto"/>
        <w:ind w:left="170" w:hanging="113"/>
        <w:jc w:val="both"/>
        <w:rPr>
          <w:rFonts w:ascii="David" w:hAnsi="David" w:cs="David"/>
          <w:b/>
          <w:bCs/>
          <w:sz w:val="24"/>
          <w:szCs w:val="24"/>
          <w:u w:val="single"/>
          <w:rtl/>
        </w:rPr>
      </w:pPr>
      <w:r w:rsidRPr="00DE27C8">
        <w:rPr>
          <w:rFonts w:ascii="David" w:hAnsi="David" w:cs="David"/>
          <w:b/>
          <w:bCs/>
          <w:sz w:val="24"/>
          <w:szCs w:val="24"/>
          <w:u w:val="single"/>
          <w:rtl/>
        </w:rPr>
        <w:t>הצהרת המהנדס המתכנן של מערכות שליטה לחום ולעשן –</w:t>
      </w:r>
      <w:r w:rsidRPr="00DE27C8">
        <w:rPr>
          <w:rFonts w:ascii="David" w:hAnsi="David" w:cs="David"/>
          <w:b/>
          <w:bCs/>
          <w:sz w:val="24"/>
          <w:szCs w:val="24"/>
          <w:u w:val="single"/>
          <w:rtl/>
        </w:rPr>
        <w:br/>
      </w:r>
      <w:r w:rsidRPr="00DE27C8">
        <w:rPr>
          <w:rFonts w:ascii="David" w:hAnsi="David" w:cs="David"/>
          <w:sz w:val="24"/>
          <w:szCs w:val="24"/>
          <w:u w:val="single"/>
          <w:rtl/>
        </w:rPr>
        <w:t xml:space="preserve"> </w:t>
      </w:r>
      <w:r w:rsidRPr="00DE27C8">
        <w:rPr>
          <w:rFonts w:ascii="David" w:hAnsi="David" w:cs="David"/>
          <w:b/>
          <w:bCs/>
          <w:sz w:val="24"/>
          <w:szCs w:val="24"/>
          <w:u w:val="single"/>
          <w:rtl/>
        </w:rPr>
        <w:t>מפוחים מונעים על ידי חשמל להוצאת עשן וחום</w:t>
      </w:r>
    </w:p>
    <w:p w:rsidR="001D4CDB" w:rsidRPr="00DE27C8" w:rsidRDefault="001D4CDB" w:rsidP="00DE27C8">
      <w:pPr>
        <w:spacing w:after="0" w:line="360" w:lineRule="auto"/>
        <w:ind w:left="170" w:hanging="113"/>
        <w:jc w:val="both"/>
        <w:rPr>
          <w:rFonts w:ascii="David" w:hAnsi="David" w:cs="David"/>
          <w:sz w:val="24"/>
          <w:szCs w:val="24"/>
          <w:rtl/>
        </w:rPr>
      </w:pPr>
      <w:r w:rsidRPr="00DE27C8">
        <w:rPr>
          <w:rFonts w:ascii="David" w:hAnsi="David" w:cs="David"/>
          <w:sz w:val="24"/>
          <w:szCs w:val="24"/>
          <w:rtl/>
        </w:rPr>
        <w:t>תיק הגנה מאש [מספר תיק]____________________</w:t>
      </w:r>
    </w:p>
    <w:p w:rsidR="001D4CDB" w:rsidRPr="00DE27C8" w:rsidRDefault="001D4CDB" w:rsidP="00DE27C8">
      <w:pPr>
        <w:spacing w:after="0" w:line="360" w:lineRule="auto"/>
        <w:ind w:left="170" w:hanging="113"/>
        <w:jc w:val="both"/>
        <w:rPr>
          <w:rFonts w:ascii="David" w:hAnsi="David" w:cs="David"/>
          <w:sz w:val="24"/>
          <w:szCs w:val="24"/>
          <w:rtl/>
        </w:rPr>
      </w:pPr>
      <w:r w:rsidRPr="00DE27C8">
        <w:rPr>
          <w:rFonts w:ascii="David" w:hAnsi="David" w:cs="David"/>
          <w:sz w:val="24"/>
          <w:szCs w:val="24"/>
          <w:rtl/>
        </w:rPr>
        <w:t xml:space="preserve">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 </w:t>
      </w:r>
    </w:p>
    <w:p w:rsidR="001D4CDB" w:rsidRPr="00DE27C8" w:rsidRDefault="001D4CDB" w:rsidP="00DE27C8">
      <w:pPr>
        <w:pStyle w:val="a7"/>
        <w:numPr>
          <w:ilvl w:val="0"/>
          <w:numId w:val="53"/>
        </w:numPr>
        <w:spacing w:after="0" w:line="360" w:lineRule="auto"/>
        <w:ind w:left="170" w:hanging="113"/>
        <w:jc w:val="both"/>
        <w:rPr>
          <w:rFonts w:ascii="David" w:hAnsi="David" w:cs="David"/>
          <w:sz w:val="24"/>
          <w:szCs w:val="24"/>
        </w:rPr>
      </w:pPr>
      <w:r w:rsidRPr="00DE27C8">
        <w:rPr>
          <w:rFonts w:ascii="David" w:hAnsi="David" w:cs="David"/>
          <w:sz w:val="24"/>
          <w:szCs w:val="24"/>
          <w:rtl/>
        </w:rPr>
        <w:t>המפוחים המפורטים בתעודת הבדיקה של מעבדה מוכרת [שם המעבדה] _________________ [מספר התעודה] _____________</w:t>
      </w:r>
    </w:p>
    <w:p w:rsidR="001D4CDB" w:rsidRPr="00DE27C8" w:rsidRDefault="001D4CDB" w:rsidP="00DE27C8">
      <w:pPr>
        <w:pStyle w:val="a7"/>
        <w:spacing w:after="0" w:line="360" w:lineRule="auto"/>
        <w:ind w:left="170" w:hanging="113"/>
        <w:jc w:val="both"/>
        <w:rPr>
          <w:rFonts w:ascii="David" w:hAnsi="David" w:cs="David"/>
          <w:sz w:val="24"/>
          <w:szCs w:val="24"/>
        </w:rPr>
      </w:pPr>
      <w:r w:rsidRPr="00DE27C8">
        <w:rPr>
          <w:rFonts w:ascii="David" w:hAnsi="David" w:cs="David"/>
          <w:sz w:val="24"/>
          <w:szCs w:val="24"/>
          <w:rtl/>
        </w:rPr>
        <w:t>מיום __________________ הם המפוחים שהותקנו במבנה:</w:t>
      </w:r>
    </w:p>
    <w:p w:rsidR="001D4CDB" w:rsidRPr="00DE27C8" w:rsidRDefault="001D4CDB" w:rsidP="00DE27C8">
      <w:pPr>
        <w:pStyle w:val="a7"/>
        <w:numPr>
          <w:ilvl w:val="0"/>
          <w:numId w:val="54"/>
        </w:numPr>
        <w:spacing w:after="0" w:line="360" w:lineRule="auto"/>
        <w:ind w:left="170" w:hanging="113"/>
        <w:jc w:val="both"/>
        <w:rPr>
          <w:rFonts w:ascii="David" w:hAnsi="David" w:cs="David"/>
          <w:sz w:val="24"/>
          <w:szCs w:val="24"/>
        </w:rPr>
      </w:pPr>
      <w:r w:rsidRPr="00DE27C8">
        <w:rPr>
          <w:rFonts w:ascii="David" w:hAnsi="David" w:cs="David"/>
          <w:sz w:val="24"/>
          <w:szCs w:val="24"/>
          <w:rtl/>
        </w:rPr>
        <w:t xml:space="preserve"> בגוש [מספר] ______________ </w:t>
      </w:r>
    </w:p>
    <w:p w:rsidR="001D4CDB" w:rsidRPr="00DE27C8" w:rsidRDefault="001D4CDB" w:rsidP="00DE27C8">
      <w:pPr>
        <w:pStyle w:val="a7"/>
        <w:numPr>
          <w:ilvl w:val="0"/>
          <w:numId w:val="54"/>
        </w:numPr>
        <w:spacing w:after="0" w:line="360" w:lineRule="auto"/>
        <w:ind w:left="170" w:hanging="113"/>
        <w:jc w:val="both"/>
        <w:rPr>
          <w:rFonts w:ascii="David" w:hAnsi="David" w:cs="David"/>
          <w:sz w:val="24"/>
          <w:szCs w:val="24"/>
        </w:rPr>
      </w:pPr>
      <w:r w:rsidRPr="00DE27C8">
        <w:rPr>
          <w:rFonts w:ascii="David" w:hAnsi="David" w:cs="David"/>
          <w:sz w:val="24"/>
          <w:szCs w:val="24"/>
          <w:rtl/>
        </w:rPr>
        <w:t>חלקה [מספר] ______________</w:t>
      </w:r>
    </w:p>
    <w:p w:rsidR="001D4CDB" w:rsidRPr="00DE27C8" w:rsidRDefault="001D4CDB" w:rsidP="00DE27C8">
      <w:pPr>
        <w:pStyle w:val="a7"/>
        <w:numPr>
          <w:ilvl w:val="0"/>
          <w:numId w:val="54"/>
        </w:numPr>
        <w:spacing w:after="0" w:line="360" w:lineRule="auto"/>
        <w:ind w:left="170" w:hanging="113"/>
        <w:jc w:val="both"/>
        <w:rPr>
          <w:rFonts w:ascii="David" w:hAnsi="David" w:cs="David"/>
          <w:sz w:val="24"/>
          <w:szCs w:val="24"/>
        </w:rPr>
      </w:pPr>
      <w:r w:rsidRPr="00DE27C8">
        <w:rPr>
          <w:rFonts w:ascii="David" w:hAnsi="David" w:cs="David"/>
          <w:sz w:val="24"/>
          <w:szCs w:val="24"/>
          <w:rtl/>
        </w:rPr>
        <w:t>מגרש [ מספר] _____________</w:t>
      </w:r>
    </w:p>
    <w:p w:rsidR="001D4CDB" w:rsidRPr="00DE27C8" w:rsidRDefault="001D4CDB" w:rsidP="00DE27C8">
      <w:pPr>
        <w:pStyle w:val="a7"/>
        <w:spacing w:after="0" w:line="360" w:lineRule="auto"/>
        <w:ind w:left="170" w:hanging="113"/>
        <w:jc w:val="both"/>
        <w:rPr>
          <w:rFonts w:ascii="David" w:hAnsi="David" w:cs="David"/>
          <w:sz w:val="24"/>
          <w:szCs w:val="24"/>
          <w:rtl/>
        </w:rPr>
      </w:pPr>
    </w:p>
    <w:p w:rsidR="001D4CDB" w:rsidRPr="00DE27C8" w:rsidRDefault="001D4CDB" w:rsidP="00DE27C8">
      <w:pPr>
        <w:pStyle w:val="a7"/>
        <w:spacing w:after="0" w:line="360" w:lineRule="auto"/>
        <w:ind w:left="170" w:hanging="113"/>
        <w:jc w:val="both"/>
        <w:rPr>
          <w:rFonts w:ascii="David" w:hAnsi="David" w:cs="David"/>
          <w:sz w:val="24"/>
          <w:szCs w:val="24"/>
          <w:rtl/>
        </w:rPr>
      </w:pPr>
      <w:r w:rsidRPr="00DE27C8">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1D4CDB" w:rsidRPr="00DE27C8" w:rsidRDefault="001D4CDB" w:rsidP="00DE27C8">
      <w:pPr>
        <w:pStyle w:val="a7"/>
        <w:spacing w:after="0" w:line="360" w:lineRule="auto"/>
        <w:ind w:left="170" w:hanging="113"/>
        <w:jc w:val="both"/>
        <w:rPr>
          <w:rFonts w:ascii="David" w:hAnsi="David" w:cs="David"/>
          <w:sz w:val="24"/>
          <w:szCs w:val="24"/>
        </w:rPr>
      </w:pPr>
      <w:r w:rsidRPr="00DE27C8">
        <w:rPr>
          <w:rFonts w:ascii="David" w:hAnsi="David" w:cs="David"/>
          <w:sz w:val="24"/>
          <w:szCs w:val="24"/>
          <w:rtl/>
        </w:rPr>
        <w:t>תאריך _____________</w:t>
      </w:r>
      <w:r w:rsidRPr="00DE27C8">
        <w:rPr>
          <w:rFonts w:ascii="David" w:hAnsi="David" w:cs="David"/>
          <w:sz w:val="24"/>
          <w:szCs w:val="24"/>
          <w:rtl/>
        </w:rPr>
        <w:tab/>
        <w:t xml:space="preserve">   חתימה וחותמת (כולל מס' הרישיון) ___________________</w:t>
      </w:r>
    </w:p>
    <w:p w:rsidR="00640088" w:rsidRPr="00DE27C8" w:rsidRDefault="00640088" w:rsidP="00DE27C8">
      <w:pPr>
        <w:spacing w:after="0" w:line="360" w:lineRule="auto"/>
        <w:jc w:val="both"/>
        <w:rPr>
          <w:rFonts w:ascii="David" w:hAnsi="David" w:cs="David"/>
          <w:sz w:val="24"/>
          <w:szCs w:val="24"/>
          <w:rtl/>
        </w:rPr>
      </w:pPr>
    </w:p>
    <w:p w:rsidR="00E45183" w:rsidRPr="00DE27C8" w:rsidRDefault="00E45183" w:rsidP="00DE27C8">
      <w:pPr>
        <w:pStyle w:val="a7"/>
        <w:numPr>
          <w:ilvl w:val="0"/>
          <w:numId w:val="1"/>
        </w:numPr>
        <w:spacing w:after="0" w:line="360" w:lineRule="auto"/>
        <w:jc w:val="both"/>
        <w:rPr>
          <w:rFonts w:ascii="David" w:hAnsi="David" w:cs="David"/>
          <w:b/>
          <w:bCs/>
          <w:vanish/>
          <w:sz w:val="24"/>
          <w:szCs w:val="24"/>
          <w:rtl/>
        </w:rPr>
      </w:pPr>
    </w:p>
    <w:sectPr w:rsidR="00E45183" w:rsidRPr="00DE27C8" w:rsidSect="00ED5F68">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71" w:rsidRDefault="00384F71" w:rsidP="00555D2C">
      <w:pPr>
        <w:spacing w:after="0" w:line="240" w:lineRule="auto"/>
      </w:pPr>
      <w:r>
        <w:separator/>
      </w:r>
    </w:p>
  </w:endnote>
  <w:endnote w:type="continuationSeparator" w:id="0">
    <w:p w:rsidR="00384F71" w:rsidRDefault="00384F71"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DB" w:rsidRDefault="001D4CD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1D4CDB" w:rsidRDefault="001D4CDB">
        <w:pPr>
          <w:pStyle w:val="ae"/>
          <w:jc w:val="center"/>
          <w:rPr>
            <w:rtl/>
            <w:cs/>
          </w:rPr>
        </w:pPr>
        <w:r>
          <w:fldChar w:fldCharType="begin"/>
        </w:r>
        <w:r>
          <w:rPr>
            <w:rtl/>
            <w:cs/>
          </w:rPr>
          <w:instrText>PAGE   \* MERGEFORMAT</w:instrText>
        </w:r>
        <w:r>
          <w:fldChar w:fldCharType="separate"/>
        </w:r>
        <w:r w:rsidR="001B4DCB" w:rsidRPr="001B4DCB">
          <w:rPr>
            <w:noProof/>
            <w:rtl/>
            <w:lang w:val="he-IL"/>
          </w:rPr>
          <w:t>1</w:t>
        </w:r>
        <w:r>
          <w:fldChar w:fldCharType="end"/>
        </w:r>
      </w:p>
    </w:sdtContent>
  </w:sdt>
  <w:p w:rsidR="001D4CDB" w:rsidRDefault="001D4CDB">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DB" w:rsidRDefault="001D4CD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71" w:rsidRDefault="00384F71" w:rsidP="00555D2C">
      <w:pPr>
        <w:spacing w:after="0" w:line="240" w:lineRule="auto"/>
      </w:pPr>
      <w:r>
        <w:separator/>
      </w:r>
    </w:p>
  </w:footnote>
  <w:footnote w:type="continuationSeparator" w:id="0">
    <w:p w:rsidR="00384F71" w:rsidRDefault="00384F71"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DB" w:rsidRDefault="001D4CD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DB" w:rsidRDefault="001D4CDB">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DB" w:rsidRDefault="001D4CD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E4D01"/>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B5C64"/>
    <w:multiLevelType w:val="hybridMultilevel"/>
    <w:tmpl w:val="8C843330"/>
    <w:lvl w:ilvl="0" w:tplc="34A06CE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0372F5"/>
    <w:multiLevelType w:val="multilevel"/>
    <w:tmpl w:val="6D4EDD48"/>
    <w:lvl w:ilvl="0">
      <w:start w:val="1"/>
      <w:numFmt w:val="bullet"/>
      <w:lvlText w:val=""/>
      <w:lvlJc w:val="left"/>
      <w:pPr>
        <w:tabs>
          <w:tab w:val="num" w:pos="720"/>
        </w:tabs>
        <w:ind w:left="720" w:hanging="360"/>
      </w:pPr>
      <w:rPr>
        <w:rFonts w:ascii="Symbol" w:hAnsi="Symbol" w:hint="default"/>
        <w:sz w:val="20"/>
      </w:rPr>
    </w:lvl>
    <w:lvl w:ilvl="1">
      <w:start w:val="1"/>
      <w:numFmt w:val="hebrew1"/>
      <w:suff w:val="space"/>
      <w:lvlText w:val="(%2)"/>
      <w:lvlJc w:val="left"/>
      <w:pPr>
        <w:ind w:left="1560" w:hanging="480"/>
      </w:pPr>
      <w:rPr>
        <w:rFonts w:hint="default"/>
      </w:rPr>
    </w:lvl>
    <w:lvl w:ilvl="2">
      <w:start w:val="1"/>
      <w:numFmt w:val="decimal"/>
      <w:lvlText w:val="%3."/>
      <w:lvlJc w:val="left"/>
      <w:pPr>
        <w:ind w:left="2160" w:hanging="360"/>
      </w:pPr>
      <w:rPr>
        <w:rFonts w:hint="default"/>
        <w:sz w:val="22"/>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5657DB"/>
    <w:multiLevelType w:val="hybridMultilevel"/>
    <w:tmpl w:val="2822F6A4"/>
    <w:lvl w:ilvl="0" w:tplc="7AD6D594">
      <w:start w:val="1"/>
      <w:numFmt w:val="decimal"/>
      <w:lvlText w:val="(%1)"/>
      <w:lvlJc w:val="left"/>
      <w:pPr>
        <w:ind w:left="1134" w:hanging="414"/>
      </w:pPr>
      <w:rPr>
        <w:rFonts w:ascii="Arial" w:eastAsia="Times New Roman" w:hAnsi="Arial"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7655F45"/>
    <w:multiLevelType w:val="multilevel"/>
    <w:tmpl w:val="61B27E82"/>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strike w:val="0"/>
        <w:dstrike w:val="0"/>
        <w:u w:val="none"/>
        <w:effect w:val="none"/>
      </w:rPr>
    </w:lvl>
    <w:lvl w:ilvl="2">
      <w:start w:val="1"/>
      <w:numFmt w:val="decimal"/>
      <w:lvlText w:val="%1.%2.%3."/>
      <w:lvlJc w:val="left"/>
      <w:pPr>
        <w:ind w:left="720" w:hanging="720"/>
      </w:pPr>
      <w:rPr>
        <w:rFonts w:hint="default"/>
        <w:b w:val="0"/>
        <w:bCs w:val="0"/>
        <w:strike w:val="0"/>
        <w:dstrike w:val="0"/>
        <w:u w:val="none"/>
        <w:effect w:val="none"/>
      </w:rPr>
    </w:lvl>
    <w:lvl w:ilvl="3">
      <w:start w:val="1"/>
      <w:numFmt w:val="decimal"/>
      <w:lvlText w:val="(%4)"/>
      <w:lvlJc w:val="left"/>
      <w:pPr>
        <w:ind w:left="1077" w:hanging="369"/>
      </w:pPr>
      <w:rPr>
        <w:rFonts w:ascii="David" w:eastAsiaTheme="minorHAnsi" w:hAnsi="David" w:cs="David" w:hint="default"/>
        <w:b w:val="0"/>
        <w:bCs w:val="0"/>
        <w:sz w:val="24"/>
        <w:szCs w:val="24"/>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2007"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8" w15:restartNumberingAfterBreak="0">
    <w:nsid w:val="0CE55D52"/>
    <w:multiLevelType w:val="hybridMultilevel"/>
    <w:tmpl w:val="9C9EDA88"/>
    <w:lvl w:ilvl="0" w:tplc="7B8ACBA2">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 w15:restartNumberingAfterBreak="0">
    <w:nsid w:val="0F960E6A"/>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1E6D4C"/>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62FCF"/>
    <w:multiLevelType w:val="hybridMultilevel"/>
    <w:tmpl w:val="449EEEB8"/>
    <w:lvl w:ilvl="0" w:tplc="4C14E9D4">
      <w:numFmt w:val="bullet"/>
      <w:lvlText w:val="-"/>
      <w:lvlJc w:val="left"/>
      <w:pPr>
        <w:ind w:left="360" w:hanging="360"/>
      </w:pPr>
      <w:rPr>
        <w:rFonts w:ascii="Times New Roman" w:eastAsia="Times New Roman" w:hAnsi="Times New Roman" w:cs="Monotype Hadassah" w:hint="default"/>
        <w:b w:val="0"/>
        <w:b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2316DE"/>
    <w:multiLevelType w:val="multilevel"/>
    <w:tmpl w:val="023E543C"/>
    <w:lvl w:ilvl="0">
      <w:numFmt w:val="bullet"/>
      <w:lvlText w:val="-"/>
      <w:lvlJc w:val="left"/>
      <w:pPr>
        <w:ind w:left="360" w:hanging="360"/>
      </w:pPr>
      <w:rPr>
        <w:rFonts w:ascii="Times New Roman" w:eastAsia="Times New Roman" w:hAnsi="Times New Roman" w:cs="Monotype Hadassah" w:hint="default"/>
        <w:b/>
        <w:bCs/>
        <w:sz w:val="18"/>
        <w:szCs w:val="18"/>
        <w:lang w:bidi="he-IL"/>
      </w:rPr>
    </w:lvl>
    <w:lvl w:ilvl="1">
      <w:start w:val="1"/>
      <w:numFmt w:val="decimal"/>
      <w:lvlText w:val="%1.%2."/>
      <w:lvlJc w:val="left"/>
      <w:pPr>
        <w:ind w:left="792" w:hanging="432"/>
      </w:pPr>
      <w:rPr>
        <w:rFonts w:ascii="Arial" w:hAnsi="Arial" w:cs="Arial" w:hint="default"/>
        <w:b w:val="0"/>
        <w:bCs w:val="0"/>
      </w:rPr>
    </w:lvl>
    <w:lvl w:ilvl="2">
      <w:start w:val="1"/>
      <w:numFmt w:val="decimal"/>
      <w:lvlText w:val="%1.%2.%3."/>
      <w:lvlJc w:val="left"/>
      <w:pPr>
        <w:ind w:left="1224" w:hanging="504"/>
      </w:pPr>
      <w:rPr>
        <w:rFonts w:asciiTheme="minorBidi" w:hAnsiTheme="minorBidi" w:cstheme="minorBidi" w:hint="default"/>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5A47A20"/>
    <w:multiLevelType w:val="hybridMultilevel"/>
    <w:tmpl w:val="2752E450"/>
    <w:lvl w:ilvl="0" w:tplc="DC16D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B36B3"/>
    <w:multiLevelType w:val="hybridMultilevel"/>
    <w:tmpl w:val="EEC80BAE"/>
    <w:lvl w:ilvl="0" w:tplc="58C2956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F61380"/>
    <w:multiLevelType w:val="hybridMultilevel"/>
    <w:tmpl w:val="E054B4CC"/>
    <w:lvl w:ilvl="0" w:tplc="4C14E9D4">
      <w:numFmt w:val="bullet"/>
      <w:lvlText w:val="-"/>
      <w:lvlJc w:val="left"/>
      <w:pPr>
        <w:ind w:left="360" w:hanging="360"/>
      </w:pPr>
      <w:rPr>
        <w:rFonts w:ascii="Times New Roman" w:eastAsia="Times New Roman" w:hAnsi="Times New Roman" w:cs="Monotype Hadassa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9B69B5"/>
    <w:multiLevelType w:val="hybridMultilevel"/>
    <w:tmpl w:val="F2BEE704"/>
    <w:lvl w:ilvl="0" w:tplc="CA1E8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8711BE"/>
    <w:multiLevelType w:val="hybridMultilevel"/>
    <w:tmpl w:val="A10245DC"/>
    <w:lvl w:ilvl="0" w:tplc="495E1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2702CF"/>
    <w:multiLevelType w:val="hybridMultilevel"/>
    <w:tmpl w:val="F328F6C0"/>
    <w:lvl w:ilvl="0" w:tplc="39700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2" w15:restartNumberingAfterBreak="0">
    <w:nsid w:val="25932B87"/>
    <w:multiLevelType w:val="multilevel"/>
    <w:tmpl w:val="29645B1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298B0368"/>
    <w:multiLevelType w:val="hybridMultilevel"/>
    <w:tmpl w:val="BF4EB79C"/>
    <w:lvl w:ilvl="0" w:tplc="D018D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CF60B6B"/>
    <w:multiLevelType w:val="hybridMultilevel"/>
    <w:tmpl w:val="FAEAA766"/>
    <w:lvl w:ilvl="0" w:tplc="5B9A8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2C38E4"/>
    <w:multiLevelType w:val="hybridMultilevel"/>
    <w:tmpl w:val="8A706A12"/>
    <w:lvl w:ilvl="0" w:tplc="A73AE43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9741F2"/>
    <w:multiLevelType w:val="hybridMultilevel"/>
    <w:tmpl w:val="55122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1B4D50"/>
    <w:multiLevelType w:val="hybridMultilevel"/>
    <w:tmpl w:val="15687F4E"/>
    <w:lvl w:ilvl="0" w:tplc="7DFA762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A50D71"/>
    <w:multiLevelType w:val="hybridMultilevel"/>
    <w:tmpl w:val="FA205A7E"/>
    <w:lvl w:ilvl="0" w:tplc="90E29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59301A3"/>
    <w:multiLevelType w:val="hybridMultilevel"/>
    <w:tmpl w:val="CA8E41C2"/>
    <w:lvl w:ilvl="0" w:tplc="AA504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0D1B69"/>
    <w:multiLevelType w:val="hybridMultilevel"/>
    <w:tmpl w:val="DCD2166E"/>
    <w:lvl w:ilvl="0" w:tplc="D8BE95FA">
      <w:start w:val="1"/>
      <w:numFmt w:val="hebrew1"/>
      <w:lvlText w:val="(%1)"/>
      <w:lvlJc w:val="left"/>
      <w:pPr>
        <w:ind w:left="1440" w:hanging="360"/>
      </w:pPr>
      <w:rPr>
        <w:rFonts w:ascii="David" w:hAnsi="David" w:cs="David" w:hint="default"/>
        <w:b/>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2A0C2E"/>
    <w:multiLevelType w:val="hybridMultilevel"/>
    <w:tmpl w:val="613E234E"/>
    <w:lvl w:ilvl="0" w:tplc="4C14E9D4">
      <w:numFmt w:val="bullet"/>
      <w:lvlText w:val="-"/>
      <w:lvlJc w:val="left"/>
      <w:pPr>
        <w:ind w:left="360" w:hanging="360"/>
      </w:pPr>
      <w:rPr>
        <w:rFonts w:ascii="Times New Roman" w:eastAsia="Times New Roman" w:hAnsi="Times New Roman" w:cs="Monotype Hadassa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BEF0D32"/>
    <w:multiLevelType w:val="multilevel"/>
    <w:tmpl w:val="125EFEEC"/>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352973"/>
    <w:multiLevelType w:val="hybridMultilevel"/>
    <w:tmpl w:val="83A82F2A"/>
    <w:lvl w:ilvl="0" w:tplc="C4522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FD460DB"/>
    <w:multiLevelType w:val="hybridMultilevel"/>
    <w:tmpl w:val="36E0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106FC"/>
    <w:multiLevelType w:val="hybridMultilevel"/>
    <w:tmpl w:val="1ACA0AD4"/>
    <w:lvl w:ilvl="0" w:tplc="375AD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3259D0"/>
    <w:multiLevelType w:val="multilevel"/>
    <w:tmpl w:val="343E8740"/>
    <w:lvl w:ilvl="0">
      <w:numFmt w:val="bullet"/>
      <w:lvlText w:val="-"/>
      <w:lvlJc w:val="left"/>
      <w:pPr>
        <w:ind w:left="360" w:hanging="360"/>
      </w:pPr>
      <w:rPr>
        <w:rFonts w:ascii="Times New Roman" w:eastAsia="Times New Roman" w:hAnsi="Times New Roman" w:cs="Monotype Hadassah" w:hint="default"/>
        <w:b/>
        <w:bCs/>
        <w:sz w:val="18"/>
        <w:szCs w:val="18"/>
        <w:lang w:bidi="he-IL"/>
      </w:rPr>
    </w:lvl>
    <w:lvl w:ilvl="1">
      <w:start w:val="1"/>
      <w:numFmt w:val="decimal"/>
      <w:lvlText w:val="%1.%2."/>
      <w:lvlJc w:val="left"/>
      <w:pPr>
        <w:ind w:left="792" w:hanging="432"/>
      </w:pPr>
      <w:rPr>
        <w:rFonts w:ascii="Arial" w:hAnsi="Arial" w:cs="Arial" w:hint="default"/>
        <w:b w:val="0"/>
        <w:bCs w:val="0"/>
      </w:rPr>
    </w:lvl>
    <w:lvl w:ilvl="2">
      <w:start w:val="1"/>
      <w:numFmt w:val="decimal"/>
      <w:lvlText w:val="%1.%2.%3."/>
      <w:lvlJc w:val="left"/>
      <w:pPr>
        <w:ind w:left="1224" w:hanging="504"/>
      </w:pPr>
      <w:rPr>
        <w:rFonts w:asciiTheme="minorBidi" w:hAnsiTheme="minorBidi" w:cstheme="minorBidi" w:hint="default"/>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421266CD"/>
    <w:multiLevelType w:val="hybridMultilevel"/>
    <w:tmpl w:val="6A78E004"/>
    <w:lvl w:ilvl="0" w:tplc="3A262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22843A5"/>
    <w:multiLevelType w:val="multilevel"/>
    <w:tmpl w:val="747C42B0"/>
    <w:lvl w:ilvl="0">
      <w:start w:val="1"/>
      <w:numFmt w:val="decimal"/>
      <w:lvlText w:val="%1."/>
      <w:lvlJc w:val="left"/>
      <w:pPr>
        <w:ind w:left="360" w:hanging="360"/>
      </w:pPr>
      <w:rPr>
        <w:b w:val="0"/>
        <w:bCs w:val="0"/>
        <w:color w:val="auto"/>
        <w:sz w:val="28"/>
        <w:szCs w:val="28"/>
      </w:rPr>
    </w:lvl>
    <w:lvl w:ilvl="1">
      <w:start w:val="1"/>
      <w:numFmt w:val="decimal"/>
      <w:lvlText w:val="%1.%2."/>
      <w:lvlJc w:val="left"/>
      <w:pPr>
        <w:ind w:left="-277" w:hanging="432"/>
      </w:pPr>
      <w:rPr>
        <w:b w:val="0"/>
        <w:bCs w:val="0"/>
        <w:strike w:val="0"/>
        <w:color w:val="auto"/>
        <w:sz w:val="24"/>
        <w:szCs w:val="24"/>
        <w:lang w:val="en-US" w:bidi="he-IL"/>
      </w:rPr>
    </w:lvl>
    <w:lvl w:ilvl="2">
      <w:start w:val="1"/>
      <w:numFmt w:val="decimal"/>
      <w:lvlText w:val="%1.%2.%3."/>
      <w:lvlJc w:val="left"/>
      <w:pPr>
        <w:ind w:left="605" w:hanging="504"/>
      </w:pPr>
      <w:rPr>
        <w:b w:val="0"/>
        <w:bCs w:val="0"/>
        <w:lang w:bidi="he-IL"/>
      </w:rPr>
    </w:lvl>
    <w:lvl w:ilvl="3">
      <w:start w:val="1"/>
      <w:numFmt w:val="decimal"/>
      <w:lvlText w:val="%1.%2.%3.%4."/>
      <w:lvlJc w:val="left"/>
      <w:pPr>
        <w:ind w:left="528" w:hanging="648"/>
      </w:pPr>
    </w:lvl>
    <w:lvl w:ilvl="4">
      <w:start w:val="1"/>
      <w:numFmt w:val="decimal"/>
      <w:lvlText w:val="%1.%2.%3.%4.%5."/>
      <w:lvlJc w:val="left"/>
      <w:pPr>
        <w:ind w:left="1032" w:hanging="792"/>
      </w:pPr>
    </w:lvl>
    <w:lvl w:ilvl="5">
      <w:start w:val="1"/>
      <w:numFmt w:val="decimal"/>
      <w:lvlText w:val="%1.%2.%3.%4.%5.%6."/>
      <w:lvlJc w:val="left"/>
      <w:pPr>
        <w:ind w:left="1536" w:hanging="936"/>
      </w:pPr>
    </w:lvl>
    <w:lvl w:ilvl="6">
      <w:start w:val="1"/>
      <w:numFmt w:val="decimal"/>
      <w:lvlText w:val="%1.%2.%3.%4.%5.%6.%7."/>
      <w:lvlJc w:val="left"/>
      <w:pPr>
        <w:ind w:left="2040" w:hanging="1080"/>
      </w:pPr>
    </w:lvl>
    <w:lvl w:ilvl="7">
      <w:start w:val="1"/>
      <w:numFmt w:val="decimal"/>
      <w:lvlText w:val="%1.%2.%3.%4.%5.%6.%7.%8."/>
      <w:lvlJc w:val="left"/>
      <w:pPr>
        <w:ind w:left="2544" w:hanging="1224"/>
      </w:pPr>
    </w:lvl>
    <w:lvl w:ilvl="8">
      <w:start w:val="1"/>
      <w:numFmt w:val="decimal"/>
      <w:lvlText w:val="%1.%2.%3.%4.%5.%6.%7.%8.%9."/>
      <w:lvlJc w:val="left"/>
      <w:pPr>
        <w:ind w:left="3120" w:hanging="1440"/>
      </w:pPr>
    </w:lvl>
  </w:abstractNum>
  <w:abstractNum w:abstractNumId="45" w15:restartNumberingAfterBreak="0">
    <w:nsid w:val="43CB7AEB"/>
    <w:multiLevelType w:val="hybridMultilevel"/>
    <w:tmpl w:val="15687F4E"/>
    <w:lvl w:ilvl="0" w:tplc="7DFA762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F754CA"/>
    <w:multiLevelType w:val="multilevel"/>
    <w:tmpl w:val="274017CE"/>
    <w:lvl w:ilvl="0">
      <w:numFmt w:val="bullet"/>
      <w:lvlText w:val="-"/>
      <w:lvlJc w:val="left"/>
      <w:pPr>
        <w:ind w:left="360" w:hanging="360"/>
      </w:pPr>
      <w:rPr>
        <w:rFonts w:ascii="Times New Roman" w:eastAsia="Times New Roman" w:hAnsi="Times New Roman" w:cs="Monotype Hadassah" w:hint="default"/>
        <w:b/>
        <w:bCs/>
        <w:sz w:val="18"/>
        <w:szCs w:val="18"/>
        <w:lang w:bidi="he-IL"/>
      </w:rPr>
    </w:lvl>
    <w:lvl w:ilvl="1">
      <w:start w:val="1"/>
      <w:numFmt w:val="decimal"/>
      <w:lvlText w:val="%1.%2."/>
      <w:lvlJc w:val="left"/>
      <w:pPr>
        <w:ind w:left="792" w:hanging="432"/>
      </w:pPr>
      <w:rPr>
        <w:rFonts w:ascii="Arial" w:hAnsi="Arial" w:cs="Arial" w:hint="default"/>
        <w:b w:val="0"/>
        <w:bCs w:val="0"/>
      </w:rPr>
    </w:lvl>
    <w:lvl w:ilvl="2">
      <w:start w:val="1"/>
      <w:numFmt w:val="decimal"/>
      <w:lvlText w:val="%1.%2.%3."/>
      <w:lvlJc w:val="left"/>
      <w:pPr>
        <w:ind w:left="1224" w:hanging="504"/>
      </w:pPr>
      <w:rPr>
        <w:rFonts w:asciiTheme="minorBidi" w:hAnsiTheme="minorBidi" w:cstheme="minorBidi" w:hint="default"/>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7233B9F"/>
    <w:multiLevelType w:val="hybridMultilevel"/>
    <w:tmpl w:val="D7544084"/>
    <w:lvl w:ilvl="0" w:tplc="F89E5B26">
      <w:start w:val="1"/>
      <w:numFmt w:val="hebrew1"/>
      <w:lvlText w:val="%1."/>
      <w:lvlJc w:val="left"/>
      <w:pPr>
        <w:ind w:left="1080" w:hanging="360"/>
      </w:pPr>
      <w:rPr>
        <w:rFonts w:hint="default"/>
      </w:rPr>
    </w:lvl>
    <w:lvl w:ilvl="1" w:tplc="04090011">
      <w:start w:val="1"/>
      <w:numFmt w:val="decimal"/>
      <w:lvlText w:val="%2)"/>
      <w:lvlJc w:val="left"/>
      <w:pPr>
        <w:ind w:left="1800" w:hanging="360"/>
      </w:pPr>
    </w:lvl>
    <w:lvl w:ilvl="2" w:tplc="65C82268">
      <w:start w:val="1"/>
      <w:numFmt w:val="hebrew1"/>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B5664C5"/>
    <w:multiLevelType w:val="hybridMultilevel"/>
    <w:tmpl w:val="4D7CF9A4"/>
    <w:lvl w:ilvl="0" w:tplc="B69E79F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0064CD"/>
    <w:multiLevelType w:val="hybridMultilevel"/>
    <w:tmpl w:val="85A22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E611EF9"/>
    <w:multiLevelType w:val="hybridMultilevel"/>
    <w:tmpl w:val="6C6AAE40"/>
    <w:lvl w:ilvl="0" w:tplc="90BA9270">
      <w:start w:val="1"/>
      <w:numFmt w:val="decimal"/>
      <w:lvlText w:val="(%1)"/>
      <w:lvlJc w:val="left"/>
      <w:pPr>
        <w:ind w:left="1134" w:hanging="414"/>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26C4CE1"/>
    <w:multiLevelType w:val="multilevel"/>
    <w:tmpl w:val="23C6A780"/>
    <w:lvl w:ilvl="0">
      <w:start w:val="4"/>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15:restartNumberingAfterBreak="0">
    <w:nsid w:val="5313410F"/>
    <w:multiLevelType w:val="hybridMultilevel"/>
    <w:tmpl w:val="15687F4E"/>
    <w:lvl w:ilvl="0" w:tplc="7DFA762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3471B59"/>
    <w:multiLevelType w:val="hybridMultilevel"/>
    <w:tmpl w:val="EA7C5306"/>
    <w:lvl w:ilvl="0" w:tplc="7220944C">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572B60A4"/>
    <w:multiLevelType w:val="hybridMultilevel"/>
    <w:tmpl w:val="51720A1E"/>
    <w:lvl w:ilvl="0" w:tplc="053E982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B9D7221"/>
    <w:multiLevelType w:val="multilevel"/>
    <w:tmpl w:val="FD10F0A4"/>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9" w15:restartNumberingAfterBreak="0">
    <w:nsid w:val="5C127ABD"/>
    <w:multiLevelType w:val="hybridMultilevel"/>
    <w:tmpl w:val="1A1AA380"/>
    <w:lvl w:ilvl="0" w:tplc="60E81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E2579EC"/>
    <w:multiLevelType w:val="hybridMultilevel"/>
    <w:tmpl w:val="097AD7EA"/>
    <w:lvl w:ilvl="0" w:tplc="9C4EFF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E42550E"/>
    <w:multiLevelType w:val="hybridMultilevel"/>
    <w:tmpl w:val="9CBEB090"/>
    <w:lvl w:ilvl="0" w:tplc="FB660EE4">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E51017A"/>
    <w:multiLevelType w:val="hybridMultilevel"/>
    <w:tmpl w:val="E5AC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353DB3"/>
    <w:multiLevelType w:val="multilevel"/>
    <w:tmpl w:val="4D343904"/>
    <w:lvl w:ilvl="0">
      <w:start w:val="3"/>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b/>
        <w:bCs w:val="0"/>
      </w:rPr>
    </w:lvl>
    <w:lvl w:ilvl="3">
      <w:start w:val="1"/>
      <w:numFmt w:val="hebrew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6" w15:restartNumberingAfterBreak="0">
    <w:nsid w:val="63671FFD"/>
    <w:multiLevelType w:val="hybridMultilevel"/>
    <w:tmpl w:val="E1980322"/>
    <w:lvl w:ilvl="0" w:tplc="4C14E9D4">
      <w:numFmt w:val="bullet"/>
      <w:lvlText w:val="-"/>
      <w:lvlJc w:val="left"/>
      <w:pPr>
        <w:ind w:left="360" w:hanging="360"/>
      </w:pPr>
      <w:rPr>
        <w:rFonts w:ascii="Times New Roman" w:eastAsia="Times New Roman" w:hAnsi="Times New Roman" w:cs="Monotype Hadassah"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7E80D7F"/>
    <w:multiLevelType w:val="multilevel"/>
    <w:tmpl w:val="DFEAD48C"/>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8"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013CF7"/>
    <w:multiLevelType w:val="hybridMultilevel"/>
    <w:tmpl w:val="C14C006A"/>
    <w:lvl w:ilvl="0" w:tplc="8B301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1" w15:restartNumberingAfterBreak="0">
    <w:nsid w:val="6F6722F0"/>
    <w:multiLevelType w:val="multilevel"/>
    <w:tmpl w:val="2A20631E"/>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3)"/>
      <w:lvlJc w:val="left"/>
      <w:pPr>
        <w:ind w:left="1134" w:hanging="414"/>
      </w:pPr>
      <w:rPr>
        <w:rFonts w:ascii="Arial" w:eastAsia="Calibri" w:hAnsi="Arial" w:cs="David" w:hint="default"/>
        <w:u w:val="non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2" w15:restartNumberingAfterBreak="0">
    <w:nsid w:val="6F89263D"/>
    <w:multiLevelType w:val="hybridMultilevel"/>
    <w:tmpl w:val="F4805C42"/>
    <w:lvl w:ilvl="0" w:tplc="E5D48C1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3654C62"/>
    <w:multiLevelType w:val="multilevel"/>
    <w:tmpl w:val="90929A26"/>
    <w:lvl w:ilvl="0">
      <w:start w:val="1"/>
      <w:numFmt w:val="bullet"/>
      <w:lvlText w:val=""/>
      <w:lvlJc w:val="left"/>
      <w:pPr>
        <w:tabs>
          <w:tab w:val="num" w:pos="720"/>
        </w:tabs>
        <w:ind w:left="720" w:hanging="360"/>
      </w:pPr>
      <w:rPr>
        <w:rFonts w:ascii="Symbol" w:hAnsi="Symbol" w:hint="default"/>
        <w:sz w:val="20"/>
      </w:rPr>
    </w:lvl>
    <w:lvl w:ilvl="1">
      <w:start w:val="1"/>
      <w:numFmt w:val="hebrew1"/>
      <w:lvlText w:val="(%2)"/>
      <w:lvlJc w:val="left"/>
      <w:pPr>
        <w:ind w:left="1560" w:hanging="480"/>
      </w:pPr>
      <w:rPr>
        <w:rFonts w:hint="default"/>
      </w:rPr>
    </w:lvl>
    <w:lvl w:ilvl="2">
      <w:start w:val="1"/>
      <w:numFmt w:val="decimal"/>
      <w:lvlText w:val="%3."/>
      <w:lvlJc w:val="left"/>
      <w:pPr>
        <w:ind w:left="2160" w:hanging="360"/>
      </w:pPr>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3880705"/>
    <w:multiLevelType w:val="hybridMultilevel"/>
    <w:tmpl w:val="EB1E97C0"/>
    <w:lvl w:ilvl="0" w:tplc="4C14E9D4">
      <w:numFmt w:val="bullet"/>
      <w:lvlText w:val="-"/>
      <w:lvlJc w:val="left"/>
      <w:pPr>
        <w:ind w:left="360" w:hanging="360"/>
      </w:pPr>
      <w:rPr>
        <w:rFonts w:ascii="Times New Roman" w:eastAsia="Times New Roman" w:hAnsi="Times New Roman" w:cs="Monotype Hadassa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3BA086C"/>
    <w:multiLevelType w:val="hybridMultilevel"/>
    <w:tmpl w:val="94BEC538"/>
    <w:lvl w:ilvl="0" w:tplc="EC96E430">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745234A4"/>
    <w:multiLevelType w:val="hybridMultilevel"/>
    <w:tmpl w:val="2F2AC338"/>
    <w:lvl w:ilvl="0" w:tplc="ABF08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83612AC"/>
    <w:multiLevelType w:val="hybridMultilevel"/>
    <w:tmpl w:val="B434BACE"/>
    <w:lvl w:ilvl="0" w:tplc="12886D1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552E09"/>
    <w:multiLevelType w:val="hybridMultilevel"/>
    <w:tmpl w:val="ACA2512E"/>
    <w:lvl w:ilvl="0" w:tplc="1A8C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
  </w:num>
  <w:num w:numId="3">
    <w:abstractNumId w:val="0"/>
  </w:num>
  <w:num w:numId="4">
    <w:abstractNumId w:val="21"/>
  </w:num>
  <w:num w:numId="5">
    <w:abstractNumId w:val="23"/>
  </w:num>
  <w:num w:numId="6">
    <w:abstractNumId w:val="5"/>
  </w:num>
  <w:num w:numId="7">
    <w:abstractNumId w:val="70"/>
  </w:num>
  <w:num w:numId="8">
    <w:abstractNumId w:val="15"/>
  </w:num>
  <w:num w:numId="9">
    <w:abstractNumId w:val="65"/>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71"/>
  </w:num>
  <w:num w:numId="14">
    <w:abstractNumId w:val="52"/>
  </w:num>
  <w:num w:numId="15">
    <w:abstractNumId w:val="6"/>
  </w:num>
  <w:num w:numId="16">
    <w:abstractNumId w:val="7"/>
  </w:num>
  <w:num w:numId="17">
    <w:abstractNumId w:val="53"/>
  </w:num>
  <w:num w:numId="18">
    <w:abstractNumId w:val="16"/>
  </w:num>
  <w:num w:numId="19">
    <w:abstractNumId w:val="47"/>
  </w:num>
  <w:num w:numId="20">
    <w:abstractNumId w:val="73"/>
  </w:num>
  <w:num w:numId="21">
    <w:abstractNumId w:val="12"/>
  </w:num>
  <w:num w:numId="22">
    <w:abstractNumId w:val="74"/>
  </w:num>
  <w:num w:numId="23">
    <w:abstractNumId w:val="66"/>
  </w:num>
  <w:num w:numId="24">
    <w:abstractNumId w:val="17"/>
  </w:num>
  <w:num w:numId="25">
    <w:abstractNumId w:val="11"/>
  </w:num>
  <w:num w:numId="26">
    <w:abstractNumId w:val="36"/>
  </w:num>
  <w:num w:numId="27">
    <w:abstractNumId w:val="42"/>
  </w:num>
  <w:num w:numId="28">
    <w:abstractNumId w:val="44"/>
  </w:num>
  <w:num w:numId="29">
    <w:abstractNumId w:val="40"/>
  </w:num>
  <w:num w:numId="30">
    <w:abstractNumId w:val="8"/>
  </w:num>
  <w:num w:numId="31">
    <w:abstractNumId w:val="22"/>
  </w:num>
  <w:num w:numId="32">
    <w:abstractNumId w:val="41"/>
  </w:num>
  <w:num w:numId="33">
    <w:abstractNumId w:val="43"/>
  </w:num>
  <w:num w:numId="34">
    <w:abstractNumId w:val="63"/>
  </w:num>
  <w:num w:numId="35">
    <w:abstractNumId w:val="77"/>
  </w:num>
  <w:num w:numId="36">
    <w:abstractNumId w:val="35"/>
  </w:num>
  <w:num w:numId="37">
    <w:abstractNumId w:val="14"/>
  </w:num>
  <w:num w:numId="38">
    <w:abstractNumId w:val="19"/>
  </w:num>
  <w:num w:numId="39">
    <w:abstractNumId w:val="72"/>
  </w:num>
  <w:num w:numId="40">
    <w:abstractNumId w:val="24"/>
  </w:num>
  <w:num w:numId="41">
    <w:abstractNumId w:val="3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62"/>
  </w:num>
  <w:num w:numId="47">
    <w:abstractNumId w:val="58"/>
  </w:num>
  <w:num w:numId="48">
    <w:abstractNumId w:val="13"/>
  </w:num>
  <w:num w:numId="49">
    <w:abstractNumId w:val="20"/>
  </w:num>
  <w:num w:numId="50">
    <w:abstractNumId w:val="28"/>
  </w:num>
  <w:num w:numId="51">
    <w:abstractNumId w:val="78"/>
  </w:num>
  <w:num w:numId="52">
    <w:abstractNumId w:val="51"/>
  </w:num>
  <w:num w:numId="53">
    <w:abstractNumId w:val="26"/>
  </w:num>
  <w:num w:numId="54">
    <w:abstractNumId w:val="25"/>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67"/>
  </w:num>
  <w:num w:numId="58">
    <w:abstractNumId w:val="30"/>
  </w:num>
  <w:num w:numId="59">
    <w:abstractNumId w:val="49"/>
  </w:num>
  <w:num w:numId="60">
    <w:abstractNumId w:val="69"/>
  </w:num>
  <w:num w:numId="61">
    <w:abstractNumId w:val="59"/>
  </w:num>
  <w:num w:numId="62">
    <w:abstractNumId w:val="29"/>
  </w:num>
  <w:num w:numId="63">
    <w:abstractNumId w:val="4"/>
  </w:num>
  <w:num w:numId="64">
    <w:abstractNumId w:val="55"/>
  </w:num>
  <w:num w:numId="65">
    <w:abstractNumId w:val="39"/>
  </w:num>
  <w:num w:numId="66">
    <w:abstractNumId w:val="18"/>
  </w:num>
  <w:num w:numId="67">
    <w:abstractNumId w:val="3"/>
  </w:num>
  <w:num w:numId="68">
    <w:abstractNumId w:val="32"/>
  </w:num>
  <w:num w:numId="69">
    <w:abstractNumId w:val="76"/>
  </w:num>
  <w:num w:numId="70">
    <w:abstractNumId w:val="57"/>
  </w:num>
  <w:num w:numId="71">
    <w:abstractNumId w:val="1"/>
  </w:num>
  <w:num w:numId="72">
    <w:abstractNumId w:val="10"/>
  </w:num>
  <w:num w:numId="73">
    <w:abstractNumId w:val="31"/>
  </w:num>
  <w:num w:numId="74">
    <w:abstractNumId w:val="9"/>
  </w:num>
  <w:num w:numId="75">
    <w:abstractNumId w:val="45"/>
  </w:num>
  <w:num w:numId="76">
    <w:abstractNumId w:val="60"/>
  </w:num>
  <w:num w:numId="77">
    <w:abstractNumId w:val="61"/>
  </w:num>
  <w:num w:numId="78">
    <w:abstractNumId w:val="75"/>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1C98"/>
    <w:rsid w:val="00063E4D"/>
    <w:rsid w:val="000E506D"/>
    <w:rsid w:val="00101B17"/>
    <w:rsid w:val="00112BEC"/>
    <w:rsid w:val="001529F1"/>
    <w:rsid w:val="0018200F"/>
    <w:rsid w:val="00186D28"/>
    <w:rsid w:val="00186E3A"/>
    <w:rsid w:val="001964F9"/>
    <w:rsid w:val="001B4DCB"/>
    <w:rsid w:val="001D4CDB"/>
    <w:rsid w:val="001E3188"/>
    <w:rsid w:val="002076BD"/>
    <w:rsid w:val="0021089D"/>
    <w:rsid w:val="00220C68"/>
    <w:rsid w:val="00221788"/>
    <w:rsid w:val="00223574"/>
    <w:rsid w:val="002273CC"/>
    <w:rsid w:val="002376E6"/>
    <w:rsid w:val="00243486"/>
    <w:rsid w:val="00285FD5"/>
    <w:rsid w:val="002F23ED"/>
    <w:rsid w:val="002F72F8"/>
    <w:rsid w:val="003014A7"/>
    <w:rsid w:val="00304BB0"/>
    <w:rsid w:val="00344EB7"/>
    <w:rsid w:val="00371452"/>
    <w:rsid w:val="00375C7D"/>
    <w:rsid w:val="00384F71"/>
    <w:rsid w:val="00386B43"/>
    <w:rsid w:val="003B09FD"/>
    <w:rsid w:val="003B272A"/>
    <w:rsid w:val="003C644D"/>
    <w:rsid w:val="003F1815"/>
    <w:rsid w:val="003F74AA"/>
    <w:rsid w:val="00415C02"/>
    <w:rsid w:val="00423833"/>
    <w:rsid w:val="004250B8"/>
    <w:rsid w:val="00466B66"/>
    <w:rsid w:val="00475164"/>
    <w:rsid w:val="0048762B"/>
    <w:rsid w:val="004C135B"/>
    <w:rsid w:val="004C6480"/>
    <w:rsid w:val="004D7889"/>
    <w:rsid w:val="004E0DCB"/>
    <w:rsid w:val="005449F5"/>
    <w:rsid w:val="00555D2C"/>
    <w:rsid w:val="005604CD"/>
    <w:rsid w:val="00571B8B"/>
    <w:rsid w:val="00575FA5"/>
    <w:rsid w:val="00596DED"/>
    <w:rsid w:val="005C5C86"/>
    <w:rsid w:val="005E6E31"/>
    <w:rsid w:val="005F66A9"/>
    <w:rsid w:val="00640088"/>
    <w:rsid w:val="00646106"/>
    <w:rsid w:val="0065751E"/>
    <w:rsid w:val="00687F95"/>
    <w:rsid w:val="0069337A"/>
    <w:rsid w:val="006935D2"/>
    <w:rsid w:val="006B1B14"/>
    <w:rsid w:val="006C619F"/>
    <w:rsid w:val="006F3322"/>
    <w:rsid w:val="00713FFD"/>
    <w:rsid w:val="0073409A"/>
    <w:rsid w:val="007709D7"/>
    <w:rsid w:val="007728E8"/>
    <w:rsid w:val="007B74D0"/>
    <w:rsid w:val="007D5D9E"/>
    <w:rsid w:val="007E3F05"/>
    <w:rsid w:val="00804BEB"/>
    <w:rsid w:val="0082477C"/>
    <w:rsid w:val="00831DEF"/>
    <w:rsid w:val="008331A2"/>
    <w:rsid w:val="008458CD"/>
    <w:rsid w:val="00860A72"/>
    <w:rsid w:val="00861620"/>
    <w:rsid w:val="00861C7F"/>
    <w:rsid w:val="008A7DFC"/>
    <w:rsid w:val="008B7B97"/>
    <w:rsid w:val="008C4707"/>
    <w:rsid w:val="008D3040"/>
    <w:rsid w:val="008E66E3"/>
    <w:rsid w:val="00900406"/>
    <w:rsid w:val="009136CC"/>
    <w:rsid w:val="009255AD"/>
    <w:rsid w:val="00932A29"/>
    <w:rsid w:val="009579BC"/>
    <w:rsid w:val="00981F5C"/>
    <w:rsid w:val="00983F31"/>
    <w:rsid w:val="009B50C1"/>
    <w:rsid w:val="009C3B2B"/>
    <w:rsid w:val="009E0CD0"/>
    <w:rsid w:val="00A1610F"/>
    <w:rsid w:val="00A215E8"/>
    <w:rsid w:val="00A461BC"/>
    <w:rsid w:val="00A548F9"/>
    <w:rsid w:val="00A61767"/>
    <w:rsid w:val="00A77BB2"/>
    <w:rsid w:val="00A93946"/>
    <w:rsid w:val="00AD1427"/>
    <w:rsid w:val="00AE1140"/>
    <w:rsid w:val="00AE135A"/>
    <w:rsid w:val="00B17DCC"/>
    <w:rsid w:val="00B20F68"/>
    <w:rsid w:val="00B21E75"/>
    <w:rsid w:val="00B30EB5"/>
    <w:rsid w:val="00B44D3B"/>
    <w:rsid w:val="00B61738"/>
    <w:rsid w:val="00B62A1C"/>
    <w:rsid w:val="00B90320"/>
    <w:rsid w:val="00B96985"/>
    <w:rsid w:val="00B97076"/>
    <w:rsid w:val="00BD0C97"/>
    <w:rsid w:val="00BE233E"/>
    <w:rsid w:val="00C03ADB"/>
    <w:rsid w:val="00C17D27"/>
    <w:rsid w:val="00C225F9"/>
    <w:rsid w:val="00C26BD6"/>
    <w:rsid w:val="00C953D6"/>
    <w:rsid w:val="00CC6DF2"/>
    <w:rsid w:val="00CE14A0"/>
    <w:rsid w:val="00CF2DEA"/>
    <w:rsid w:val="00D92056"/>
    <w:rsid w:val="00DA08E3"/>
    <w:rsid w:val="00DA0970"/>
    <w:rsid w:val="00DA1B10"/>
    <w:rsid w:val="00DB14A3"/>
    <w:rsid w:val="00DE27C8"/>
    <w:rsid w:val="00DF3B49"/>
    <w:rsid w:val="00E1504C"/>
    <w:rsid w:val="00E45183"/>
    <w:rsid w:val="00E50ABC"/>
    <w:rsid w:val="00E55400"/>
    <w:rsid w:val="00E64CE8"/>
    <w:rsid w:val="00E8483F"/>
    <w:rsid w:val="00E8784F"/>
    <w:rsid w:val="00E90795"/>
    <w:rsid w:val="00E93BEF"/>
    <w:rsid w:val="00EA273F"/>
    <w:rsid w:val="00ED5F68"/>
    <w:rsid w:val="00F063D3"/>
    <w:rsid w:val="00F24EEB"/>
    <w:rsid w:val="00F538A7"/>
    <w:rsid w:val="00F75371"/>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F7537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F7537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F75371"/>
    <w:rPr>
      <w:rFonts w:asciiTheme="majorHAnsi" w:eastAsiaTheme="majorEastAsia" w:hAnsiTheme="majorHAnsi" w:cstheme="majorBidi"/>
      <w:i/>
      <w:iCs/>
      <w:color w:val="1F4D78" w:themeColor="accent1" w:themeShade="7F"/>
    </w:rPr>
  </w:style>
  <w:style w:type="character" w:customStyle="1" w:styleId="90">
    <w:name w:val="כותרת 9 תו"/>
    <w:basedOn w:val="a4"/>
    <w:link w:val="9"/>
    <w:uiPriority w:val="9"/>
    <w:semiHidden/>
    <w:rsid w:val="00F75371"/>
    <w:rPr>
      <w:rFonts w:asciiTheme="majorHAnsi" w:eastAsiaTheme="majorEastAsia" w:hAnsiTheme="majorHAnsi" w:cstheme="majorBidi"/>
      <w:i/>
      <w:iCs/>
      <w:color w:val="272727" w:themeColor="text1" w:themeTint="D8"/>
      <w:sz w:val="21"/>
      <w:szCs w:val="21"/>
    </w:rPr>
  </w:style>
  <w:style w:type="numbering" w:customStyle="1" w:styleId="10">
    <w:name w:val="סגנון1"/>
    <w:uiPriority w:val="99"/>
    <w:rsid w:val="00F75371"/>
    <w:pPr>
      <w:numPr>
        <w:numId w:val="18"/>
      </w:numPr>
    </w:pPr>
  </w:style>
  <w:style w:type="table" w:customStyle="1" w:styleId="311">
    <w:name w:val="טבלת רשת31"/>
    <w:basedOn w:val="a5"/>
    <w:next w:val="ab"/>
    <w:rsid w:val="00F753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3"/>
    <w:uiPriority w:val="39"/>
    <w:unhideWhenUsed/>
    <w:qFormat/>
    <w:rsid w:val="00F75371"/>
    <w:pPr>
      <w:keepNext/>
      <w:keepLines/>
      <w:widowControl/>
      <w:numPr>
        <w:numId w:val="0"/>
      </w:numPr>
      <w:spacing w:before="240" w:line="259" w:lineRule="auto"/>
      <w:jc w:val="left"/>
      <w:outlineLvl w:val="9"/>
    </w:pPr>
    <w:rPr>
      <w:rFonts w:asciiTheme="majorHAnsi" w:eastAsiaTheme="majorEastAsia" w:hAnsiTheme="majorHAnsi" w:cstheme="majorBidi"/>
      <w:bCs w:val="0"/>
      <w:color w:val="2E74B5" w:themeColor="accent1" w:themeShade="BF"/>
      <w:u w:val="single"/>
      <w:rtl/>
      <w:cs/>
      <w:lang w:eastAsia="en-US"/>
    </w:rPr>
  </w:style>
  <w:style w:type="paragraph" w:styleId="TOC1">
    <w:name w:val="toc 1"/>
    <w:basedOn w:val="a3"/>
    <w:next w:val="a3"/>
    <w:autoRedefine/>
    <w:uiPriority w:val="39"/>
    <w:unhideWhenUsed/>
    <w:rsid w:val="00F75371"/>
    <w:pPr>
      <w:spacing w:after="100"/>
    </w:pPr>
  </w:style>
  <w:style w:type="table" w:customStyle="1" w:styleId="affb">
    <w:name w:val="טבלת רשת"/>
    <w:basedOn w:val="a5"/>
    <w:uiPriority w:val="39"/>
    <w:rsid w:val="001D4CDB"/>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204945049">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il/LegislationLibrary/Rishuy07.pdf"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gov.il/LegislationLibrary/Klali_08.pdf" TargetMode="External"/><Relationship Id="rId17" Type="http://schemas.openxmlformats.org/officeDocument/2006/relationships/hyperlink" Target="https://www.health.gov.il/LegislationLibrary/Klali_0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caldevices.health.gov.i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il/LegislationLibrary/Rishuy07.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edicaldevices.health.gov.i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il/hozer/mr28_2013.pdf" TargetMode="External"/><Relationship Id="rId22"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72CF98107A7AB94F91AAECF5220B1E88" ma:contentTypeVersion="1" ma:contentTypeDescription="צור מסמך חדש." ma:contentTypeScope="" ma:versionID="7454b7cfe5846b3e1b132084caae6eab">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2EE4-F1A8-4838-8982-8D99E066DC97}">
  <ds:schemaRefs>
    <ds:schemaRef ds:uri="http://schemas.microsoft.com/sharepoint/v3/contenttype/forms"/>
  </ds:schemaRefs>
</ds:datastoreItem>
</file>

<file path=customXml/itemProps2.xml><?xml version="1.0" encoding="utf-8"?>
<ds:datastoreItem xmlns:ds="http://schemas.openxmlformats.org/officeDocument/2006/customXml" ds:itemID="{896816DC-2DAD-434F-A948-A7496FAE44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1C2E59-0A69-4DED-9BE0-5A6224FD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0BFC7-91E7-4000-8899-E376E8DC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11715</Words>
  <Characters>58579</Characters>
  <Application>Microsoft Office Word</Application>
  <DocSecurity>0</DocSecurity>
  <Lines>488</Lines>
  <Paragraphs>140</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עידו מירז</dc:creator>
  <cp:keywords/>
  <dc:description/>
  <cp:lastModifiedBy>igudrishuyasakim@gmail.com</cp:lastModifiedBy>
  <cp:revision>2</cp:revision>
  <cp:lastPrinted>2021-04-28T05:35:00Z</cp:lastPrinted>
  <dcterms:created xsi:type="dcterms:W3CDTF">2022-11-02T09:14:00Z</dcterms:created>
  <dcterms:modified xsi:type="dcterms:W3CDTF">2022-11-02T09:14:00Z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0x01010072CF98107A7AB94F91AAECF5220B1E88</vt:lpwstr>
  </property>
</Properties>
</file>