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1C" w:rsidRDefault="002C291C" w:rsidP="003D25F9">
      <w:pPr>
        <w:spacing w:after="0" w:line="360" w:lineRule="auto"/>
        <w:jc w:val="center"/>
        <w:rPr>
          <w:rFonts w:ascii="David" w:hAnsi="David" w:cs="David"/>
          <w:sz w:val="24"/>
          <w:szCs w:val="24"/>
        </w:rPr>
      </w:pPr>
      <w:bookmarkStart w:id="0" w:name="_GoBack"/>
      <w:bookmarkEnd w:id="0"/>
      <w:r>
        <w:rPr>
          <w:rFonts w:ascii="David" w:hAnsi="David" w:cs="David"/>
          <w:sz w:val="24"/>
          <w:szCs w:val="24"/>
          <w:rtl/>
        </w:rPr>
        <w:t>מפרט אחיד לפריט 10.</w:t>
      </w:r>
      <w:r>
        <w:rPr>
          <w:rFonts w:ascii="David" w:hAnsi="David" w:cs="David" w:hint="cs"/>
          <w:sz w:val="24"/>
          <w:szCs w:val="24"/>
          <w:rtl/>
        </w:rPr>
        <w:t>14 ה'</w:t>
      </w:r>
    </w:p>
    <w:p w:rsidR="002C291C" w:rsidRDefault="002C291C" w:rsidP="003D25F9">
      <w:pPr>
        <w:spacing w:after="0" w:line="360" w:lineRule="auto"/>
        <w:jc w:val="center"/>
        <w:rPr>
          <w:rFonts w:ascii="David" w:hAnsi="David" w:cs="David"/>
          <w:sz w:val="24"/>
          <w:szCs w:val="24"/>
          <w:rtl/>
        </w:rPr>
      </w:pPr>
      <w:r>
        <w:rPr>
          <w:rFonts w:ascii="David" w:hAnsi="David" w:cs="David" w:hint="cs"/>
          <w:b/>
          <w:bCs/>
          <w:sz w:val="24"/>
          <w:szCs w:val="24"/>
          <w:rtl/>
        </w:rPr>
        <w:t>מתכת, מוצריה, מוצרים בעלי מרכב מתכתי, גרוטאות מתכת</w:t>
      </w:r>
      <w:r>
        <w:rPr>
          <w:rFonts w:ascii="David" w:hAnsi="David" w:cs="David" w:hint="cs"/>
          <w:sz w:val="24"/>
          <w:szCs w:val="24"/>
          <w:rtl/>
        </w:rPr>
        <w:t xml:space="preserve">: </w:t>
      </w:r>
    </w:p>
    <w:p w:rsidR="002C291C" w:rsidRPr="002C291C" w:rsidRDefault="002C291C" w:rsidP="003D25F9">
      <w:pPr>
        <w:spacing w:after="0" w:line="360" w:lineRule="auto"/>
        <w:jc w:val="center"/>
        <w:rPr>
          <w:rFonts w:ascii="David" w:hAnsi="David" w:cs="David"/>
          <w:sz w:val="24"/>
          <w:szCs w:val="24"/>
        </w:rPr>
      </w:pPr>
      <w:r>
        <w:rPr>
          <w:rFonts w:ascii="David" w:hAnsi="David" w:cs="David" w:hint="cs"/>
          <w:sz w:val="24"/>
          <w:szCs w:val="24"/>
          <w:rtl/>
        </w:rPr>
        <w:t>אחסונם, מיונם, סחר בהם</w:t>
      </w:r>
    </w:p>
    <w:p w:rsidR="002C291C" w:rsidRDefault="002C291C" w:rsidP="003D25F9">
      <w:pPr>
        <w:spacing w:after="0" w:line="360" w:lineRule="auto"/>
        <w:jc w:val="both"/>
        <w:rPr>
          <w:rFonts w:ascii="David" w:hAnsi="David" w:cs="David"/>
          <w:b/>
          <w:bCs/>
          <w:color w:val="5B9BD5" w:themeColor="accent1"/>
          <w:sz w:val="24"/>
          <w:szCs w:val="24"/>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line="360" w:lineRule="auto"/>
        <w:jc w:val="both"/>
        <w:rPr>
          <w:rFonts w:ascii="David" w:hAnsi="David" w:cs="David"/>
          <w:b/>
          <w:bCs/>
          <w:color w:val="5B9BD5" w:themeColor="accent1"/>
          <w:sz w:val="24"/>
          <w:szCs w:val="24"/>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jc w:val="both"/>
        <w:rPr>
          <w:rFonts w:ascii="David" w:hAnsi="David" w:cs="David"/>
          <w:b/>
          <w:bCs/>
          <w:color w:val="0070C0"/>
          <w:sz w:val="28"/>
          <w:szCs w:val="28"/>
          <w:rtl/>
        </w:rPr>
      </w:pPr>
    </w:p>
    <w:p w:rsidR="002C291C" w:rsidRDefault="002C291C" w:rsidP="003D25F9">
      <w:pPr>
        <w:spacing w:after="0" w:line="360" w:lineRule="auto"/>
        <w:jc w:val="center"/>
        <w:rPr>
          <w:rFonts w:ascii="David" w:hAnsi="David" w:cs="David"/>
          <w:b/>
          <w:bCs/>
          <w:color w:val="5B9BD5" w:themeColor="accent1"/>
          <w:sz w:val="24"/>
          <w:szCs w:val="24"/>
          <w:rtl/>
        </w:rPr>
      </w:pPr>
    </w:p>
    <w:p w:rsidR="00F05973" w:rsidRDefault="00F05973" w:rsidP="003D25F9">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C291C" w:rsidRDefault="002C291C" w:rsidP="003D25F9">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תוכן עניינים</w:t>
      </w:r>
    </w:p>
    <w:p w:rsidR="002C291C" w:rsidRDefault="002C291C" w:rsidP="003D25F9">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lang w:val="he-IL"/>
        </w:rPr>
        <w:id w:val="1260102873"/>
        <w:docPartObj>
          <w:docPartGallery w:val="Table of Contents"/>
          <w:docPartUnique/>
        </w:docPartObj>
      </w:sdtPr>
      <w:sdtEndPr/>
      <w:sdtContent>
        <w:p w:rsidR="002C291C" w:rsidRDefault="002C291C" w:rsidP="003D25F9">
          <w:pPr>
            <w:spacing w:after="0" w:line="480" w:lineRule="auto"/>
            <w:rPr>
              <w:rFonts w:ascii="David" w:hAnsi="David" w:cs="David"/>
              <w:sz w:val="24"/>
              <w:szCs w:val="24"/>
              <w:rtl/>
              <w:lang w:val="he-IL"/>
            </w:rPr>
          </w:pPr>
          <w:r>
            <w:rPr>
              <w:rFonts w:ascii="David" w:hAnsi="David" w:cs="David"/>
              <w:b/>
              <w:bCs/>
              <w:sz w:val="24"/>
              <w:szCs w:val="24"/>
              <w:rtl/>
              <w:lang w:val="he-IL"/>
            </w:rPr>
            <w:t>פרק 1 - הגדרות כלליות..........................................................................................3</w:t>
          </w:r>
        </w:p>
        <w:p w:rsidR="002C291C" w:rsidRDefault="002C291C" w:rsidP="003D25F9">
          <w:pPr>
            <w:spacing w:after="0" w:line="480" w:lineRule="auto"/>
            <w:jc w:val="both"/>
            <w:rPr>
              <w:rFonts w:ascii="David" w:hAnsi="David" w:cs="David"/>
              <w:b/>
              <w:bCs/>
              <w:sz w:val="24"/>
              <w:szCs w:val="24"/>
              <w:rtl/>
              <w:lang w:val="he-IL"/>
            </w:rPr>
          </w:pPr>
          <w:r>
            <w:rPr>
              <w:rFonts w:ascii="David" w:hAnsi="David" w:cs="David"/>
              <w:b/>
              <w:bCs/>
              <w:sz w:val="24"/>
              <w:szCs w:val="24"/>
              <w:rtl/>
              <w:lang w:val="he-IL"/>
            </w:rPr>
            <w:t>פרק 2 - תנאים רוחביים.........................................................................................4</w:t>
          </w:r>
        </w:p>
        <w:p w:rsidR="002C291C" w:rsidRDefault="002C291C" w:rsidP="003D25F9">
          <w:pPr>
            <w:spacing w:after="0" w:line="480" w:lineRule="auto"/>
            <w:jc w:val="both"/>
            <w:rPr>
              <w:rFonts w:ascii="David" w:hAnsi="David" w:cs="David"/>
              <w:b/>
              <w:bCs/>
              <w:sz w:val="24"/>
              <w:szCs w:val="24"/>
              <w:rtl/>
              <w:lang w:val="he-IL"/>
            </w:rPr>
          </w:pPr>
          <w:r>
            <w:rPr>
              <w:rFonts w:ascii="David" w:hAnsi="David" w:cs="David"/>
              <w:b/>
              <w:bCs/>
              <w:sz w:val="24"/>
              <w:szCs w:val="24"/>
              <w:rtl/>
              <w:lang w:val="he-IL"/>
            </w:rPr>
            <w:t xml:space="preserve">פרק 3 </w:t>
          </w:r>
          <w:r>
            <w:rPr>
              <w:rFonts w:ascii="David" w:hAnsi="David" w:cs="David" w:hint="cs"/>
              <w:b/>
              <w:bCs/>
              <w:sz w:val="24"/>
              <w:szCs w:val="24"/>
              <w:rtl/>
              <w:lang w:val="he-IL"/>
            </w:rPr>
            <w:t>-</w:t>
          </w:r>
          <w:r>
            <w:rPr>
              <w:rFonts w:ascii="David" w:hAnsi="David" w:cs="David"/>
              <w:b/>
              <w:bCs/>
              <w:sz w:val="24"/>
              <w:szCs w:val="24"/>
              <w:rtl/>
              <w:lang w:val="he-IL"/>
            </w:rPr>
            <w:t xml:space="preserve"> </w:t>
          </w:r>
          <w:r>
            <w:rPr>
              <w:rFonts w:ascii="David" w:hAnsi="David" w:cs="David" w:hint="cs"/>
              <w:b/>
              <w:bCs/>
              <w:sz w:val="24"/>
              <w:szCs w:val="24"/>
              <w:rtl/>
              <w:lang w:val="he-IL"/>
            </w:rPr>
            <w:t>משטרת ישראל</w:t>
          </w:r>
          <w:r>
            <w:rPr>
              <w:rFonts w:ascii="David" w:hAnsi="David" w:cs="David"/>
              <w:b/>
              <w:bCs/>
              <w:sz w:val="24"/>
              <w:szCs w:val="24"/>
              <w:rtl/>
              <w:lang w:val="he-IL"/>
            </w:rPr>
            <w:t>...........................</w:t>
          </w:r>
          <w:r w:rsidR="00F05973">
            <w:rPr>
              <w:rFonts w:ascii="David" w:hAnsi="David" w:cs="David" w:hint="cs"/>
              <w:b/>
              <w:bCs/>
              <w:sz w:val="24"/>
              <w:szCs w:val="24"/>
              <w:rtl/>
              <w:lang w:val="he-IL"/>
            </w:rPr>
            <w:t>..............................................................6</w:t>
          </w:r>
        </w:p>
        <w:p w:rsidR="002C291C" w:rsidRDefault="002C291C" w:rsidP="003D25F9">
          <w:pPr>
            <w:spacing w:after="0" w:line="480" w:lineRule="auto"/>
            <w:jc w:val="both"/>
            <w:rPr>
              <w:rFonts w:ascii="David" w:hAnsi="David" w:cs="David"/>
              <w:b/>
              <w:bCs/>
              <w:sz w:val="24"/>
              <w:szCs w:val="24"/>
              <w:rtl/>
            </w:rPr>
          </w:pPr>
          <w:r>
            <w:rPr>
              <w:rFonts w:ascii="David" w:hAnsi="David" w:cs="David"/>
              <w:b/>
              <w:bCs/>
              <w:sz w:val="24"/>
              <w:szCs w:val="24"/>
              <w:rtl/>
              <w:lang w:val="he-IL"/>
            </w:rPr>
            <w:t>פרק 4 - הרשות הארצית לכבאות והצלה........................................................</w:t>
          </w:r>
          <w:r w:rsidR="00F05973">
            <w:rPr>
              <w:rFonts w:ascii="David" w:hAnsi="David" w:cs="David" w:hint="cs"/>
              <w:b/>
              <w:bCs/>
              <w:sz w:val="24"/>
              <w:szCs w:val="24"/>
              <w:rtl/>
              <w:lang w:val="he-IL"/>
            </w:rPr>
            <w:t>...........</w:t>
          </w:r>
          <w:r>
            <w:rPr>
              <w:rFonts w:ascii="David" w:hAnsi="David" w:cs="David"/>
              <w:b/>
              <w:bCs/>
              <w:sz w:val="24"/>
              <w:szCs w:val="24"/>
              <w:rtl/>
              <w:lang w:val="he-IL"/>
            </w:rPr>
            <w:t>.</w:t>
          </w:r>
          <w:r w:rsidR="00F05973">
            <w:rPr>
              <w:rFonts w:ascii="David" w:hAnsi="David" w:cs="David" w:hint="cs"/>
              <w:b/>
              <w:bCs/>
              <w:sz w:val="24"/>
              <w:szCs w:val="24"/>
              <w:rtl/>
              <w:lang w:val="he-IL"/>
            </w:rPr>
            <w:t>9</w:t>
          </w:r>
        </w:p>
        <w:p w:rsidR="002C291C" w:rsidRDefault="00EF77A8" w:rsidP="003D25F9">
          <w:pPr>
            <w:spacing w:after="0" w:line="480" w:lineRule="auto"/>
            <w:jc w:val="both"/>
            <w:rPr>
              <w:rFonts w:ascii="David" w:hAnsi="David" w:cs="David"/>
              <w:b/>
              <w:bCs/>
              <w:sz w:val="24"/>
              <w:szCs w:val="24"/>
              <w:rtl/>
            </w:rPr>
          </w:pPr>
        </w:p>
      </w:sdtContent>
    </w:sdt>
    <w:p w:rsidR="002C291C" w:rsidRDefault="002C291C" w:rsidP="003D25F9">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BE08FA" w:rsidRDefault="00BE08FA" w:rsidP="003D25F9">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BE08FA" w:rsidRDefault="00BE08FA" w:rsidP="003D25F9">
      <w:pPr>
        <w:spacing w:after="0" w:line="360" w:lineRule="auto"/>
        <w:jc w:val="center"/>
        <w:rPr>
          <w:rFonts w:ascii="David" w:hAnsi="David" w:cs="David"/>
          <w:b/>
          <w:bCs/>
          <w:color w:val="5B9BD5" w:themeColor="accent1"/>
          <w:sz w:val="24"/>
          <w:szCs w:val="24"/>
          <w:rtl/>
        </w:rPr>
      </w:pP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מקצוע מוסמך</w:t>
      </w:r>
    </w:p>
    <w:p w:rsidR="00BE08FA" w:rsidRDefault="00BE08FA" w:rsidP="003D25F9">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מי ששר הפנים הסמיכו לעניין סעיף 6ב לחוק רישוי עסקים (להלן - החוק), והוא אחד מאלה:</w:t>
      </w:r>
    </w:p>
    <w:p w:rsidR="00BE08FA" w:rsidRDefault="00BE08FA" w:rsidP="003D25F9">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BE08FA" w:rsidRDefault="00BE08FA" w:rsidP="003D25F9">
      <w:pPr>
        <w:pStyle w:val="a4"/>
        <w:numPr>
          <w:ilvl w:val="0"/>
          <w:numId w:val="2"/>
        </w:numPr>
        <w:spacing w:after="0" w:line="360" w:lineRule="auto"/>
        <w:jc w:val="both"/>
        <w:rPr>
          <w:rFonts w:ascii="David" w:hAnsi="David" w:cs="David"/>
          <w:sz w:val="24"/>
          <w:szCs w:val="24"/>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BE08FA" w:rsidRDefault="00BE08FA" w:rsidP="003D25F9">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BE08FA" w:rsidRDefault="00BE08FA" w:rsidP="003D25F9">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BE08FA" w:rsidRDefault="00BE08FA" w:rsidP="003D25F9">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BE08FA" w:rsidRDefault="00BE08FA" w:rsidP="003D25F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כל אחד מאלה, לפי העניין:</w:t>
      </w:r>
    </w:p>
    <w:p w:rsidR="00BE08FA" w:rsidRDefault="00BE08FA" w:rsidP="003D25F9">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BE08FA" w:rsidRDefault="00BE08FA" w:rsidP="003D25F9">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BE08FA" w:rsidRDefault="00BE08FA" w:rsidP="003D25F9">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BE08FA" w:rsidRDefault="00BE08FA" w:rsidP="003D25F9">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BE08FA" w:rsidRDefault="00BE08FA" w:rsidP="003D25F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BE08FA" w:rsidRDefault="00BE08FA" w:rsidP="003D25F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BE08FA" w:rsidRDefault="00BE08FA" w:rsidP="003D25F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BE08FA" w:rsidRDefault="00BE08FA" w:rsidP="003D25F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BE08FA" w:rsidRDefault="00BE08FA" w:rsidP="003D25F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BE08FA" w:rsidRDefault="00BE08FA" w:rsidP="003D25F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BE08FA" w:rsidRDefault="00BE08FA" w:rsidP="003D25F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BE08FA" w:rsidRDefault="00BE08FA" w:rsidP="003D25F9">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BE08FA" w:rsidRDefault="00BE08FA" w:rsidP="003D25F9">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BE08FA" w:rsidRDefault="00BE08FA" w:rsidP="003D25F9">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BE08FA" w:rsidRDefault="00BE08FA" w:rsidP="003D25F9">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שינוי בעלות</w:t>
      </w:r>
    </w:p>
    <w:p w:rsidR="00BE08FA" w:rsidRDefault="00BE08FA" w:rsidP="003D25F9">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BE08FA" w:rsidRDefault="00BE08FA" w:rsidP="003D25F9">
      <w:pPr>
        <w:pStyle w:val="a4"/>
        <w:spacing w:after="0" w:line="360" w:lineRule="auto"/>
        <w:jc w:val="both"/>
        <w:rPr>
          <w:rFonts w:ascii="David" w:hAnsi="David" w:cs="David"/>
          <w:sz w:val="24"/>
          <w:szCs w:val="24"/>
          <w:u w:val="single"/>
        </w:rPr>
      </w:pPr>
    </w:p>
    <w:p w:rsidR="00BE08FA" w:rsidRDefault="00BE08FA" w:rsidP="003D25F9">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BE08FA" w:rsidRDefault="00BE08FA" w:rsidP="003D25F9">
      <w:pPr>
        <w:spacing w:after="0" w:line="360" w:lineRule="auto"/>
        <w:jc w:val="center"/>
        <w:rPr>
          <w:rFonts w:ascii="David" w:hAnsi="David" w:cs="David"/>
          <w:b/>
          <w:bCs/>
          <w:color w:val="5B9BD5" w:themeColor="accent1"/>
          <w:sz w:val="24"/>
          <w:szCs w:val="24"/>
          <w:rtl/>
        </w:rPr>
      </w:pPr>
    </w:p>
    <w:p w:rsidR="00BE08FA" w:rsidRDefault="00BE08FA" w:rsidP="003D25F9">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BE08FA" w:rsidRDefault="00BE08FA" w:rsidP="003D25F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BE08FA" w:rsidRDefault="00BE08FA" w:rsidP="003D25F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BE08FA" w:rsidRDefault="00BE08FA" w:rsidP="003D25F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BE08FA" w:rsidRDefault="00BE08FA" w:rsidP="003D25F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BE08FA" w:rsidRDefault="00BE08FA" w:rsidP="003D25F9">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רישיון יוצג בעסק במקום נראה לעין.</w:t>
      </w:r>
    </w:p>
    <w:p w:rsidR="00BE08FA" w:rsidRDefault="00BE08FA" w:rsidP="003D25F9">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 xml:space="preserve">נותן אישור או רשות הרישוי רשאים להוסיף תנאים ברישיון לפי סעיף 7 לחוק. </w:t>
      </w:r>
    </w:p>
    <w:p w:rsidR="00BE08FA" w:rsidRDefault="00BE08FA" w:rsidP="003D25F9">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BE08FA" w:rsidRDefault="00BE08FA" w:rsidP="003D25F9">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BE08FA" w:rsidRDefault="00BE08FA" w:rsidP="003D25F9">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lastRenderedPageBreak/>
        <w:t>ביטול רישיון או פקיעתו</w:t>
      </w:r>
    </w:p>
    <w:p w:rsidR="00BE08FA" w:rsidRDefault="00BE08FA" w:rsidP="003D25F9">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BE08FA" w:rsidRDefault="00BE08FA" w:rsidP="003D25F9">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BE08FA" w:rsidRDefault="00BE08FA" w:rsidP="003D25F9">
      <w:pPr>
        <w:pStyle w:val="a4"/>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BE08FA" w:rsidRDefault="00BE08FA" w:rsidP="003D25F9">
      <w:pPr>
        <w:pStyle w:val="a4"/>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BE08FA" w:rsidRDefault="00BE08FA" w:rsidP="003D25F9">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BE08FA" w:rsidRDefault="00BE08FA" w:rsidP="003D25F9">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BE08FA" w:rsidRDefault="00BE08FA" w:rsidP="003D25F9">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BE08FA" w:rsidRDefault="00BE08FA" w:rsidP="003D25F9">
      <w:pPr>
        <w:pStyle w:val="a4"/>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2C291C" w:rsidRPr="00BE08FA" w:rsidRDefault="00BE08FA" w:rsidP="003D25F9">
      <w:pPr>
        <w:pStyle w:val="a4"/>
        <w:numPr>
          <w:ilvl w:val="2"/>
          <w:numId w:val="5"/>
        </w:numPr>
        <w:spacing w:after="0"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2C291C" w:rsidRDefault="002C291C" w:rsidP="003D25F9">
      <w:pPr>
        <w:spacing w:after="0"/>
      </w:pPr>
      <w:r>
        <w:rPr>
          <w:rtl/>
        </w:rPr>
        <w:br w:type="page"/>
      </w:r>
    </w:p>
    <w:p w:rsidR="002C291C" w:rsidRDefault="002C291C" w:rsidP="003D25F9">
      <w:pPr>
        <w:pStyle w:val="a4"/>
        <w:spacing w:after="0" w:line="360" w:lineRule="auto"/>
        <w:ind w:left="360"/>
        <w:jc w:val="center"/>
        <w:rPr>
          <w:rFonts w:cs="David"/>
          <w:b/>
          <w:bCs/>
          <w:color w:val="5B9BD5" w:themeColor="accent1"/>
          <w:sz w:val="24"/>
          <w:szCs w:val="24"/>
          <w:rtl/>
        </w:rPr>
      </w:pPr>
      <w:r w:rsidRPr="002B75A9">
        <w:rPr>
          <w:rFonts w:cs="David" w:hint="cs"/>
          <w:b/>
          <w:bCs/>
          <w:color w:val="5B9BD5" w:themeColor="accent1"/>
          <w:sz w:val="24"/>
          <w:szCs w:val="24"/>
          <w:rtl/>
        </w:rPr>
        <w:lastRenderedPageBreak/>
        <w:t xml:space="preserve">פרק 3 </w:t>
      </w:r>
      <w:r w:rsidR="00F05973">
        <w:rPr>
          <w:rFonts w:cs="David" w:hint="cs"/>
          <w:b/>
          <w:bCs/>
          <w:color w:val="5B9BD5" w:themeColor="accent1"/>
          <w:sz w:val="24"/>
          <w:szCs w:val="24"/>
          <w:rtl/>
        </w:rPr>
        <w:t>-</w:t>
      </w:r>
      <w:r w:rsidRPr="002B75A9">
        <w:rPr>
          <w:rFonts w:cs="David" w:hint="cs"/>
          <w:b/>
          <w:bCs/>
          <w:color w:val="5B9BD5" w:themeColor="accent1"/>
          <w:sz w:val="24"/>
          <w:szCs w:val="24"/>
          <w:rtl/>
        </w:rPr>
        <w:t xml:space="preserve"> משטרת ישראל</w:t>
      </w:r>
    </w:p>
    <w:p w:rsidR="00B32259" w:rsidRDefault="00B32259" w:rsidP="003D25F9">
      <w:pPr>
        <w:spacing w:after="0" w:line="360" w:lineRule="auto"/>
        <w:jc w:val="both"/>
        <w:rPr>
          <w:rFonts w:cs="David"/>
          <w:b/>
          <w:bCs/>
          <w:i/>
          <w:iCs/>
          <w:sz w:val="24"/>
          <w:szCs w:val="24"/>
          <w:u w:val="single"/>
          <w:rtl/>
        </w:rPr>
      </w:pPr>
    </w:p>
    <w:p w:rsidR="00B32259" w:rsidRPr="00B32259" w:rsidRDefault="00B32259" w:rsidP="003D25F9">
      <w:pPr>
        <w:spacing w:after="0" w:line="360" w:lineRule="auto"/>
        <w:jc w:val="both"/>
        <w:rPr>
          <w:rFonts w:ascii="David" w:hAnsi="David" w:cs="David"/>
          <w:sz w:val="24"/>
          <w:szCs w:val="24"/>
          <w:rtl/>
        </w:rPr>
      </w:pPr>
      <w:r w:rsidRPr="00B32259">
        <w:rPr>
          <w:rFonts w:ascii="David" w:hAnsi="David" w:cs="David"/>
          <w:b/>
          <w:bCs/>
          <w:sz w:val="24"/>
          <w:szCs w:val="24"/>
          <w:rtl/>
        </w:rPr>
        <w:t xml:space="preserve">מועד תחילתן של ההוראות המפורטות בפרק זה הוא ביום </w:t>
      </w:r>
      <w:r w:rsidRPr="00B32259">
        <w:rPr>
          <w:rFonts w:ascii="David" w:hAnsi="David" w:cs="David" w:hint="cs"/>
          <w:b/>
          <w:bCs/>
          <w:sz w:val="24"/>
          <w:szCs w:val="24"/>
          <w:rtl/>
        </w:rPr>
        <w:t>י"ט</w:t>
      </w:r>
      <w:r w:rsidRPr="00B32259">
        <w:rPr>
          <w:rFonts w:ascii="David" w:hAnsi="David" w:cs="David"/>
          <w:b/>
          <w:bCs/>
          <w:sz w:val="24"/>
          <w:szCs w:val="24"/>
          <w:rtl/>
        </w:rPr>
        <w:t xml:space="preserve"> באייר </w:t>
      </w:r>
      <w:r w:rsidR="00553DB1">
        <w:rPr>
          <w:rFonts w:ascii="David" w:hAnsi="David" w:cs="David" w:hint="cs"/>
          <w:b/>
          <w:bCs/>
          <w:sz w:val="24"/>
          <w:szCs w:val="24"/>
          <w:rtl/>
        </w:rPr>
        <w:t>ה</w:t>
      </w:r>
      <w:r w:rsidRPr="00B32259">
        <w:rPr>
          <w:rFonts w:ascii="David" w:hAnsi="David" w:cs="David"/>
          <w:b/>
          <w:bCs/>
          <w:sz w:val="24"/>
          <w:szCs w:val="24"/>
          <w:rtl/>
        </w:rPr>
        <w:t>תשפ"א (</w:t>
      </w:r>
      <w:r w:rsidRPr="00B32259">
        <w:rPr>
          <w:rFonts w:ascii="David" w:hAnsi="David" w:cs="David" w:hint="cs"/>
          <w:b/>
          <w:bCs/>
          <w:sz w:val="24"/>
          <w:szCs w:val="24"/>
          <w:rtl/>
        </w:rPr>
        <w:t xml:space="preserve">1 </w:t>
      </w:r>
      <w:r w:rsidRPr="00B3225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B32259" w:rsidRDefault="00B32259" w:rsidP="003D25F9">
      <w:pPr>
        <w:spacing w:after="0" w:line="360" w:lineRule="auto"/>
        <w:jc w:val="both"/>
        <w:rPr>
          <w:rFonts w:cs="David"/>
          <w:b/>
          <w:bCs/>
          <w:i/>
          <w:iCs/>
          <w:sz w:val="24"/>
          <w:szCs w:val="24"/>
          <w:u w:val="single"/>
          <w:rtl/>
        </w:rPr>
      </w:pPr>
    </w:p>
    <w:p w:rsidR="002C291C" w:rsidRPr="00F05973" w:rsidRDefault="002C291C" w:rsidP="003D25F9">
      <w:pPr>
        <w:spacing w:after="0" w:line="360" w:lineRule="auto"/>
        <w:jc w:val="both"/>
        <w:rPr>
          <w:rFonts w:cs="David"/>
          <w:b/>
          <w:bCs/>
          <w:i/>
          <w:iCs/>
          <w:sz w:val="24"/>
          <w:szCs w:val="24"/>
          <w:u w:val="single"/>
          <w:rtl/>
        </w:rPr>
      </w:pPr>
      <w:r w:rsidRPr="00F05973">
        <w:rPr>
          <w:rFonts w:cs="David" w:hint="cs"/>
          <w:b/>
          <w:bCs/>
          <w:i/>
          <w:iCs/>
          <w:sz w:val="24"/>
          <w:szCs w:val="24"/>
          <w:u w:val="single"/>
          <w:rtl/>
        </w:rPr>
        <w:t>מידע כללי:</w:t>
      </w:r>
    </w:p>
    <w:p w:rsidR="00F05973" w:rsidRPr="002B75A9" w:rsidRDefault="00F05973" w:rsidP="003D25F9">
      <w:pPr>
        <w:spacing w:after="0" w:line="360" w:lineRule="auto"/>
        <w:jc w:val="both"/>
        <w:rPr>
          <w:rFonts w:cs="David"/>
          <w:b/>
          <w:bCs/>
          <w:i/>
          <w:iCs/>
          <w:sz w:val="24"/>
          <w:szCs w:val="24"/>
          <w:u w:val="single"/>
          <w:rtl/>
        </w:rPr>
      </w:pPr>
    </w:p>
    <w:p w:rsidR="002C291C" w:rsidRPr="002B75A9" w:rsidRDefault="002C291C" w:rsidP="003D25F9">
      <w:pPr>
        <w:pStyle w:val="a4"/>
        <w:numPr>
          <w:ilvl w:val="0"/>
          <w:numId w:val="6"/>
        </w:numPr>
        <w:spacing w:after="0" w:line="360" w:lineRule="auto"/>
        <w:jc w:val="both"/>
        <w:rPr>
          <w:rFonts w:asciiTheme="minorBidi" w:hAnsiTheme="minorBidi" w:cs="David"/>
          <w:b/>
          <w:bCs/>
          <w:vanish/>
          <w:sz w:val="24"/>
          <w:szCs w:val="24"/>
          <w:rtl/>
        </w:rPr>
      </w:pPr>
    </w:p>
    <w:p w:rsidR="002C291C" w:rsidRDefault="002C291C" w:rsidP="003D25F9">
      <w:pPr>
        <w:pStyle w:val="a4"/>
        <w:numPr>
          <w:ilvl w:val="1"/>
          <w:numId w:val="7"/>
        </w:numPr>
        <w:spacing w:after="0" w:line="360" w:lineRule="auto"/>
        <w:jc w:val="both"/>
        <w:rPr>
          <w:rFonts w:asciiTheme="minorBidi" w:hAnsiTheme="minorBidi" w:cs="David"/>
          <w:b/>
          <w:bCs/>
          <w:sz w:val="24"/>
          <w:szCs w:val="24"/>
          <w:u w:val="single"/>
        </w:rPr>
      </w:pPr>
      <w:r w:rsidRPr="002B75A9">
        <w:rPr>
          <w:rFonts w:asciiTheme="minorBidi" w:hAnsiTheme="minorBidi" w:cs="David"/>
          <w:b/>
          <w:bCs/>
          <w:sz w:val="24"/>
          <w:szCs w:val="24"/>
          <w:u w:val="single"/>
          <w:rtl/>
        </w:rPr>
        <w:t>הוראות חוק הנוגעות לעניין</w:t>
      </w:r>
    </w:p>
    <w:p w:rsidR="002C291C" w:rsidRPr="002B75A9" w:rsidRDefault="002C291C" w:rsidP="003D25F9">
      <w:pPr>
        <w:pStyle w:val="a4"/>
        <w:numPr>
          <w:ilvl w:val="2"/>
          <w:numId w:val="7"/>
        </w:numPr>
        <w:spacing w:after="0" w:line="360" w:lineRule="auto"/>
        <w:jc w:val="both"/>
        <w:rPr>
          <w:rFonts w:asciiTheme="minorBidi" w:hAnsiTheme="minorBidi" w:cs="David"/>
          <w:b/>
          <w:bCs/>
          <w:sz w:val="24"/>
          <w:szCs w:val="24"/>
          <w:u w:val="single"/>
        </w:rPr>
      </w:pPr>
      <w:r w:rsidRPr="002B75A9">
        <w:rPr>
          <w:rFonts w:ascii="Arial" w:eastAsia="Calibri" w:hAnsi="Arial" w:cs="David" w:hint="eastAsia"/>
          <w:sz w:val="24"/>
          <w:szCs w:val="24"/>
          <w:rtl/>
        </w:rPr>
        <w:t>חוק</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הגבלת</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השימוש</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ורישום</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פעולות</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בחלקי</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רכב</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משומשים</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מניעת</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גניבות</w:t>
      </w:r>
      <w:r w:rsidRPr="002B75A9">
        <w:rPr>
          <w:rFonts w:ascii="Arial" w:eastAsia="Calibri" w:hAnsi="Arial" w:cs="David"/>
          <w:sz w:val="24"/>
          <w:szCs w:val="24"/>
          <w:rtl/>
        </w:rPr>
        <w:t xml:space="preserve">), </w:t>
      </w:r>
      <w:r w:rsidRPr="002B75A9">
        <w:rPr>
          <w:rFonts w:ascii="Arial" w:eastAsia="Calibri" w:hAnsi="Arial" w:cs="David" w:hint="eastAsia"/>
          <w:sz w:val="24"/>
          <w:szCs w:val="24"/>
          <w:rtl/>
        </w:rPr>
        <w:t>התשנ</w:t>
      </w:r>
      <w:r w:rsidRPr="002B75A9">
        <w:rPr>
          <w:rFonts w:ascii="Arial" w:eastAsia="Calibri" w:hAnsi="Arial" w:cs="David"/>
          <w:sz w:val="24"/>
          <w:szCs w:val="24"/>
          <w:rtl/>
        </w:rPr>
        <w:t>"</w:t>
      </w:r>
      <w:r w:rsidRPr="002B75A9">
        <w:rPr>
          <w:rFonts w:ascii="Arial" w:eastAsia="Calibri" w:hAnsi="Arial" w:cs="David" w:hint="eastAsia"/>
          <w:sz w:val="24"/>
          <w:szCs w:val="24"/>
          <w:rtl/>
        </w:rPr>
        <w:t>ח</w:t>
      </w:r>
      <w:r w:rsidR="00F05973">
        <w:rPr>
          <w:rFonts w:ascii="Arial" w:eastAsia="Calibri" w:hAnsi="Arial" w:cs="David" w:hint="cs"/>
          <w:sz w:val="24"/>
          <w:szCs w:val="24"/>
          <w:rtl/>
        </w:rPr>
        <w:t>-</w:t>
      </w:r>
      <w:r w:rsidRPr="002B75A9">
        <w:rPr>
          <w:rFonts w:ascii="Arial" w:eastAsia="Calibri" w:hAnsi="Arial" w:cs="David"/>
          <w:sz w:val="24"/>
          <w:szCs w:val="24"/>
          <w:rtl/>
        </w:rPr>
        <w:t>1998.</w:t>
      </w:r>
    </w:p>
    <w:p w:rsidR="002C291C" w:rsidRPr="002B75A9" w:rsidRDefault="002C291C" w:rsidP="003D25F9">
      <w:pPr>
        <w:pStyle w:val="a4"/>
        <w:numPr>
          <w:ilvl w:val="2"/>
          <w:numId w:val="7"/>
        </w:numPr>
        <w:spacing w:after="0" w:line="360" w:lineRule="auto"/>
        <w:jc w:val="both"/>
        <w:rPr>
          <w:rFonts w:asciiTheme="minorBidi" w:hAnsiTheme="minorBidi" w:cs="David"/>
          <w:b/>
          <w:bCs/>
          <w:sz w:val="24"/>
          <w:szCs w:val="24"/>
          <w:u w:val="single"/>
        </w:rPr>
      </w:pPr>
      <w:r w:rsidRPr="002B75A9">
        <w:rPr>
          <w:rFonts w:ascii="Arial" w:eastAsia="Calibri" w:hAnsi="Arial" w:cs="David"/>
          <w:sz w:val="24"/>
          <w:szCs w:val="24"/>
          <w:rtl/>
        </w:rPr>
        <w:t xml:space="preserve">צו הפיקוח על המוצרים והשירותים (מוצרי תעבורה משומשים משטחי האחריות הפלסטינית) הוראת שעה </w:t>
      </w:r>
      <w:r w:rsidRPr="002B75A9">
        <w:rPr>
          <w:rFonts w:ascii="Arial" w:eastAsia="Calibri" w:hAnsi="Arial" w:cs="David" w:hint="cs"/>
          <w:sz w:val="24"/>
          <w:szCs w:val="24"/>
          <w:rtl/>
        </w:rPr>
        <w:t>ה</w:t>
      </w:r>
      <w:r w:rsidRPr="002B75A9">
        <w:rPr>
          <w:rFonts w:ascii="Arial" w:eastAsia="Calibri" w:hAnsi="Arial" w:cs="David"/>
          <w:sz w:val="24"/>
          <w:szCs w:val="24"/>
          <w:rtl/>
        </w:rPr>
        <w:t>תשנ"ט</w:t>
      </w:r>
      <w:r w:rsidR="00F05973">
        <w:rPr>
          <w:rFonts w:ascii="Arial" w:eastAsia="Calibri" w:hAnsi="Arial" w:cs="David" w:hint="cs"/>
          <w:sz w:val="24"/>
          <w:szCs w:val="24"/>
          <w:rtl/>
        </w:rPr>
        <w:t>-</w:t>
      </w:r>
      <w:r w:rsidRPr="002B75A9">
        <w:rPr>
          <w:rFonts w:ascii="Arial" w:eastAsia="Calibri" w:hAnsi="Arial" w:cs="David"/>
          <w:sz w:val="24"/>
          <w:szCs w:val="24"/>
          <w:rtl/>
        </w:rPr>
        <w:t>1998</w:t>
      </w:r>
      <w:r w:rsidRPr="002B75A9">
        <w:rPr>
          <w:rFonts w:ascii="Arial" w:eastAsia="Calibri" w:hAnsi="Arial" w:cs="David" w:hint="cs"/>
          <w:sz w:val="24"/>
          <w:szCs w:val="24"/>
          <w:rtl/>
        </w:rPr>
        <w:t>.</w:t>
      </w:r>
    </w:p>
    <w:p w:rsidR="002C291C" w:rsidRDefault="002C291C" w:rsidP="003D25F9">
      <w:pPr>
        <w:pStyle w:val="a4"/>
        <w:numPr>
          <w:ilvl w:val="1"/>
          <w:numId w:val="7"/>
        </w:numPr>
        <w:spacing w:after="0" w:line="360" w:lineRule="auto"/>
        <w:jc w:val="both"/>
        <w:rPr>
          <w:rFonts w:asciiTheme="minorBidi" w:hAnsiTheme="minorBidi" w:cs="David"/>
          <w:b/>
          <w:bCs/>
          <w:sz w:val="24"/>
          <w:szCs w:val="24"/>
          <w:u w:val="single"/>
        </w:rPr>
      </w:pPr>
      <w:r w:rsidRPr="002B75A9">
        <w:rPr>
          <w:rFonts w:asciiTheme="minorBidi" w:hAnsiTheme="minorBidi" w:cs="David"/>
          <w:b/>
          <w:bCs/>
          <w:sz w:val="24"/>
          <w:szCs w:val="24"/>
          <w:u w:val="single"/>
          <w:rtl/>
        </w:rPr>
        <w:t>הגדרות</w:t>
      </w:r>
    </w:p>
    <w:p w:rsidR="00F05973" w:rsidRDefault="002C291C" w:rsidP="003D25F9">
      <w:pPr>
        <w:pStyle w:val="a4"/>
        <w:numPr>
          <w:ilvl w:val="2"/>
          <w:numId w:val="7"/>
        </w:numPr>
        <w:tabs>
          <w:tab w:val="left" w:pos="844"/>
        </w:tabs>
        <w:spacing w:after="0" w:line="360" w:lineRule="auto"/>
        <w:jc w:val="both"/>
        <w:rPr>
          <w:rFonts w:ascii="Arial" w:eastAsia="Calibri" w:hAnsi="Arial" w:cs="David"/>
          <w:sz w:val="24"/>
          <w:szCs w:val="24"/>
        </w:rPr>
      </w:pPr>
      <w:r w:rsidRPr="002B75A9">
        <w:rPr>
          <w:rFonts w:ascii="Arial" w:eastAsia="Calibri" w:hAnsi="Arial" w:cs="David"/>
          <w:b/>
          <w:bCs/>
          <w:sz w:val="24"/>
          <w:szCs w:val="24"/>
          <w:rtl/>
        </w:rPr>
        <w:t>"בעל העסק"</w:t>
      </w:r>
      <w:r w:rsidRPr="002B75A9">
        <w:rPr>
          <w:rFonts w:ascii="Arial" w:eastAsia="Calibri" w:hAnsi="Arial" w:cs="David"/>
          <w:sz w:val="24"/>
          <w:szCs w:val="24"/>
          <w:rtl/>
        </w:rPr>
        <w:t xml:space="preserve"> </w:t>
      </w:r>
      <w:r w:rsidRPr="002B75A9">
        <w:rPr>
          <w:rFonts w:ascii="Arial" w:eastAsia="Calibri" w:hAnsi="Arial" w:cs="David" w:hint="cs"/>
          <w:sz w:val="24"/>
          <w:szCs w:val="24"/>
          <w:rtl/>
        </w:rPr>
        <w:t>-</w:t>
      </w:r>
      <w:r w:rsidRPr="002B75A9">
        <w:rPr>
          <w:rFonts w:ascii="Arial" w:eastAsia="Calibri" w:hAnsi="Arial" w:cs="David"/>
          <w:sz w:val="24"/>
          <w:szCs w:val="24"/>
          <w:rtl/>
        </w:rPr>
        <w:t xml:space="preserve"> אדם המפעיל את העסק </w:t>
      </w:r>
      <w:r>
        <w:rPr>
          <w:rFonts w:ascii="Arial" w:eastAsia="Calibri" w:hAnsi="Arial" w:cs="David"/>
          <w:sz w:val="24"/>
          <w:szCs w:val="24"/>
          <w:rtl/>
        </w:rPr>
        <w:t>או המבקש להפעיל עסק, לרבות מנהל</w:t>
      </w:r>
      <w:r>
        <w:rPr>
          <w:rFonts w:ascii="Arial" w:eastAsia="Calibri" w:hAnsi="Arial" w:cs="David" w:hint="cs"/>
          <w:sz w:val="24"/>
          <w:szCs w:val="24"/>
          <w:rtl/>
        </w:rPr>
        <w:t xml:space="preserve"> </w:t>
      </w:r>
      <w:r w:rsidRPr="002B75A9">
        <w:rPr>
          <w:rFonts w:ascii="Arial" w:eastAsia="Calibri" w:hAnsi="Arial" w:cs="David"/>
          <w:sz w:val="24"/>
          <w:szCs w:val="24"/>
          <w:rtl/>
        </w:rPr>
        <w:t xml:space="preserve">כאשר העסק הינו בבעלות תאגיד. </w:t>
      </w:r>
    </w:p>
    <w:p w:rsidR="00F05973" w:rsidRDefault="002C291C" w:rsidP="003D25F9">
      <w:pPr>
        <w:pStyle w:val="a4"/>
        <w:numPr>
          <w:ilvl w:val="2"/>
          <w:numId w:val="7"/>
        </w:numPr>
        <w:tabs>
          <w:tab w:val="left" w:pos="844"/>
        </w:tabs>
        <w:spacing w:after="0" w:line="360" w:lineRule="auto"/>
        <w:jc w:val="both"/>
        <w:rPr>
          <w:rFonts w:ascii="Arial" w:eastAsia="Calibri" w:hAnsi="Arial" w:cs="David"/>
          <w:sz w:val="24"/>
          <w:szCs w:val="24"/>
        </w:rPr>
      </w:pPr>
      <w:r w:rsidRPr="00F05973">
        <w:rPr>
          <w:rFonts w:ascii="Arial" w:eastAsia="Calibri" w:hAnsi="Arial" w:cs="David"/>
          <w:b/>
          <w:bCs/>
          <w:sz w:val="24"/>
          <w:szCs w:val="24"/>
          <w:rtl/>
        </w:rPr>
        <w:t>"מתכת"</w:t>
      </w:r>
      <w:r w:rsidRPr="00F05973">
        <w:rPr>
          <w:rFonts w:ascii="Arial" w:eastAsia="Calibri" w:hAnsi="Arial" w:cs="David"/>
          <w:sz w:val="24"/>
          <w:szCs w:val="24"/>
          <w:rtl/>
        </w:rPr>
        <w:t xml:space="preserve"> - פסולת וגרוטאות ברזליות, לרבות גרוטאות רכב, גרוטאות חלקי</w:t>
      </w:r>
      <w:r w:rsidRPr="00F05973">
        <w:rPr>
          <w:rFonts w:ascii="Arial" w:eastAsia="Calibri" w:hAnsi="Arial" w:cs="David" w:hint="cs"/>
          <w:sz w:val="24"/>
          <w:szCs w:val="24"/>
          <w:rtl/>
        </w:rPr>
        <w:t xml:space="preserve"> </w:t>
      </w:r>
      <w:r w:rsidRPr="00F05973">
        <w:rPr>
          <w:rFonts w:ascii="Arial" w:eastAsia="Calibri" w:hAnsi="Arial" w:cs="David"/>
          <w:sz w:val="24"/>
          <w:szCs w:val="24"/>
          <w:rtl/>
        </w:rPr>
        <w:t>מכונות</w:t>
      </w:r>
      <w:r w:rsidRPr="00F05973">
        <w:rPr>
          <w:rFonts w:ascii="Arial" w:eastAsia="Calibri" w:hAnsi="Arial" w:cs="David" w:hint="cs"/>
          <w:sz w:val="24"/>
          <w:szCs w:val="24"/>
          <w:rtl/>
        </w:rPr>
        <w:t xml:space="preserve"> </w:t>
      </w:r>
      <w:r w:rsidRPr="00F05973">
        <w:rPr>
          <w:rFonts w:ascii="Arial" w:eastAsia="Calibri" w:hAnsi="Arial" w:cs="David"/>
          <w:sz w:val="24"/>
          <w:szCs w:val="24"/>
          <w:rtl/>
        </w:rPr>
        <w:t>תעשייתיות, גרוטאות רכבת, גרוטאות מכשירים ביתיים, גרוטאות פסולת ייצור וגרוטאות ציוד צבאי, כפי שאלו מוגדרות בפריטים 72.04.1000 72.04.2000, 72.04.3000, 72.03.4000 לצו תעריף ומס קניה על טובין.</w:t>
      </w:r>
    </w:p>
    <w:p w:rsidR="00F05973" w:rsidRDefault="002C291C" w:rsidP="003D25F9">
      <w:pPr>
        <w:pStyle w:val="a4"/>
        <w:numPr>
          <w:ilvl w:val="2"/>
          <w:numId w:val="7"/>
        </w:numPr>
        <w:tabs>
          <w:tab w:val="left" w:pos="844"/>
        </w:tabs>
        <w:spacing w:after="0" w:line="360" w:lineRule="auto"/>
        <w:jc w:val="both"/>
        <w:rPr>
          <w:rFonts w:ascii="Arial" w:eastAsia="Calibri" w:hAnsi="Arial" w:cs="David"/>
          <w:sz w:val="24"/>
          <w:szCs w:val="24"/>
        </w:rPr>
      </w:pPr>
      <w:r w:rsidRPr="00F05973">
        <w:rPr>
          <w:rFonts w:ascii="Arial" w:eastAsia="Calibri" w:hAnsi="Arial" w:cs="David"/>
          <w:b/>
          <w:bCs/>
          <w:sz w:val="24"/>
          <w:szCs w:val="24"/>
          <w:rtl/>
        </w:rPr>
        <w:t>"רשומה"</w:t>
      </w:r>
      <w:r w:rsidRPr="00F05973">
        <w:rPr>
          <w:rFonts w:ascii="Arial" w:eastAsia="Calibri" w:hAnsi="Arial" w:cs="David"/>
          <w:sz w:val="24"/>
          <w:szCs w:val="24"/>
          <w:rtl/>
        </w:rPr>
        <w:t xml:space="preserve"> - פנקס או כרטסת שדפיהם ממוספרים במספרים שוטפים, או כל</w:t>
      </w:r>
      <w:r w:rsidRPr="00F05973">
        <w:rPr>
          <w:rFonts w:ascii="Arial" w:eastAsia="Calibri" w:hAnsi="Arial" w:cs="David" w:hint="cs"/>
          <w:sz w:val="24"/>
          <w:szCs w:val="24"/>
          <w:rtl/>
        </w:rPr>
        <w:t xml:space="preserve"> </w:t>
      </w:r>
      <w:r w:rsidRPr="00F05973">
        <w:rPr>
          <w:rFonts w:ascii="Arial" w:eastAsia="Calibri" w:hAnsi="Arial" w:cs="David"/>
          <w:sz w:val="24"/>
          <w:szCs w:val="24"/>
          <w:rtl/>
        </w:rPr>
        <w:t xml:space="preserve">מדיה מגנטית מקובלת אחרת בה </w:t>
      </w:r>
      <w:r w:rsidRPr="00F05973">
        <w:rPr>
          <w:rFonts w:ascii="Arial" w:eastAsia="Calibri" w:hAnsi="Arial" w:cs="David" w:hint="cs"/>
          <w:sz w:val="24"/>
          <w:szCs w:val="24"/>
          <w:rtl/>
        </w:rPr>
        <w:t>ניתן לרשום נתונים ופעולות.</w:t>
      </w:r>
    </w:p>
    <w:p w:rsidR="002C291C" w:rsidRPr="00F05973" w:rsidRDefault="002C291C" w:rsidP="003D25F9">
      <w:pPr>
        <w:pStyle w:val="a4"/>
        <w:numPr>
          <w:ilvl w:val="1"/>
          <w:numId w:val="7"/>
        </w:numPr>
        <w:tabs>
          <w:tab w:val="left" w:pos="844"/>
        </w:tabs>
        <w:spacing w:after="0" w:line="360" w:lineRule="auto"/>
        <w:jc w:val="both"/>
        <w:rPr>
          <w:rFonts w:ascii="Arial" w:eastAsia="Calibri" w:hAnsi="Arial" w:cs="David"/>
          <w:sz w:val="24"/>
          <w:szCs w:val="24"/>
        </w:rPr>
      </w:pPr>
      <w:r w:rsidRPr="00F05973">
        <w:rPr>
          <w:rFonts w:ascii="Arial" w:eastAsia="Calibri" w:hAnsi="Arial" w:cs="David" w:hint="cs"/>
          <w:b/>
          <w:bCs/>
          <w:sz w:val="24"/>
          <w:szCs w:val="24"/>
          <w:u w:val="single"/>
          <w:rtl/>
        </w:rPr>
        <w:t>הוראות נוספות</w:t>
      </w:r>
      <w:r w:rsidR="00F05973" w:rsidRPr="00F05973">
        <w:rPr>
          <w:rFonts w:ascii="Arial" w:eastAsia="Calibri" w:hAnsi="Arial" w:cs="David" w:hint="cs"/>
          <w:b/>
          <w:bCs/>
          <w:sz w:val="24"/>
          <w:szCs w:val="24"/>
          <w:u w:val="single"/>
          <w:rtl/>
        </w:rPr>
        <w:t xml:space="preserve"> </w:t>
      </w:r>
      <w:r w:rsidRPr="00F05973">
        <w:rPr>
          <w:rFonts w:ascii="Arial" w:eastAsia="Calibri" w:hAnsi="Arial" w:cs="David" w:hint="cs"/>
          <w:b/>
          <w:bCs/>
          <w:sz w:val="24"/>
          <w:szCs w:val="24"/>
          <w:u w:val="single"/>
          <w:rtl/>
        </w:rPr>
        <w:t>- התנאים לקבלת הרישיון</w:t>
      </w:r>
    </w:p>
    <w:p w:rsidR="002C291C" w:rsidRPr="002B75A9" w:rsidRDefault="002C291C" w:rsidP="003D25F9">
      <w:pPr>
        <w:numPr>
          <w:ilvl w:val="0"/>
          <w:numId w:val="8"/>
        </w:numPr>
        <w:tabs>
          <w:tab w:val="left" w:pos="793"/>
        </w:tabs>
        <w:spacing w:after="0" w:line="360" w:lineRule="auto"/>
        <w:ind w:right="851"/>
        <w:jc w:val="both"/>
        <w:rPr>
          <w:rFonts w:ascii="Arial" w:hAnsi="Arial" w:cs="David"/>
          <w:vanish/>
          <w:color w:val="000000"/>
          <w:sz w:val="24"/>
          <w:szCs w:val="24"/>
          <w:rtl/>
          <w:lang w:eastAsia="he-IL"/>
        </w:rPr>
      </w:pPr>
    </w:p>
    <w:p w:rsidR="002C291C" w:rsidRPr="002B75A9" w:rsidRDefault="002C291C" w:rsidP="003D25F9">
      <w:pPr>
        <w:numPr>
          <w:ilvl w:val="0"/>
          <w:numId w:val="8"/>
        </w:numPr>
        <w:tabs>
          <w:tab w:val="left" w:pos="793"/>
        </w:tabs>
        <w:spacing w:after="0" w:line="360" w:lineRule="auto"/>
        <w:ind w:right="851"/>
        <w:jc w:val="both"/>
        <w:rPr>
          <w:rFonts w:ascii="Arial" w:hAnsi="Arial" w:cs="David"/>
          <w:vanish/>
          <w:color w:val="000000"/>
          <w:sz w:val="24"/>
          <w:szCs w:val="24"/>
          <w:rtl/>
          <w:lang w:eastAsia="he-IL"/>
        </w:rPr>
      </w:pPr>
    </w:p>
    <w:p w:rsidR="002C291C" w:rsidRPr="002B75A9" w:rsidRDefault="002C291C" w:rsidP="003D25F9">
      <w:pPr>
        <w:numPr>
          <w:ilvl w:val="0"/>
          <w:numId w:val="8"/>
        </w:numPr>
        <w:tabs>
          <w:tab w:val="left" w:pos="793"/>
        </w:tabs>
        <w:spacing w:after="0" w:line="360" w:lineRule="auto"/>
        <w:ind w:right="851"/>
        <w:jc w:val="both"/>
        <w:rPr>
          <w:rFonts w:ascii="Arial" w:hAnsi="Arial" w:cs="David"/>
          <w:vanish/>
          <w:color w:val="000000"/>
          <w:sz w:val="24"/>
          <w:szCs w:val="24"/>
          <w:rtl/>
          <w:lang w:eastAsia="he-IL"/>
        </w:rPr>
      </w:pPr>
    </w:p>
    <w:p w:rsidR="002C291C" w:rsidRPr="00F05973" w:rsidRDefault="002C291C" w:rsidP="003D25F9">
      <w:pPr>
        <w:pStyle w:val="a4"/>
        <w:numPr>
          <w:ilvl w:val="2"/>
          <w:numId w:val="7"/>
        </w:numPr>
        <w:tabs>
          <w:tab w:val="left" w:pos="793"/>
        </w:tabs>
        <w:spacing w:after="0" w:line="360" w:lineRule="auto"/>
        <w:jc w:val="both"/>
        <w:rPr>
          <w:rFonts w:ascii="Arial" w:hAnsi="Arial" w:cs="David"/>
          <w:color w:val="000000"/>
          <w:sz w:val="24"/>
          <w:szCs w:val="24"/>
          <w:lang w:eastAsia="he-IL"/>
        </w:rPr>
      </w:pPr>
      <w:r w:rsidRPr="00F05973">
        <w:rPr>
          <w:rFonts w:ascii="Arial" w:hAnsi="Arial" w:cs="David" w:hint="cs"/>
          <w:color w:val="000000"/>
          <w:sz w:val="24"/>
          <w:szCs w:val="24"/>
          <w:rtl/>
          <w:lang w:eastAsia="he-IL"/>
        </w:rPr>
        <w:t>משטרת</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ישראל</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תבצע</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בדיקה</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בדבר</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מידע</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פלילי</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ואחר</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של</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בעל</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העסק</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מבקש</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הרישיון</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ובעלי</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תפקיד</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נוספים</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בעסק</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תוצאות</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הבדיקה</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יכולות</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להוות</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עילה</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לפסילת</w:t>
      </w:r>
      <w:r w:rsidRPr="00F05973">
        <w:rPr>
          <w:rFonts w:ascii="Arial" w:hAnsi="Arial" w:cs="David"/>
          <w:color w:val="000000"/>
          <w:sz w:val="24"/>
          <w:szCs w:val="24"/>
          <w:rtl/>
          <w:lang w:eastAsia="he-IL"/>
        </w:rPr>
        <w:t xml:space="preserve"> </w:t>
      </w:r>
      <w:r w:rsidRPr="00F05973">
        <w:rPr>
          <w:rFonts w:ascii="Arial" w:hAnsi="Arial" w:cs="David" w:hint="cs"/>
          <w:color w:val="000000"/>
          <w:sz w:val="24"/>
          <w:szCs w:val="24"/>
          <w:rtl/>
          <w:lang w:eastAsia="he-IL"/>
        </w:rPr>
        <w:t>הבקשה</w:t>
      </w:r>
      <w:r w:rsidRPr="00F05973">
        <w:rPr>
          <w:rFonts w:ascii="Arial" w:hAnsi="Arial" w:cs="David"/>
          <w:color w:val="000000"/>
          <w:sz w:val="24"/>
          <w:szCs w:val="24"/>
          <w:rtl/>
          <w:lang w:eastAsia="he-IL"/>
        </w:rPr>
        <w:t xml:space="preserve">. </w:t>
      </w:r>
    </w:p>
    <w:p w:rsidR="002C291C" w:rsidRPr="002B75A9" w:rsidRDefault="002C291C" w:rsidP="003D25F9">
      <w:pPr>
        <w:pStyle w:val="a4"/>
        <w:numPr>
          <w:ilvl w:val="2"/>
          <w:numId w:val="7"/>
        </w:numPr>
        <w:tabs>
          <w:tab w:val="left" w:pos="793"/>
        </w:tabs>
        <w:spacing w:after="0" w:line="360" w:lineRule="auto"/>
        <w:jc w:val="both"/>
        <w:rPr>
          <w:rFonts w:ascii="Arial" w:hAnsi="Arial" w:cs="David"/>
          <w:color w:val="000000"/>
          <w:sz w:val="24"/>
          <w:szCs w:val="24"/>
          <w:lang w:eastAsia="he-IL"/>
        </w:rPr>
      </w:pPr>
      <w:r w:rsidRPr="002B75A9">
        <w:rPr>
          <w:rFonts w:ascii="Arial" w:hAnsi="Arial" w:cs="David" w:hint="cs"/>
          <w:color w:val="000000"/>
          <w:sz w:val="24"/>
          <w:szCs w:val="24"/>
          <w:rtl/>
          <w:lang w:eastAsia="he-IL"/>
        </w:rPr>
        <w:t>נותן האישור ו/או קצין משטרה</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מטעמו</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רשאי</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להורות</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על</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שינוי</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מערך</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האבטחה</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בעסק ו</w:t>
      </w:r>
      <w:r w:rsidRPr="002B75A9">
        <w:rPr>
          <w:rFonts w:ascii="Arial" w:hAnsi="Arial" w:cs="David"/>
          <w:color w:val="000000"/>
          <w:sz w:val="24"/>
          <w:szCs w:val="24"/>
          <w:rtl/>
          <w:lang w:eastAsia="he-IL"/>
        </w:rPr>
        <w:t>/</w:t>
      </w:r>
      <w:r w:rsidRPr="002B75A9">
        <w:rPr>
          <w:rFonts w:ascii="Arial" w:hAnsi="Arial" w:cs="David" w:hint="cs"/>
          <w:color w:val="000000"/>
          <w:sz w:val="24"/>
          <w:szCs w:val="24"/>
          <w:rtl/>
          <w:lang w:eastAsia="he-IL"/>
        </w:rPr>
        <w:t>או</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תגבורו</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מעבר</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לאמור</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לעיל</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בכפוף</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לאישור</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מחטיבת</w:t>
      </w:r>
      <w:r w:rsidRPr="002B75A9">
        <w:rPr>
          <w:rFonts w:ascii="Arial" w:hAnsi="Arial" w:cs="David"/>
          <w:color w:val="000000"/>
          <w:sz w:val="24"/>
          <w:szCs w:val="24"/>
          <w:rtl/>
          <w:lang w:eastAsia="he-IL"/>
        </w:rPr>
        <w:t xml:space="preserve"> </w:t>
      </w:r>
      <w:r w:rsidRPr="002B75A9">
        <w:rPr>
          <w:rFonts w:ascii="Arial" w:hAnsi="Arial" w:cs="David" w:hint="cs"/>
          <w:color w:val="000000"/>
          <w:sz w:val="24"/>
          <w:szCs w:val="24"/>
          <w:rtl/>
          <w:lang w:eastAsia="he-IL"/>
        </w:rPr>
        <w:t>האבטחה</w:t>
      </w:r>
      <w:r w:rsidRPr="002B75A9">
        <w:rPr>
          <w:rFonts w:ascii="Arial" w:hAnsi="Arial" w:cs="David"/>
          <w:color w:val="000000"/>
          <w:sz w:val="24"/>
          <w:szCs w:val="24"/>
          <w:rtl/>
          <w:lang w:eastAsia="he-IL"/>
        </w:rPr>
        <w:t>.</w:t>
      </w:r>
    </w:p>
    <w:p w:rsidR="002C291C" w:rsidRPr="002B75A9" w:rsidRDefault="002C291C" w:rsidP="003D25F9">
      <w:pPr>
        <w:pStyle w:val="a4"/>
        <w:numPr>
          <w:ilvl w:val="2"/>
          <w:numId w:val="7"/>
        </w:numPr>
        <w:tabs>
          <w:tab w:val="left" w:pos="793"/>
        </w:tabs>
        <w:spacing w:after="0" w:line="360" w:lineRule="auto"/>
        <w:jc w:val="both"/>
        <w:rPr>
          <w:rFonts w:ascii="Arial" w:hAnsi="Arial" w:cs="David"/>
          <w:color w:val="000000"/>
          <w:sz w:val="24"/>
          <w:szCs w:val="24"/>
          <w:lang w:eastAsia="he-IL"/>
        </w:rPr>
      </w:pPr>
      <w:r w:rsidRPr="002B75A9">
        <w:rPr>
          <w:rFonts w:ascii="Arial" w:hAnsi="Arial" w:cs="David"/>
          <w:color w:val="000000"/>
          <w:sz w:val="24"/>
          <w:szCs w:val="24"/>
          <w:rtl/>
          <w:lang w:eastAsia="he-IL"/>
        </w:rPr>
        <w:t>בכל אירוע חריג על בעל העסק ו/או מי מטעמו לדווח במידי למשטרת ישראל.</w:t>
      </w:r>
    </w:p>
    <w:p w:rsidR="002C291C" w:rsidRPr="002B75A9" w:rsidRDefault="002C291C" w:rsidP="003D25F9">
      <w:pPr>
        <w:pStyle w:val="a4"/>
        <w:numPr>
          <w:ilvl w:val="1"/>
          <w:numId w:val="7"/>
        </w:numPr>
        <w:spacing w:after="0" w:line="360" w:lineRule="auto"/>
        <w:jc w:val="both"/>
        <w:rPr>
          <w:rFonts w:cs="David"/>
          <w:b/>
          <w:bCs/>
          <w:color w:val="000000"/>
          <w:sz w:val="24"/>
          <w:szCs w:val="24"/>
          <w:u w:val="single"/>
        </w:rPr>
      </w:pPr>
      <w:r w:rsidRPr="002B75A9">
        <w:rPr>
          <w:rFonts w:cs="David" w:hint="cs"/>
          <w:b/>
          <w:bCs/>
          <w:color w:val="000000"/>
          <w:sz w:val="24"/>
          <w:szCs w:val="24"/>
          <w:u w:val="single"/>
          <w:rtl/>
        </w:rPr>
        <w:t>קנייה וסחר ויומני עבודה</w:t>
      </w:r>
    </w:p>
    <w:p w:rsidR="002C291C" w:rsidRPr="002B75A9" w:rsidRDefault="002C291C" w:rsidP="003D25F9">
      <w:pPr>
        <w:pStyle w:val="a4"/>
        <w:numPr>
          <w:ilvl w:val="2"/>
          <w:numId w:val="7"/>
        </w:numPr>
        <w:tabs>
          <w:tab w:val="left" w:pos="985"/>
        </w:tabs>
        <w:spacing w:after="0" w:line="360" w:lineRule="auto"/>
        <w:jc w:val="both"/>
        <w:rPr>
          <w:rFonts w:cs="David"/>
          <w:color w:val="000000"/>
          <w:sz w:val="24"/>
          <w:szCs w:val="24"/>
        </w:rPr>
      </w:pPr>
      <w:r w:rsidRPr="002B75A9">
        <w:rPr>
          <w:rFonts w:cs="David"/>
          <w:color w:val="000000"/>
          <w:sz w:val="24"/>
          <w:szCs w:val="24"/>
          <w:rtl/>
        </w:rPr>
        <w:t xml:space="preserve">לא יקנה </w:t>
      </w:r>
      <w:r w:rsidRPr="002B75A9">
        <w:rPr>
          <w:rFonts w:cs="David" w:hint="cs"/>
          <w:color w:val="000000"/>
          <w:sz w:val="24"/>
          <w:szCs w:val="24"/>
          <w:rtl/>
        </w:rPr>
        <w:t xml:space="preserve">ולא יסחר </w:t>
      </w:r>
      <w:r w:rsidRPr="002B75A9">
        <w:rPr>
          <w:rFonts w:cs="David"/>
          <w:color w:val="000000"/>
          <w:sz w:val="24"/>
          <w:szCs w:val="24"/>
          <w:rtl/>
        </w:rPr>
        <w:t xml:space="preserve">בעל העסק </w:t>
      </w:r>
      <w:r w:rsidRPr="002B75A9">
        <w:rPr>
          <w:rFonts w:cs="David" w:hint="cs"/>
          <w:color w:val="000000"/>
          <w:sz w:val="24"/>
          <w:szCs w:val="24"/>
          <w:u w:val="single"/>
          <w:rtl/>
        </w:rPr>
        <w:t>במתכת</w:t>
      </w:r>
      <w:r w:rsidRPr="00F05973">
        <w:rPr>
          <w:rFonts w:cs="David" w:hint="cs"/>
          <w:color w:val="000000"/>
          <w:sz w:val="24"/>
          <w:szCs w:val="24"/>
          <w:rtl/>
        </w:rPr>
        <w:t>,</w:t>
      </w:r>
      <w:r w:rsidRPr="002B75A9">
        <w:rPr>
          <w:rFonts w:cs="David" w:hint="cs"/>
          <w:b/>
          <w:bCs/>
          <w:color w:val="000000"/>
          <w:sz w:val="24"/>
          <w:szCs w:val="24"/>
          <w:rtl/>
        </w:rPr>
        <w:t xml:space="preserve"> </w:t>
      </w:r>
      <w:r w:rsidRPr="002B75A9">
        <w:rPr>
          <w:rFonts w:cs="David"/>
          <w:color w:val="000000"/>
          <w:sz w:val="24"/>
          <w:szCs w:val="24"/>
          <w:rtl/>
        </w:rPr>
        <w:t xml:space="preserve">אלא לאחר שזיהה את המוכר על פי תעודה ומצא שפרטי המוכר זהים לפרטים המופיעים </w:t>
      </w:r>
      <w:r w:rsidRPr="002B75A9">
        <w:rPr>
          <w:rFonts w:cs="David" w:hint="cs"/>
          <w:color w:val="000000"/>
          <w:sz w:val="24"/>
          <w:szCs w:val="24"/>
          <w:rtl/>
        </w:rPr>
        <w:t>בתעודה</w:t>
      </w:r>
      <w:r w:rsidRPr="002B75A9">
        <w:rPr>
          <w:rFonts w:cs="David"/>
          <w:color w:val="000000"/>
          <w:sz w:val="24"/>
          <w:szCs w:val="24"/>
          <w:rtl/>
        </w:rPr>
        <w:t>.</w:t>
      </w:r>
    </w:p>
    <w:p w:rsidR="002C291C" w:rsidRPr="00F05973" w:rsidRDefault="002C291C" w:rsidP="003D25F9">
      <w:pPr>
        <w:pStyle w:val="a4"/>
        <w:numPr>
          <w:ilvl w:val="2"/>
          <w:numId w:val="7"/>
        </w:numPr>
        <w:tabs>
          <w:tab w:val="left" w:pos="985"/>
        </w:tabs>
        <w:spacing w:after="0" w:line="360" w:lineRule="auto"/>
        <w:jc w:val="both"/>
        <w:rPr>
          <w:rFonts w:cs="David"/>
          <w:color w:val="000000"/>
          <w:sz w:val="24"/>
          <w:szCs w:val="24"/>
        </w:rPr>
      </w:pPr>
      <w:r w:rsidRPr="00F05973">
        <w:rPr>
          <w:rFonts w:cs="David"/>
          <w:color w:val="000000"/>
          <w:sz w:val="24"/>
          <w:szCs w:val="24"/>
          <w:rtl/>
        </w:rPr>
        <w:t>ינוהל יומן העבודה</w:t>
      </w:r>
      <w:r w:rsidRPr="00F05973">
        <w:rPr>
          <w:rFonts w:cs="David" w:hint="cs"/>
          <w:color w:val="000000"/>
          <w:sz w:val="24"/>
          <w:szCs w:val="24"/>
          <w:rtl/>
        </w:rPr>
        <w:t xml:space="preserve"> לכל המתכות לפי נספח א'.</w:t>
      </w:r>
      <w:r w:rsidRPr="00F05973">
        <w:rPr>
          <w:rFonts w:cs="David"/>
          <w:color w:val="000000"/>
          <w:sz w:val="24"/>
          <w:szCs w:val="24"/>
          <w:rtl/>
        </w:rPr>
        <w:t xml:space="preserve"> </w:t>
      </w:r>
    </w:p>
    <w:p w:rsidR="002C291C" w:rsidRPr="00F05973" w:rsidRDefault="002C291C" w:rsidP="003D25F9">
      <w:pPr>
        <w:pStyle w:val="a4"/>
        <w:numPr>
          <w:ilvl w:val="2"/>
          <w:numId w:val="7"/>
        </w:numPr>
        <w:tabs>
          <w:tab w:val="left" w:pos="985"/>
        </w:tabs>
        <w:spacing w:after="0" w:line="360" w:lineRule="auto"/>
        <w:jc w:val="both"/>
        <w:rPr>
          <w:rFonts w:cs="David"/>
          <w:color w:val="000000"/>
          <w:sz w:val="24"/>
          <w:szCs w:val="24"/>
          <w:rtl/>
        </w:rPr>
      </w:pPr>
      <w:r w:rsidRPr="00F05973">
        <w:rPr>
          <w:rFonts w:cs="David" w:hint="cs"/>
          <w:color w:val="000000"/>
          <w:sz w:val="24"/>
          <w:szCs w:val="24"/>
          <w:rtl/>
        </w:rPr>
        <w:t>לא תאושר קנייה או מכירה של מתכת שמנויה ברשימת הסימון שבנספח א' מבלי קבלת אישור בכתב מרשות מוסמכת (משהב"ט, מע"צ, עירייה וכו') וזיהוי  פרטי המוכר.</w:t>
      </w:r>
    </w:p>
    <w:p w:rsidR="002C291C" w:rsidRPr="002B75A9" w:rsidRDefault="002C291C" w:rsidP="003D25F9">
      <w:pPr>
        <w:pStyle w:val="a4"/>
        <w:numPr>
          <w:ilvl w:val="1"/>
          <w:numId w:val="7"/>
        </w:numPr>
        <w:tabs>
          <w:tab w:val="left" w:pos="844"/>
        </w:tabs>
        <w:spacing w:after="0" w:line="360" w:lineRule="auto"/>
        <w:jc w:val="both"/>
        <w:rPr>
          <w:rFonts w:cs="David"/>
          <w:b/>
          <w:bCs/>
          <w:color w:val="000000"/>
          <w:sz w:val="24"/>
          <w:szCs w:val="24"/>
          <w:u w:val="single"/>
        </w:rPr>
      </w:pPr>
      <w:r w:rsidRPr="002B75A9">
        <w:rPr>
          <w:rFonts w:cs="David" w:hint="cs"/>
          <w:b/>
          <w:bCs/>
          <w:color w:val="000000"/>
          <w:sz w:val="24"/>
          <w:szCs w:val="24"/>
          <w:u w:val="single"/>
          <w:rtl/>
        </w:rPr>
        <w:t>אופן ניהול רשומה ויומן עבודה</w:t>
      </w:r>
    </w:p>
    <w:p w:rsidR="002C291C" w:rsidRPr="002B75A9" w:rsidRDefault="002C291C" w:rsidP="003D25F9">
      <w:pPr>
        <w:pStyle w:val="a4"/>
        <w:numPr>
          <w:ilvl w:val="2"/>
          <w:numId w:val="7"/>
        </w:numPr>
        <w:spacing w:after="0" w:line="360" w:lineRule="auto"/>
        <w:jc w:val="both"/>
        <w:rPr>
          <w:rFonts w:cs="David"/>
          <w:color w:val="000000"/>
          <w:sz w:val="24"/>
          <w:szCs w:val="24"/>
        </w:rPr>
      </w:pPr>
      <w:r w:rsidRPr="002B75A9">
        <w:rPr>
          <w:rFonts w:cs="David" w:hint="cs"/>
          <w:color w:val="000000"/>
          <w:sz w:val="24"/>
          <w:szCs w:val="24"/>
          <w:rtl/>
        </w:rPr>
        <w:t>בעל עסק יבצע הרישומים ביומן באחת מדרכים אלה:</w:t>
      </w:r>
    </w:p>
    <w:p w:rsidR="002C291C" w:rsidRPr="002B75A9" w:rsidRDefault="002C291C" w:rsidP="003D25F9">
      <w:pPr>
        <w:pStyle w:val="a4"/>
        <w:numPr>
          <w:ilvl w:val="0"/>
          <w:numId w:val="9"/>
        </w:numPr>
        <w:spacing w:after="0" w:line="360" w:lineRule="auto"/>
        <w:jc w:val="both"/>
        <w:rPr>
          <w:rFonts w:cs="David"/>
          <w:color w:val="000000"/>
          <w:sz w:val="24"/>
          <w:szCs w:val="24"/>
          <w:rtl/>
        </w:rPr>
      </w:pPr>
      <w:r w:rsidRPr="002B75A9">
        <w:rPr>
          <w:rFonts w:cs="David" w:hint="cs"/>
          <w:color w:val="000000"/>
          <w:sz w:val="24"/>
          <w:szCs w:val="24"/>
          <w:rtl/>
        </w:rPr>
        <w:t>הרישום יעשה בעט.</w:t>
      </w:r>
    </w:p>
    <w:p w:rsidR="002C291C" w:rsidRPr="002B75A9" w:rsidRDefault="002C291C" w:rsidP="003D25F9">
      <w:pPr>
        <w:pStyle w:val="a4"/>
        <w:numPr>
          <w:ilvl w:val="0"/>
          <w:numId w:val="9"/>
        </w:numPr>
        <w:spacing w:after="0" w:line="360" w:lineRule="auto"/>
        <w:jc w:val="both"/>
        <w:rPr>
          <w:rFonts w:cs="David"/>
          <w:color w:val="000000"/>
          <w:sz w:val="24"/>
          <w:szCs w:val="24"/>
        </w:rPr>
      </w:pPr>
      <w:r w:rsidRPr="002B75A9">
        <w:rPr>
          <w:rFonts w:cs="David" w:hint="cs"/>
          <w:color w:val="000000"/>
          <w:sz w:val="24"/>
          <w:szCs w:val="24"/>
          <w:rtl/>
        </w:rPr>
        <w:t>דפי היומן ימוספרו.</w:t>
      </w:r>
    </w:p>
    <w:p w:rsidR="002C291C" w:rsidRPr="002B75A9" w:rsidRDefault="002C291C" w:rsidP="003D25F9">
      <w:pPr>
        <w:pStyle w:val="a4"/>
        <w:numPr>
          <w:ilvl w:val="0"/>
          <w:numId w:val="9"/>
        </w:numPr>
        <w:spacing w:after="0" w:line="360" w:lineRule="auto"/>
        <w:jc w:val="both"/>
        <w:rPr>
          <w:rFonts w:cs="David"/>
          <w:color w:val="000000"/>
          <w:sz w:val="24"/>
          <w:szCs w:val="24"/>
          <w:rtl/>
        </w:rPr>
      </w:pPr>
      <w:r w:rsidRPr="002B75A9">
        <w:rPr>
          <w:rFonts w:cs="David" w:hint="cs"/>
          <w:color w:val="000000"/>
          <w:sz w:val="24"/>
          <w:szCs w:val="24"/>
          <w:rtl/>
        </w:rPr>
        <w:lastRenderedPageBreak/>
        <w:t>לא ייתלשו ממנו דפים.</w:t>
      </w:r>
    </w:p>
    <w:p w:rsidR="002C291C" w:rsidRPr="002B75A9" w:rsidRDefault="002C291C" w:rsidP="003D25F9">
      <w:pPr>
        <w:numPr>
          <w:ilvl w:val="2"/>
          <w:numId w:val="7"/>
        </w:numPr>
        <w:spacing w:after="0" w:line="360" w:lineRule="auto"/>
        <w:jc w:val="both"/>
        <w:rPr>
          <w:rFonts w:cs="David"/>
          <w:color w:val="000000"/>
          <w:sz w:val="24"/>
          <w:szCs w:val="24"/>
        </w:rPr>
      </w:pPr>
      <w:r w:rsidRPr="002B75A9">
        <w:rPr>
          <w:rFonts w:cs="David" w:hint="cs"/>
          <w:color w:val="000000"/>
          <w:sz w:val="24"/>
          <w:szCs w:val="24"/>
          <w:rtl/>
        </w:rPr>
        <w:t>יומן מחשב שיתקיימו בו אלה:</w:t>
      </w:r>
    </w:p>
    <w:p w:rsidR="002C291C" w:rsidRPr="002B75A9" w:rsidRDefault="002C291C" w:rsidP="003D25F9">
      <w:pPr>
        <w:pStyle w:val="a4"/>
        <w:numPr>
          <w:ilvl w:val="0"/>
          <w:numId w:val="10"/>
        </w:numPr>
        <w:spacing w:after="0" w:line="360" w:lineRule="auto"/>
        <w:jc w:val="both"/>
        <w:rPr>
          <w:rFonts w:cs="David"/>
          <w:color w:val="000000"/>
          <w:sz w:val="24"/>
          <w:szCs w:val="24"/>
        </w:rPr>
      </w:pPr>
      <w:r w:rsidRPr="002B75A9">
        <w:rPr>
          <w:rFonts w:cs="David" w:hint="cs"/>
          <w:color w:val="000000"/>
          <w:sz w:val="24"/>
          <w:szCs w:val="24"/>
          <w:rtl/>
        </w:rPr>
        <w:t>התוכנה לא תאפשר ביצוע שינויים בפרטים שהוזנו ביומן, לאחר שמירתם.</w:t>
      </w:r>
    </w:p>
    <w:p w:rsidR="002C291C" w:rsidRPr="002B75A9" w:rsidRDefault="002C291C" w:rsidP="003D25F9">
      <w:pPr>
        <w:pStyle w:val="a4"/>
        <w:numPr>
          <w:ilvl w:val="0"/>
          <w:numId w:val="10"/>
        </w:numPr>
        <w:spacing w:after="0" w:line="360" w:lineRule="auto"/>
        <w:jc w:val="both"/>
        <w:rPr>
          <w:rFonts w:cs="David"/>
          <w:color w:val="000000"/>
          <w:sz w:val="24"/>
          <w:szCs w:val="24"/>
        </w:rPr>
      </w:pPr>
      <w:r w:rsidRPr="002B75A9">
        <w:rPr>
          <w:rFonts w:cs="David" w:hint="cs"/>
          <w:color w:val="000000"/>
          <w:sz w:val="24"/>
          <w:szCs w:val="24"/>
          <w:rtl/>
        </w:rPr>
        <w:t>התוכנה תאפשר הפקה זמינה ומיידית של היומן או של רשומות מתוכו לפי סדר כרונולוגי.</w:t>
      </w:r>
    </w:p>
    <w:p w:rsidR="002C291C" w:rsidRPr="002B75A9" w:rsidRDefault="002C291C" w:rsidP="003D25F9">
      <w:pPr>
        <w:pStyle w:val="a4"/>
        <w:numPr>
          <w:ilvl w:val="0"/>
          <w:numId w:val="10"/>
        </w:numPr>
        <w:spacing w:after="0" w:line="360" w:lineRule="auto"/>
        <w:jc w:val="both"/>
        <w:rPr>
          <w:rFonts w:cs="David"/>
          <w:color w:val="000000"/>
          <w:sz w:val="24"/>
          <w:szCs w:val="24"/>
        </w:rPr>
      </w:pPr>
      <w:r w:rsidRPr="002B75A9">
        <w:rPr>
          <w:rFonts w:cs="David" w:hint="cs"/>
          <w:color w:val="000000"/>
          <w:sz w:val="24"/>
          <w:szCs w:val="24"/>
          <w:rtl/>
        </w:rPr>
        <w:t>בדף מידע המופק מן המחשב יציינו שם בעל העסק, התקופה שאליה מתייחס הדף ומספרו הסידורי ביומן.</w:t>
      </w:r>
    </w:p>
    <w:p w:rsidR="002C291C" w:rsidRPr="002B75A9" w:rsidRDefault="002C291C" w:rsidP="003D25F9">
      <w:pPr>
        <w:pStyle w:val="a4"/>
        <w:numPr>
          <w:ilvl w:val="0"/>
          <w:numId w:val="10"/>
        </w:numPr>
        <w:spacing w:after="0" w:line="360" w:lineRule="auto"/>
        <w:jc w:val="both"/>
        <w:rPr>
          <w:rFonts w:cs="David"/>
          <w:color w:val="000000"/>
          <w:sz w:val="24"/>
          <w:szCs w:val="24"/>
        </w:rPr>
      </w:pPr>
      <w:r w:rsidRPr="002B75A9">
        <w:rPr>
          <w:rFonts w:cs="David" w:hint="cs"/>
          <w:color w:val="000000"/>
          <w:sz w:val="24"/>
          <w:szCs w:val="24"/>
          <w:rtl/>
        </w:rPr>
        <w:t>בעל העסק יבצע גיבוי לתוכנה אחת לחודש על-גבי מדיה מגנטית, ויחזיק בכספת את נתוני הגיבוי.</w:t>
      </w:r>
    </w:p>
    <w:p w:rsidR="002C291C" w:rsidRPr="002B75A9" w:rsidRDefault="002C291C" w:rsidP="003D25F9">
      <w:pPr>
        <w:pStyle w:val="a4"/>
        <w:numPr>
          <w:ilvl w:val="2"/>
          <w:numId w:val="7"/>
        </w:numPr>
        <w:spacing w:after="0" w:line="360" w:lineRule="auto"/>
        <w:jc w:val="both"/>
        <w:rPr>
          <w:rFonts w:cs="David"/>
          <w:color w:val="000000"/>
          <w:sz w:val="24"/>
          <w:szCs w:val="24"/>
        </w:rPr>
      </w:pPr>
      <w:r w:rsidRPr="002B75A9">
        <w:rPr>
          <w:rFonts w:cs="David" w:hint="cs"/>
          <w:color w:val="000000"/>
          <w:sz w:val="24"/>
          <w:szCs w:val="24"/>
          <w:rtl/>
        </w:rPr>
        <w:t xml:space="preserve">היומן יועבר </w:t>
      </w:r>
      <w:r w:rsidRPr="002B75A9">
        <w:rPr>
          <w:rFonts w:cs="David"/>
          <w:color w:val="000000"/>
          <w:sz w:val="24"/>
          <w:szCs w:val="24"/>
          <w:rtl/>
        </w:rPr>
        <w:t>למשטרה בכל עת על פי דרישתה.</w:t>
      </w:r>
    </w:p>
    <w:p w:rsidR="002C291C" w:rsidRPr="002B75A9" w:rsidRDefault="002C291C" w:rsidP="003D25F9">
      <w:pPr>
        <w:pStyle w:val="a4"/>
        <w:numPr>
          <w:ilvl w:val="1"/>
          <w:numId w:val="7"/>
        </w:numPr>
        <w:tabs>
          <w:tab w:val="left" w:pos="991"/>
        </w:tabs>
        <w:spacing w:after="0" w:line="360" w:lineRule="auto"/>
        <w:jc w:val="both"/>
        <w:rPr>
          <w:rFonts w:cs="David"/>
          <w:b/>
          <w:bCs/>
          <w:sz w:val="24"/>
          <w:szCs w:val="24"/>
          <w:u w:val="single"/>
          <w:rtl/>
        </w:rPr>
      </w:pPr>
      <w:r w:rsidRPr="002B75A9">
        <w:rPr>
          <w:rFonts w:cs="David" w:hint="cs"/>
          <w:b/>
          <w:bCs/>
          <w:sz w:val="24"/>
          <w:szCs w:val="24"/>
          <w:u w:val="single"/>
          <w:rtl/>
        </w:rPr>
        <w:t>מסירת תנאים</w:t>
      </w:r>
    </w:p>
    <w:p w:rsidR="00F05973" w:rsidRDefault="00F05973" w:rsidP="003D25F9">
      <w:pPr>
        <w:spacing w:after="0" w:line="360" w:lineRule="auto"/>
        <w:jc w:val="both"/>
        <w:rPr>
          <w:rFonts w:ascii="Arial" w:eastAsia="Calibri" w:hAnsi="Arial" w:cs="David"/>
          <w:b/>
          <w:bCs/>
          <w:color w:val="000000"/>
          <w:sz w:val="24"/>
          <w:szCs w:val="24"/>
          <w:rtl/>
        </w:rPr>
      </w:pPr>
    </w:p>
    <w:p w:rsidR="002C291C" w:rsidRPr="002B75A9" w:rsidRDefault="002C291C" w:rsidP="003D25F9">
      <w:pPr>
        <w:spacing w:after="0" w:line="360" w:lineRule="auto"/>
        <w:jc w:val="both"/>
        <w:rPr>
          <w:rFonts w:ascii="Arial" w:eastAsia="Calibri" w:hAnsi="Arial" w:cs="David"/>
          <w:b/>
          <w:bCs/>
          <w:color w:val="000000"/>
          <w:sz w:val="24"/>
          <w:szCs w:val="24"/>
          <w:rtl/>
        </w:rPr>
      </w:pPr>
      <w:r w:rsidRPr="002B75A9">
        <w:rPr>
          <w:rFonts w:ascii="Arial" w:eastAsia="Calibri" w:hAnsi="Arial" w:cs="David" w:hint="cs"/>
          <w:b/>
          <w:bCs/>
          <w:color w:val="000000"/>
          <w:sz w:val="24"/>
          <w:szCs w:val="24"/>
          <w:rtl/>
        </w:rPr>
        <w:t xml:space="preserve">מוסר התנאים: </w:t>
      </w:r>
      <w:r w:rsidRPr="002B75A9">
        <w:rPr>
          <w:rFonts w:ascii="Arial" w:eastAsia="Calibri" w:hAnsi="Arial" w:cs="David"/>
          <w:b/>
          <w:bCs/>
          <w:color w:val="000000"/>
          <w:sz w:val="24"/>
          <w:szCs w:val="24"/>
          <w:rtl/>
        </w:rPr>
        <w:t xml:space="preserve"> </w:t>
      </w:r>
      <w:r w:rsidRPr="002B75A9">
        <w:rPr>
          <w:rFonts w:ascii="Arial" w:eastAsia="Calibri" w:hAnsi="Arial" w:cs="David" w:hint="cs"/>
          <w:b/>
          <w:bCs/>
          <w:color w:val="000000"/>
          <w:sz w:val="24"/>
          <w:szCs w:val="24"/>
          <w:rtl/>
        </w:rPr>
        <w:t xml:space="preserve">  </w:t>
      </w:r>
    </w:p>
    <w:p w:rsidR="002C291C" w:rsidRPr="002B75A9" w:rsidRDefault="002C291C" w:rsidP="003D25F9">
      <w:pPr>
        <w:pStyle w:val="a4"/>
        <w:spacing w:after="0" w:line="360" w:lineRule="auto"/>
        <w:ind w:left="360"/>
        <w:jc w:val="both"/>
        <w:rPr>
          <w:rFonts w:ascii="Arial" w:eastAsia="Calibri" w:hAnsi="Arial" w:cs="David"/>
          <w:b/>
          <w:bCs/>
          <w:color w:val="000000"/>
          <w:sz w:val="24"/>
          <w:szCs w:val="24"/>
          <w:rtl/>
        </w:rPr>
      </w:pPr>
    </w:p>
    <w:p w:rsidR="002C291C" w:rsidRPr="002B75A9" w:rsidRDefault="002C291C" w:rsidP="003D25F9">
      <w:pPr>
        <w:pStyle w:val="a4"/>
        <w:spacing w:after="0" w:line="360" w:lineRule="auto"/>
        <w:ind w:left="360"/>
        <w:jc w:val="both"/>
        <w:rPr>
          <w:rFonts w:ascii="Arial" w:eastAsia="Calibri" w:hAnsi="Arial" w:cs="David"/>
          <w:b/>
          <w:bCs/>
          <w:color w:val="000000"/>
          <w:sz w:val="24"/>
          <w:szCs w:val="24"/>
          <w:rtl/>
        </w:rPr>
      </w:pPr>
      <w:r w:rsidRPr="002B75A9">
        <w:rPr>
          <w:rFonts w:ascii="Arial" w:eastAsia="Calibri" w:hAnsi="Arial" w:cs="David" w:hint="cs"/>
          <w:b/>
          <w:bCs/>
          <w:color w:val="000000"/>
          <w:sz w:val="24"/>
          <w:szCs w:val="24"/>
          <w:rtl/>
        </w:rPr>
        <w:t>___________________________________________________________</w:t>
      </w:r>
    </w:p>
    <w:p w:rsidR="002C291C" w:rsidRPr="002B75A9" w:rsidRDefault="002C291C" w:rsidP="003D25F9">
      <w:pPr>
        <w:tabs>
          <w:tab w:val="left" w:pos="2309"/>
        </w:tabs>
        <w:spacing w:after="0" w:line="360" w:lineRule="auto"/>
        <w:jc w:val="both"/>
        <w:rPr>
          <w:rFonts w:cs="David"/>
          <w:b/>
          <w:bCs/>
          <w:color w:val="000000"/>
          <w:kern w:val="16"/>
          <w:sz w:val="24"/>
          <w:szCs w:val="24"/>
          <w:rtl/>
        </w:rPr>
      </w:pPr>
      <w:r w:rsidRPr="002B75A9">
        <w:rPr>
          <w:rFonts w:cs="David" w:hint="cs"/>
          <w:b/>
          <w:bCs/>
          <w:color w:val="000000"/>
          <w:kern w:val="16"/>
          <w:sz w:val="24"/>
          <w:szCs w:val="24"/>
          <w:rtl/>
        </w:rPr>
        <w:t xml:space="preserve">                            שם                   דרגה                  תפקיד                      חתימה</w:t>
      </w:r>
    </w:p>
    <w:p w:rsidR="00F05973" w:rsidRDefault="002C291C" w:rsidP="003D25F9">
      <w:pPr>
        <w:tabs>
          <w:tab w:val="left" w:pos="1243"/>
        </w:tabs>
        <w:spacing w:after="0" w:line="360" w:lineRule="auto"/>
        <w:jc w:val="both"/>
        <w:rPr>
          <w:rFonts w:cs="David"/>
          <w:b/>
          <w:bCs/>
          <w:color w:val="000000"/>
          <w:kern w:val="16"/>
          <w:sz w:val="24"/>
          <w:szCs w:val="24"/>
          <w:rtl/>
        </w:rPr>
      </w:pPr>
      <w:r w:rsidRPr="002B75A9">
        <w:rPr>
          <w:rFonts w:cs="David" w:hint="cs"/>
          <w:b/>
          <w:bCs/>
          <w:color w:val="000000"/>
          <w:kern w:val="16"/>
          <w:sz w:val="24"/>
          <w:szCs w:val="24"/>
          <w:rtl/>
        </w:rPr>
        <w:t xml:space="preserve">     </w:t>
      </w:r>
    </w:p>
    <w:p w:rsidR="002C291C" w:rsidRPr="002B75A9" w:rsidRDefault="002C291C" w:rsidP="003D25F9">
      <w:pPr>
        <w:tabs>
          <w:tab w:val="left" w:pos="1243"/>
        </w:tabs>
        <w:spacing w:after="0" w:line="360" w:lineRule="auto"/>
        <w:jc w:val="both"/>
        <w:rPr>
          <w:rFonts w:cs="David"/>
          <w:b/>
          <w:bCs/>
          <w:color w:val="000000"/>
          <w:kern w:val="16"/>
          <w:sz w:val="24"/>
          <w:szCs w:val="24"/>
          <w:rtl/>
        </w:rPr>
      </w:pPr>
      <w:r w:rsidRPr="002B75A9">
        <w:rPr>
          <w:rFonts w:cs="David" w:hint="cs"/>
          <w:b/>
          <w:bCs/>
          <w:color w:val="000000"/>
          <w:kern w:val="16"/>
          <w:sz w:val="24"/>
          <w:szCs w:val="24"/>
          <w:rtl/>
        </w:rPr>
        <w:t xml:space="preserve">מקבל התנאים:  </w:t>
      </w:r>
    </w:p>
    <w:p w:rsidR="002C291C" w:rsidRPr="002B75A9" w:rsidRDefault="002C291C" w:rsidP="003D25F9">
      <w:pPr>
        <w:tabs>
          <w:tab w:val="left" w:pos="1243"/>
        </w:tabs>
        <w:spacing w:after="0" w:line="360" w:lineRule="auto"/>
        <w:jc w:val="both"/>
        <w:rPr>
          <w:rFonts w:cs="David"/>
          <w:b/>
          <w:bCs/>
          <w:color w:val="000000"/>
          <w:kern w:val="16"/>
          <w:sz w:val="24"/>
          <w:szCs w:val="24"/>
          <w:rtl/>
        </w:rPr>
      </w:pPr>
    </w:p>
    <w:p w:rsidR="002C291C" w:rsidRPr="002B75A9" w:rsidRDefault="002C291C" w:rsidP="003D25F9">
      <w:pPr>
        <w:pStyle w:val="a4"/>
        <w:tabs>
          <w:tab w:val="left" w:pos="1243"/>
        </w:tabs>
        <w:spacing w:after="0" w:line="360" w:lineRule="auto"/>
        <w:ind w:left="360"/>
        <w:jc w:val="both"/>
        <w:rPr>
          <w:rFonts w:cs="David"/>
          <w:b/>
          <w:bCs/>
          <w:color w:val="000000"/>
          <w:kern w:val="16"/>
          <w:sz w:val="24"/>
          <w:szCs w:val="24"/>
          <w:rtl/>
        </w:rPr>
      </w:pPr>
      <w:r w:rsidRPr="002B75A9">
        <w:rPr>
          <w:rFonts w:cs="David" w:hint="cs"/>
          <w:b/>
          <w:bCs/>
          <w:color w:val="000000"/>
          <w:kern w:val="16"/>
          <w:sz w:val="24"/>
          <w:szCs w:val="24"/>
          <w:rtl/>
        </w:rPr>
        <w:t>__________________________________________________________</w:t>
      </w:r>
    </w:p>
    <w:p w:rsidR="002C291C" w:rsidRPr="002B75A9" w:rsidRDefault="002C291C" w:rsidP="003D25F9">
      <w:pPr>
        <w:pStyle w:val="a4"/>
        <w:tabs>
          <w:tab w:val="left" w:pos="2923"/>
        </w:tabs>
        <w:spacing w:after="0" w:line="360" w:lineRule="auto"/>
        <w:ind w:left="360"/>
        <w:jc w:val="both"/>
        <w:rPr>
          <w:rFonts w:cs="David"/>
          <w:b/>
          <w:bCs/>
          <w:color w:val="000000"/>
          <w:kern w:val="16"/>
          <w:sz w:val="24"/>
          <w:szCs w:val="24"/>
          <w:rtl/>
        </w:rPr>
      </w:pPr>
      <w:r w:rsidRPr="002B75A9">
        <w:rPr>
          <w:rFonts w:cs="David" w:hint="cs"/>
          <w:b/>
          <w:bCs/>
          <w:color w:val="000000"/>
          <w:kern w:val="16"/>
          <w:sz w:val="24"/>
          <w:szCs w:val="24"/>
          <w:rtl/>
        </w:rPr>
        <w:t xml:space="preserve">                שם                                מס' זהות                                        חתימה</w:t>
      </w:r>
    </w:p>
    <w:p w:rsidR="002C291C" w:rsidRPr="002B75A9" w:rsidRDefault="002C291C" w:rsidP="003D25F9">
      <w:pPr>
        <w:pStyle w:val="a4"/>
        <w:tabs>
          <w:tab w:val="left" w:pos="2563"/>
        </w:tabs>
        <w:spacing w:after="0" w:line="360" w:lineRule="auto"/>
        <w:ind w:left="360"/>
        <w:jc w:val="both"/>
        <w:rPr>
          <w:rFonts w:cs="David"/>
          <w:b/>
          <w:bCs/>
          <w:color w:val="000000"/>
          <w:kern w:val="16"/>
          <w:sz w:val="24"/>
          <w:szCs w:val="24"/>
          <w:rtl/>
        </w:rPr>
      </w:pPr>
      <w:r w:rsidRPr="002B75A9">
        <w:rPr>
          <w:rFonts w:cs="David" w:hint="cs"/>
          <w:b/>
          <w:bCs/>
          <w:color w:val="000000"/>
          <w:kern w:val="16"/>
          <w:sz w:val="24"/>
          <w:szCs w:val="24"/>
          <w:rtl/>
        </w:rPr>
        <w:tab/>
      </w:r>
    </w:p>
    <w:p w:rsidR="00F05973" w:rsidRDefault="002C291C" w:rsidP="003D25F9">
      <w:pPr>
        <w:pStyle w:val="a4"/>
        <w:tabs>
          <w:tab w:val="left" w:pos="2563"/>
        </w:tabs>
        <w:spacing w:after="0" w:line="360" w:lineRule="auto"/>
        <w:ind w:left="360"/>
        <w:jc w:val="both"/>
        <w:rPr>
          <w:rFonts w:cs="David"/>
          <w:b/>
          <w:bCs/>
          <w:color w:val="000000"/>
          <w:kern w:val="16"/>
          <w:sz w:val="24"/>
          <w:szCs w:val="24"/>
          <w:rtl/>
        </w:rPr>
      </w:pPr>
      <w:r w:rsidRPr="002B75A9">
        <w:rPr>
          <w:rFonts w:cs="David" w:hint="cs"/>
          <w:b/>
          <w:bCs/>
          <w:color w:val="000000"/>
          <w:kern w:val="16"/>
          <w:sz w:val="24"/>
          <w:szCs w:val="24"/>
          <w:rtl/>
        </w:rPr>
        <w:tab/>
        <w:t xml:space="preserve"> </w:t>
      </w:r>
    </w:p>
    <w:p w:rsidR="002C291C" w:rsidRPr="00F05973" w:rsidRDefault="002C291C" w:rsidP="003D25F9">
      <w:pPr>
        <w:tabs>
          <w:tab w:val="left" w:pos="2563"/>
        </w:tabs>
        <w:spacing w:after="0" w:line="360" w:lineRule="auto"/>
        <w:jc w:val="both"/>
        <w:rPr>
          <w:rFonts w:cs="David"/>
          <w:b/>
          <w:bCs/>
          <w:color w:val="000000"/>
          <w:kern w:val="16"/>
          <w:sz w:val="24"/>
          <w:szCs w:val="24"/>
          <w:rtl/>
        </w:rPr>
      </w:pPr>
      <w:r w:rsidRPr="00F05973">
        <w:rPr>
          <w:rFonts w:cs="David" w:hint="cs"/>
          <w:b/>
          <w:bCs/>
          <w:color w:val="000000"/>
          <w:kern w:val="16"/>
          <w:sz w:val="24"/>
          <w:szCs w:val="24"/>
          <w:rtl/>
        </w:rPr>
        <w:t xml:space="preserve">תאריך: </w:t>
      </w:r>
      <w:r w:rsidRPr="00F05973">
        <w:rPr>
          <w:rFonts w:ascii="Calibri" w:eastAsia="Calibri" w:hAnsi="Calibri" w:cs="David" w:hint="cs"/>
          <w:b/>
          <w:bCs/>
          <w:sz w:val="24"/>
          <w:szCs w:val="24"/>
          <w:rtl/>
        </w:rPr>
        <w:t>_________/_____/_____.</w:t>
      </w:r>
    </w:p>
    <w:p w:rsidR="002C291C" w:rsidRPr="002B75A9" w:rsidRDefault="002C291C" w:rsidP="003D25F9">
      <w:pPr>
        <w:spacing w:after="0" w:line="360" w:lineRule="auto"/>
        <w:jc w:val="both"/>
        <w:rPr>
          <w:rFonts w:cs="David"/>
          <w:b/>
          <w:bCs/>
          <w:sz w:val="24"/>
          <w:szCs w:val="24"/>
          <w:u w:val="single"/>
          <w:rtl/>
        </w:rPr>
      </w:pPr>
    </w:p>
    <w:p w:rsidR="002C291C" w:rsidRPr="002B75A9" w:rsidRDefault="002C291C" w:rsidP="003D25F9">
      <w:pPr>
        <w:spacing w:after="0" w:line="360" w:lineRule="auto"/>
        <w:jc w:val="both"/>
        <w:rPr>
          <w:rFonts w:cs="David"/>
          <w:b/>
          <w:bCs/>
          <w:sz w:val="24"/>
          <w:szCs w:val="24"/>
          <w:u w:val="single"/>
          <w:rtl/>
        </w:rPr>
      </w:pPr>
    </w:p>
    <w:p w:rsidR="002C291C" w:rsidRPr="002B75A9" w:rsidRDefault="002C291C" w:rsidP="003D25F9">
      <w:pPr>
        <w:spacing w:after="0" w:line="360" w:lineRule="auto"/>
        <w:jc w:val="both"/>
        <w:rPr>
          <w:rFonts w:cs="David"/>
          <w:b/>
          <w:bCs/>
          <w:sz w:val="24"/>
          <w:szCs w:val="24"/>
          <w:u w:val="single"/>
          <w:rtl/>
        </w:rPr>
      </w:pPr>
    </w:p>
    <w:p w:rsidR="002C291C" w:rsidRPr="002B75A9" w:rsidRDefault="002C291C" w:rsidP="003D25F9">
      <w:pPr>
        <w:spacing w:after="0" w:line="360" w:lineRule="auto"/>
        <w:jc w:val="both"/>
        <w:rPr>
          <w:rFonts w:cs="David"/>
          <w:b/>
          <w:bCs/>
          <w:sz w:val="24"/>
          <w:szCs w:val="24"/>
          <w:u w:val="single"/>
          <w:rtl/>
        </w:rPr>
      </w:pPr>
    </w:p>
    <w:p w:rsidR="002C291C" w:rsidRDefault="002C291C" w:rsidP="003D25F9">
      <w:pPr>
        <w:spacing w:after="0" w:line="360" w:lineRule="auto"/>
        <w:ind w:left="466"/>
        <w:jc w:val="both"/>
        <w:rPr>
          <w:rFonts w:ascii="Calibri" w:hAnsi="Calibri" w:cs="David"/>
          <w:b/>
          <w:bCs/>
          <w:sz w:val="24"/>
          <w:szCs w:val="24"/>
          <w:u w:val="single"/>
          <w:rtl/>
        </w:rPr>
      </w:pPr>
    </w:p>
    <w:p w:rsidR="002C291C" w:rsidRDefault="002C291C" w:rsidP="003D25F9">
      <w:pPr>
        <w:spacing w:after="0" w:line="360" w:lineRule="auto"/>
        <w:ind w:left="466"/>
        <w:jc w:val="both"/>
        <w:rPr>
          <w:rFonts w:ascii="Calibri" w:hAnsi="Calibri" w:cs="David"/>
          <w:b/>
          <w:bCs/>
          <w:sz w:val="24"/>
          <w:szCs w:val="24"/>
          <w:u w:val="single"/>
          <w:rtl/>
        </w:rPr>
      </w:pPr>
    </w:p>
    <w:p w:rsidR="002C291C" w:rsidRDefault="002C291C" w:rsidP="003D25F9">
      <w:pPr>
        <w:spacing w:after="0" w:line="360" w:lineRule="auto"/>
        <w:ind w:left="466"/>
        <w:jc w:val="both"/>
        <w:rPr>
          <w:rFonts w:ascii="Calibri" w:hAnsi="Calibri" w:cs="David"/>
          <w:b/>
          <w:bCs/>
          <w:sz w:val="24"/>
          <w:szCs w:val="24"/>
          <w:u w:val="single"/>
          <w:rtl/>
        </w:rPr>
      </w:pPr>
    </w:p>
    <w:p w:rsidR="002C291C" w:rsidRDefault="002C291C" w:rsidP="003D25F9">
      <w:pPr>
        <w:spacing w:after="0" w:line="360" w:lineRule="auto"/>
        <w:ind w:left="466"/>
        <w:jc w:val="both"/>
        <w:rPr>
          <w:rFonts w:ascii="Calibri" w:hAnsi="Calibri" w:cs="David"/>
          <w:b/>
          <w:bCs/>
          <w:sz w:val="24"/>
          <w:szCs w:val="24"/>
          <w:u w:val="single"/>
          <w:rtl/>
        </w:rPr>
      </w:pPr>
    </w:p>
    <w:p w:rsidR="002C291C" w:rsidRDefault="002C291C" w:rsidP="003D25F9">
      <w:pPr>
        <w:spacing w:after="0" w:line="360" w:lineRule="auto"/>
        <w:ind w:left="466"/>
        <w:jc w:val="both"/>
        <w:rPr>
          <w:rFonts w:ascii="Calibri" w:hAnsi="Calibri" w:cs="David"/>
          <w:b/>
          <w:bCs/>
          <w:sz w:val="24"/>
          <w:szCs w:val="24"/>
          <w:u w:val="single"/>
          <w:rtl/>
        </w:rPr>
      </w:pPr>
    </w:p>
    <w:p w:rsidR="002C291C" w:rsidRDefault="002C291C" w:rsidP="003D25F9">
      <w:pPr>
        <w:spacing w:after="0" w:line="360" w:lineRule="auto"/>
        <w:ind w:left="466"/>
        <w:jc w:val="both"/>
        <w:rPr>
          <w:rFonts w:ascii="Calibri" w:hAnsi="Calibri" w:cs="David"/>
          <w:b/>
          <w:bCs/>
          <w:sz w:val="24"/>
          <w:szCs w:val="24"/>
          <w:u w:val="single"/>
          <w:rtl/>
        </w:rPr>
      </w:pPr>
    </w:p>
    <w:p w:rsidR="002C291C" w:rsidRDefault="002C291C" w:rsidP="003D25F9">
      <w:pPr>
        <w:spacing w:after="0" w:line="360" w:lineRule="auto"/>
        <w:ind w:left="466"/>
        <w:jc w:val="both"/>
        <w:rPr>
          <w:rFonts w:ascii="Calibri" w:hAnsi="Calibri" w:cs="David"/>
          <w:b/>
          <w:bCs/>
          <w:sz w:val="24"/>
          <w:szCs w:val="24"/>
          <w:u w:val="single"/>
          <w:rtl/>
        </w:rPr>
      </w:pPr>
    </w:p>
    <w:p w:rsidR="002C291C" w:rsidRDefault="002C291C" w:rsidP="003D25F9">
      <w:pPr>
        <w:spacing w:after="0" w:line="360" w:lineRule="auto"/>
        <w:ind w:left="466"/>
        <w:jc w:val="both"/>
        <w:rPr>
          <w:rFonts w:ascii="Calibri" w:hAnsi="Calibri" w:cs="David"/>
          <w:b/>
          <w:bCs/>
          <w:sz w:val="24"/>
          <w:szCs w:val="24"/>
          <w:u w:val="single"/>
          <w:rtl/>
        </w:rPr>
      </w:pPr>
    </w:p>
    <w:p w:rsidR="002C291C" w:rsidRDefault="002C291C" w:rsidP="003D25F9">
      <w:pPr>
        <w:spacing w:after="0" w:line="360" w:lineRule="auto"/>
        <w:ind w:left="466"/>
        <w:jc w:val="both"/>
        <w:rPr>
          <w:rFonts w:ascii="Calibri" w:hAnsi="Calibri" w:cs="David"/>
          <w:b/>
          <w:bCs/>
          <w:sz w:val="24"/>
          <w:szCs w:val="24"/>
          <w:u w:val="single"/>
          <w:rtl/>
        </w:rPr>
      </w:pPr>
    </w:p>
    <w:p w:rsidR="004A0F07" w:rsidRDefault="004A0F07" w:rsidP="003D25F9">
      <w:pPr>
        <w:spacing w:after="0" w:line="360" w:lineRule="auto"/>
        <w:rPr>
          <w:rFonts w:ascii="Calibri" w:hAnsi="Calibri" w:cs="David"/>
          <w:b/>
          <w:bCs/>
          <w:sz w:val="24"/>
          <w:szCs w:val="24"/>
          <w:u w:val="single"/>
          <w:rtl/>
        </w:rPr>
      </w:pPr>
      <w:r>
        <w:rPr>
          <w:rFonts w:ascii="Calibri" w:hAnsi="Calibri" w:cs="David"/>
          <w:b/>
          <w:bCs/>
          <w:sz w:val="24"/>
          <w:szCs w:val="24"/>
          <w:u w:val="single"/>
          <w:rtl/>
        </w:rPr>
        <w:br w:type="page"/>
      </w:r>
    </w:p>
    <w:p w:rsidR="002C291C" w:rsidRDefault="002C291C" w:rsidP="003D25F9">
      <w:pPr>
        <w:spacing w:after="0" w:line="360" w:lineRule="auto"/>
        <w:jc w:val="center"/>
        <w:rPr>
          <w:rFonts w:cs="David"/>
          <w:b/>
          <w:bCs/>
          <w:color w:val="000000"/>
          <w:kern w:val="16"/>
          <w:sz w:val="24"/>
          <w:szCs w:val="24"/>
          <w:u w:val="single"/>
          <w:rtl/>
        </w:rPr>
      </w:pPr>
      <w:r w:rsidRPr="00CF16C0">
        <w:rPr>
          <w:rFonts w:cs="David" w:hint="cs"/>
          <w:b/>
          <w:bCs/>
          <w:color w:val="000000"/>
          <w:kern w:val="16"/>
          <w:sz w:val="24"/>
          <w:szCs w:val="24"/>
          <w:u w:val="single"/>
          <w:rtl/>
        </w:rPr>
        <w:lastRenderedPageBreak/>
        <w:t>נספח א' - יומן עבודה</w:t>
      </w:r>
    </w:p>
    <w:p w:rsidR="004A0F07" w:rsidRDefault="004A0F07" w:rsidP="003D25F9">
      <w:pPr>
        <w:spacing w:after="0" w:line="360" w:lineRule="auto"/>
        <w:jc w:val="center"/>
        <w:rPr>
          <w:rFonts w:cs="David"/>
          <w:b/>
          <w:bCs/>
          <w:color w:val="000000"/>
          <w:kern w:val="16"/>
          <w:sz w:val="24"/>
          <w:szCs w:val="24"/>
          <w:u w:val="single"/>
          <w:rtl/>
        </w:rPr>
      </w:pPr>
    </w:p>
    <w:p w:rsidR="00F05973" w:rsidRPr="00CF16C0" w:rsidRDefault="00F05973" w:rsidP="003D25F9">
      <w:pPr>
        <w:spacing w:after="0" w:line="360" w:lineRule="auto"/>
        <w:jc w:val="center"/>
        <w:rPr>
          <w:rFonts w:cs="David"/>
          <w:b/>
          <w:bCs/>
          <w:color w:val="000000"/>
          <w:kern w:val="16"/>
          <w:sz w:val="24"/>
          <w:szCs w:val="24"/>
          <w:u w:val="single"/>
          <w:rtl/>
        </w:rPr>
      </w:pP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שם העסק וכתובתו : __________________________________</w:t>
      </w:r>
    </w:p>
    <w:tbl>
      <w:tblPr>
        <w:tblStyle w:val="a5"/>
        <w:bidiVisual/>
        <w:tblW w:w="8678" w:type="dxa"/>
        <w:jc w:val="center"/>
        <w:tblLook w:val="04A0" w:firstRow="1" w:lastRow="0" w:firstColumn="1" w:lastColumn="0" w:noHBand="0" w:noVBand="1"/>
        <w:tblCaption w:val="נספח א' - יומן עבודה"/>
      </w:tblPr>
      <w:tblGrid>
        <w:gridCol w:w="698"/>
        <w:gridCol w:w="795"/>
        <w:gridCol w:w="778"/>
        <w:gridCol w:w="823"/>
        <w:gridCol w:w="795"/>
        <w:gridCol w:w="875"/>
        <w:gridCol w:w="710"/>
        <w:gridCol w:w="710"/>
        <w:gridCol w:w="852"/>
        <w:gridCol w:w="756"/>
        <w:gridCol w:w="886"/>
      </w:tblGrid>
      <w:tr w:rsidR="002C291C" w:rsidRPr="00CF16C0" w:rsidTr="00F05973">
        <w:trPr>
          <w:trHeight w:val="1608"/>
          <w:jc w:val="center"/>
        </w:trPr>
        <w:tc>
          <w:tcPr>
            <w:tcW w:w="243"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תאריך ושעה</w:t>
            </w:r>
          </w:p>
        </w:tc>
        <w:tc>
          <w:tcPr>
            <w:tcW w:w="840"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פרוט המתכת</w:t>
            </w:r>
          </w:p>
        </w:tc>
        <w:tc>
          <w:tcPr>
            <w:tcW w:w="823"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סימונה *</w:t>
            </w:r>
          </w:p>
        </w:tc>
        <w:tc>
          <w:tcPr>
            <w:tcW w:w="870"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מס' רישוי רכב ההובלה</w:t>
            </w:r>
          </w:p>
        </w:tc>
        <w:tc>
          <w:tcPr>
            <w:tcW w:w="840"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משקל המתכת</w:t>
            </w:r>
          </w:p>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(ק"ג)</w:t>
            </w:r>
          </w:p>
        </w:tc>
        <w:tc>
          <w:tcPr>
            <w:tcW w:w="924"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שם פרטי ומשפחה של המוכר</w:t>
            </w:r>
          </w:p>
        </w:tc>
        <w:tc>
          <w:tcPr>
            <w:tcW w:w="751"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ת.ז./ מס' חברה של המוכר</w:t>
            </w:r>
          </w:p>
        </w:tc>
        <w:tc>
          <w:tcPr>
            <w:tcW w:w="751"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כתובת המוכר</w:t>
            </w:r>
          </w:p>
        </w:tc>
        <w:tc>
          <w:tcPr>
            <w:tcW w:w="901"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סך התמורה בעד העסקה (ש"ח)</w:t>
            </w:r>
          </w:p>
        </w:tc>
        <w:tc>
          <w:tcPr>
            <w:tcW w:w="799"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צורת תשלום</w:t>
            </w:r>
          </w:p>
        </w:tc>
        <w:tc>
          <w:tcPr>
            <w:tcW w:w="936" w:type="dxa"/>
            <w:vAlign w:val="center"/>
          </w:tcPr>
          <w:p w:rsidR="002C291C" w:rsidRPr="00CF16C0" w:rsidRDefault="002C291C" w:rsidP="003D25F9">
            <w:pPr>
              <w:widowControl w:val="0"/>
              <w:spacing w:line="276" w:lineRule="auto"/>
              <w:jc w:val="center"/>
              <w:rPr>
                <w:rFonts w:cs="David"/>
                <w:b/>
                <w:bCs/>
                <w:noProof/>
                <w:color w:val="000000"/>
                <w:kern w:val="16"/>
                <w:rtl/>
                <w:lang w:eastAsia="he-IL"/>
              </w:rPr>
            </w:pPr>
            <w:r w:rsidRPr="00CF16C0">
              <w:rPr>
                <w:rFonts w:cs="David" w:hint="cs"/>
                <w:b/>
                <w:bCs/>
                <w:noProof/>
                <w:color w:val="000000"/>
                <w:kern w:val="16"/>
                <w:rtl/>
                <w:lang w:eastAsia="he-IL"/>
              </w:rPr>
              <w:t>מס' חשבונית / תעודת משלוח</w:t>
            </w:r>
          </w:p>
        </w:tc>
      </w:tr>
      <w:tr w:rsidR="002C291C" w:rsidRPr="00CF16C0" w:rsidTr="00F05973">
        <w:trPr>
          <w:trHeight w:val="472"/>
          <w:jc w:val="center"/>
        </w:trPr>
        <w:tc>
          <w:tcPr>
            <w:tcW w:w="243" w:type="dxa"/>
          </w:tcPr>
          <w:p w:rsidR="002C291C" w:rsidRPr="00CF16C0" w:rsidRDefault="002C291C" w:rsidP="003D25F9">
            <w:pPr>
              <w:spacing w:line="360" w:lineRule="auto"/>
              <w:jc w:val="both"/>
              <w:rPr>
                <w:rFonts w:cs="David"/>
                <w:color w:val="000000"/>
                <w:kern w:val="16"/>
                <w:sz w:val="24"/>
                <w:szCs w:val="24"/>
                <w:rtl/>
              </w:rPr>
            </w:pPr>
          </w:p>
        </w:tc>
        <w:tc>
          <w:tcPr>
            <w:tcW w:w="840" w:type="dxa"/>
          </w:tcPr>
          <w:p w:rsidR="002C291C" w:rsidRPr="00CF16C0" w:rsidRDefault="002C291C" w:rsidP="003D25F9">
            <w:pPr>
              <w:spacing w:line="360" w:lineRule="auto"/>
              <w:jc w:val="both"/>
              <w:rPr>
                <w:rFonts w:cs="David"/>
                <w:color w:val="000000"/>
                <w:kern w:val="16"/>
                <w:sz w:val="24"/>
                <w:szCs w:val="24"/>
                <w:rtl/>
              </w:rPr>
            </w:pPr>
          </w:p>
        </w:tc>
        <w:tc>
          <w:tcPr>
            <w:tcW w:w="823" w:type="dxa"/>
          </w:tcPr>
          <w:p w:rsidR="002C291C" w:rsidRPr="00CF16C0" w:rsidRDefault="002C291C" w:rsidP="003D25F9">
            <w:pPr>
              <w:spacing w:line="360" w:lineRule="auto"/>
              <w:jc w:val="both"/>
              <w:rPr>
                <w:rFonts w:cs="David"/>
                <w:color w:val="000000"/>
                <w:kern w:val="16"/>
                <w:sz w:val="24"/>
                <w:szCs w:val="24"/>
                <w:rtl/>
              </w:rPr>
            </w:pPr>
          </w:p>
        </w:tc>
        <w:tc>
          <w:tcPr>
            <w:tcW w:w="870" w:type="dxa"/>
          </w:tcPr>
          <w:p w:rsidR="002C291C" w:rsidRPr="00CF16C0" w:rsidRDefault="002C291C" w:rsidP="003D25F9">
            <w:pPr>
              <w:spacing w:line="360" w:lineRule="auto"/>
              <w:jc w:val="both"/>
              <w:rPr>
                <w:rFonts w:cs="David"/>
                <w:color w:val="000000"/>
                <w:kern w:val="16"/>
                <w:sz w:val="24"/>
                <w:szCs w:val="24"/>
                <w:rtl/>
              </w:rPr>
            </w:pPr>
          </w:p>
        </w:tc>
        <w:tc>
          <w:tcPr>
            <w:tcW w:w="840" w:type="dxa"/>
          </w:tcPr>
          <w:p w:rsidR="002C291C" w:rsidRPr="00CF16C0" w:rsidRDefault="002C291C" w:rsidP="003D25F9">
            <w:pPr>
              <w:spacing w:line="360" w:lineRule="auto"/>
              <w:jc w:val="both"/>
              <w:rPr>
                <w:rFonts w:cs="David"/>
                <w:color w:val="000000"/>
                <w:kern w:val="16"/>
                <w:sz w:val="24"/>
                <w:szCs w:val="24"/>
                <w:rtl/>
              </w:rPr>
            </w:pPr>
          </w:p>
        </w:tc>
        <w:tc>
          <w:tcPr>
            <w:tcW w:w="924" w:type="dxa"/>
          </w:tcPr>
          <w:p w:rsidR="002C291C" w:rsidRPr="00CF16C0" w:rsidRDefault="002C291C" w:rsidP="003D25F9">
            <w:pPr>
              <w:spacing w:line="360" w:lineRule="auto"/>
              <w:jc w:val="both"/>
              <w:rPr>
                <w:rFonts w:cs="David"/>
                <w:color w:val="000000"/>
                <w:kern w:val="16"/>
                <w:sz w:val="24"/>
                <w:szCs w:val="24"/>
                <w:rtl/>
              </w:rPr>
            </w:pPr>
          </w:p>
        </w:tc>
        <w:tc>
          <w:tcPr>
            <w:tcW w:w="751" w:type="dxa"/>
          </w:tcPr>
          <w:p w:rsidR="002C291C" w:rsidRPr="00CF16C0" w:rsidRDefault="002C291C" w:rsidP="003D25F9">
            <w:pPr>
              <w:spacing w:line="360" w:lineRule="auto"/>
              <w:jc w:val="both"/>
              <w:rPr>
                <w:rFonts w:cs="David"/>
                <w:color w:val="000000"/>
                <w:kern w:val="16"/>
                <w:sz w:val="24"/>
                <w:szCs w:val="24"/>
                <w:rtl/>
              </w:rPr>
            </w:pPr>
          </w:p>
        </w:tc>
        <w:tc>
          <w:tcPr>
            <w:tcW w:w="751" w:type="dxa"/>
          </w:tcPr>
          <w:p w:rsidR="002C291C" w:rsidRPr="00CF16C0" w:rsidRDefault="002C291C" w:rsidP="003D25F9">
            <w:pPr>
              <w:spacing w:line="360" w:lineRule="auto"/>
              <w:jc w:val="both"/>
              <w:rPr>
                <w:rFonts w:cs="David"/>
                <w:color w:val="000000"/>
                <w:kern w:val="16"/>
                <w:sz w:val="24"/>
                <w:szCs w:val="24"/>
                <w:rtl/>
              </w:rPr>
            </w:pPr>
          </w:p>
        </w:tc>
        <w:tc>
          <w:tcPr>
            <w:tcW w:w="901" w:type="dxa"/>
          </w:tcPr>
          <w:p w:rsidR="002C291C" w:rsidRPr="00CF16C0" w:rsidRDefault="002C291C" w:rsidP="003D25F9">
            <w:pPr>
              <w:spacing w:line="360" w:lineRule="auto"/>
              <w:jc w:val="both"/>
              <w:rPr>
                <w:rFonts w:cs="David"/>
                <w:color w:val="000000"/>
                <w:kern w:val="16"/>
                <w:sz w:val="24"/>
                <w:szCs w:val="24"/>
                <w:rtl/>
              </w:rPr>
            </w:pPr>
          </w:p>
        </w:tc>
        <w:tc>
          <w:tcPr>
            <w:tcW w:w="799" w:type="dxa"/>
          </w:tcPr>
          <w:p w:rsidR="002C291C" w:rsidRPr="00CF16C0" w:rsidRDefault="002C291C" w:rsidP="003D25F9">
            <w:pPr>
              <w:spacing w:line="360" w:lineRule="auto"/>
              <w:jc w:val="both"/>
              <w:rPr>
                <w:rFonts w:cs="David"/>
                <w:color w:val="000000"/>
                <w:kern w:val="16"/>
                <w:sz w:val="24"/>
                <w:szCs w:val="24"/>
                <w:rtl/>
              </w:rPr>
            </w:pPr>
          </w:p>
        </w:tc>
        <w:tc>
          <w:tcPr>
            <w:tcW w:w="936" w:type="dxa"/>
          </w:tcPr>
          <w:p w:rsidR="002C291C" w:rsidRPr="00CF16C0" w:rsidRDefault="002C291C" w:rsidP="003D25F9">
            <w:pPr>
              <w:spacing w:line="360" w:lineRule="auto"/>
              <w:jc w:val="both"/>
              <w:rPr>
                <w:rFonts w:cs="David"/>
                <w:color w:val="000000"/>
                <w:kern w:val="16"/>
                <w:sz w:val="24"/>
                <w:szCs w:val="24"/>
                <w:rtl/>
              </w:rPr>
            </w:pPr>
          </w:p>
        </w:tc>
      </w:tr>
      <w:tr w:rsidR="002C291C" w:rsidRPr="00CF16C0" w:rsidTr="00F05973">
        <w:trPr>
          <w:trHeight w:val="472"/>
          <w:jc w:val="center"/>
        </w:trPr>
        <w:tc>
          <w:tcPr>
            <w:tcW w:w="243" w:type="dxa"/>
          </w:tcPr>
          <w:p w:rsidR="002C291C" w:rsidRPr="00CF16C0" w:rsidRDefault="002C291C" w:rsidP="003D25F9">
            <w:pPr>
              <w:spacing w:line="360" w:lineRule="auto"/>
              <w:jc w:val="both"/>
              <w:rPr>
                <w:rFonts w:cs="David"/>
                <w:color w:val="000000"/>
                <w:kern w:val="16"/>
                <w:sz w:val="24"/>
                <w:szCs w:val="24"/>
                <w:rtl/>
              </w:rPr>
            </w:pPr>
          </w:p>
        </w:tc>
        <w:tc>
          <w:tcPr>
            <w:tcW w:w="840" w:type="dxa"/>
          </w:tcPr>
          <w:p w:rsidR="002C291C" w:rsidRPr="00CF16C0" w:rsidRDefault="002C291C" w:rsidP="003D25F9">
            <w:pPr>
              <w:spacing w:line="360" w:lineRule="auto"/>
              <w:jc w:val="both"/>
              <w:rPr>
                <w:rFonts w:cs="David"/>
                <w:color w:val="000000"/>
                <w:kern w:val="16"/>
                <w:sz w:val="24"/>
                <w:szCs w:val="24"/>
                <w:rtl/>
              </w:rPr>
            </w:pPr>
          </w:p>
        </w:tc>
        <w:tc>
          <w:tcPr>
            <w:tcW w:w="823" w:type="dxa"/>
          </w:tcPr>
          <w:p w:rsidR="002C291C" w:rsidRPr="00CF16C0" w:rsidRDefault="002C291C" w:rsidP="003D25F9">
            <w:pPr>
              <w:spacing w:line="360" w:lineRule="auto"/>
              <w:jc w:val="both"/>
              <w:rPr>
                <w:rFonts w:cs="David"/>
                <w:color w:val="000000"/>
                <w:kern w:val="16"/>
                <w:sz w:val="24"/>
                <w:szCs w:val="24"/>
                <w:rtl/>
              </w:rPr>
            </w:pPr>
          </w:p>
        </w:tc>
        <w:tc>
          <w:tcPr>
            <w:tcW w:w="870" w:type="dxa"/>
          </w:tcPr>
          <w:p w:rsidR="002C291C" w:rsidRPr="00CF16C0" w:rsidRDefault="002C291C" w:rsidP="003D25F9">
            <w:pPr>
              <w:spacing w:line="360" w:lineRule="auto"/>
              <w:jc w:val="both"/>
              <w:rPr>
                <w:rFonts w:cs="David"/>
                <w:color w:val="000000"/>
                <w:kern w:val="16"/>
                <w:sz w:val="24"/>
                <w:szCs w:val="24"/>
                <w:rtl/>
              </w:rPr>
            </w:pPr>
          </w:p>
        </w:tc>
        <w:tc>
          <w:tcPr>
            <w:tcW w:w="840" w:type="dxa"/>
          </w:tcPr>
          <w:p w:rsidR="002C291C" w:rsidRPr="00CF16C0" w:rsidRDefault="002C291C" w:rsidP="003D25F9">
            <w:pPr>
              <w:spacing w:line="360" w:lineRule="auto"/>
              <w:jc w:val="both"/>
              <w:rPr>
                <w:rFonts w:cs="David"/>
                <w:color w:val="000000"/>
                <w:kern w:val="16"/>
                <w:sz w:val="24"/>
                <w:szCs w:val="24"/>
                <w:rtl/>
              </w:rPr>
            </w:pPr>
          </w:p>
        </w:tc>
        <w:tc>
          <w:tcPr>
            <w:tcW w:w="924" w:type="dxa"/>
          </w:tcPr>
          <w:p w:rsidR="002C291C" w:rsidRPr="00CF16C0" w:rsidRDefault="002C291C" w:rsidP="003D25F9">
            <w:pPr>
              <w:spacing w:line="360" w:lineRule="auto"/>
              <w:jc w:val="both"/>
              <w:rPr>
                <w:rFonts w:cs="David"/>
                <w:color w:val="000000"/>
                <w:kern w:val="16"/>
                <w:sz w:val="24"/>
                <w:szCs w:val="24"/>
                <w:rtl/>
              </w:rPr>
            </w:pPr>
          </w:p>
        </w:tc>
        <w:tc>
          <w:tcPr>
            <w:tcW w:w="751" w:type="dxa"/>
          </w:tcPr>
          <w:p w:rsidR="002C291C" w:rsidRPr="00CF16C0" w:rsidRDefault="002C291C" w:rsidP="003D25F9">
            <w:pPr>
              <w:spacing w:line="360" w:lineRule="auto"/>
              <w:jc w:val="both"/>
              <w:rPr>
                <w:rFonts w:cs="David"/>
                <w:color w:val="000000"/>
                <w:kern w:val="16"/>
                <w:sz w:val="24"/>
                <w:szCs w:val="24"/>
                <w:rtl/>
              </w:rPr>
            </w:pPr>
          </w:p>
        </w:tc>
        <w:tc>
          <w:tcPr>
            <w:tcW w:w="751" w:type="dxa"/>
          </w:tcPr>
          <w:p w:rsidR="002C291C" w:rsidRPr="00CF16C0" w:rsidRDefault="002C291C" w:rsidP="003D25F9">
            <w:pPr>
              <w:spacing w:line="360" w:lineRule="auto"/>
              <w:jc w:val="both"/>
              <w:rPr>
                <w:rFonts w:cs="David"/>
                <w:color w:val="000000"/>
                <w:kern w:val="16"/>
                <w:sz w:val="24"/>
                <w:szCs w:val="24"/>
                <w:rtl/>
              </w:rPr>
            </w:pPr>
          </w:p>
        </w:tc>
        <w:tc>
          <w:tcPr>
            <w:tcW w:w="901" w:type="dxa"/>
          </w:tcPr>
          <w:p w:rsidR="002C291C" w:rsidRPr="00CF16C0" w:rsidRDefault="002C291C" w:rsidP="003D25F9">
            <w:pPr>
              <w:spacing w:line="360" w:lineRule="auto"/>
              <w:jc w:val="both"/>
              <w:rPr>
                <w:rFonts w:cs="David"/>
                <w:color w:val="000000"/>
                <w:kern w:val="16"/>
                <w:sz w:val="24"/>
                <w:szCs w:val="24"/>
                <w:rtl/>
              </w:rPr>
            </w:pPr>
          </w:p>
        </w:tc>
        <w:tc>
          <w:tcPr>
            <w:tcW w:w="799" w:type="dxa"/>
          </w:tcPr>
          <w:p w:rsidR="002C291C" w:rsidRPr="00CF16C0" w:rsidRDefault="002C291C" w:rsidP="003D25F9">
            <w:pPr>
              <w:spacing w:line="360" w:lineRule="auto"/>
              <w:jc w:val="both"/>
              <w:rPr>
                <w:rFonts w:cs="David"/>
                <w:color w:val="000000"/>
                <w:kern w:val="16"/>
                <w:sz w:val="24"/>
                <w:szCs w:val="24"/>
                <w:rtl/>
              </w:rPr>
            </w:pPr>
          </w:p>
        </w:tc>
        <w:tc>
          <w:tcPr>
            <w:tcW w:w="936" w:type="dxa"/>
          </w:tcPr>
          <w:p w:rsidR="002C291C" w:rsidRPr="00CF16C0" w:rsidRDefault="002C291C" w:rsidP="003D25F9">
            <w:pPr>
              <w:spacing w:line="360" w:lineRule="auto"/>
              <w:jc w:val="both"/>
              <w:rPr>
                <w:rFonts w:cs="David"/>
                <w:color w:val="000000"/>
                <w:kern w:val="16"/>
                <w:sz w:val="24"/>
                <w:szCs w:val="24"/>
                <w:rtl/>
              </w:rPr>
            </w:pPr>
          </w:p>
        </w:tc>
      </w:tr>
      <w:tr w:rsidR="002C291C" w:rsidRPr="00CF16C0" w:rsidTr="00F05973">
        <w:trPr>
          <w:trHeight w:val="472"/>
          <w:jc w:val="center"/>
        </w:trPr>
        <w:tc>
          <w:tcPr>
            <w:tcW w:w="243" w:type="dxa"/>
          </w:tcPr>
          <w:p w:rsidR="002C291C" w:rsidRPr="00CF16C0" w:rsidRDefault="002C291C" w:rsidP="003D25F9">
            <w:pPr>
              <w:spacing w:line="360" w:lineRule="auto"/>
              <w:jc w:val="both"/>
              <w:rPr>
                <w:rFonts w:cs="David"/>
                <w:color w:val="000000"/>
                <w:kern w:val="16"/>
                <w:sz w:val="24"/>
                <w:szCs w:val="24"/>
                <w:rtl/>
              </w:rPr>
            </w:pPr>
          </w:p>
        </w:tc>
        <w:tc>
          <w:tcPr>
            <w:tcW w:w="840" w:type="dxa"/>
          </w:tcPr>
          <w:p w:rsidR="002C291C" w:rsidRPr="00CF16C0" w:rsidRDefault="002C291C" w:rsidP="003D25F9">
            <w:pPr>
              <w:spacing w:line="360" w:lineRule="auto"/>
              <w:jc w:val="both"/>
              <w:rPr>
                <w:rFonts w:cs="David"/>
                <w:color w:val="000000"/>
                <w:kern w:val="16"/>
                <w:sz w:val="24"/>
                <w:szCs w:val="24"/>
                <w:rtl/>
              </w:rPr>
            </w:pPr>
          </w:p>
        </w:tc>
        <w:tc>
          <w:tcPr>
            <w:tcW w:w="823" w:type="dxa"/>
          </w:tcPr>
          <w:p w:rsidR="002C291C" w:rsidRPr="00CF16C0" w:rsidRDefault="002C291C" w:rsidP="003D25F9">
            <w:pPr>
              <w:spacing w:line="360" w:lineRule="auto"/>
              <w:jc w:val="both"/>
              <w:rPr>
                <w:rFonts w:cs="David"/>
                <w:color w:val="000000"/>
                <w:kern w:val="16"/>
                <w:sz w:val="24"/>
                <w:szCs w:val="24"/>
                <w:rtl/>
              </w:rPr>
            </w:pPr>
          </w:p>
        </w:tc>
        <w:tc>
          <w:tcPr>
            <w:tcW w:w="870" w:type="dxa"/>
          </w:tcPr>
          <w:p w:rsidR="002C291C" w:rsidRPr="00CF16C0" w:rsidRDefault="002C291C" w:rsidP="003D25F9">
            <w:pPr>
              <w:spacing w:line="360" w:lineRule="auto"/>
              <w:jc w:val="both"/>
              <w:rPr>
                <w:rFonts w:cs="David"/>
                <w:color w:val="000000"/>
                <w:kern w:val="16"/>
                <w:sz w:val="24"/>
                <w:szCs w:val="24"/>
                <w:rtl/>
              </w:rPr>
            </w:pPr>
          </w:p>
        </w:tc>
        <w:tc>
          <w:tcPr>
            <w:tcW w:w="840" w:type="dxa"/>
          </w:tcPr>
          <w:p w:rsidR="002C291C" w:rsidRPr="00CF16C0" w:rsidRDefault="002C291C" w:rsidP="003D25F9">
            <w:pPr>
              <w:spacing w:line="360" w:lineRule="auto"/>
              <w:jc w:val="both"/>
              <w:rPr>
                <w:rFonts w:cs="David"/>
                <w:color w:val="000000"/>
                <w:kern w:val="16"/>
                <w:sz w:val="24"/>
                <w:szCs w:val="24"/>
                <w:rtl/>
              </w:rPr>
            </w:pPr>
          </w:p>
        </w:tc>
        <w:tc>
          <w:tcPr>
            <w:tcW w:w="924" w:type="dxa"/>
          </w:tcPr>
          <w:p w:rsidR="002C291C" w:rsidRPr="00CF16C0" w:rsidRDefault="002C291C" w:rsidP="003D25F9">
            <w:pPr>
              <w:spacing w:line="360" w:lineRule="auto"/>
              <w:jc w:val="both"/>
              <w:rPr>
                <w:rFonts w:cs="David"/>
                <w:color w:val="000000"/>
                <w:kern w:val="16"/>
                <w:sz w:val="24"/>
                <w:szCs w:val="24"/>
                <w:rtl/>
              </w:rPr>
            </w:pPr>
          </w:p>
        </w:tc>
        <w:tc>
          <w:tcPr>
            <w:tcW w:w="751" w:type="dxa"/>
          </w:tcPr>
          <w:p w:rsidR="002C291C" w:rsidRPr="00CF16C0" w:rsidRDefault="002C291C" w:rsidP="003D25F9">
            <w:pPr>
              <w:spacing w:line="360" w:lineRule="auto"/>
              <w:jc w:val="both"/>
              <w:rPr>
                <w:rFonts w:cs="David"/>
                <w:color w:val="000000"/>
                <w:kern w:val="16"/>
                <w:sz w:val="24"/>
                <w:szCs w:val="24"/>
                <w:rtl/>
              </w:rPr>
            </w:pPr>
          </w:p>
        </w:tc>
        <w:tc>
          <w:tcPr>
            <w:tcW w:w="751" w:type="dxa"/>
          </w:tcPr>
          <w:p w:rsidR="002C291C" w:rsidRPr="00CF16C0" w:rsidRDefault="002C291C" w:rsidP="003D25F9">
            <w:pPr>
              <w:spacing w:line="360" w:lineRule="auto"/>
              <w:jc w:val="both"/>
              <w:rPr>
                <w:rFonts w:cs="David"/>
                <w:color w:val="000000"/>
                <w:kern w:val="16"/>
                <w:sz w:val="24"/>
                <w:szCs w:val="24"/>
                <w:rtl/>
              </w:rPr>
            </w:pPr>
          </w:p>
        </w:tc>
        <w:tc>
          <w:tcPr>
            <w:tcW w:w="901" w:type="dxa"/>
          </w:tcPr>
          <w:p w:rsidR="002C291C" w:rsidRPr="00CF16C0" w:rsidRDefault="002C291C" w:rsidP="003D25F9">
            <w:pPr>
              <w:spacing w:line="360" w:lineRule="auto"/>
              <w:jc w:val="both"/>
              <w:rPr>
                <w:rFonts w:cs="David"/>
                <w:color w:val="000000"/>
                <w:kern w:val="16"/>
                <w:sz w:val="24"/>
                <w:szCs w:val="24"/>
                <w:rtl/>
              </w:rPr>
            </w:pPr>
          </w:p>
        </w:tc>
        <w:tc>
          <w:tcPr>
            <w:tcW w:w="799" w:type="dxa"/>
          </w:tcPr>
          <w:p w:rsidR="002C291C" w:rsidRPr="00CF16C0" w:rsidRDefault="002C291C" w:rsidP="003D25F9">
            <w:pPr>
              <w:spacing w:line="360" w:lineRule="auto"/>
              <w:jc w:val="both"/>
              <w:rPr>
                <w:rFonts w:cs="David"/>
                <w:color w:val="000000"/>
                <w:kern w:val="16"/>
                <w:sz w:val="24"/>
                <w:szCs w:val="24"/>
                <w:rtl/>
              </w:rPr>
            </w:pPr>
          </w:p>
        </w:tc>
        <w:tc>
          <w:tcPr>
            <w:tcW w:w="936" w:type="dxa"/>
          </w:tcPr>
          <w:p w:rsidR="002C291C" w:rsidRPr="00CF16C0" w:rsidRDefault="002C291C" w:rsidP="003D25F9">
            <w:pPr>
              <w:spacing w:line="360" w:lineRule="auto"/>
              <w:jc w:val="both"/>
              <w:rPr>
                <w:rFonts w:cs="David"/>
                <w:color w:val="000000"/>
                <w:kern w:val="16"/>
                <w:sz w:val="24"/>
                <w:szCs w:val="24"/>
                <w:rtl/>
              </w:rPr>
            </w:pPr>
          </w:p>
        </w:tc>
      </w:tr>
      <w:tr w:rsidR="002C291C" w:rsidRPr="00CF16C0" w:rsidTr="00F05973">
        <w:trPr>
          <w:trHeight w:val="472"/>
          <w:jc w:val="center"/>
        </w:trPr>
        <w:tc>
          <w:tcPr>
            <w:tcW w:w="243" w:type="dxa"/>
          </w:tcPr>
          <w:p w:rsidR="002C291C" w:rsidRPr="00CF16C0" w:rsidRDefault="002C291C" w:rsidP="003D25F9">
            <w:pPr>
              <w:spacing w:line="360" w:lineRule="auto"/>
              <w:jc w:val="both"/>
              <w:rPr>
                <w:rFonts w:cs="David"/>
                <w:color w:val="000000"/>
                <w:kern w:val="16"/>
                <w:sz w:val="24"/>
                <w:szCs w:val="24"/>
                <w:rtl/>
              </w:rPr>
            </w:pPr>
          </w:p>
        </w:tc>
        <w:tc>
          <w:tcPr>
            <w:tcW w:w="840" w:type="dxa"/>
          </w:tcPr>
          <w:p w:rsidR="002C291C" w:rsidRPr="00CF16C0" w:rsidRDefault="002C291C" w:rsidP="003D25F9">
            <w:pPr>
              <w:spacing w:line="360" w:lineRule="auto"/>
              <w:jc w:val="both"/>
              <w:rPr>
                <w:rFonts w:cs="David"/>
                <w:color w:val="000000"/>
                <w:kern w:val="16"/>
                <w:sz w:val="24"/>
                <w:szCs w:val="24"/>
                <w:rtl/>
              </w:rPr>
            </w:pPr>
          </w:p>
        </w:tc>
        <w:tc>
          <w:tcPr>
            <w:tcW w:w="823" w:type="dxa"/>
          </w:tcPr>
          <w:p w:rsidR="002C291C" w:rsidRPr="00CF16C0" w:rsidRDefault="002C291C" w:rsidP="003D25F9">
            <w:pPr>
              <w:spacing w:line="360" w:lineRule="auto"/>
              <w:jc w:val="both"/>
              <w:rPr>
                <w:rFonts w:cs="David"/>
                <w:color w:val="000000"/>
                <w:kern w:val="16"/>
                <w:sz w:val="24"/>
                <w:szCs w:val="24"/>
                <w:rtl/>
              </w:rPr>
            </w:pPr>
          </w:p>
        </w:tc>
        <w:tc>
          <w:tcPr>
            <w:tcW w:w="870" w:type="dxa"/>
          </w:tcPr>
          <w:p w:rsidR="002C291C" w:rsidRPr="00CF16C0" w:rsidRDefault="002C291C" w:rsidP="003D25F9">
            <w:pPr>
              <w:spacing w:line="360" w:lineRule="auto"/>
              <w:jc w:val="both"/>
              <w:rPr>
                <w:rFonts w:cs="David"/>
                <w:color w:val="000000"/>
                <w:kern w:val="16"/>
                <w:sz w:val="24"/>
                <w:szCs w:val="24"/>
                <w:rtl/>
              </w:rPr>
            </w:pPr>
          </w:p>
        </w:tc>
        <w:tc>
          <w:tcPr>
            <w:tcW w:w="840" w:type="dxa"/>
          </w:tcPr>
          <w:p w:rsidR="002C291C" w:rsidRPr="00CF16C0" w:rsidRDefault="002C291C" w:rsidP="003D25F9">
            <w:pPr>
              <w:spacing w:line="360" w:lineRule="auto"/>
              <w:jc w:val="both"/>
              <w:rPr>
                <w:rFonts w:cs="David"/>
                <w:color w:val="000000"/>
                <w:kern w:val="16"/>
                <w:sz w:val="24"/>
                <w:szCs w:val="24"/>
                <w:rtl/>
              </w:rPr>
            </w:pPr>
          </w:p>
        </w:tc>
        <w:tc>
          <w:tcPr>
            <w:tcW w:w="924" w:type="dxa"/>
          </w:tcPr>
          <w:p w:rsidR="002C291C" w:rsidRPr="00CF16C0" w:rsidRDefault="002C291C" w:rsidP="003D25F9">
            <w:pPr>
              <w:spacing w:line="360" w:lineRule="auto"/>
              <w:jc w:val="both"/>
              <w:rPr>
                <w:rFonts w:cs="David"/>
                <w:color w:val="000000"/>
                <w:kern w:val="16"/>
                <w:sz w:val="24"/>
                <w:szCs w:val="24"/>
                <w:rtl/>
              </w:rPr>
            </w:pPr>
          </w:p>
        </w:tc>
        <w:tc>
          <w:tcPr>
            <w:tcW w:w="751" w:type="dxa"/>
          </w:tcPr>
          <w:p w:rsidR="002C291C" w:rsidRPr="00CF16C0" w:rsidRDefault="002C291C" w:rsidP="003D25F9">
            <w:pPr>
              <w:spacing w:line="360" w:lineRule="auto"/>
              <w:jc w:val="both"/>
              <w:rPr>
                <w:rFonts w:cs="David"/>
                <w:color w:val="000000"/>
                <w:kern w:val="16"/>
                <w:sz w:val="24"/>
                <w:szCs w:val="24"/>
                <w:rtl/>
              </w:rPr>
            </w:pPr>
          </w:p>
        </w:tc>
        <w:tc>
          <w:tcPr>
            <w:tcW w:w="751" w:type="dxa"/>
          </w:tcPr>
          <w:p w:rsidR="002C291C" w:rsidRPr="00CF16C0" w:rsidRDefault="002C291C" w:rsidP="003D25F9">
            <w:pPr>
              <w:spacing w:line="360" w:lineRule="auto"/>
              <w:jc w:val="both"/>
              <w:rPr>
                <w:rFonts w:cs="David"/>
                <w:color w:val="000000"/>
                <w:kern w:val="16"/>
                <w:sz w:val="24"/>
                <w:szCs w:val="24"/>
                <w:rtl/>
              </w:rPr>
            </w:pPr>
          </w:p>
        </w:tc>
        <w:tc>
          <w:tcPr>
            <w:tcW w:w="901" w:type="dxa"/>
          </w:tcPr>
          <w:p w:rsidR="002C291C" w:rsidRPr="00CF16C0" w:rsidRDefault="002C291C" w:rsidP="003D25F9">
            <w:pPr>
              <w:spacing w:line="360" w:lineRule="auto"/>
              <w:jc w:val="both"/>
              <w:rPr>
                <w:rFonts w:cs="David"/>
                <w:color w:val="000000"/>
                <w:kern w:val="16"/>
                <w:sz w:val="24"/>
                <w:szCs w:val="24"/>
                <w:rtl/>
              </w:rPr>
            </w:pPr>
          </w:p>
        </w:tc>
        <w:tc>
          <w:tcPr>
            <w:tcW w:w="799" w:type="dxa"/>
          </w:tcPr>
          <w:p w:rsidR="002C291C" w:rsidRPr="00CF16C0" w:rsidRDefault="002C291C" w:rsidP="003D25F9">
            <w:pPr>
              <w:spacing w:line="360" w:lineRule="auto"/>
              <w:jc w:val="both"/>
              <w:rPr>
                <w:rFonts w:cs="David"/>
                <w:color w:val="000000"/>
                <w:kern w:val="16"/>
                <w:sz w:val="24"/>
                <w:szCs w:val="24"/>
                <w:rtl/>
              </w:rPr>
            </w:pPr>
          </w:p>
        </w:tc>
        <w:tc>
          <w:tcPr>
            <w:tcW w:w="936" w:type="dxa"/>
          </w:tcPr>
          <w:p w:rsidR="002C291C" w:rsidRPr="00CF16C0" w:rsidRDefault="002C291C" w:rsidP="003D25F9">
            <w:pPr>
              <w:spacing w:line="360" w:lineRule="auto"/>
              <w:jc w:val="both"/>
              <w:rPr>
                <w:rFonts w:cs="David"/>
                <w:color w:val="000000"/>
                <w:kern w:val="16"/>
                <w:sz w:val="24"/>
                <w:szCs w:val="24"/>
                <w:rtl/>
              </w:rPr>
            </w:pPr>
          </w:p>
        </w:tc>
      </w:tr>
    </w:tbl>
    <w:p w:rsidR="002C291C" w:rsidRPr="00CF16C0" w:rsidRDefault="002C291C" w:rsidP="003D25F9">
      <w:pPr>
        <w:spacing w:after="0" w:line="360" w:lineRule="auto"/>
        <w:jc w:val="both"/>
        <w:rPr>
          <w:rFonts w:cs="David"/>
          <w:color w:val="000000"/>
          <w:kern w:val="16"/>
          <w:sz w:val="24"/>
          <w:szCs w:val="24"/>
          <w:rtl/>
        </w:rPr>
      </w:pP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מתכת מהרשימה להלן תסומן ותתוייג לפי מספרה בטבלה לעיל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1. מכסה ביוב</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xml:space="preserve">2. מעקה בטיחות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xml:space="preserve">3. כבלים (בזק, חברת חשמל וכדו')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xml:space="preserve">4. שלטי ועמודי תמרור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xml:space="preserve">5. שעוני מים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xml:space="preserve">6. פסי רכבת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xml:space="preserve">7. גנרטורים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xml:space="preserve">8. שנאים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xml:space="preserve">9. חלקי טנקים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 xml:space="preserve">10. רכוש צבאי         </w:t>
      </w:r>
    </w:p>
    <w:p w:rsidR="002C291C" w:rsidRPr="00CF16C0" w:rsidRDefault="002C291C" w:rsidP="003D25F9">
      <w:pPr>
        <w:spacing w:after="0" w:line="360" w:lineRule="auto"/>
        <w:jc w:val="both"/>
        <w:rPr>
          <w:rFonts w:cs="David"/>
          <w:color w:val="000000"/>
          <w:kern w:val="16"/>
          <w:sz w:val="24"/>
          <w:szCs w:val="24"/>
          <w:rtl/>
        </w:rPr>
      </w:pPr>
      <w:r w:rsidRPr="00CF16C0">
        <w:rPr>
          <w:rFonts w:cs="David" w:hint="cs"/>
          <w:color w:val="000000"/>
          <w:kern w:val="16"/>
          <w:sz w:val="24"/>
          <w:szCs w:val="24"/>
          <w:rtl/>
        </w:rPr>
        <w:t>11. ציוד משטחי אימונים צבאיים</w:t>
      </w:r>
    </w:p>
    <w:p w:rsidR="002C291C" w:rsidRPr="002B75A9" w:rsidRDefault="002C291C" w:rsidP="003D25F9">
      <w:pPr>
        <w:spacing w:after="0" w:line="360" w:lineRule="auto"/>
        <w:ind w:left="466"/>
        <w:jc w:val="both"/>
        <w:rPr>
          <w:rFonts w:ascii="Calibri" w:hAnsi="Calibri" w:cs="David"/>
          <w:b/>
          <w:bCs/>
          <w:sz w:val="24"/>
          <w:szCs w:val="24"/>
          <w:u w:val="single"/>
          <w:rtl/>
        </w:rPr>
      </w:pPr>
    </w:p>
    <w:p w:rsidR="002C291C" w:rsidRPr="002B75A9" w:rsidRDefault="002C291C" w:rsidP="003D25F9">
      <w:pPr>
        <w:spacing w:after="0" w:line="360" w:lineRule="auto"/>
        <w:jc w:val="both"/>
        <w:rPr>
          <w:rFonts w:ascii="Calibri" w:hAnsi="Calibri" w:cs="David"/>
          <w:b/>
          <w:bCs/>
          <w:sz w:val="24"/>
          <w:szCs w:val="24"/>
          <w:u w:val="single"/>
          <w:rtl/>
        </w:rPr>
      </w:pPr>
    </w:p>
    <w:p w:rsidR="002C291C" w:rsidRDefault="002C291C" w:rsidP="003D25F9">
      <w:pPr>
        <w:spacing w:after="0"/>
        <w:rPr>
          <w:rtl/>
        </w:rPr>
      </w:pPr>
      <w:r>
        <w:rPr>
          <w:rtl/>
        </w:rPr>
        <w:br w:type="page"/>
      </w:r>
    </w:p>
    <w:p w:rsidR="00F05973" w:rsidRDefault="00F05973" w:rsidP="003D25F9">
      <w:pPr>
        <w:pStyle w:val="a4"/>
        <w:spacing w:after="0" w:line="360" w:lineRule="auto"/>
        <w:ind w:left="360"/>
        <w:jc w:val="center"/>
        <w:rPr>
          <w:rFonts w:cs="David"/>
          <w:b/>
          <w:bCs/>
          <w:color w:val="5B9BD5" w:themeColor="accent1"/>
          <w:sz w:val="24"/>
          <w:szCs w:val="24"/>
          <w:rtl/>
        </w:rPr>
      </w:pPr>
      <w:r>
        <w:rPr>
          <w:rFonts w:cs="David" w:hint="cs"/>
          <w:b/>
          <w:bCs/>
          <w:color w:val="5B9BD5" w:themeColor="accent1"/>
          <w:sz w:val="24"/>
          <w:szCs w:val="24"/>
          <w:rtl/>
        </w:rPr>
        <w:lastRenderedPageBreak/>
        <w:t>פרק 4</w:t>
      </w:r>
      <w:r w:rsidRPr="002B75A9">
        <w:rPr>
          <w:rFonts w:cs="David" w:hint="cs"/>
          <w:b/>
          <w:bCs/>
          <w:color w:val="5B9BD5" w:themeColor="accent1"/>
          <w:sz w:val="24"/>
          <w:szCs w:val="24"/>
          <w:rtl/>
        </w:rPr>
        <w:t xml:space="preserve"> </w:t>
      </w:r>
      <w:r>
        <w:rPr>
          <w:rFonts w:cs="David" w:hint="cs"/>
          <w:b/>
          <w:bCs/>
          <w:color w:val="5B9BD5" w:themeColor="accent1"/>
          <w:sz w:val="24"/>
          <w:szCs w:val="24"/>
          <w:rtl/>
        </w:rPr>
        <w:t>-</w:t>
      </w:r>
      <w:r w:rsidRPr="002B75A9">
        <w:rPr>
          <w:rFonts w:cs="David" w:hint="cs"/>
          <w:b/>
          <w:bCs/>
          <w:color w:val="5B9BD5" w:themeColor="accent1"/>
          <w:sz w:val="24"/>
          <w:szCs w:val="24"/>
          <w:rtl/>
        </w:rPr>
        <w:t xml:space="preserve"> </w:t>
      </w:r>
      <w:r>
        <w:rPr>
          <w:rFonts w:cs="David" w:hint="cs"/>
          <w:b/>
          <w:bCs/>
          <w:color w:val="5B9BD5" w:themeColor="accent1"/>
          <w:sz w:val="24"/>
          <w:szCs w:val="24"/>
          <w:rtl/>
        </w:rPr>
        <w:t>הרשות הארצית לכבאות והצלה</w:t>
      </w:r>
    </w:p>
    <w:p w:rsidR="002C291C" w:rsidRDefault="002C291C" w:rsidP="003D25F9">
      <w:pPr>
        <w:tabs>
          <w:tab w:val="left" w:pos="1482"/>
        </w:tabs>
        <w:spacing w:after="0" w:line="360" w:lineRule="auto"/>
        <w:jc w:val="both"/>
        <w:rPr>
          <w:rFonts w:ascii="David" w:hAnsi="David" w:cs="David"/>
          <w:b/>
          <w:bCs/>
          <w:sz w:val="24"/>
          <w:szCs w:val="24"/>
          <w:u w:val="single"/>
          <w:rtl/>
        </w:rPr>
      </w:pPr>
    </w:p>
    <w:p w:rsidR="003D25F9" w:rsidRDefault="003D25F9" w:rsidP="003D25F9">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553DB1">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3D25F9" w:rsidRDefault="003D25F9" w:rsidP="003D25F9">
      <w:pPr>
        <w:pStyle w:val="a4"/>
        <w:numPr>
          <w:ilvl w:val="0"/>
          <w:numId w:val="35"/>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553DB1">
        <w:rPr>
          <w:rFonts w:ascii="David" w:hAnsi="David" w:cs="David" w:hint="cs"/>
          <w:b/>
          <w:bCs/>
          <w:sz w:val="24"/>
          <w:szCs w:val="24"/>
          <w:rtl/>
        </w:rPr>
        <w:t>ה</w:t>
      </w:r>
      <w:r>
        <w:rPr>
          <w:rFonts w:ascii="David" w:hAnsi="David" w:cs="David"/>
          <w:b/>
          <w:bCs/>
          <w:sz w:val="24"/>
          <w:szCs w:val="24"/>
          <w:rtl/>
        </w:rPr>
        <w:t>תשפ"ד (1 במאי 2024), לפי המוקדם מביניהם;</w:t>
      </w:r>
    </w:p>
    <w:p w:rsidR="003D25F9" w:rsidRDefault="003D25F9" w:rsidP="003D25F9">
      <w:pPr>
        <w:pStyle w:val="a4"/>
        <w:numPr>
          <w:ilvl w:val="0"/>
          <w:numId w:val="35"/>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553DB1">
        <w:rPr>
          <w:rFonts w:ascii="David" w:hAnsi="David" w:cs="David" w:hint="cs"/>
          <w:b/>
          <w:bCs/>
          <w:sz w:val="24"/>
          <w:szCs w:val="24"/>
          <w:rtl/>
        </w:rPr>
        <w:t>ה</w:t>
      </w:r>
      <w:r>
        <w:rPr>
          <w:rFonts w:ascii="David" w:hAnsi="David" w:cs="David"/>
          <w:b/>
          <w:bCs/>
          <w:sz w:val="24"/>
          <w:szCs w:val="24"/>
          <w:rtl/>
        </w:rPr>
        <w:t>תשפ"ד (1 במאי 2024), לפי המוקדם מביניהם.</w:t>
      </w:r>
    </w:p>
    <w:p w:rsidR="003D25F9" w:rsidRPr="003D25F9" w:rsidRDefault="003D25F9" w:rsidP="003D25F9">
      <w:pPr>
        <w:tabs>
          <w:tab w:val="left" w:pos="1482"/>
        </w:tabs>
        <w:spacing w:after="0" w:line="360" w:lineRule="auto"/>
        <w:jc w:val="both"/>
        <w:rPr>
          <w:rFonts w:ascii="David" w:hAnsi="David" w:cs="David"/>
          <w:b/>
          <w:bCs/>
          <w:sz w:val="24"/>
          <w:szCs w:val="24"/>
          <w:u w:val="single"/>
          <w:rtl/>
        </w:rPr>
      </w:pPr>
    </w:p>
    <w:p w:rsidR="002C291C" w:rsidRPr="00F05973" w:rsidRDefault="002C291C" w:rsidP="003D25F9">
      <w:pPr>
        <w:pStyle w:val="a4"/>
        <w:numPr>
          <w:ilvl w:val="1"/>
          <w:numId w:val="6"/>
        </w:numPr>
        <w:tabs>
          <w:tab w:val="left" w:pos="984"/>
        </w:tabs>
        <w:spacing w:after="0" w:line="360" w:lineRule="auto"/>
        <w:jc w:val="both"/>
        <w:rPr>
          <w:rFonts w:ascii="David" w:hAnsi="David" w:cs="David"/>
          <w:b/>
          <w:bCs/>
          <w:sz w:val="24"/>
          <w:szCs w:val="24"/>
        </w:rPr>
      </w:pPr>
      <w:r w:rsidRPr="00F05973">
        <w:rPr>
          <w:rFonts w:ascii="David" w:hAnsi="David" w:cs="David"/>
          <w:b/>
          <w:bCs/>
          <w:sz w:val="24"/>
          <w:szCs w:val="24"/>
          <w:u w:val="single"/>
          <w:rtl/>
        </w:rPr>
        <w:t>הוראות חוק הנוגעות לעניין</w:t>
      </w:r>
    </w:p>
    <w:p w:rsid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חוק הרשות הארצית לכבאות והצלה, התשע"ב-2012, והתקנות על פיו.</w:t>
      </w:r>
    </w:p>
    <w:p w:rsid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דיני התכנון והבנייה, לרבות חלק ג' לתוספת השנייה לתקנות התכנון והבנייה (בקשה לה</w:t>
      </w:r>
      <w:r w:rsidR="00F05973">
        <w:rPr>
          <w:rFonts w:ascii="David" w:eastAsia="Times New Roman" w:hAnsi="David" w:cs="David"/>
          <w:sz w:val="24"/>
          <w:szCs w:val="24"/>
          <w:rtl/>
        </w:rPr>
        <w:t xml:space="preserve">יתר, תנאיו ואגרות), התש"ל-1970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בטיחות אש בבניינים.</w:t>
      </w:r>
    </w:p>
    <w:p w:rsidR="002C291C" w:rsidRP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חוק</w:t>
      </w:r>
      <w:r w:rsidR="00F05973">
        <w:rPr>
          <w:rFonts w:ascii="David" w:eastAsia="Times New Roman" w:hAnsi="David" w:cs="David"/>
          <w:sz w:val="24"/>
          <w:szCs w:val="24"/>
          <w:rtl/>
        </w:rPr>
        <w:t xml:space="preserve"> רישוי עסקים התשכ"ח-1968 (להלן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החוק), והתקנות על פיו.</w:t>
      </w:r>
    </w:p>
    <w:p w:rsidR="002C291C" w:rsidRPr="00F05973" w:rsidRDefault="002C291C" w:rsidP="003D25F9">
      <w:pPr>
        <w:pStyle w:val="a4"/>
        <w:numPr>
          <w:ilvl w:val="1"/>
          <w:numId w:val="6"/>
        </w:numPr>
        <w:tabs>
          <w:tab w:val="left" w:pos="984"/>
        </w:tabs>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הגדרות</w:t>
      </w:r>
    </w:p>
    <w:p w:rsid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b/>
          <w:bCs/>
          <w:sz w:val="24"/>
          <w:szCs w:val="24"/>
          <w:rtl/>
        </w:rPr>
        <w:t>"ברז כיבוי אש"</w:t>
      </w:r>
      <w:r w:rsidR="00F05973">
        <w:rPr>
          <w:rFonts w:ascii="David" w:eastAsia="Times New Roman" w:hAnsi="David" w:cs="David"/>
          <w:sz w:val="24"/>
          <w:szCs w:val="24"/>
          <w:rtl/>
        </w:rPr>
        <w:t xml:space="preserve">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ברז לכיבוי אש מתאים לתקן ישראלי ת"י 448 "הידרנט לכיבוי אש" על חלקיו, לפי פירוט הקטרים הבאים: </w:t>
      </w:r>
    </w:p>
    <w:p w:rsidR="00F05973" w:rsidRDefault="00F05973" w:rsidP="003D25F9">
      <w:pPr>
        <w:pStyle w:val="a4"/>
        <w:numPr>
          <w:ilvl w:val="0"/>
          <w:numId w:val="13"/>
        </w:numPr>
        <w:tabs>
          <w:tab w:val="left" w:pos="984"/>
        </w:tabs>
        <w:spacing w:after="0" w:line="360" w:lineRule="auto"/>
        <w:jc w:val="both"/>
        <w:rPr>
          <w:rFonts w:ascii="David" w:eastAsia="Times New Roman" w:hAnsi="David" w:cs="David"/>
          <w:sz w:val="24"/>
          <w:szCs w:val="24"/>
          <w:rtl/>
        </w:rPr>
      </w:pPr>
      <w:r>
        <w:rPr>
          <w:rFonts w:ascii="David" w:eastAsia="Times New Roman" w:hAnsi="David" w:cs="David"/>
          <w:sz w:val="24"/>
          <w:szCs w:val="24"/>
          <w:rtl/>
        </w:rPr>
        <w:t>"2 על זקף בקוטר "2</w:t>
      </w:r>
      <w:r>
        <w:rPr>
          <w:rFonts w:ascii="David" w:eastAsia="Times New Roman" w:hAnsi="David" w:cs="David" w:hint="cs"/>
          <w:sz w:val="24"/>
          <w:szCs w:val="24"/>
          <w:rtl/>
        </w:rPr>
        <w:t>.</w:t>
      </w:r>
    </w:p>
    <w:p w:rsidR="00F05973" w:rsidRDefault="002C291C" w:rsidP="003D25F9">
      <w:pPr>
        <w:pStyle w:val="a4"/>
        <w:numPr>
          <w:ilvl w:val="0"/>
          <w:numId w:val="13"/>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"2*2 על זקף בקוטר "3</w:t>
      </w:r>
      <w:r w:rsidR="00F05973">
        <w:rPr>
          <w:rFonts w:ascii="David" w:eastAsia="Times New Roman" w:hAnsi="David" w:cs="David" w:hint="cs"/>
          <w:sz w:val="24"/>
          <w:szCs w:val="24"/>
          <w:rtl/>
        </w:rPr>
        <w:t>.</w:t>
      </w:r>
    </w:p>
    <w:p w:rsidR="00F05973" w:rsidRDefault="002C291C" w:rsidP="003D25F9">
      <w:pPr>
        <w:pStyle w:val="a4"/>
        <w:numPr>
          <w:ilvl w:val="0"/>
          <w:numId w:val="13"/>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"3 על זקף בקוטר "3</w:t>
      </w:r>
      <w:r w:rsidR="00F05973">
        <w:rPr>
          <w:rFonts w:ascii="David" w:eastAsia="Times New Roman" w:hAnsi="David" w:cs="David" w:hint="cs"/>
          <w:sz w:val="24"/>
          <w:szCs w:val="24"/>
          <w:rtl/>
        </w:rPr>
        <w:t>.</w:t>
      </w:r>
    </w:p>
    <w:p w:rsidR="00F05973" w:rsidRDefault="002C291C" w:rsidP="003D25F9">
      <w:pPr>
        <w:pStyle w:val="a4"/>
        <w:numPr>
          <w:ilvl w:val="0"/>
          <w:numId w:val="13"/>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"3 על זקף בקוטר "4</w:t>
      </w:r>
      <w:r w:rsidR="00F05973">
        <w:rPr>
          <w:rFonts w:ascii="David" w:eastAsia="Times New Roman" w:hAnsi="David" w:cs="David" w:hint="cs"/>
          <w:sz w:val="24"/>
          <w:szCs w:val="24"/>
          <w:rtl/>
        </w:rPr>
        <w:t>.</w:t>
      </w:r>
    </w:p>
    <w:p w:rsidR="00F05973" w:rsidRDefault="002C291C" w:rsidP="003D25F9">
      <w:pPr>
        <w:pStyle w:val="a4"/>
        <w:numPr>
          <w:ilvl w:val="0"/>
          <w:numId w:val="13"/>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"3*2 על זקף בקוטר "4</w:t>
      </w:r>
      <w:r w:rsidR="00F05973">
        <w:rPr>
          <w:rFonts w:ascii="David" w:eastAsia="Times New Roman" w:hAnsi="David" w:cs="David" w:hint="cs"/>
          <w:sz w:val="24"/>
          <w:szCs w:val="24"/>
          <w:rtl/>
        </w:rPr>
        <w:t>.</w:t>
      </w:r>
    </w:p>
    <w:p w:rsidR="00F05973" w:rsidRDefault="002C291C" w:rsidP="003D25F9">
      <w:pPr>
        <w:pStyle w:val="a4"/>
        <w:numPr>
          <w:ilvl w:val="0"/>
          <w:numId w:val="13"/>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"4 על זקף בקוטר "6</w:t>
      </w:r>
      <w:r w:rsidR="00F05973">
        <w:rPr>
          <w:rFonts w:ascii="David" w:eastAsia="Times New Roman" w:hAnsi="David" w:cs="David" w:hint="cs"/>
          <w:sz w:val="24"/>
          <w:szCs w:val="24"/>
          <w:rtl/>
        </w:rPr>
        <w:t>.</w:t>
      </w:r>
    </w:p>
    <w:p w:rsidR="002C291C" w:rsidRPr="00F05973" w:rsidRDefault="002C291C" w:rsidP="003D25F9">
      <w:pPr>
        <w:pStyle w:val="a4"/>
        <w:numPr>
          <w:ilvl w:val="0"/>
          <w:numId w:val="13"/>
        </w:numPr>
        <w:tabs>
          <w:tab w:val="left" w:pos="984"/>
        </w:tabs>
        <w:spacing w:after="0" w:line="360" w:lineRule="auto"/>
        <w:jc w:val="both"/>
        <w:rPr>
          <w:rFonts w:ascii="David" w:eastAsia="Times New Roman" w:hAnsi="David" w:cs="David"/>
          <w:sz w:val="24"/>
          <w:szCs w:val="24"/>
          <w:rtl/>
        </w:rPr>
      </w:pPr>
      <w:r w:rsidRPr="00F05973">
        <w:rPr>
          <w:rFonts w:ascii="David" w:eastAsia="Times New Roman" w:hAnsi="David" w:cs="David"/>
          <w:sz w:val="24"/>
          <w:szCs w:val="24"/>
          <w:rtl/>
        </w:rPr>
        <w:t>"3*2 על זקף בקוטר "6</w:t>
      </w:r>
      <w:r w:rsidR="00F05973">
        <w:rPr>
          <w:rFonts w:ascii="David" w:eastAsia="Times New Roman" w:hAnsi="David" w:cs="David" w:hint="cs"/>
          <w:sz w:val="24"/>
          <w:szCs w:val="24"/>
          <w:rtl/>
        </w:rPr>
        <w:t>.</w:t>
      </w:r>
    </w:p>
    <w:p w:rsid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b/>
          <w:bCs/>
          <w:sz w:val="24"/>
          <w:szCs w:val="24"/>
          <w:rtl/>
        </w:rPr>
        <w:t>"ברז כיבוי אש בתחום הנכס"</w:t>
      </w:r>
      <w:r w:rsidRPr="00F05973">
        <w:rPr>
          <w:rFonts w:ascii="David" w:eastAsia="Times New Roman" w:hAnsi="David" w:cs="David"/>
          <w:sz w:val="24"/>
          <w:szCs w:val="24"/>
          <w:rtl/>
        </w:rPr>
        <w:t xml:space="preserve">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ברז כיבוי אש הממוקם בתחום הנכס מחוץ למבנה אחרי מד המים של הנכס והמחובר לרשת המים העירונית או למאגר מים ומשאבות.</w:t>
      </w:r>
    </w:p>
    <w:p w:rsid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b/>
          <w:bCs/>
          <w:sz w:val="24"/>
          <w:szCs w:val="24"/>
          <w:rtl/>
        </w:rPr>
        <w:t>"ברז כיבוי אש עירוני"</w:t>
      </w:r>
      <w:r w:rsidR="00F05973">
        <w:rPr>
          <w:rFonts w:ascii="David" w:eastAsia="Times New Roman" w:hAnsi="David" w:cs="David"/>
          <w:sz w:val="24"/>
          <w:szCs w:val="24"/>
          <w:rtl/>
        </w:rPr>
        <w:t xml:space="preserve">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ברז כיבוי אש הממוקם מחוץ לתחום הנכס לפני מד המים של הנכס והמחובר לרשת המים העירונית.</w:t>
      </w:r>
    </w:p>
    <w:p w:rsid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b/>
          <w:bCs/>
          <w:sz w:val="24"/>
          <w:szCs w:val="24"/>
          <w:rtl/>
        </w:rPr>
        <w:t>"ברז כיבוי אש פנימי"</w:t>
      </w:r>
      <w:r w:rsidR="00F05973">
        <w:rPr>
          <w:rFonts w:ascii="David" w:eastAsia="Times New Roman" w:hAnsi="David" w:cs="David"/>
          <w:sz w:val="24"/>
          <w:szCs w:val="24"/>
          <w:rtl/>
        </w:rPr>
        <w:t xml:space="preserve">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ברז כיבוי אש הממוקם בתוך תחום הנכס בתוך מבנה והמחובר לרשת המים העירונית או למאגר מים ומשאבות.</w:t>
      </w:r>
    </w:p>
    <w:p w:rsidR="002C291C" w:rsidRP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w:t>
      </w:r>
      <w:r w:rsidRPr="00F05973">
        <w:rPr>
          <w:rFonts w:ascii="David" w:eastAsia="Times New Roman" w:hAnsi="David" w:cs="David"/>
          <w:b/>
          <w:bCs/>
          <w:sz w:val="24"/>
          <w:szCs w:val="24"/>
          <w:rtl/>
        </w:rPr>
        <w:t>גורם מוסמך</w:t>
      </w:r>
      <w:r w:rsidR="00F05973">
        <w:rPr>
          <w:rFonts w:ascii="David" w:eastAsia="Times New Roman" w:hAnsi="David" w:cs="David"/>
          <w:sz w:val="24"/>
          <w:szCs w:val="24"/>
          <w:rtl/>
        </w:rPr>
        <w:t xml:space="preserve">"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945"/>
        <w:gridCol w:w="4476"/>
      </w:tblGrid>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b/>
                <w:bCs/>
                <w:sz w:val="24"/>
                <w:szCs w:val="24"/>
                <w:rtl/>
              </w:rPr>
            </w:pPr>
            <w:r w:rsidRPr="00F05973">
              <w:rPr>
                <w:rFonts w:ascii="David" w:eastAsia="Times New Roman" w:hAnsi="David" w:cs="David"/>
                <w:b/>
                <w:bCs/>
                <w:sz w:val="24"/>
                <w:szCs w:val="24"/>
                <w:rtl/>
              </w:rPr>
              <w:t>נושא</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b/>
                <w:bCs/>
                <w:sz w:val="24"/>
                <w:szCs w:val="24"/>
                <w:rtl/>
              </w:rPr>
            </w:pPr>
            <w:r w:rsidRPr="00F05973">
              <w:rPr>
                <w:rFonts w:ascii="David" w:eastAsia="Times New Roman" w:hAnsi="David" w:cs="David"/>
                <w:b/>
                <w:bCs/>
                <w:sz w:val="24"/>
                <w:szCs w:val="24"/>
                <w:rtl/>
              </w:rPr>
              <w:t>גורם מוסמך</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אפיון רשת מים</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מי שברשותו תו תקן ממכון התקנים לתחזוקת מערכת כיבוי אוטומטית</w:t>
            </w:r>
            <w:r w:rsidR="00F05973">
              <w:rPr>
                <w:rFonts w:ascii="David" w:eastAsia="Times New Roman" w:hAnsi="David" w:cs="David"/>
                <w:sz w:val="24"/>
                <w:szCs w:val="24"/>
                <w:rtl/>
              </w:rPr>
              <w:t xml:space="preserve"> במים, לפי תקן ישראלי ת"י 1928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מערכות לכיב</w:t>
            </w:r>
            <w:r w:rsidR="00F05973">
              <w:rPr>
                <w:rFonts w:ascii="David" w:eastAsia="Times New Roman" w:hAnsi="David" w:cs="David"/>
                <w:sz w:val="24"/>
                <w:szCs w:val="24"/>
                <w:rtl/>
              </w:rPr>
              <w:t>וי אש במים</w:t>
            </w:r>
            <w:r w:rsidR="00F05973">
              <w:rPr>
                <w:rFonts w:ascii="David" w:eastAsia="Times New Roman" w:hAnsi="David" w:cs="David" w:hint="cs"/>
                <w:sz w:val="24"/>
                <w:szCs w:val="24"/>
                <w:rtl/>
              </w:rPr>
              <w:t xml:space="preserve"> - </w:t>
            </w:r>
            <w:r w:rsidR="00F05973">
              <w:rPr>
                <w:rFonts w:ascii="David" w:eastAsia="Times New Roman" w:hAnsi="David" w:cs="David"/>
                <w:sz w:val="24"/>
                <w:szCs w:val="24"/>
                <w:rtl/>
              </w:rPr>
              <w:t>בקרה, בדיקה ותחזוקה</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lastRenderedPageBreak/>
              <w:t>תקינות אמצעי כיבוי במים</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מי שהודרך והוסמך על ידי יצרן או ספק גלגילונים</w:t>
            </w:r>
            <w:r w:rsidR="00F05973">
              <w:rPr>
                <w:rFonts w:ascii="David" w:eastAsia="Times New Roman" w:hAnsi="David" w:cs="David" w:hint="cs"/>
                <w:sz w:val="24"/>
                <w:szCs w:val="24"/>
                <w:rtl/>
              </w:rPr>
              <w:t xml:space="preserve"> </w:t>
            </w:r>
            <w:r w:rsidRPr="00F05973">
              <w:rPr>
                <w:rFonts w:ascii="David" w:eastAsia="Times New Roman" w:hAnsi="David" w:cs="David"/>
                <w:sz w:val="24"/>
                <w:szCs w:val="24"/>
                <w:rtl/>
              </w:rPr>
              <w:t>לגלגילונים שהותקנו לאחר 1.6.2013, ע</w:t>
            </w:r>
            <w:r w:rsidR="00F05973">
              <w:rPr>
                <w:rFonts w:ascii="David" w:eastAsia="Times New Roman" w:hAnsi="David" w:cs="David"/>
                <w:sz w:val="24"/>
                <w:szCs w:val="24"/>
                <w:rtl/>
              </w:rPr>
              <w:t xml:space="preserve">פ"י תקן ישראלי ת"י 2206, חלק 2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גלגילון לכיבוי אש</w:t>
            </w:r>
            <w:r w:rsidR="00F05973">
              <w:rPr>
                <w:rFonts w:ascii="David" w:eastAsia="Times New Roman" w:hAnsi="David" w:cs="David" w:hint="cs"/>
                <w:sz w:val="24"/>
                <w:szCs w:val="24"/>
                <w:rtl/>
              </w:rPr>
              <w:t xml:space="preserve"> - </w:t>
            </w:r>
            <w:r w:rsidR="00F05973">
              <w:rPr>
                <w:rFonts w:ascii="David" w:eastAsia="Times New Roman" w:hAnsi="David" w:cs="David"/>
                <w:sz w:val="24"/>
                <w:szCs w:val="24"/>
                <w:rtl/>
              </w:rPr>
              <w:t>דרישות תכן, התקנה ותחזוקה</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תקינות מטפים מיטלטלים</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תחזוקאי או מבקר מטפים מורשה, בה</w:t>
            </w:r>
            <w:r w:rsidR="00F05973">
              <w:rPr>
                <w:rFonts w:ascii="David" w:eastAsia="Times New Roman" w:hAnsi="David" w:cs="David"/>
                <w:sz w:val="24"/>
                <w:szCs w:val="24"/>
                <w:rtl/>
              </w:rPr>
              <w:t xml:space="preserve">תאם לתקן ישראלי ת"י 129, חלק 1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מטפים מיטלטלים</w:t>
            </w:r>
            <w:r w:rsidR="00F05973">
              <w:rPr>
                <w:rFonts w:ascii="David" w:eastAsia="Times New Roman" w:hAnsi="David" w:cs="David" w:hint="cs"/>
                <w:sz w:val="24"/>
                <w:szCs w:val="24"/>
                <w:rtl/>
              </w:rPr>
              <w:t xml:space="preserve"> - </w:t>
            </w:r>
            <w:r w:rsidR="00F05973">
              <w:rPr>
                <w:rFonts w:ascii="David" w:eastAsia="Times New Roman" w:hAnsi="David" w:cs="David"/>
                <w:sz w:val="24"/>
                <w:szCs w:val="24"/>
                <w:rtl/>
              </w:rPr>
              <w:t>תחזוקה</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תקינות מערכת החשמל ותאורת החירום</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 xml:space="preserve">בעל רישיון בתוקף לעבודות חשמל לפי חוק החשמל, התשי"ד-1954 ותקנותיו, אשר רשאי לתת </w:t>
            </w:r>
            <w:r w:rsidR="00F05973">
              <w:rPr>
                <w:rFonts w:ascii="David" w:eastAsia="Times New Roman" w:hAnsi="David" w:cs="David"/>
                <w:sz w:val="24"/>
                <w:szCs w:val="24"/>
                <w:rtl/>
              </w:rPr>
              <w:t>אישור כאמור, בהתאם לסוג רישיונו</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התאמה ותקינות של מערכת הגז לת</w:t>
            </w:r>
            <w:r w:rsidR="00F05973">
              <w:rPr>
                <w:rFonts w:ascii="David" w:eastAsia="Times New Roman" w:hAnsi="David" w:cs="David"/>
                <w:sz w:val="24"/>
                <w:szCs w:val="24"/>
                <w:rtl/>
              </w:rPr>
              <w:t xml:space="preserve">קן ישראלי ת"י 158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מתקנים לגזים פחמימניים מעובים (גפ"מ)</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F05973">
              <w:rPr>
                <w:rFonts w:ascii="David" w:eastAsia="Times New Roman" w:hAnsi="David" w:cs="David"/>
                <w:sz w:val="24"/>
                <w:szCs w:val="24"/>
                <w:rtl/>
              </w:rPr>
              <w:t>אישור כאמור, בהתאם לסוג רישיונו</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 xml:space="preserve">תחזוקת מערכת גילוי אש ועשן בהתאם לתקן ישראלי ת"י </w:t>
            </w:r>
            <w:r w:rsidR="00F05973">
              <w:rPr>
                <w:rFonts w:ascii="David" w:eastAsia="Times New Roman" w:hAnsi="David" w:cs="David"/>
                <w:sz w:val="24"/>
                <w:szCs w:val="24"/>
                <w:rtl/>
              </w:rPr>
              <w:t xml:space="preserve">1220, חלק 11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מערכות גילוי אש</w:t>
            </w:r>
            <w:r w:rsidR="00F05973">
              <w:rPr>
                <w:rFonts w:ascii="David" w:eastAsia="Times New Roman" w:hAnsi="David" w:cs="David" w:hint="cs"/>
                <w:sz w:val="24"/>
                <w:szCs w:val="24"/>
                <w:rtl/>
              </w:rPr>
              <w:t xml:space="preserve"> - </w:t>
            </w:r>
            <w:r w:rsidRPr="00F05973">
              <w:rPr>
                <w:rFonts w:ascii="David" w:eastAsia="Times New Roman" w:hAnsi="David" w:cs="David"/>
                <w:sz w:val="24"/>
                <w:szCs w:val="24"/>
                <w:rtl/>
              </w:rPr>
              <w:t>תחזוקה</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מי שברשותו תו תקן ממכון התקנים לתחזוקת מערכות גילוי אש ועשן ל</w:t>
            </w:r>
            <w:r w:rsidR="00F05973">
              <w:rPr>
                <w:rFonts w:ascii="David" w:eastAsia="Times New Roman" w:hAnsi="David" w:cs="David"/>
                <w:sz w:val="24"/>
                <w:szCs w:val="24"/>
                <w:rtl/>
              </w:rPr>
              <w:t xml:space="preserve">פי תקן ישראלי ת"י 1220, חלק 11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מערכות גילוי אש</w:t>
            </w:r>
            <w:r w:rsidR="00F05973">
              <w:rPr>
                <w:rFonts w:ascii="David" w:eastAsia="Times New Roman" w:hAnsi="David" w:cs="David" w:hint="cs"/>
                <w:sz w:val="24"/>
                <w:szCs w:val="24"/>
                <w:rtl/>
              </w:rPr>
              <w:t xml:space="preserve"> - </w:t>
            </w:r>
            <w:r w:rsidR="00F05973">
              <w:rPr>
                <w:rFonts w:ascii="David" w:eastAsia="Times New Roman" w:hAnsi="David" w:cs="David"/>
                <w:sz w:val="24"/>
                <w:szCs w:val="24"/>
                <w:rtl/>
              </w:rPr>
              <w:t>תחזוקה</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סידורי בטיחות אש והצלה בארון ח</w:t>
            </w:r>
            <w:r w:rsidR="00F05973">
              <w:rPr>
                <w:rFonts w:ascii="David" w:eastAsia="Times New Roman" w:hAnsi="David" w:cs="David"/>
                <w:sz w:val="24"/>
                <w:szCs w:val="24"/>
                <w:rtl/>
              </w:rPr>
              <w:t xml:space="preserve">שמל בהתאם לתקן ישראלי ת"י 5210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מערכות לכיבוי-אש בארוסול, או תקן </w:t>
            </w:r>
            <w:r w:rsidR="00F05973">
              <w:rPr>
                <w:rFonts w:ascii="David" w:eastAsia="Times New Roman" w:hAnsi="David" w:cs="David"/>
                <w:sz w:val="24"/>
                <w:szCs w:val="24"/>
                <w:rtl/>
              </w:rPr>
              <w:t xml:space="preserve">ישראלי ת"י 1597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מערכות כיבוי אש אוטומטיות בגז כיבוי</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lang w:val="ru-RU"/>
              </w:rPr>
            </w:pPr>
            <w:r w:rsidRPr="00F05973">
              <w:rPr>
                <w:rFonts w:ascii="David" w:eastAsia="Times New Roman" w:hAnsi="David" w:cs="David"/>
                <w:sz w:val="24"/>
                <w:szCs w:val="24"/>
                <w:rtl/>
              </w:rPr>
              <w:t>מי שברשותו תו תקן ממכון התקנים לתחזוקת מערכות גילוי אש ועשן ל</w:t>
            </w:r>
            <w:r w:rsidR="00F05973">
              <w:rPr>
                <w:rFonts w:ascii="David" w:eastAsia="Times New Roman" w:hAnsi="David" w:cs="David"/>
                <w:sz w:val="24"/>
                <w:szCs w:val="24"/>
                <w:rtl/>
              </w:rPr>
              <w:t xml:space="preserve">פי תקן ישראלי ת"י 1220, חלק 11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מערכות גילוי אש</w:t>
            </w:r>
            <w:r w:rsidR="00F05973">
              <w:rPr>
                <w:rFonts w:ascii="David" w:eastAsia="Times New Roman" w:hAnsi="David" w:cs="David" w:hint="cs"/>
                <w:sz w:val="24"/>
                <w:szCs w:val="24"/>
                <w:rtl/>
              </w:rPr>
              <w:t xml:space="preserve"> - </w:t>
            </w:r>
            <w:r w:rsidRPr="00F05973">
              <w:rPr>
                <w:rFonts w:ascii="David" w:eastAsia="Times New Roman" w:hAnsi="David" w:cs="David"/>
                <w:sz w:val="24"/>
                <w:szCs w:val="24"/>
                <w:rtl/>
              </w:rPr>
              <w:t>תחזוקה</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lang w:val="ru-RU"/>
              </w:rPr>
            </w:pPr>
            <w:r w:rsidRPr="00F05973">
              <w:rPr>
                <w:rFonts w:ascii="David" w:eastAsia="Times New Roman" w:hAnsi="David" w:cs="David"/>
                <w:sz w:val="24"/>
                <w:szCs w:val="24"/>
                <w:rtl/>
              </w:rPr>
              <w:t>תקינות מערכת למסירת הודעת (כריזת חירום)</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מי שברשותו תו תקן ממכון התקנים לתחזוקת מערכות גילוי אש ועשן לפ</w:t>
            </w:r>
            <w:r w:rsidR="00F05973">
              <w:rPr>
                <w:rFonts w:ascii="David" w:eastAsia="Times New Roman" w:hAnsi="David" w:cs="David"/>
                <w:sz w:val="24"/>
                <w:szCs w:val="24"/>
                <w:rtl/>
              </w:rPr>
              <w:t xml:space="preserve">י תקן ישראלי ת"י 1220, חלק 11 </w:t>
            </w:r>
            <w:r w:rsidR="00F05973">
              <w:rPr>
                <w:rFonts w:ascii="David" w:eastAsia="Times New Roman" w:hAnsi="David" w:cs="David" w:hint="cs"/>
                <w:sz w:val="24"/>
                <w:szCs w:val="24"/>
                <w:rtl/>
              </w:rPr>
              <w:t xml:space="preserve">- </w:t>
            </w:r>
            <w:r w:rsidR="00F05973">
              <w:rPr>
                <w:rFonts w:ascii="David" w:eastAsia="Times New Roman" w:hAnsi="David" w:cs="David"/>
                <w:sz w:val="24"/>
                <w:szCs w:val="24"/>
                <w:rtl/>
              </w:rPr>
              <w:t>מערכות גילוי אש</w:t>
            </w:r>
            <w:r w:rsidR="00F05973">
              <w:rPr>
                <w:rFonts w:ascii="David" w:eastAsia="Times New Roman" w:hAnsi="David" w:cs="David" w:hint="cs"/>
                <w:sz w:val="24"/>
                <w:szCs w:val="24"/>
                <w:rtl/>
              </w:rPr>
              <w:t xml:space="preserve"> - </w:t>
            </w:r>
            <w:r w:rsidRPr="00F05973">
              <w:rPr>
                <w:rFonts w:ascii="David" w:eastAsia="Times New Roman" w:hAnsi="David" w:cs="David"/>
                <w:sz w:val="24"/>
                <w:szCs w:val="24"/>
                <w:rtl/>
              </w:rPr>
              <w:t xml:space="preserve">תחזוקה, או בעל רישיון בתוקף לעבודות חשמל לפי חוק החשמל, התשי"ד-1954 ותקנותיו, אשר רשאי לתת </w:t>
            </w:r>
            <w:r w:rsidR="00F05973">
              <w:rPr>
                <w:rFonts w:ascii="David" w:eastAsia="Times New Roman" w:hAnsi="David" w:cs="David"/>
                <w:sz w:val="24"/>
                <w:szCs w:val="24"/>
                <w:rtl/>
              </w:rPr>
              <w:t>אישור כאמור, בהתאם לסוג רישיונו</w:t>
            </w:r>
          </w:p>
        </w:tc>
      </w:tr>
      <w:tr w:rsidR="002C291C" w:rsidRPr="00F05973" w:rsidTr="00F05973">
        <w:trPr>
          <w:trHeight w:val="1039"/>
        </w:trPr>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תקינות מערכת אוטומטית לכיבוי אש (ספרינקלרים), בהתאם לתקן ישרא</w:t>
            </w:r>
            <w:r w:rsidR="00F05973">
              <w:rPr>
                <w:rFonts w:ascii="David" w:eastAsia="Times New Roman" w:hAnsi="David" w:cs="David"/>
                <w:sz w:val="24"/>
                <w:szCs w:val="24"/>
                <w:rtl/>
              </w:rPr>
              <w:t xml:space="preserve">לי ת"י 1928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מערכות לכיבוי אש במים</w:t>
            </w:r>
            <w:r w:rsidR="00F05973">
              <w:rPr>
                <w:rFonts w:ascii="David" w:eastAsia="Times New Roman" w:hAnsi="David" w:cs="David" w:hint="cs"/>
                <w:sz w:val="24"/>
                <w:szCs w:val="24"/>
                <w:rtl/>
              </w:rPr>
              <w:t xml:space="preserve"> - </w:t>
            </w:r>
            <w:r w:rsidRPr="00F05973">
              <w:rPr>
                <w:rFonts w:ascii="David" w:eastAsia="Times New Roman" w:hAnsi="David" w:cs="David"/>
                <w:sz w:val="24"/>
                <w:szCs w:val="24"/>
                <w:rtl/>
              </w:rPr>
              <w:t>בקרה, בדיקה ותחזוקה</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מי שברשותו תו תקן ממכון התקנים לתחזוקת מערכת כיבוי אוטומטי</w:t>
            </w:r>
            <w:r w:rsidR="00F05973">
              <w:rPr>
                <w:rFonts w:ascii="David" w:eastAsia="Times New Roman" w:hAnsi="David" w:cs="David"/>
                <w:sz w:val="24"/>
                <w:szCs w:val="24"/>
                <w:rtl/>
              </w:rPr>
              <w:t xml:space="preserve">ת במים לפי תקן ישראלי ת"י 1928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מערכות לכיב</w:t>
            </w:r>
            <w:r w:rsidR="00F05973">
              <w:rPr>
                <w:rFonts w:ascii="David" w:eastAsia="Times New Roman" w:hAnsi="David" w:cs="David"/>
                <w:sz w:val="24"/>
                <w:szCs w:val="24"/>
                <w:rtl/>
              </w:rPr>
              <w:t>וי אש במים</w:t>
            </w:r>
            <w:r w:rsidR="00F05973">
              <w:rPr>
                <w:rFonts w:ascii="David" w:eastAsia="Times New Roman" w:hAnsi="David" w:cs="David" w:hint="cs"/>
                <w:sz w:val="24"/>
                <w:szCs w:val="24"/>
                <w:rtl/>
              </w:rPr>
              <w:t xml:space="preserve"> - </w:t>
            </w:r>
            <w:r w:rsidR="00F05973">
              <w:rPr>
                <w:rFonts w:ascii="David" w:eastAsia="Times New Roman" w:hAnsi="David" w:cs="David"/>
                <w:sz w:val="24"/>
                <w:szCs w:val="24"/>
                <w:rtl/>
              </w:rPr>
              <w:t>בקרה, בדיקה ותחזוקה</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תקינות גנרטור חירום</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Pr>
            </w:pPr>
            <w:r w:rsidRPr="00F05973">
              <w:rPr>
                <w:rFonts w:ascii="David" w:eastAsia="Times New Roman" w:hAnsi="David" w:cs="David"/>
                <w:sz w:val="24"/>
                <w:szCs w:val="24"/>
                <w:rtl/>
              </w:rPr>
              <w:t xml:space="preserve">בעל רישיון בתוקף לעבודות חשמל לפי חוק החשמל, התשי"ד-1954 ותקנותיו, אשר רשאי לתת </w:t>
            </w:r>
            <w:r w:rsidR="00F05973">
              <w:rPr>
                <w:rFonts w:ascii="David" w:eastAsia="Times New Roman" w:hAnsi="David" w:cs="David"/>
                <w:sz w:val="24"/>
                <w:szCs w:val="24"/>
                <w:rtl/>
              </w:rPr>
              <w:t>אישור כאמור, בהתאם לסוג רישיונו</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תקינות מערכת בישול מסחרית (מנדפים), לרבות ניתוק ממקור אנרגיה, בהת</w:t>
            </w:r>
            <w:r w:rsidR="00F05973">
              <w:rPr>
                <w:rFonts w:ascii="David" w:eastAsia="Times New Roman" w:hAnsi="David" w:cs="David"/>
                <w:sz w:val="24"/>
                <w:szCs w:val="24"/>
                <w:rtl/>
              </w:rPr>
              <w:t xml:space="preserve">אם לתקן ישראלי ת"י 5356, חלק 2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מערכות כיבוי אש: כיבוי אש בכימיקלים רטובים</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מתקין מערכת כיבוי לפי תקן ישראלי ת"י 53</w:t>
            </w:r>
            <w:r w:rsidR="00F05973">
              <w:rPr>
                <w:rFonts w:ascii="David" w:eastAsia="Times New Roman" w:hAnsi="David" w:cs="David"/>
                <w:sz w:val="24"/>
                <w:szCs w:val="24"/>
                <w:rtl/>
              </w:rPr>
              <w:t xml:space="preserve">56, חלק 2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מערכות כיבוי אש</w:t>
            </w:r>
            <w:r w:rsidR="00F05973">
              <w:rPr>
                <w:rFonts w:ascii="David" w:eastAsia="Times New Roman" w:hAnsi="David" w:cs="David" w:hint="cs"/>
                <w:sz w:val="24"/>
                <w:szCs w:val="24"/>
                <w:rtl/>
              </w:rPr>
              <w:t xml:space="preserve"> - </w:t>
            </w:r>
            <w:r w:rsidR="00F05973">
              <w:rPr>
                <w:rFonts w:ascii="David" w:eastAsia="Times New Roman" w:hAnsi="David" w:cs="David"/>
                <w:sz w:val="24"/>
                <w:szCs w:val="24"/>
                <w:rtl/>
              </w:rPr>
              <w:t>כיבוי אש בכימיקלים רטובים</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lastRenderedPageBreak/>
              <w:t>התאמה של מערכות בטי</w:t>
            </w:r>
            <w:r w:rsidR="00F05973">
              <w:rPr>
                <w:rFonts w:ascii="David" w:eastAsia="Times New Roman" w:hAnsi="David" w:cs="David"/>
                <w:sz w:val="24"/>
                <w:szCs w:val="24"/>
                <w:rtl/>
              </w:rPr>
              <w:t xml:space="preserve">חות האש וההצלה להוראת נציב 536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משטר הפעלות מערכות בטיחות אש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אינטגרציה</w:t>
            </w:r>
          </w:p>
        </w:tc>
        <w:tc>
          <w:tcPr>
            <w:tcW w:w="4820" w:type="dxa"/>
            <w:shd w:val="clear" w:color="auto" w:fill="auto"/>
            <w:vAlign w:val="center"/>
          </w:tcPr>
          <w:p w:rsidR="00F05973" w:rsidRDefault="002C291C" w:rsidP="003D25F9">
            <w:pPr>
              <w:pStyle w:val="a4"/>
              <w:numPr>
                <w:ilvl w:val="3"/>
                <w:numId w:val="4"/>
              </w:numPr>
              <w:spacing w:after="0" w:line="360" w:lineRule="auto"/>
              <w:rPr>
                <w:rFonts w:ascii="David" w:eastAsia="Times New Roman" w:hAnsi="David" w:cs="David"/>
                <w:sz w:val="24"/>
                <w:szCs w:val="24"/>
              </w:rPr>
            </w:pPr>
            <w:r w:rsidRPr="00F05973">
              <w:rPr>
                <w:rFonts w:ascii="David" w:eastAsia="Times New Roman" w:hAnsi="David" w:cs="David"/>
                <w:sz w:val="24"/>
                <w:szCs w:val="24"/>
                <w:rtl/>
              </w:rPr>
              <w:t>מהנדס מורשה, או מעבדה מוכרת ובעלת הסמכה לתקן ישראלי ת"י</w:t>
            </w:r>
            <w:r w:rsidR="00F05973">
              <w:rPr>
                <w:rFonts w:ascii="David" w:eastAsia="Times New Roman" w:hAnsi="David" w:cs="David"/>
                <w:sz w:val="24"/>
                <w:szCs w:val="24"/>
                <w:rtl/>
              </w:rPr>
              <w:t xml:space="preserve"> 1220, חלק 3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מערכות גילוי אש</w:t>
            </w:r>
            <w:r w:rsidR="00F05973">
              <w:rPr>
                <w:rFonts w:ascii="David" w:eastAsia="Times New Roman" w:hAnsi="David" w:cs="David" w:hint="cs"/>
                <w:sz w:val="24"/>
                <w:szCs w:val="24"/>
                <w:rtl/>
              </w:rPr>
              <w:t xml:space="preserve"> - </w:t>
            </w:r>
            <w:r w:rsidRPr="00F05973">
              <w:rPr>
                <w:rFonts w:ascii="David" w:eastAsia="Times New Roman" w:hAnsi="David" w:cs="David"/>
                <w:sz w:val="24"/>
                <w:szCs w:val="24"/>
                <w:rtl/>
              </w:rPr>
              <w:t xml:space="preserve">הוראות התקנה </w:t>
            </w:r>
            <w:r w:rsidR="00F05973">
              <w:rPr>
                <w:rFonts w:ascii="David" w:eastAsia="Times New Roman" w:hAnsi="David" w:cs="David"/>
                <w:sz w:val="24"/>
                <w:szCs w:val="24"/>
                <w:rtl/>
              </w:rPr>
              <w:t>ודרישות כלליות</w:t>
            </w:r>
          </w:p>
          <w:p w:rsidR="002C291C" w:rsidRPr="00F05973" w:rsidRDefault="002C291C" w:rsidP="003D25F9">
            <w:pPr>
              <w:pStyle w:val="a4"/>
              <w:numPr>
                <w:ilvl w:val="3"/>
                <w:numId w:val="4"/>
              </w:numPr>
              <w:spacing w:after="0" w:line="360" w:lineRule="auto"/>
              <w:rPr>
                <w:rFonts w:ascii="David" w:eastAsia="Times New Roman" w:hAnsi="David" w:cs="David"/>
                <w:sz w:val="24"/>
                <w:szCs w:val="24"/>
                <w:rtl/>
              </w:rPr>
            </w:pPr>
            <w:r w:rsidRPr="00F05973">
              <w:rPr>
                <w:rFonts w:ascii="David" w:eastAsia="Times New Roman" w:hAnsi="David" w:cs="David"/>
                <w:sz w:val="24"/>
                <w:szCs w:val="24"/>
                <w:rtl/>
              </w:rPr>
              <w:t xml:space="preserve">גורם מוסמך לפי הוראת נציב 536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משטר הפעלות מערכות בטיחות אש </w:t>
            </w:r>
            <w:r w:rsidR="00F05973">
              <w:rPr>
                <w:rFonts w:ascii="David" w:eastAsia="Times New Roman" w:hAnsi="David" w:cs="David" w:hint="cs"/>
                <w:sz w:val="24"/>
                <w:szCs w:val="24"/>
                <w:rtl/>
              </w:rPr>
              <w:t>-</w:t>
            </w:r>
            <w:r w:rsidR="00F05973">
              <w:rPr>
                <w:rFonts w:ascii="David" w:eastAsia="Times New Roman" w:hAnsi="David" w:cs="David"/>
                <w:sz w:val="24"/>
                <w:szCs w:val="24"/>
                <w:rtl/>
              </w:rPr>
              <w:t xml:space="preserve"> אינטגרציה</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תקינות של מערכת שחרור העשן</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מהנדס ובלבד שאינו מתכנן המתקן או המערכת.</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 xml:space="preserve">תקינות של מערכת מיזוג אוויר מרכזית, הכוללת תעלות ומדפים בהתאם לתקן ישראלי ת"י 1001 </w:t>
            </w:r>
            <w:r w:rsidR="00F05973">
              <w:rPr>
                <w:rFonts w:ascii="David" w:eastAsia="Times New Roman" w:hAnsi="David" w:cs="David" w:hint="cs"/>
                <w:color w:val="000000"/>
                <w:sz w:val="24"/>
                <w:szCs w:val="24"/>
                <w:rtl/>
              </w:rPr>
              <w:t>-</w:t>
            </w:r>
            <w:r w:rsidRPr="00F05973">
              <w:rPr>
                <w:rFonts w:ascii="David" w:eastAsia="Times New Roman" w:hAnsi="David" w:cs="David"/>
                <w:color w:val="000000"/>
                <w:sz w:val="24"/>
                <w:szCs w:val="24"/>
                <w:rtl/>
              </w:rPr>
              <w:t xml:space="preserve"> בטיחות אש בבניינים</w:t>
            </w:r>
          </w:p>
        </w:tc>
        <w:tc>
          <w:tcPr>
            <w:tcW w:w="4820"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 xml:space="preserve">מהנדס או מורשה מערכות קירור ומיזוג אוויר, אשר רשאי לתת </w:t>
            </w:r>
            <w:r w:rsidR="00F05973">
              <w:rPr>
                <w:rFonts w:ascii="David" w:eastAsia="Times New Roman" w:hAnsi="David" w:cs="David"/>
                <w:sz w:val="24"/>
                <w:szCs w:val="24"/>
                <w:rtl/>
              </w:rPr>
              <w:t>אישור כאמור, בהתאם לסוג רישיונו</w:t>
            </w:r>
          </w:p>
        </w:tc>
      </w:tr>
      <w:tr w:rsidR="002C291C" w:rsidRPr="00F05973" w:rsidTr="00F05973">
        <w:tc>
          <w:tcPr>
            <w:tcW w:w="4246" w:type="dxa"/>
            <w:shd w:val="clear" w:color="auto" w:fill="auto"/>
            <w:vAlign w:val="center"/>
          </w:tcPr>
          <w:p w:rsidR="002C291C" w:rsidRPr="00F05973" w:rsidRDefault="002C291C" w:rsidP="003D25F9">
            <w:pPr>
              <w:spacing w:after="0" w:line="360" w:lineRule="auto"/>
              <w:jc w:val="center"/>
              <w:rPr>
                <w:rFonts w:ascii="David" w:eastAsia="Times New Roman" w:hAnsi="David" w:cs="David"/>
                <w:sz w:val="24"/>
                <w:szCs w:val="24"/>
                <w:rtl/>
              </w:rPr>
            </w:pPr>
            <w:r w:rsidRPr="00F05973">
              <w:rPr>
                <w:rFonts w:ascii="David" w:eastAsia="Times New Roman" w:hAnsi="David" w:cs="David"/>
                <w:sz w:val="24"/>
                <w:szCs w:val="24"/>
                <w:rtl/>
              </w:rPr>
              <w:t>הדרכה בתחום בטיחות אש</w:t>
            </w:r>
          </w:p>
        </w:tc>
        <w:tc>
          <w:tcPr>
            <w:tcW w:w="4820" w:type="dxa"/>
            <w:shd w:val="clear" w:color="auto" w:fill="auto"/>
            <w:vAlign w:val="center"/>
          </w:tcPr>
          <w:p w:rsidR="002C291C" w:rsidRPr="00F05973" w:rsidRDefault="002C291C" w:rsidP="003D25F9">
            <w:pPr>
              <w:spacing w:after="0" w:line="360" w:lineRule="auto"/>
              <w:jc w:val="both"/>
              <w:rPr>
                <w:rFonts w:ascii="David" w:eastAsia="Times New Roman" w:hAnsi="David" w:cs="David"/>
                <w:sz w:val="24"/>
                <w:szCs w:val="24"/>
                <w:rtl/>
              </w:rPr>
            </w:pPr>
            <w:r w:rsidRPr="00F05973">
              <w:rPr>
                <w:rFonts w:ascii="David" w:eastAsia="Times New Roman" w:hAnsi="David" w:cs="David"/>
                <w:sz w:val="24"/>
                <w:szCs w:val="24"/>
                <w:rtl/>
              </w:rPr>
              <w:t>הדרכת עובדים תבוצע על ידי מי שמתקיים בו אחד מאלה:</w:t>
            </w:r>
          </w:p>
          <w:p w:rsidR="00F05973" w:rsidRPr="00F05973" w:rsidRDefault="002C291C" w:rsidP="003D25F9">
            <w:pPr>
              <w:pStyle w:val="a4"/>
              <w:numPr>
                <w:ilvl w:val="0"/>
                <w:numId w:val="14"/>
              </w:numPr>
              <w:spacing w:after="0" w:line="360" w:lineRule="auto"/>
              <w:jc w:val="both"/>
              <w:rPr>
                <w:rFonts w:ascii="David" w:eastAsia="Times New Roman" w:hAnsi="David" w:cs="David"/>
                <w:sz w:val="24"/>
                <w:szCs w:val="24"/>
                <w:rtl/>
              </w:rPr>
            </w:pPr>
            <w:r w:rsidRPr="00F05973">
              <w:rPr>
                <w:rFonts w:ascii="David" w:eastAsia="Times New Roman" w:hAnsi="David" w:cs="David"/>
                <w:sz w:val="24"/>
                <w:szCs w:val="24"/>
                <w:rtl/>
              </w:rPr>
              <w:t>עבר השתלמות "ממונים לבטיחות אש" והשתלמות "מדריך בטיחות" במוסד שהוכר על ידי משרד הכלכלה והתעשי</w:t>
            </w:r>
            <w:r w:rsidR="00F05973">
              <w:rPr>
                <w:rFonts w:ascii="David" w:eastAsia="Times New Roman" w:hAnsi="David" w:cs="David"/>
                <w:sz w:val="24"/>
                <w:szCs w:val="24"/>
                <w:rtl/>
              </w:rPr>
              <w:t>יה או על ידי רשות הכבאות וההצלה</w:t>
            </w:r>
          </w:p>
          <w:p w:rsidR="00F05973" w:rsidRDefault="002C291C" w:rsidP="003D25F9">
            <w:pPr>
              <w:pStyle w:val="a4"/>
              <w:numPr>
                <w:ilvl w:val="0"/>
                <w:numId w:val="14"/>
              </w:numPr>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F05973">
              <w:rPr>
                <w:rFonts w:ascii="David" w:eastAsia="Times New Roman" w:hAnsi="David" w:cs="David"/>
                <w:sz w:val="24"/>
                <w:szCs w:val="24"/>
                <w:rtl/>
              </w:rPr>
              <w:t>באות והצלה לפחות 8 שנים ברציפות</w:t>
            </w:r>
          </w:p>
          <w:p w:rsidR="00F05973" w:rsidRDefault="002C291C" w:rsidP="003D25F9">
            <w:pPr>
              <w:pStyle w:val="a4"/>
              <w:numPr>
                <w:ilvl w:val="0"/>
                <w:numId w:val="14"/>
              </w:numPr>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sidR="00F05973">
              <w:rPr>
                <w:rFonts w:ascii="David" w:eastAsia="Times New Roman" w:hAnsi="David" w:cs="David"/>
                <w:sz w:val="24"/>
                <w:szCs w:val="24"/>
                <w:rtl/>
              </w:rPr>
              <w:t xml:space="preserve"> אגף ההדרכה ברשות הכבאות וההצלה</w:t>
            </w:r>
          </w:p>
          <w:p w:rsidR="00F05973" w:rsidRDefault="002C291C" w:rsidP="003D25F9">
            <w:pPr>
              <w:pStyle w:val="a4"/>
              <w:numPr>
                <w:ilvl w:val="0"/>
                <w:numId w:val="14"/>
              </w:numPr>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מהנדס רשום בפנקס המהנדסים והא</w:t>
            </w:r>
            <w:r w:rsidR="00F05973">
              <w:rPr>
                <w:rFonts w:ascii="David" w:eastAsia="Times New Roman" w:hAnsi="David" w:cs="David"/>
                <w:sz w:val="24"/>
                <w:szCs w:val="24"/>
                <w:rtl/>
              </w:rPr>
              <w:t>דריכלים במדור בטיחות אש ומניעתה</w:t>
            </w:r>
          </w:p>
          <w:p w:rsidR="002C291C" w:rsidRPr="00F05973" w:rsidRDefault="002C291C" w:rsidP="003D25F9">
            <w:pPr>
              <w:pStyle w:val="a4"/>
              <w:numPr>
                <w:ilvl w:val="0"/>
                <w:numId w:val="14"/>
              </w:numPr>
              <w:spacing w:after="0" w:line="360" w:lineRule="auto"/>
              <w:jc w:val="both"/>
              <w:rPr>
                <w:rFonts w:ascii="David" w:eastAsia="Times New Roman" w:hAnsi="David" w:cs="David"/>
                <w:sz w:val="24"/>
                <w:szCs w:val="24"/>
                <w:rtl/>
              </w:rPr>
            </w:pPr>
            <w:r w:rsidRPr="00F05973">
              <w:rPr>
                <w:rFonts w:ascii="David" w:eastAsia="Times New Roman" w:hAnsi="David" w:cs="David"/>
                <w:sz w:val="24"/>
                <w:szCs w:val="24"/>
                <w:rtl/>
              </w:rPr>
              <w:t>מי שאושר על ידי נציב הכבאות וההצלה, לאחר שהציג מס</w:t>
            </w:r>
            <w:r w:rsidR="00F05973">
              <w:rPr>
                <w:rFonts w:ascii="David" w:eastAsia="Times New Roman" w:hAnsi="David" w:cs="David"/>
                <w:sz w:val="24"/>
                <w:szCs w:val="24"/>
                <w:rtl/>
              </w:rPr>
              <w:t>מכים המעידים על הכשרתו וניסיונו</w:t>
            </w:r>
          </w:p>
        </w:tc>
      </w:tr>
    </w:tbl>
    <w:p w:rsid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w:t>
      </w:r>
      <w:r w:rsidRPr="00F05973">
        <w:rPr>
          <w:rFonts w:ascii="David" w:eastAsia="Times New Roman" w:hAnsi="David" w:cs="David"/>
          <w:b/>
          <w:bCs/>
          <w:sz w:val="24"/>
          <w:szCs w:val="24"/>
          <w:rtl/>
        </w:rPr>
        <w:t>גישה למוצא בטוח</w:t>
      </w:r>
      <w:r w:rsidRPr="00F05973">
        <w:rPr>
          <w:rFonts w:ascii="David" w:eastAsia="Times New Roman" w:hAnsi="David" w:cs="David"/>
          <w:sz w:val="24"/>
          <w:szCs w:val="24"/>
          <w:rtl/>
        </w:rPr>
        <w:t>"</w:t>
      </w:r>
      <w:r w:rsidRPr="00F05973">
        <w:rPr>
          <w:rFonts w:ascii="David" w:eastAsia="Times New Roman" w:hAnsi="David" w:cs="David"/>
          <w:b/>
          <w:bCs/>
          <w:sz w:val="24"/>
          <w:szCs w:val="24"/>
          <w:rtl/>
        </w:rPr>
        <w:t xml:space="preserve"> (</w:t>
      </w:r>
      <w:r w:rsidRPr="00F05973">
        <w:rPr>
          <w:rFonts w:ascii="David" w:eastAsia="Times New Roman" w:hAnsi="David" w:cs="David"/>
          <w:b/>
          <w:bCs/>
          <w:sz w:val="24"/>
          <w:szCs w:val="24"/>
        </w:rPr>
        <w:t>Exit Access</w:t>
      </w:r>
      <w:r w:rsidRPr="00F05973">
        <w:rPr>
          <w:rFonts w:ascii="David" w:eastAsia="Times New Roman" w:hAnsi="David" w:cs="David"/>
          <w:b/>
          <w:bCs/>
          <w:sz w:val="24"/>
          <w:szCs w:val="24"/>
          <w:rtl/>
        </w:rPr>
        <w:t>)</w:t>
      </w:r>
      <w:r w:rsidR="00F05973">
        <w:rPr>
          <w:rFonts w:ascii="David" w:eastAsia="Times New Roman" w:hAnsi="David" w:cs="David"/>
          <w:sz w:val="24"/>
          <w:szCs w:val="24"/>
          <w:rtl/>
        </w:rPr>
        <w:t xml:space="preserve">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F059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b/>
          <w:bCs/>
          <w:sz w:val="24"/>
          <w:szCs w:val="24"/>
          <w:rtl/>
        </w:rPr>
        <w:t>"גלאי עשן עצמאי"</w:t>
      </w:r>
      <w:r w:rsidR="00F05973">
        <w:rPr>
          <w:rFonts w:ascii="David" w:eastAsia="Times New Roman" w:hAnsi="David" w:cs="David"/>
          <w:sz w:val="24"/>
          <w:szCs w:val="24"/>
          <w:rtl/>
        </w:rPr>
        <w:t xml:space="preserve"> </w:t>
      </w:r>
      <w:r w:rsidR="00F05973">
        <w:rPr>
          <w:rFonts w:ascii="David" w:eastAsia="Times New Roman" w:hAnsi="David" w:cs="David" w:hint="cs"/>
          <w:sz w:val="24"/>
          <w:szCs w:val="24"/>
          <w:rtl/>
        </w:rPr>
        <w:t>-</w:t>
      </w:r>
      <w:r w:rsidRPr="00F05973">
        <w:rPr>
          <w:rFonts w:ascii="David" w:eastAsia="Times New Roman" w:hAnsi="David" w:cs="David"/>
          <w:sz w:val="24"/>
          <w:szCs w:val="24"/>
          <w:rtl/>
        </w:rPr>
        <w:t xml:space="preserve"> גלאי עם התראה קולית המכיל סוללת גיבוי, המחובר לרשת החשמל ללא רכזת העומד באחד מהתנאים האלה:</w:t>
      </w:r>
    </w:p>
    <w:p w:rsidR="00F05973" w:rsidRDefault="002C291C" w:rsidP="003D25F9">
      <w:pPr>
        <w:pStyle w:val="a4"/>
        <w:numPr>
          <w:ilvl w:val="0"/>
          <w:numId w:val="15"/>
        </w:numPr>
        <w:tabs>
          <w:tab w:val="left" w:pos="984"/>
        </w:tabs>
        <w:spacing w:after="0" w:line="360" w:lineRule="auto"/>
        <w:jc w:val="both"/>
        <w:rPr>
          <w:rFonts w:ascii="David" w:hAnsi="David" w:cs="David"/>
          <w:sz w:val="24"/>
          <w:szCs w:val="24"/>
          <w:rtl/>
        </w:rPr>
      </w:pPr>
      <w:r w:rsidRPr="00F05973">
        <w:rPr>
          <w:rFonts w:ascii="David" w:hAnsi="David" w:cs="David"/>
          <w:sz w:val="24"/>
          <w:szCs w:val="24"/>
          <w:rtl/>
        </w:rPr>
        <w:t>מאושר לפי תקן ישראלי ת"י 1220 חלק 5 מערכות גילוי אש: גלאי עשן עצמאיים.</w:t>
      </w:r>
    </w:p>
    <w:p w:rsidR="00F05973" w:rsidRPr="00F05973" w:rsidRDefault="002C291C" w:rsidP="003D25F9">
      <w:pPr>
        <w:pStyle w:val="a4"/>
        <w:numPr>
          <w:ilvl w:val="0"/>
          <w:numId w:val="15"/>
        </w:numPr>
        <w:tabs>
          <w:tab w:val="left" w:pos="984"/>
        </w:tabs>
        <w:spacing w:after="0" w:line="360" w:lineRule="auto"/>
        <w:jc w:val="both"/>
        <w:rPr>
          <w:rFonts w:ascii="David" w:eastAsia="Times New Roman" w:hAnsi="David" w:cs="David"/>
          <w:sz w:val="24"/>
          <w:szCs w:val="24"/>
        </w:rPr>
      </w:pPr>
      <w:r w:rsidRPr="00F05973">
        <w:rPr>
          <w:rFonts w:ascii="David" w:hAnsi="David" w:cs="David"/>
          <w:sz w:val="24"/>
          <w:szCs w:val="24"/>
          <w:rtl/>
        </w:rPr>
        <w:lastRenderedPageBreak/>
        <w:t xml:space="preserve">מאושר על ידי מעבדת </w:t>
      </w:r>
      <w:r w:rsidRPr="00F05973">
        <w:rPr>
          <w:rFonts w:ascii="David" w:hAnsi="David" w:cs="David"/>
          <w:sz w:val="24"/>
          <w:szCs w:val="24"/>
        </w:rPr>
        <w:t>ANSI/UL 217</w:t>
      </w:r>
      <w:r w:rsidRPr="00F05973">
        <w:rPr>
          <w:rFonts w:ascii="David" w:hAnsi="David" w:cs="David"/>
          <w:sz w:val="24"/>
          <w:szCs w:val="24"/>
          <w:rtl/>
        </w:rPr>
        <w:t xml:space="preserve"> ארה"ב.</w:t>
      </w:r>
    </w:p>
    <w:p w:rsidR="002C291C" w:rsidRPr="00F05973" w:rsidRDefault="002C291C" w:rsidP="003D25F9">
      <w:pPr>
        <w:pStyle w:val="a4"/>
        <w:numPr>
          <w:ilvl w:val="0"/>
          <w:numId w:val="15"/>
        </w:numPr>
        <w:tabs>
          <w:tab w:val="left" w:pos="984"/>
        </w:tabs>
        <w:spacing w:after="0" w:line="360" w:lineRule="auto"/>
        <w:jc w:val="both"/>
        <w:rPr>
          <w:rFonts w:ascii="David" w:eastAsia="Times New Roman" w:hAnsi="David" w:cs="David"/>
          <w:sz w:val="24"/>
          <w:szCs w:val="24"/>
          <w:rtl/>
        </w:rPr>
      </w:pPr>
      <w:r w:rsidRPr="00F05973">
        <w:rPr>
          <w:rFonts w:ascii="David" w:hAnsi="David" w:cs="David"/>
          <w:sz w:val="24"/>
          <w:szCs w:val="24"/>
          <w:rtl/>
        </w:rPr>
        <w:t>מאושר לפי תקן אירופאי.</w:t>
      </w:r>
    </w:p>
    <w:p w:rsidR="00772273" w:rsidRPr="00772273" w:rsidRDefault="002C291C" w:rsidP="003D25F9">
      <w:pPr>
        <w:pStyle w:val="a4"/>
        <w:numPr>
          <w:ilvl w:val="2"/>
          <w:numId w:val="6"/>
        </w:numPr>
        <w:tabs>
          <w:tab w:val="left" w:pos="984"/>
        </w:tabs>
        <w:spacing w:after="0" w:line="360" w:lineRule="auto"/>
        <w:jc w:val="both"/>
        <w:rPr>
          <w:rFonts w:ascii="David" w:hAnsi="David" w:cs="David"/>
          <w:color w:val="002060"/>
          <w:sz w:val="24"/>
          <w:szCs w:val="24"/>
        </w:rPr>
      </w:pPr>
      <w:r w:rsidRPr="00772273">
        <w:rPr>
          <w:rFonts w:ascii="David" w:hAnsi="David" w:cs="David"/>
          <w:sz w:val="24"/>
          <w:szCs w:val="24"/>
          <w:rtl/>
        </w:rPr>
        <w:t>"</w:t>
      </w:r>
      <w:r w:rsidRPr="00772273">
        <w:rPr>
          <w:rFonts w:ascii="David" w:hAnsi="David" w:cs="David"/>
          <w:b/>
          <w:bCs/>
          <w:sz w:val="24"/>
          <w:szCs w:val="24"/>
          <w:rtl/>
        </w:rPr>
        <w:t>גפ"מ</w:t>
      </w:r>
      <w:r w:rsidRPr="00772273">
        <w:rPr>
          <w:rFonts w:ascii="David" w:hAnsi="David" w:cs="David"/>
          <w:sz w:val="24"/>
          <w:szCs w:val="24"/>
          <w:rtl/>
        </w:rPr>
        <w:t>" - גז פחמימני מעובה כהגדרתו בחוק ה</w:t>
      </w:r>
      <w:r w:rsidR="00772273">
        <w:rPr>
          <w:rFonts w:ascii="David" w:hAnsi="David" w:cs="David"/>
          <w:sz w:val="24"/>
          <w:szCs w:val="24"/>
          <w:rtl/>
        </w:rPr>
        <w:t>גז הפחמימני המעובה, התשפ"א-2020</w:t>
      </w:r>
      <w:r w:rsidR="00772273">
        <w:rPr>
          <w:rFonts w:ascii="David" w:hAnsi="David" w:cs="David" w:hint="cs"/>
          <w:sz w:val="24"/>
          <w:szCs w:val="24"/>
          <w:rtl/>
        </w:rPr>
        <w:t>.</w:t>
      </w:r>
    </w:p>
    <w:p w:rsidR="00772273" w:rsidRPr="00772273" w:rsidRDefault="00772273" w:rsidP="003D25F9">
      <w:pPr>
        <w:pStyle w:val="a4"/>
        <w:numPr>
          <w:ilvl w:val="2"/>
          <w:numId w:val="6"/>
        </w:numPr>
        <w:tabs>
          <w:tab w:val="left" w:pos="984"/>
        </w:tabs>
        <w:spacing w:after="0" w:line="360" w:lineRule="auto"/>
        <w:jc w:val="both"/>
        <w:rPr>
          <w:rFonts w:ascii="David" w:hAnsi="David" w:cs="David"/>
          <w:color w:val="002060"/>
          <w:sz w:val="24"/>
          <w:szCs w:val="24"/>
        </w:rPr>
      </w:pPr>
      <w:r>
        <w:rPr>
          <w:rFonts w:ascii="David" w:hAnsi="David" w:cs="David" w:hint="cs"/>
          <w:b/>
          <w:bCs/>
          <w:sz w:val="24"/>
          <w:szCs w:val="24"/>
          <w:rtl/>
        </w:rPr>
        <w:t>"</w:t>
      </w:r>
      <w:r w:rsidR="002C291C" w:rsidRPr="00772273">
        <w:rPr>
          <w:rFonts w:ascii="David" w:hAnsi="David" w:cs="David"/>
          <w:b/>
          <w:bCs/>
          <w:sz w:val="24"/>
          <w:szCs w:val="24"/>
          <w:rtl/>
        </w:rPr>
        <w:t>גז פחמימני מעובה</w:t>
      </w:r>
      <w:r>
        <w:rPr>
          <w:rFonts w:ascii="David" w:hAnsi="David" w:cs="David" w:hint="cs"/>
          <w:b/>
          <w:bCs/>
          <w:sz w:val="24"/>
          <w:szCs w:val="24"/>
          <w:rtl/>
        </w:rPr>
        <w:t>"</w:t>
      </w:r>
      <w:r w:rsidR="002C291C" w:rsidRPr="00772273">
        <w:rPr>
          <w:rFonts w:ascii="David" w:hAnsi="David" w:cs="David"/>
          <w:sz w:val="24"/>
          <w:szCs w:val="24"/>
          <w:rtl/>
        </w:rPr>
        <w:t xml:space="preserve"> </w:t>
      </w:r>
      <w:r>
        <w:rPr>
          <w:rFonts w:ascii="David" w:hAnsi="David" w:cs="David" w:hint="cs"/>
          <w:sz w:val="24"/>
          <w:szCs w:val="24"/>
          <w:rtl/>
        </w:rPr>
        <w:t xml:space="preserve">- </w:t>
      </w:r>
      <w:r w:rsidR="002C291C" w:rsidRPr="00772273">
        <w:rPr>
          <w:rFonts w:ascii="David" w:hAnsi="David" w:cs="David"/>
          <w:sz w:val="24"/>
          <w:szCs w:val="24"/>
          <w:rtl/>
        </w:rPr>
        <w:t>כהגדרתו בחוק הגז (בטיחות ורישוי), התשמ"ט-1989.</w:t>
      </w:r>
    </w:p>
    <w:p w:rsidR="00772273" w:rsidRPr="00772273" w:rsidRDefault="002C291C" w:rsidP="003D25F9">
      <w:pPr>
        <w:pStyle w:val="a4"/>
        <w:numPr>
          <w:ilvl w:val="2"/>
          <w:numId w:val="6"/>
        </w:numPr>
        <w:tabs>
          <w:tab w:val="left" w:pos="984"/>
        </w:tabs>
        <w:spacing w:after="0" w:line="360" w:lineRule="auto"/>
        <w:jc w:val="both"/>
        <w:rPr>
          <w:rFonts w:ascii="David" w:hAnsi="David" w:cs="David"/>
          <w:color w:val="002060"/>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דלת אש</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כמשמעותה בתקן ישראלי ת"י 1212 דלתות אש: עמידות-אש.</w:t>
      </w:r>
    </w:p>
    <w:p w:rsidR="00772273" w:rsidRPr="00772273" w:rsidRDefault="002C291C" w:rsidP="003D25F9">
      <w:pPr>
        <w:pStyle w:val="a4"/>
        <w:numPr>
          <w:ilvl w:val="2"/>
          <w:numId w:val="6"/>
        </w:numPr>
        <w:tabs>
          <w:tab w:val="left" w:pos="984"/>
        </w:tabs>
        <w:spacing w:after="0" w:line="360" w:lineRule="auto"/>
        <w:jc w:val="both"/>
        <w:rPr>
          <w:rFonts w:ascii="David" w:hAnsi="David" w:cs="David"/>
          <w:color w:val="002060"/>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דרך מוצא</w:t>
      </w:r>
      <w:r w:rsidRPr="00772273">
        <w:rPr>
          <w:rFonts w:ascii="David" w:eastAsia="Times New Roman" w:hAnsi="David" w:cs="David"/>
          <w:sz w:val="24"/>
          <w:szCs w:val="24"/>
          <w:rtl/>
        </w:rPr>
        <w:t xml:space="preserve">" </w:t>
      </w:r>
      <w:r w:rsidRPr="00772273">
        <w:rPr>
          <w:rFonts w:ascii="David" w:eastAsia="Times New Roman" w:hAnsi="David" w:cs="David"/>
          <w:b/>
          <w:bCs/>
          <w:sz w:val="24"/>
          <w:szCs w:val="24"/>
          <w:rtl/>
        </w:rPr>
        <w:t>(</w:t>
      </w:r>
      <w:r w:rsidRPr="00772273">
        <w:rPr>
          <w:rFonts w:ascii="David" w:eastAsia="Times New Roman" w:hAnsi="David" w:cs="David"/>
          <w:b/>
          <w:bCs/>
          <w:sz w:val="24"/>
          <w:szCs w:val="24"/>
        </w:rPr>
        <w:t>Means of Egress</w:t>
      </w:r>
      <w:r w:rsidRPr="00772273">
        <w:rPr>
          <w:rFonts w:ascii="David" w:eastAsia="Times New Roman" w:hAnsi="David" w:cs="David"/>
          <w:b/>
          <w:bCs/>
          <w:sz w:val="24"/>
          <w:szCs w:val="24"/>
          <w:rtl/>
        </w:rPr>
        <w:t>)</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נתיב יציאה מבניין הפנוי ממכשולים והכולל אחד או יותר ממרכיבים אלה:</w:t>
      </w:r>
    </w:p>
    <w:p w:rsidR="00772273" w:rsidRDefault="002C291C" w:rsidP="003D25F9">
      <w:pPr>
        <w:pStyle w:val="a4"/>
        <w:numPr>
          <w:ilvl w:val="0"/>
          <w:numId w:val="16"/>
        </w:numPr>
        <w:tabs>
          <w:tab w:val="left" w:pos="984"/>
        </w:tabs>
        <w:spacing w:after="0" w:line="360" w:lineRule="auto"/>
        <w:jc w:val="both"/>
        <w:rPr>
          <w:rFonts w:ascii="David" w:hAnsi="David" w:cs="David"/>
          <w:sz w:val="24"/>
          <w:szCs w:val="24"/>
          <w:rtl/>
        </w:rPr>
      </w:pPr>
      <w:r w:rsidRPr="00772273">
        <w:rPr>
          <w:rFonts w:ascii="David" w:hAnsi="David" w:cs="David"/>
          <w:sz w:val="24"/>
          <w:szCs w:val="24"/>
          <w:rtl/>
        </w:rPr>
        <w:t>גישה למוצא בטוח.</w:t>
      </w:r>
    </w:p>
    <w:p w:rsidR="00772273" w:rsidRPr="00772273" w:rsidRDefault="002C291C" w:rsidP="003D25F9">
      <w:pPr>
        <w:pStyle w:val="a4"/>
        <w:numPr>
          <w:ilvl w:val="0"/>
          <w:numId w:val="16"/>
        </w:numPr>
        <w:tabs>
          <w:tab w:val="left" w:pos="984"/>
        </w:tabs>
        <w:spacing w:after="0" w:line="360" w:lineRule="auto"/>
        <w:jc w:val="both"/>
        <w:rPr>
          <w:rFonts w:ascii="David" w:hAnsi="David" w:cs="David"/>
          <w:color w:val="002060"/>
          <w:sz w:val="24"/>
          <w:szCs w:val="24"/>
        </w:rPr>
      </w:pPr>
      <w:r w:rsidRPr="00F05973">
        <w:rPr>
          <w:rFonts w:ascii="David" w:hAnsi="David" w:cs="David"/>
          <w:sz w:val="24"/>
          <w:szCs w:val="24"/>
          <w:rtl/>
        </w:rPr>
        <w:t>יציאה.</w:t>
      </w:r>
    </w:p>
    <w:p w:rsidR="002C291C" w:rsidRPr="00772273" w:rsidRDefault="002C291C" w:rsidP="003D25F9">
      <w:pPr>
        <w:pStyle w:val="a4"/>
        <w:numPr>
          <w:ilvl w:val="0"/>
          <w:numId w:val="16"/>
        </w:numPr>
        <w:tabs>
          <w:tab w:val="left" w:pos="984"/>
        </w:tabs>
        <w:spacing w:after="0" w:line="360" w:lineRule="auto"/>
        <w:jc w:val="both"/>
        <w:rPr>
          <w:rFonts w:ascii="David" w:hAnsi="David" w:cs="David"/>
          <w:color w:val="002060"/>
          <w:sz w:val="24"/>
          <w:szCs w:val="24"/>
          <w:rtl/>
        </w:rPr>
      </w:pPr>
      <w:r w:rsidRPr="00772273">
        <w:rPr>
          <w:rFonts w:ascii="David" w:hAnsi="David" w:cs="David"/>
          <w:sz w:val="24"/>
          <w:szCs w:val="24"/>
          <w:rtl/>
        </w:rPr>
        <w:t>מוצא בטוח.</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הנדסאי</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חומר לא דליק</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כמשמעותו בתקן ישראלי ת"י 755 </w:t>
      </w:r>
      <w:r w:rsidRPr="00772273">
        <w:rPr>
          <w:rFonts w:ascii="David" w:hAnsi="David" w:cs="David"/>
          <w:sz w:val="24"/>
          <w:szCs w:val="24"/>
          <w:rtl/>
        </w:rPr>
        <w:t>תגובות בשריפה של חומרי בנייה – שיטות בדיקה וסיווג.</w:t>
      </w:r>
    </w:p>
    <w:p w:rsidR="00772273" w:rsidRDefault="00772273"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hint="cs"/>
          <w:b/>
          <w:bCs/>
          <w:sz w:val="24"/>
          <w:szCs w:val="24"/>
          <w:rtl/>
        </w:rPr>
        <w:t>"</w:t>
      </w:r>
      <w:r w:rsidR="002C291C" w:rsidRPr="00772273">
        <w:rPr>
          <w:rFonts w:ascii="David" w:eastAsia="Times New Roman" w:hAnsi="David" w:cs="David"/>
          <w:b/>
          <w:bCs/>
          <w:sz w:val="24"/>
          <w:szCs w:val="24"/>
          <w:rtl/>
        </w:rPr>
        <w:t>חומר ציפוי וגימור</w:t>
      </w:r>
      <w:r>
        <w:rPr>
          <w:rFonts w:ascii="David" w:eastAsia="Times New Roman" w:hAnsi="David" w:cs="David"/>
          <w:sz w:val="24"/>
          <w:szCs w:val="24"/>
          <w:rtl/>
        </w:rPr>
        <w:t xml:space="preserve">" </w:t>
      </w:r>
      <w:r>
        <w:rPr>
          <w:rFonts w:ascii="David" w:eastAsia="Times New Roman" w:hAnsi="David" w:cs="David" w:hint="cs"/>
          <w:sz w:val="24"/>
          <w:szCs w:val="24"/>
          <w:rtl/>
        </w:rPr>
        <w:t>-</w:t>
      </w:r>
      <w:r w:rsidR="002C291C" w:rsidRPr="00772273">
        <w:rPr>
          <w:rFonts w:ascii="David" w:eastAsia="Times New Roman" w:hAnsi="David" w:cs="David"/>
          <w:sz w:val="24"/>
          <w:szCs w:val="24"/>
          <w:rtl/>
        </w:rPr>
        <w:t xml:space="preserve"> חומר המשמש לציפוי, כיסוי או חיפוי, לרבות טפטים, ציפוי עץ, שטיחים, פרקט, תקרות עץ, בד או</w:t>
      </w:r>
      <w:r w:rsidR="002C291C" w:rsidRPr="00772273">
        <w:rPr>
          <w:rFonts w:ascii="David" w:eastAsia="Times New Roman" w:hAnsi="David" w:cs="David"/>
          <w:sz w:val="24"/>
          <w:szCs w:val="24"/>
        </w:rPr>
        <w:t xml:space="preserve">PVC </w:t>
      </w:r>
      <w:r w:rsidR="002C291C" w:rsidRPr="00772273">
        <w:rPr>
          <w:rFonts w:ascii="David" w:eastAsia="Times New Roman" w:hAnsi="David" w:cs="David"/>
          <w:sz w:val="24"/>
          <w:szCs w:val="24"/>
          <w:rtl/>
        </w:rPr>
        <w:t>.</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hAnsi="David" w:cs="David"/>
          <w:sz w:val="24"/>
          <w:szCs w:val="24"/>
          <w:rtl/>
        </w:rPr>
        <w:t>"</w:t>
      </w:r>
      <w:r w:rsidRPr="00772273">
        <w:rPr>
          <w:rFonts w:ascii="David" w:hAnsi="David" w:cs="David"/>
          <w:b/>
          <w:bCs/>
          <w:sz w:val="24"/>
          <w:szCs w:val="24"/>
          <w:rtl/>
        </w:rPr>
        <w:t>חומר מסוכן (חומ"ס)</w:t>
      </w:r>
      <w:r w:rsidRPr="00772273">
        <w:rPr>
          <w:rFonts w:ascii="David" w:hAnsi="David" w:cs="David"/>
          <w:sz w:val="24"/>
          <w:szCs w:val="24"/>
          <w:rtl/>
        </w:rPr>
        <w:t>"</w:t>
      </w:r>
      <w:r w:rsidRPr="00772273">
        <w:rPr>
          <w:rFonts w:ascii="David" w:hAnsi="David" w:cs="David"/>
          <w:b/>
          <w:bCs/>
          <w:sz w:val="24"/>
          <w:szCs w:val="24"/>
          <w:rtl/>
        </w:rPr>
        <w:t xml:space="preserve"> </w:t>
      </w:r>
      <w:r w:rsidR="00772273">
        <w:rPr>
          <w:rFonts w:ascii="David" w:hAnsi="David" w:cs="David" w:hint="cs"/>
          <w:sz w:val="24"/>
          <w:szCs w:val="24"/>
          <w:rtl/>
        </w:rPr>
        <w:t>-</w:t>
      </w:r>
      <w:r w:rsidRPr="00772273">
        <w:rPr>
          <w:rFonts w:ascii="David" w:hAnsi="David" w:cs="David"/>
          <w:sz w:val="24"/>
          <w:szCs w:val="24"/>
          <w:rtl/>
        </w:rPr>
        <w:t xml:space="preserve"> כהגדרתו בחוק הח</w:t>
      </w:r>
      <w:r w:rsidR="00772273">
        <w:rPr>
          <w:rFonts w:ascii="David" w:hAnsi="David" w:cs="David" w:hint="cs"/>
          <w:sz w:val="24"/>
          <w:szCs w:val="24"/>
          <w:rtl/>
        </w:rPr>
        <w:t>ו</w:t>
      </w:r>
      <w:r w:rsidRPr="00772273">
        <w:rPr>
          <w:rFonts w:ascii="David" w:hAnsi="David" w:cs="David"/>
          <w:sz w:val="24"/>
          <w:szCs w:val="24"/>
          <w:rtl/>
        </w:rPr>
        <w:t>מרים המסוכנים, התשנ"ג-1993.</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חוק הרשות הארצית לכבאות וההצלה</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חוק הרשות הארצית לכבאות והצלה, התשע"ב-2012.</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חוק התקנים</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חוק התקנים, התשי"ג-1953.</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hAnsi="David" w:cs="David"/>
          <w:sz w:val="24"/>
          <w:szCs w:val="24"/>
          <w:rtl/>
        </w:rPr>
        <w:t>"</w:t>
      </w:r>
      <w:r w:rsidRPr="00772273">
        <w:rPr>
          <w:rFonts w:ascii="David" w:hAnsi="David" w:cs="David"/>
          <w:b/>
          <w:bCs/>
          <w:sz w:val="24"/>
          <w:szCs w:val="24"/>
          <w:rtl/>
        </w:rPr>
        <w:t>חיבור כבאים להסנקת מים</w:t>
      </w:r>
      <w:r w:rsidRPr="00772273">
        <w:rPr>
          <w:rFonts w:ascii="David" w:hAnsi="David" w:cs="David"/>
          <w:sz w:val="24"/>
          <w:szCs w:val="24"/>
          <w:rtl/>
        </w:rPr>
        <w:t>"</w:t>
      </w:r>
      <w:r w:rsidRPr="00772273">
        <w:rPr>
          <w:rFonts w:ascii="David" w:hAnsi="David" w:cs="David"/>
          <w:b/>
          <w:bCs/>
          <w:sz w:val="24"/>
          <w:szCs w:val="24"/>
          <w:rtl/>
        </w:rPr>
        <w:t xml:space="preserve">, </w:t>
      </w:r>
      <w:r w:rsidRPr="00772273">
        <w:rPr>
          <w:rFonts w:ascii="David" w:hAnsi="David" w:cs="David"/>
          <w:sz w:val="24"/>
          <w:szCs w:val="24"/>
          <w:rtl/>
        </w:rPr>
        <w:t>"</w:t>
      </w:r>
      <w:r w:rsidRPr="00772273">
        <w:rPr>
          <w:rFonts w:ascii="David" w:hAnsi="David" w:cs="David"/>
          <w:b/>
          <w:bCs/>
          <w:sz w:val="24"/>
          <w:szCs w:val="24"/>
          <w:rtl/>
        </w:rPr>
        <w:t>חיבור כבאים</w:t>
      </w:r>
      <w:r w:rsidRPr="00772273">
        <w:rPr>
          <w:rFonts w:ascii="David" w:hAnsi="David" w:cs="David"/>
          <w:sz w:val="24"/>
          <w:szCs w:val="24"/>
          <w:rtl/>
        </w:rPr>
        <w:t>"</w:t>
      </w:r>
      <w:r w:rsidRPr="00772273">
        <w:rPr>
          <w:rFonts w:ascii="David" w:hAnsi="David" w:cs="David"/>
          <w:b/>
          <w:bCs/>
          <w:sz w:val="24"/>
          <w:szCs w:val="24"/>
          <w:rtl/>
        </w:rPr>
        <w:t xml:space="preserve"> (</w:t>
      </w:r>
      <w:r w:rsidRPr="00772273">
        <w:rPr>
          <w:rFonts w:ascii="David" w:hAnsi="David" w:cs="David"/>
          <w:b/>
          <w:bCs/>
          <w:sz w:val="24"/>
          <w:szCs w:val="24"/>
        </w:rPr>
        <w:t>Fire Department Connection</w:t>
      </w:r>
      <w:r w:rsidRPr="00772273">
        <w:rPr>
          <w:rFonts w:ascii="David" w:hAnsi="David" w:cs="David"/>
          <w:b/>
          <w:bCs/>
          <w:sz w:val="24"/>
          <w:szCs w:val="24"/>
          <w:rtl/>
        </w:rPr>
        <w:t>)</w:t>
      </w:r>
      <w:r w:rsidRPr="00772273">
        <w:rPr>
          <w:rFonts w:ascii="David" w:hAnsi="David" w:cs="David"/>
          <w:sz w:val="24"/>
          <w:szCs w:val="24"/>
          <w:rtl/>
        </w:rPr>
        <w:t xml:space="preserve"> </w:t>
      </w:r>
      <w:r w:rsidR="00772273">
        <w:rPr>
          <w:rFonts w:ascii="David" w:hAnsi="David" w:cs="David" w:hint="cs"/>
          <w:sz w:val="24"/>
          <w:szCs w:val="24"/>
          <w:rtl/>
        </w:rPr>
        <w:t xml:space="preserve">- </w:t>
      </w:r>
      <w:r w:rsidRPr="00772273">
        <w:rPr>
          <w:rFonts w:ascii="David" w:hAnsi="David" w:cs="David"/>
          <w:sz w:val="24"/>
          <w:szCs w:val="24"/>
          <w:rtl/>
        </w:rPr>
        <w:t>חיבור צינור מים בקוטר "3 או "4 הכולל שסתום אל חוזר, חיבור מהיר מדגם שטורץ, מכסה ושרשרת.</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hAnsi="David" w:cs="David"/>
          <w:b/>
          <w:bCs/>
          <w:sz w:val="24"/>
          <w:szCs w:val="24"/>
          <w:rtl/>
        </w:rPr>
        <w:t>ידית (מנגנון) בהלה</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דלת בעלת מנגנון בהלה המקיים את הדרישות המנויות בפרט 3.2.1.21 (ב) לתוספת השנייה לתקנות התכנון והבנייה.</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יציאה</w:t>
      </w:r>
      <w:r w:rsidRPr="00772273">
        <w:rPr>
          <w:rFonts w:ascii="David" w:eastAsia="Times New Roman" w:hAnsi="David" w:cs="David"/>
          <w:sz w:val="24"/>
          <w:szCs w:val="24"/>
          <w:rtl/>
        </w:rPr>
        <w:t xml:space="preserve">" </w:t>
      </w:r>
      <w:r w:rsidRPr="00772273">
        <w:rPr>
          <w:rFonts w:ascii="David" w:eastAsia="Times New Roman" w:hAnsi="David" w:cs="David"/>
          <w:b/>
          <w:bCs/>
          <w:sz w:val="24"/>
          <w:szCs w:val="24"/>
          <w:rtl/>
        </w:rPr>
        <w:t>(</w:t>
      </w:r>
      <w:r w:rsidRPr="00772273">
        <w:rPr>
          <w:rFonts w:ascii="David" w:eastAsia="Times New Roman" w:hAnsi="David" w:cs="David"/>
          <w:b/>
          <w:bCs/>
          <w:sz w:val="24"/>
          <w:szCs w:val="24"/>
        </w:rPr>
        <w:t>Exit Discharge</w:t>
      </w:r>
      <w:r w:rsidR="00772273" w:rsidRPr="00772273">
        <w:rPr>
          <w:rFonts w:ascii="David" w:eastAsia="Times New Roman" w:hAnsi="David" w:cs="David"/>
          <w:b/>
          <w:bCs/>
          <w:sz w:val="24"/>
          <w:szCs w:val="24"/>
          <w:rtl/>
        </w:rPr>
        <w:t>)</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מהנדס</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מוצא בטוח</w:t>
      </w:r>
      <w:r w:rsidRPr="00772273">
        <w:rPr>
          <w:rFonts w:ascii="David" w:eastAsia="Times New Roman" w:hAnsi="David" w:cs="David"/>
          <w:sz w:val="24"/>
          <w:szCs w:val="24"/>
          <w:rtl/>
        </w:rPr>
        <w:t>"</w:t>
      </w:r>
      <w:r w:rsidRPr="00772273">
        <w:rPr>
          <w:rFonts w:ascii="David" w:eastAsia="Times New Roman" w:hAnsi="David" w:cs="David"/>
          <w:b/>
          <w:bCs/>
          <w:sz w:val="24"/>
          <w:szCs w:val="24"/>
          <w:rtl/>
        </w:rPr>
        <w:t xml:space="preserve"> (</w:t>
      </w:r>
      <w:r w:rsidRPr="00772273">
        <w:rPr>
          <w:rFonts w:ascii="David" w:eastAsia="Times New Roman" w:hAnsi="David" w:cs="David"/>
          <w:b/>
          <w:bCs/>
          <w:sz w:val="24"/>
          <w:szCs w:val="24"/>
        </w:rPr>
        <w:t>Exit</w:t>
      </w:r>
      <w:r w:rsidR="00772273" w:rsidRPr="00772273">
        <w:rPr>
          <w:rFonts w:ascii="David" w:eastAsia="Times New Roman" w:hAnsi="David" w:cs="David"/>
          <w:b/>
          <w:bCs/>
          <w:sz w:val="24"/>
          <w:szCs w:val="24"/>
          <w:rtl/>
        </w:rPr>
        <w:t>)</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חלק מדרך מוצא, המופרד משאר חלקי הבניין על ידי אלמנטים עמידי אש ודלתות אש והמוביל אל היציאה או אל מחוץ לעסק.</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hAnsi="David" w:cs="David"/>
          <w:b/>
          <w:bCs/>
          <w:sz w:val="24"/>
          <w:szCs w:val="24"/>
          <w:rtl/>
        </w:rPr>
        <w:t>"מזענק"</w:t>
      </w:r>
      <w:r w:rsidR="00772273">
        <w:rPr>
          <w:rFonts w:ascii="David" w:hAnsi="David" w:cs="David"/>
          <w:sz w:val="24"/>
          <w:szCs w:val="24"/>
          <w:rtl/>
        </w:rPr>
        <w:t xml:space="preserve"> </w:t>
      </w:r>
      <w:r w:rsidR="00772273">
        <w:rPr>
          <w:rFonts w:ascii="David" w:hAnsi="David" w:cs="David" w:hint="cs"/>
          <w:sz w:val="24"/>
          <w:szCs w:val="24"/>
          <w:rtl/>
        </w:rPr>
        <w:t>-</w:t>
      </w:r>
      <w:r w:rsidRPr="00772273">
        <w:rPr>
          <w:rFonts w:ascii="David" w:hAnsi="David" w:cs="David"/>
          <w:b/>
          <w:bCs/>
          <w:sz w:val="24"/>
          <w:szCs w:val="24"/>
          <w:rtl/>
        </w:rPr>
        <w:t xml:space="preserve"> </w:t>
      </w:r>
      <w:r w:rsidRPr="00772273">
        <w:rPr>
          <w:rFonts w:ascii="David" w:hAnsi="David" w:cs="David"/>
          <w:sz w:val="24"/>
          <w:szCs w:val="24"/>
          <w:rtl/>
        </w:rPr>
        <w:t>תותח מים.</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hAnsi="David" w:cs="David"/>
          <w:b/>
          <w:bCs/>
          <w:sz w:val="24"/>
          <w:szCs w:val="24"/>
          <w:rtl/>
        </w:rPr>
        <w:t xml:space="preserve">"מעבדה מאושרת" </w:t>
      </w:r>
      <w:r w:rsidR="00772273">
        <w:rPr>
          <w:rFonts w:ascii="David" w:hAnsi="David" w:cs="David" w:hint="cs"/>
          <w:sz w:val="24"/>
          <w:szCs w:val="24"/>
          <w:rtl/>
        </w:rPr>
        <w:t>-</w:t>
      </w:r>
      <w:r w:rsidRPr="00772273">
        <w:rPr>
          <w:rFonts w:ascii="David" w:hAnsi="David" w:cs="David"/>
          <w:sz w:val="24"/>
          <w:szCs w:val="24"/>
          <w:rtl/>
        </w:rPr>
        <w:t xml:space="preserve"> מעבדה שאושרה על ידי הממונה</w:t>
      </w:r>
      <w:r w:rsidR="00772273">
        <w:rPr>
          <w:rFonts w:ascii="David" w:hAnsi="David" w:cs="David"/>
          <w:sz w:val="24"/>
          <w:szCs w:val="24"/>
          <w:rtl/>
        </w:rPr>
        <w:t xml:space="preserve"> על תקינה במשרד הכלכלה והתעשייה</w:t>
      </w:r>
      <w:r w:rsidR="00772273">
        <w:rPr>
          <w:rFonts w:ascii="David" w:hAnsi="David" w:cs="David" w:hint="cs"/>
          <w:sz w:val="24"/>
          <w:szCs w:val="24"/>
          <w:rtl/>
        </w:rPr>
        <w:t>.</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hAnsi="David" w:cs="David"/>
          <w:b/>
          <w:bCs/>
          <w:sz w:val="24"/>
          <w:szCs w:val="24"/>
          <w:rtl/>
        </w:rPr>
        <w:t xml:space="preserve">"מעבדה מוכרת" </w:t>
      </w:r>
      <w:r w:rsidR="00772273">
        <w:rPr>
          <w:rFonts w:ascii="David" w:hAnsi="David" w:cs="David" w:hint="cs"/>
          <w:sz w:val="24"/>
          <w:szCs w:val="24"/>
          <w:rtl/>
        </w:rPr>
        <w:t>-</w:t>
      </w:r>
      <w:r w:rsidRPr="00772273">
        <w:rPr>
          <w:rFonts w:ascii="David" w:hAnsi="David" w:cs="David"/>
          <w:b/>
          <w:bCs/>
          <w:sz w:val="24"/>
          <w:szCs w:val="24"/>
          <w:rtl/>
        </w:rPr>
        <w:t xml:space="preserve"> </w:t>
      </w:r>
      <w:r w:rsidRPr="00772273">
        <w:rPr>
          <w:rFonts w:ascii="David" w:hAnsi="David" w:cs="David"/>
          <w:sz w:val="24"/>
          <w:szCs w:val="24"/>
          <w:rtl/>
        </w:rPr>
        <w:t>מעבדה מאושרת ומוסמכת אשר הוכרה על ידי רשו</w:t>
      </w:r>
      <w:r w:rsidR="00772273">
        <w:rPr>
          <w:rFonts w:ascii="David" w:hAnsi="David" w:cs="David"/>
          <w:sz w:val="24"/>
          <w:szCs w:val="24"/>
          <w:rtl/>
        </w:rPr>
        <w:t>ת הכבאות ושמה פורסם באתר האינטרנט</w:t>
      </w:r>
      <w:r w:rsidRPr="00772273">
        <w:rPr>
          <w:rFonts w:ascii="David" w:hAnsi="David" w:cs="David"/>
          <w:sz w:val="24"/>
          <w:szCs w:val="24"/>
          <w:rtl/>
        </w:rPr>
        <w:t xml:space="preserve"> </w:t>
      </w:r>
      <w:r w:rsidR="00772273">
        <w:rPr>
          <w:rFonts w:ascii="David" w:hAnsi="David" w:cs="David"/>
          <w:sz w:val="24"/>
          <w:szCs w:val="24"/>
          <w:rtl/>
        </w:rPr>
        <w:t>של רשות הכבאות וההצלה</w:t>
      </w:r>
      <w:r w:rsidR="00772273">
        <w:rPr>
          <w:rFonts w:ascii="David" w:hAnsi="David" w:cs="David" w:hint="cs"/>
          <w:sz w:val="24"/>
          <w:szCs w:val="24"/>
          <w:rtl/>
        </w:rPr>
        <w:t>.</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hAnsi="David" w:cs="David"/>
          <w:b/>
          <w:bCs/>
          <w:sz w:val="24"/>
          <w:szCs w:val="24"/>
          <w:rtl/>
        </w:rPr>
        <w:t xml:space="preserve">"מעבדה מוסמכת" </w:t>
      </w:r>
      <w:r w:rsidR="00772273">
        <w:rPr>
          <w:rFonts w:ascii="David" w:hAnsi="David" w:cs="David" w:hint="cs"/>
          <w:sz w:val="24"/>
          <w:szCs w:val="24"/>
          <w:rtl/>
        </w:rPr>
        <w:t>-</w:t>
      </w:r>
      <w:r w:rsidRPr="00772273">
        <w:rPr>
          <w:rFonts w:ascii="David" w:hAnsi="David" w:cs="David"/>
          <w:b/>
          <w:bCs/>
          <w:sz w:val="24"/>
          <w:szCs w:val="24"/>
          <w:rtl/>
        </w:rPr>
        <w:t xml:space="preserve"> </w:t>
      </w:r>
      <w:r w:rsidRPr="00772273">
        <w:rPr>
          <w:rFonts w:ascii="David" w:hAnsi="David" w:cs="David"/>
          <w:sz w:val="24"/>
          <w:szCs w:val="24"/>
          <w:rtl/>
        </w:rPr>
        <w:t xml:space="preserve">מעבדה שקיבלה אישור הסמכה מאת הרשות הלאומית להסמכת מעבדות, לפי חוק הרשות הלאומית להסמכת מעבדות, </w:t>
      </w:r>
      <w:r w:rsidR="00772273">
        <w:rPr>
          <w:rFonts w:ascii="David" w:hAnsi="David" w:cs="David"/>
          <w:sz w:val="24"/>
          <w:szCs w:val="24"/>
          <w:rtl/>
        </w:rPr>
        <w:t>התשנ"ז-1997 ורשות הכבאות וההצלה</w:t>
      </w:r>
      <w:r w:rsidR="00772273">
        <w:rPr>
          <w:rFonts w:ascii="David" w:hAnsi="David" w:cs="David" w:hint="cs"/>
          <w:sz w:val="24"/>
          <w:szCs w:val="24"/>
          <w:rtl/>
        </w:rPr>
        <w:t>.</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hAnsi="David" w:cs="David"/>
          <w:b/>
          <w:bCs/>
          <w:sz w:val="24"/>
          <w:szCs w:val="24"/>
          <w:rtl/>
        </w:rPr>
        <w:lastRenderedPageBreak/>
        <w:t>"מערכת גילוי אש"</w:t>
      </w:r>
      <w:r w:rsidR="00772273">
        <w:rPr>
          <w:rFonts w:ascii="David" w:hAnsi="David" w:cs="David"/>
          <w:sz w:val="24"/>
          <w:szCs w:val="24"/>
          <w:rtl/>
        </w:rPr>
        <w:t xml:space="preserve"> </w:t>
      </w:r>
      <w:r w:rsidR="00772273">
        <w:rPr>
          <w:rFonts w:ascii="David" w:hAnsi="David" w:cs="David" w:hint="cs"/>
          <w:sz w:val="24"/>
          <w:szCs w:val="24"/>
          <w:rtl/>
        </w:rPr>
        <w:t>-</w:t>
      </w:r>
      <w:r w:rsidRPr="00772273">
        <w:rPr>
          <w:rFonts w:ascii="David" w:hAnsi="David" w:cs="David"/>
          <w:sz w:val="24"/>
          <w:szCs w:val="24"/>
          <w:rtl/>
        </w:rPr>
        <w:t xml:space="preserve"> מערכת ידנ</w:t>
      </w:r>
      <w:r w:rsidR="00772273">
        <w:rPr>
          <w:rFonts w:ascii="David" w:hAnsi="David" w:cs="David"/>
          <w:sz w:val="24"/>
          <w:szCs w:val="24"/>
          <w:rtl/>
        </w:rPr>
        <w:t>ית או אוטומטית לגילוי אש או עשן</w:t>
      </w:r>
      <w:r w:rsidR="00772273">
        <w:rPr>
          <w:rFonts w:ascii="David" w:hAnsi="David" w:cs="David" w:hint="cs"/>
          <w:sz w:val="24"/>
          <w:szCs w:val="24"/>
          <w:rtl/>
        </w:rPr>
        <w:t>.</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hAnsi="David" w:cs="David"/>
          <w:b/>
          <w:bCs/>
          <w:sz w:val="24"/>
          <w:szCs w:val="24"/>
          <w:rtl/>
        </w:rPr>
        <w:t>"מערכת התרעת אש"</w:t>
      </w:r>
      <w:r w:rsidR="00772273">
        <w:rPr>
          <w:rFonts w:ascii="David" w:hAnsi="David" w:cs="David"/>
          <w:sz w:val="24"/>
          <w:szCs w:val="24"/>
          <w:rtl/>
        </w:rPr>
        <w:t xml:space="preserve"> </w:t>
      </w:r>
      <w:r w:rsidR="00772273">
        <w:rPr>
          <w:rFonts w:ascii="David" w:hAnsi="David" w:cs="David" w:hint="cs"/>
          <w:sz w:val="24"/>
          <w:szCs w:val="24"/>
          <w:rtl/>
        </w:rPr>
        <w:t>-</w:t>
      </w:r>
      <w:r w:rsidRPr="00772273">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772273">
        <w:rPr>
          <w:rFonts w:ascii="David" w:hAnsi="David" w:cs="David"/>
          <w:sz w:val="24"/>
          <w:szCs w:val="24"/>
          <w:rtl/>
        </w:rPr>
        <w:t xml:space="preserve"> הכלולות במשטר ההפעלה של הבניין</w:t>
      </w:r>
      <w:r w:rsidR="00772273">
        <w:rPr>
          <w:rFonts w:ascii="David" w:hAnsi="David" w:cs="David" w:hint="cs"/>
          <w:sz w:val="24"/>
          <w:szCs w:val="24"/>
          <w:rtl/>
        </w:rPr>
        <w:t>.</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נותן האישור</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לעניין פרק זה, עובד רשות הכבאות וההצלה, שהוסמך לכך על ידי השר לביטחון פנים.</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סידורי בטיחות אש והצלה</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לרבות אמצעים המותקנים בנכסים, דרך קבע או באופן ארעי, והמיועדים, בין השאר, לכל אחד מאלה: </w:t>
      </w:r>
    </w:p>
    <w:p w:rsidR="00772273" w:rsidRDefault="002C291C" w:rsidP="003D25F9">
      <w:pPr>
        <w:pStyle w:val="a4"/>
        <w:numPr>
          <w:ilvl w:val="0"/>
          <w:numId w:val="17"/>
        </w:numPr>
        <w:tabs>
          <w:tab w:val="left" w:pos="984"/>
        </w:tabs>
        <w:spacing w:after="0" w:line="360" w:lineRule="auto"/>
        <w:jc w:val="both"/>
        <w:rPr>
          <w:rFonts w:ascii="David" w:hAnsi="David" w:cs="David"/>
          <w:sz w:val="24"/>
          <w:szCs w:val="24"/>
          <w:rtl/>
        </w:rPr>
      </w:pPr>
      <w:r w:rsidRPr="00772273">
        <w:rPr>
          <w:rFonts w:ascii="David" w:hAnsi="David" w:cs="David"/>
          <w:sz w:val="24"/>
          <w:szCs w:val="24"/>
          <w:rtl/>
        </w:rPr>
        <w:t>מניעת דליקות והתפשטותן.</w:t>
      </w:r>
    </w:p>
    <w:p w:rsidR="00772273" w:rsidRPr="00772273" w:rsidRDefault="002C291C" w:rsidP="003D25F9">
      <w:pPr>
        <w:pStyle w:val="a4"/>
        <w:numPr>
          <w:ilvl w:val="0"/>
          <w:numId w:val="17"/>
        </w:numPr>
        <w:tabs>
          <w:tab w:val="left" w:pos="984"/>
        </w:tabs>
        <w:spacing w:after="0" w:line="360" w:lineRule="auto"/>
        <w:jc w:val="both"/>
        <w:rPr>
          <w:rFonts w:ascii="David" w:eastAsia="Times New Roman" w:hAnsi="David" w:cs="David"/>
          <w:sz w:val="24"/>
          <w:szCs w:val="24"/>
        </w:rPr>
      </w:pPr>
      <w:r w:rsidRPr="00F05973">
        <w:rPr>
          <w:rFonts w:ascii="David" w:hAnsi="David" w:cs="David"/>
          <w:sz w:val="24"/>
          <w:szCs w:val="24"/>
          <w:rtl/>
        </w:rPr>
        <w:t>כיבוי דליקות, צמצום נזקיהן והקלת פעולות לכיבוי דליקות.</w:t>
      </w:r>
    </w:p>
    <w:p w:rsidR="00772273" w:rsidRPr="00772273" w:rsidRDefault="002C291C" w:rsidP="003D25F9">
      <w:pPr>
        <w:pStyle w:val="a4"/>
        <w:numPr>
          <w:ilvl w:val="0"/>
          <w:numId w:val="17"/>
        </w:numPr>
        <w:tabs>
          <w:tab w:val="left" w:pos="984"/>
        </w:tabs>
        <w:spacing w:after="0" w:line="360" w:lineRule="auto"/>
        <w:jc w:val="both"/>
        <w:rPr>
          <w:rFonts w:ascii="David" w:eastAsia="Times New Roman" w:hAnsi="David" w:cs="David"/>
          <w:sz w:val="24"/>
          <w:szCs w:val="24"/>
        </w:rPr>
      </w:pPr>
      <w:r w:rsidRPr="00772273">
        <w:rPr>
          <w:rFonts w:ascii="David" w:hAnsi="David" w:cs="David"/>
          <w:sz w:val="24"/>
          <w:szCs w:val="24"/>
          <w:rtl/>
        </w:rPr>
        <w:t>מילוט וחילוץ לכודים והקלת פעולות למילוטם ולחילוצם.</w:t>
      </w:r>
    </w:p>
    <w:p w:rsidR="00772273" w:rsidRPr="00772273" w:rsidRDefault="002C291C" w:rsidP="003D25F9">
      <w:pPr>
        <w:pStyle w:val="a4"/>
        <w:numPr>
          <w:ilvl w:val="0"/>
          <w:numId w:val="17"/>
        </w:numPr>
        <w:tabs>
          <w:tab w:val="left" w:pos="984"/>
        </w:tabs>
        <w:spacing w:after="0" w:line="360" w:lineRule="auto"/>
        <w:jc w:val="both"/>
        <w:rPr>
          <w:rFonts w:ascii="David" w:eastAsia="Times New Roman" w:hAnsi="David" w:cs="David"/>
          <w:sz w:val="24"/>
          <w:szCs w:val="24"/>
        </w:rPr>
      </w:pPr>
      <w:r w:rsidRPr="00772273">
        <w:rPr>
          <w:rFonts w:ascii="David" w:hAnsi="David" w:cs="David"/>
          <w:sz w:val="24"/>
          <w:szCs w:val="24"/>
          <w:rtl/>
        </w:rPr>
        <w:t>הצלת חיי אדם ורכוש.</w:t>
      </w:r>
    </w:p>
    <w:p w:rsidR="00772273" w:rsidRPr="00772273" w:rsidRDefault="002C291C" w:rsidP="003D25F9">
      <w:pPr>
        <w:pStyle w:val="a4"/>
        <w:numPr>
          <w:ilvl w:val="0"/>
          <w:numId w:val="17"/>
        </w:numPr>
        <w:tabs>
          <w:tab w:val="left" w:pos="984"/>
        </w:tabs>
        <w:spacing w:after="0" w:line="360" w:lineRule="auto"/>
        <w:jc w:val="both"/>
        <w:rPr>
          <w:rFonts w:ascii="David" w:eastAsia="Times New Roman" w:hAnsi="David" w:cs="David"/>
          <w:sz w:val="24"/>
          <w:szCs w:val="24"/>
        </w:rPr>
      </w:pPr>
      <w:r w:rsidRPr="00772273">
        <w:rPr>
          <w:rFonts w:ascii="David" w:hAnsi="David" w:cs="David"/>
          <w:sz w:val="24"/>
          <w:szCs w:val="24"/>
          <w:rtl/>
        </w:rPr>
        <w:t>דרכי התקשרות.</w:t>
      </w:r>
    </w:p>
    <w:p w:rsidR="002C291C" w:rsidRPr="00772273" w:rsidRDefault="002C291C" w:rsidP="003D25F9">
      <w:pPr>
        <w:pStyle w:val="a4"/>
        <w:numPr>
          <w:ilvl w:val="0"/>
          <w:numId w:val="17"/>
        </w:numPr>
        <w:tabs>
          <w:tab w:val="left" w:pos="984"/>
        </w:tabs>
        <w:spacing w:after="0" w:line="360" w:lineRule="auto"/>
        <w:jc w:val="both"/>
        <w:rPr>
          <w:rFonts w:ascii="David" w:eastAsia="Times New Roman" w:hAnsi="David" w:cs="David"/>
          <w:sz w:val="24"/>
          <w:szCs w:val="24"/>
          <w:rtl/>
        </w:rPr>
      </w:pPr>
      <w:r w:rsidRPr="00772273">
        <w:rPr>
          <w:rFonts w:ascii="David" w:hAnsi="David" w:cs="David"/>
          <w:sz w:val="24"/>
          <w:szCs w:val="24"/>
          <w:rtl/>
        </w:rPr>
        <w:t>כל צורך הנדרש לביצוע פעולות כיבוי והצלה.</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ציוד כיבוי</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ציוד, מתקנים וחומרים המשמשים לכיבוי דליקות ומניעתן.</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b/>
          <w:bCs/>
          <w:sz w:val="24"/>
          <w:szCs w:val="24"/>
          <w:rtl/>
        </w:rPr>
        <w:t>"קומה תת-קרקעית"</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קומה שכל קירותיה או חלקן נמצאים מתחת לפני הקרקע.</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רשות הכבאות וההצלה</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הרשות הארצית לכבאות והצלה שהוקמה בחוק הרשות הארצית לכבאות והצלה, התשע"ב-2012.</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תעודת בדיקה</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תעודת בדיקה על התאמה לתקן שניתנה לפי סעיף 12 לחוק התקנים.</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תקן ישראלי (תקן ישראלי ת"י)</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תקן ישראלי רשמי או תקן ישראלי כמשמעותו בחוק התקנים.</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w:t>
      </w:r>
      <w:r w:rsidRPr="00772273">
        <w:rPr>
          <w:rFonts w:ascii="David" w:eastAsia="Times New Roman" w:hAnsi="David" w:cs="David"/>
          <w:b/>
          <w:bCs/>
          <w:sz w:val="24"/>
          <w:szCs w:val="24"/>
          <w:rtl/>
        </w:rPr>
        <w:t>תקנות התכנון והבנייה</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תקנות התכנון והבנייה (בקשה להיתר, תנאיו ואגרות), התש"ל-1970.</w:t>
      </w:r>
    </w:p>
    <w:p w:rsidR="00772273"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hAnsi="David" w:cs="David"/>
          <w:b/>
          <w:bCs/>
          <w:sz w:val="24"/>
          <w:szCs w:val="24"/>
          <w:rtl/>
        </w:rPr>
        <w:t xml:space="preserve">"שינוי מהותי" </w:t>
      </w:r>
      <w:r w:rsidR="00772273">
        <w:rPr>
          <w:rFonts w:ascii="David" w:hAnsi="David" w:cs="David" w:hint="cs"/>
          <w:sz w:val="24"/>
          <w:szCs w:val="24"/>
          <w:rtl/>
        </w:rPr>
        <w:t>-</w:t>
      </w:r>
      <w:r w:rsidRPr="00772273">
        <w:rPr>
          <w:rFonts w:ascii="David" w:hAnsi="David" w:cs="David"/>
          <w:b/>
          <w:bCs/>
          <w:sz w:val="24"/>
          <w:szCs w:val="24"/>
          <w:rtl/>
        </w:rPr>
        <w:t xml:space="preserve"> </w:t>
      </w:r>
      <w:r w:rsidRPr="00772273">
        <w:rPr>
          <w:rFonts w:ascii="David" w:hAnsi="David" w:cs="David"/>
          <w:sz w:val="24"/>
          <w:szCs w:val="24"/>
          <w:rtl/>
        </w:rPr>
        <w:t>שינוי של כל אחד מאלה במבנה:</w:t>
      </w:r>
    </w:p>
    <w:p w:rsidR="00772273" w:rsidRDefault="002C291C" w:rsidP="003D25F9">
      <w:pPr>
        <w:pStyle w:val="a4"/>
        <w:numPr>
          <w:ilvl w:val="0"/>
          <w:numId w:val="18"/>
        </w:numPr>
        <w:tabs>
          <w:tab w:val="left" w:pos="984"/>
        </w:tabs>
        <w:spacing w:after="0" w:line="360" w:lineRule="auto"/>
        <w:jc w:val="both"/>
        <w:rPr>
          <w:rFonts w:ascii="David" w:hAnsi="David" w:cs="David"/>
          <w:sz w:val="24"/>
          <w:szCs w:val="24"/>
          <w:rtl/>
        </w:rPr>
      </w:pPr>
      <w:r w:rsidRPr="00772273">
        <w:rPr>
          <w:rFonts w:ascii="David" w:hAnsi="David" w:cs="David"/>
          <w:sz w:val="24"/>
          <w:szCs w:val="24"/>
          <w:rtl/>
        </w:rPr>
        <w:t>מרחק הליכה.</w:t>
      </w:r>
    </w:p>
    <w:p w:rsidR="00772273" w:rsidRPr="00772273" w:rsidRDefault="002C291C" w:rsidP="003D25F9">
      <w:pPr>
        <w:pStyle w:val="a4"/>
        <w:numPr>
          <w:ilvl w:val="0"/>
          <w:numId w:val="18"/>
        </w:numPr>
        <w:tabs>
          <w:tab w:val="left" w:pos="984"/>
        </w:tabs>
        <w:spacing w:after="0" w:line="360" w:lineRule="auto"/>
        <w:jc w:val="both"/>
        <w:rPr>
          <w:rFonts w:ascii="David" w:eastAsia="Times New Roman" w:hAnsi="David" w:cs="David"/>
          <w:sz w:val="24"/>
          <w:szCs w:val="24"/>
        </w:rPr>
      </w:pPr>
      <w:r w:rsidRPr="00772273">
        <w:rPr>
          <w:rFonts w:ascii="David" w:hAnsi="David" w:cs="David"/>
          <w:sz w:val="24"/>
          <w:szCs w:val="24"/>
          <w:rtl/>
        </w:rPr>
        <w:t>מספר דרכי מוצא.</w:t>
      </w:r>
    </w:p>
    <w:p w:rsidR="002C291C" w:rsidRPr="00772273" w:rsidRDefault="002C291C" w:rsidP="003D25F9">
      <w:pPr>
        <w:pStyle w:val="a4"/>
        <w:numPr>
          <w:ilvl w:val="0"/>
          <w:numId w:val="18"/>
        </w:numPr>
        <w:tabs>
          <w:tab w:val="left" w:pos="984"/>
        </w:tabs>
        <w:spacing w:after="0" w:line="360" w:lineRule="auto"/>
        <w:jc w:val="both"/>
        <w:rPr>
          <w:rFonts w:ascii="David" w:eastAsia="Times New Roman" w:hAnsi="David" w:cs="David"/>
          <w:sz w:val="24"/>
          <w:szCs w:val="24"/>
        </w:rPr>
      </w:pPr>
      <w:r w:rsidRPr="00772273">
        <w:rPr>
          <w:rFonts w:ascii="David" w:hAnsi="David" w:cs="David"/>
          <w:sz w:val="24"/>
          <w:szCs w:val="24"/>
          <w:rtl/>
        </w:rPr>
        <w:t>שינוי ייעוד.</w:t>
      </w:r>
    </w:p>
    <w:p w:rsidR="002C291C" w:rsidRPr="00772273" w:rsidRDefault="002C291C" w:rsidP="003D25F9">
      <w:pPr>
        <w:pStyle w:val="a4"/>
        <w:numPr>
          <w:ilvl w:val="2"/>
          <w:numId w:val="6"/>
        </w:numPr>
        <w:tabs>
          <w:tab w:val="left" w:pos="984"/>
        </w:tabs>
        <w:spacing w:after="0" w:line="360" w:lineRule="auto"/>
        <w:jc w:val="both"/>
        <w:rPr>
          <w:rFonts w:ascii="David" w:hAnsi="David" w:cs="David"/>
          <w:sz w:val="24"/>
          <w:szCs w:val="24"/>
          <w:rtl/>
        </w:rPr>
      </w:pPr>
      <w:r w:rsidRPr="00772273">
        <w:rPr>
          <w:rFonts w:ascii="David" w:eastAsia="Times New Roman" w:hAnsi="David" w:cs="David"/>
          <w:b/>
          <w:bCs/>
          <w:sz w:val="24"/>
          <w:szCs w:val="24"/>
          <w:rtl/>
        </w:rPr>
        <w:t xml:space="preserve">"תקן </w:t>
      </w:r>
      <w:r w:rsidRPr="00772273">
        <w:rPr>
          <w:rFonts w:ascii="David" w:eastAsia="Times New Roman" w:hAnsi="David" w:cs="David"/>
          <w:b/>
          <w:bCs/>
          <w:sz w:val="24"/>
          <w:szCs w:val="24"/>
        </w:rPr>
        <w:t>NFPA</w:t>
      </w:r>
      <w:r w:rsidRPr="00772273">
        <w:rPr>
          <w:rFonts w:ascii="David" w:eastAsia="Times New Roman" w:hAnsi="David" w:cs="David"/>
          <w:sz w:val="24"/>
          <w:szCs w:val="24"/>
          <w:rtl/>
        </w:rPr>
        <w:t xml:space="preserve">" </w:t>
      </w:r>
      <w:r w:rsidR="00772273">
        <w:rPr>
          <w:rFonts w:ascii="David" w:hAnsi="David" w:cs="David" w:hint="cs"/>
          <w:sz w:val="24"/>
          <w:szCs w:val="24"/>
          <w:rtl/>
        </w:rPr>
        <w:t>-</w:t>
      </w:r>
      <w:r w:rsidRPr="00772273">
        <w:rPr>
          <w:rFonts w:ascii="David" w:hAnsi="David" w:cs="David"/>
          <w:sz w:val="24"/>
          <w:szCs w:val="24"/>
          <w:rtl/>
        </w:rPr>
        <w:t xml:space="preserve"> תקן של האגודה הלאומית האמריקאית להגנה בפני אש.</w:t>
      </w:r>
    </w:p>
    <w:p w:rsidR="002C291C" w:rsidRPr="00772273" w:rsidRDefault="002C291C" w:rsidP="003D25F9">
      <w:pPr>
        <w:pStyle w:val="a4"/>
        <w:numPr>
          <w:ilvl w:val="1"/>
          <w:numId w:val="6"/>
        </w:numPr>
        <w:tabs>
          <w:tab w:val="left" w:pos="984"/>
        </w:tabs>
        <w:spacing w:after="0" w:line="360" w:lineRule="auto"/>
        <w:jc w:val="both"/>
        <w:rPr>
          <w:rFonts w:ascii="David" w:hAnsi="David" w:cs="David"/>
          <w:sz w:val="24"/>
          <w:szCs w:val="24"/>
        </w:rPr>
      </w:pPr>
      <w:r w:rsidRPr="00772273">
        <w:rPr>
          <w:rFonts w:ascii="David" w:hAnsi="David" w:cs="David"/>
          <w:b/>
          <w:bCs/>
          <w:sz w:val="24"/>
          <w:szCs w:val="24"/>
          <w:u w:val="single"/>
          <w:rtl/>
        </w:rPr>
        <w:t>מסמכים נוספים</w:t>
      </w:r>
      <w:r w:rsidRPr="00772273">
        <w:rPr>
          <w:rFonts w:ascii="David" w:hAnsi="David" w:cs="David"/>
          <w:sz w:val="24"/>
          <w:szCs w:val="24"/>
          <w:rtl/>
        </w:rPr>
        <w:t xml:space="preserve"> </w:t>
      </w:r>
    </w:p>
    <w:p w:rsid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 xml:space="preserve">לבקשת </w:t>
      </w:r>
      <w:r w:rsidRPr="00772273">
        <w:rPr>
          <w:rFonts w:ascii="David" w:hAnsi="David" w:cs="David"/>
          <w:sz w:val="24"/>
          <w:szCs w:val="24"/>
          <w:rtl/>
        </w:rPr>
        <w:t xml:space="preserve">רישיון עסק, להיתר זמני או להיתר מזורז </w:t>
      </w:r>
      <w:r w:rsidR="00772273">
        <w:rPr>
          <w:rFonts w:ascii="David" w:eastAsia="Times New Roman" w:hAnsi="David" w:cs="David"/>
          <w:sz w:val="24"/>
          <w:szCs w:val="24"/>
          <w:rtl/>
        </w:rPr>
        <w:t xml:space="preserve">(להלן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בקשה) יצורפו המסמכים המנויים להלן:</w:t>
      </w:r>
    </w:p>
    <w:p w:rsidR="00772273" w:rsidRDefault="002C291C" w:rsidP="003D25F9">
      <w:pPr>
        <w:pStyle w:val="a4"/>
        <w:numPr>
          <w:ilvl w:val="0"/>
          <w:numId w:val="19"/>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 xml:space="preserve">אפיון רשת המים המזינה את העסק, </w:t>
      </w:r>
      <w:r w:rsidRPr="00772273">
        <w:rPr>
          <w:rFonts w:ascii="David" w:hAnsi="David" w:cs="David"/>
          <w:sz w:val="24"/>
          <w:szCs w:val="24"/>
          <w:rtl/>
        </w:rPr>
        <w:t>שייערך בהתאם להוראת נציב 529</w:t>
      </w:r>
      <w:r w:rsidRPr="00772273">
        <w:rPr>
          <w:rFonts w:ascii="David" w:eastAsia="Times New Roman" w:hAnsi="David" w:cs="David"/>
          <w:sz w:val="24"/>
          <w:szCs w:val="24"/>
          <w:rtl/>
        </w:rPr>
        <w:t xml:space="preserve"> </w:t>
      </w:r>
      <w:r w:rsidRPr="00772273">
        <w:rPr>
          <w:rFonts w:ascii="David" w:hAnsi="David" w:cs="David"/>
          <w:sz w:val="24"/>
          <w:szCs w:val="24"/>
          <w:rtl/>
        </w:rPr>
        <w:t>זמינות רשת מים ופריסת ברזי כיבוי</w:t>
      </w:r>
      <w:r w:rsidR="00772273">
        <w:rPr>
          <w:rFonts w:ascii="David" w:eastAsia="Times New Roman" w:hAnsi="David" w:cs="David"/>
          <w:sz w:val="24"/>
          <w:szCs w:val="24"/>
          <w:rtl/>
        </w:rPr>
        <w:t xml:space="preserve"> </w:t>
      </w:r>
      <w:r w:rsidR="00772273">
        <w:rPr>
          <w:rFonts w:ascii="David" w:eastAsia="Times New Roman" w:hAnsi="David" w:cs="David" w:hint="cs"/>
          <w:sz w:val="24"/>
          <w:szCs w:val="24"/>
          <w:rtl/>
        </w:rPr>
        <w:t>-</w:t>
      </w:r>
      <w:r w:rsidRPr="00772273">
        <w:rPr>
          <w:rFonts w:ascii="David" w:eastAsia="Times New Roman" w:hAnsi="David" w:cs="David"/>
          <w:sz w:val="24"/>
          <w:szCs w:val="24"/>
          <w:rtl/>
        </w:rPr>
        <w:t xml:space="preserve"> לאחר שנחתם על ידי אחד מאלה:</w:t>
      </w:r>
    </w:p>
    <w:p w:rsidR="00772273" w:rsidRDefault="002C291C" w:rsidP="003D25F9">
      <w:pPr>
        <w:pStyle w:val="a4"/>
        <w:numPr>
          <w:ilvl w:val="0"/>
          <w:numId w:val="20"/>
        </w:numPr>
        <w:tabs>
          <w:tab w:val="left" w:pos="984"/>
        </w:tabs>
        <w:spacing w:after="0" w:line="360" w:lineRule="auto"/>
        <w:jc w:val="both"/>
        <w:rPr>
          <w:rFonts w:ascii="David" w:eastAsia="Times New Roman" w:hAnsi="David" w:cs="David"/>
          <w:sz w:val="24"/>
          <w:szCs w:val="24"/>
          <w:rtl/>
        </w:rPr>
      </w:pPr>
      <w:r w:rsidRPr="00772273">
        <w:rPr>
          <w:rFonts w:ascii="David" w:eastAsia="Times New Roman" w:hAnsi="David" w:cs="David"/>
          <w:sz w:val="24"/>
          <w:szCs w:val="24"/>
          <w:rtl/>
        </w:rPr>
        <w:t>מהנדס.</w:t>
      </w:r>
    </w:p>
    <w:p w:rsidR="00772273" w:rsidRPr="00772273" w:rsidRDefault="002C291C" w:rsidP="003D25F9">
      <w:pPr>
        <w:pStyle w:val="a4"/>
        <w:numPr>
          <w:ilvl w:val="0"/>
          <w:numId w:val="20"/>
        </w:numPr>
        <w:tabs>
          <w:tab w:val="left" w:pos="984"/>
        </w:tabs>
        <w:spacing w:after="0" w:line="360" w:lineRule="auto"/>
        <w:jc w:val="both"/>
        <w:rPr>
          <w:rFonts w:ascii="David" w:eastAsia="Times New Roman" w:hAnsi="David" w:cs="David"/>
          <w:sz w:val="24"/>
          <w:szCs w:val="24"/>
        </w:rPr>
      </w:pPr>
      <w:r w:rsidRPr="00F05973">
        <w:rPr>
          <w:rFonts w:ascii="David" w:hAnsi="David" w:cs="David"/>
          <w:sz w:val="24"/>
          <w:szCs w:val="24"/>
          <w:rtl/>
        </w:rPr>
        <w:t xml:space="preserve">אדריכל. </w:t>
      </w:r>
    </w:p>
    <w:p w:rsidR="00772273" w:rsidRDefault="002C291C" w:rsidP="003D25F9">
      <w:pPr>
        <w:pStyle w:val="a4"/>
        <w:numPr>
          <w:ilvl w:val="0"/>
          <w:numId w:val="20"/>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 xml:space="preserve">הנדסאי. </w:t>
      </w:r>
    </w:p>
    <w:p w:rsidR="00772273" w:rsidRDefault="002C291C" w:rsidP="003D25F9">
      <w:pPr>
        <w:pStyle w:val="a4"/>
        <w:numPr>
          <w:ilvl w:val="0"/>
          <w:numId w:val="20"/>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גורם מוסמך.</w:t>
      </w:r>
    </w:p>
    <w:p w:rsidR="002C291C" w:rsidRPr="00772273" w:rsidRDefault="002C291C" w:rsidP="003D25F9">
      <w:pPr>
        <w:tabs>
          <w:tab w:val="left" w:pos="984"/>
        </w:tabs>
        <w:spacing w:after="0" w:line="360" w:lineRule="auto"/>
        <w:ind w:left="1080"/>
        <w:jc w:val="both"/>
        <w:rPr>
          <w:rFonts w:ascii="David" w:eastAsia="Times New Roman" w:hAnsi="David" w:cs="David"/>
          <w:sz w:val="24"/>
          <w:szCs w:val="24"/>
          <w:rtl/>
        </w:rPr>
      </w:pPr>
      <w:r w:rsidRPr="00772273">
        <w:rPr>
          <w:rFonts w:ascii="David" w:hAnsi="David" w:cs="David"/>
          <w:sz w:val="24"/>
          <w:szCs w:val="24"/>
          <w:rtl/>
        </w:rPr>
        <w:lastRenderedPageBreak/>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772273" w:rsidRDefault="002C291C" w:rsidP="003D25F9">
      <w:pPr>
        <w:pStyle w:val="a4"/>
        <w:numPr>
          <w:ilvl w:val="0"/>
          <w:numId w:val="19"/>
        </w:numPr>
        <w:spacing w:after="0" w:line="360" w:lineRule="auto"/>
        <w:jc w:val="both"/>
        <w:rPr>
          <w:rFonts w:ascii="David" w:hAnsi="David" w:cs="David"/>
          <w:sz w:val="24"/>
          <w:szCs w:val="24"/>
        </w:rPr>
      </w:pPr>
      <w:r w:rsidRPr="00772273">
        <w:rPr>
          <w:rFonts w:ascii="David" w:hAnsi="David" w:cs="David"/>
          <w:sz w:val="24"/>
          <w:szCs w:val="24"/>
          <w:rtl/>
        </w:rPr>
        <w:t>בכפוף לדרישת רשות הכבאות וההצלה, על בעל העסק להגיש אחד או יותר מהמסמכים הבאים:</w:t>
      </w:r>
    </w:p>
    <w:p w:rsidR="00772273" w:rsidRDefault="00772273" w:rsidP="003D25F9">
      <w:pPr>
        <w:pStyle w:val="a4"/>
        <w:numPr>
          <w:ilvl w:val="0"/>
          <w:numId w:val="21"/>
        </w:numPr>
        <w:spacing w:after="0" w:line="360" w:lineRule="auto"/>
        <w:jc w:val="both"/>
        <w:rPr>
          <w:rFonts w:ascii="David" w:hAnsi="David" w:cs="David"/>
          <w:sz w:val="24"/>
          <w:szCs w:val="24"/>
          <w:rtl/>
        </w:rPr>
      </w:pPr>
      <w:r>
        <w:rPr>
          <w:rFonts w:ascii="David" w:hAnsi="David" w:cs="David"/>
          <w:sz w:val="24"/>
          <w:szCs w:val="24"/>
          <w:rtl/>
        </w:rPr>
        <w:t>תכנית</w:t>
      </w:r>
      <w:r w:rsidR="002C291C" w:rsidRPr="00772273">
        <w:rPr>
          <w:rFonts w:ascii="David" w:hAnsi="David" w:cs="David"/>
          <w:sz w:val="24"/>
          <w:szCs w:val="24"/>
          <w:rtl/>
        </w:rPr>
        <w:t xml:space="preserve"> העסק בקנה מידה 1:100 ובה מפורטים כלל סידורי בטיחות האש הנדרשים או הקיימים בעסק מסוג זה</w:t>
      </w:r>
    </w:p>
    <w:p w:rsidR="00772273" w:rsidRDefault="002C291C" w:rsidP="003D25F9">
      <w:pPr>
        <w:pStyle w:val="a4"/>
        <w:numPr>
          <w:ilvl w:val="0"/>
          <w:numId w:val="21"/>
        </w:numPr>
        <w:spacing w:after="0" w:line="360" w:lineRule="auto"/>
        <w:jc w:val="both"/>
        <w:rPr>
          <w:rFonts w:ascii="David" w:hAnsi="David" w:cs="David"/>
          <w:sz w:val="24"/>
          <w:szCs w:val="24"/>
        </w:rPr>
      </w:pPr>
      <w:r w:rsidRPr="00772273">
        <w:rPr>
          <w:rFonts w:ascii="David" w:hAnsi="David" w:cs="David"/>
          <w:sz w:val="24"/>
          <w:szCs w:val="24"/>
          <w:rtl/>
        </w:rPr>
        <w:t>העתק מהיתר הבנייה.</w:t>
      </w:r>
    </w:p>
    <w:p w:rsidR="002C291C" w:rsidRPr="00772273" w:rsidRDefault="002C291C" w:rsidP="003D25F9">
      <w:pPr>
        <w:pStyle w:val="a4"/>
        <w:numPr>
          <w:ilvl w:val="0"/>
          <w:numId w:val="21"/>
        </w:numPr>
        <w:spacing w:after="0" w:line="360" w:lineRule="auto"/>
        <w:jc w:val="both"/>
        <w:rPr>
          <w:rFonts w:ascii="David" w:hAnsi="David" w:cs="David"/>
          <w:sz w:val="24"/>
          <w:szCs w:val="24"/>
        </w:rPr>
      </w:pPr>
      <w:r w:rsidRPr="00772273">
        <w:rPr>
          <w:rFonts w:ascii="David" w:hAnsi="David" w:cs="David"/>
          <w:sz w:val="24"/>
          <w:szCs w:val="24"/>
          <w:rtl/>
        </w:rPr>
        <w:t>אישור מהנדס הוועדה המקומית לפי סעיף 8א1 לחוק, לגבי עסק שאינו מקיים את דיני התכנון והבנייה.</w:t>
      </w:r>
    </w:p>
    <w:p w:rsidR="002C291C" w:rsidRPr="00F05973" w:rsidRDefault="002C291C" w:rsidP="003D25F9">
      <w:pPr>
        <w:numPr>
          <w:ilvl w:val="2"/>
          <w:numId w:val="6"/>
        </w:numPr>
        <w:tabs>
          <w:tab w:val="left" w:pos="984"/>
        </w:tabs>
        <w:spacing w:after="0" w:line="360" w:lineRule="auto"/>
        <w:ind w:left="1060"/>
        <w:jc w:val="both"/>
        <w:rPr>
          <w:rFonts w:ascii="David" w:hAnsi="David" w:cs="David"/>
          <w:b/>
          <w:bCs/>
          <w:sz w:val="24"/>
          <w:szCs w:val="24"/>
          <w:u w:val="single"/>
        </w:rPr>
      </w:pPr>
      <w:r w:rsidRPr="00F05973">
        <w:rPr>
          <w:rFonts w:ascii="David" w:hAnsi="David" w:cs="David"/>
          <w:sz w:val="24"/>
          <w:szCs w:val="24"/>
          <w:rtl/>
        </w:rPr>
        <w:t>ה</w:t>
      </w:r>
      <w:r w:rsidR="00772273">
        <w:rPr>
          <w:rFonts w:ascii="David" w:hAnsi="David" w:cs="David"/>
          <w:sz w:val="24"/>
          <w:szCs w:val="24"/>
          <w:rtl/>
        </w:rPr>
        <w:t>דרישות הקבועות בסעיף 4.3.1</w:t>
      </w:r>
      <w:r w:rsidR="00772273">
        <w:rPr>
          <w:rFonts w:ascii="David" w:hAnsi="David" w:cs="David" w:hint="cs"/>
          <w:sz w:val="24"/>
          <w:szCs w:val="24"/>
          <w:rtl/>
        </w:rPr>
        <w:t xml:space="preserve">, </w:t>
      </w:r>
      <w:r w:rsidRPr="00F05973">
        <w:rPr>
          <w:rFonts w:ascii="David" w:hAnsi="David" w:cs="David"/>
          <w:sz w:val="24"/>
          <w:szCs w:val="24"/>
          <w:rtl/>
        </w:rPr>
        <w:t>לא יחולו על עסק שאינו מכיל חומרים מסוכנים (חומ"ס) וששטחו הכולל הוא עד 100 מ"ר והוא מיועד להכיל עד 50 איש.</w:t>
      </w:r>
    </w:p>
    <w:p w:rsidR="002C291C" w:rsidRPr="00772273" w:rsidRDefault="002C291C" w:rsidP="003D25F9">
      <w:pPr>
        <w:pStyle w:val="a4"/>
        <w:numPr>
          <w:ilvl w:val="1"/>
          <w:numId w:val="6"/>
        </w:numPr>
        <w:tabs>
          <w:tab w:val="left" w:pos="984"/>
        </w:tabs>
        <w:spacing w:after="0" w:line="360" w:lineRule="auto"/>
        <w:jc w:val="both"/>
        <w:rPr>
          <w:rFonts w:ascii="David" w:hAnsi="David" w:cs="David"/>
          <w:b/>
          <w:bCs/>
          <w:sz w:val="24"/>
          <w:szCs w:val="24"/>
          <w:u w:val="single"/>
          <w:rtl/>
        </w:rPr>
      </w:pPr>
      <w:r w:rsidRPr="00772273">
        <w:rPr>
          <w:rFonts w:ascii="David" w:hAnsi="David" w:cs="David"/>
          <w:b/>
          <w:bCs/>
          <w:sz w:val="24"/>
          <w:szCs w:val="24"/>
          <w:u w:val="single"/>
          <w:rtl/>
        </w:rPr>
        <w:t>רישום ודיווח</w:t>
      </w:r>
    </w:p>
    <w:p w:rsidR="00772273" w:rsidRDefault="002C291C" w:rsidP="003D25F9">
      <w:pPr>
        <w:pStyle w:val="a4"/>
        <w:numPr>
          <w:ilvl w:val="2"/>
          <w:numId w:val="6"/>
        </w:numPr>
        <w:tabs>
          <w:tab w:val="left" w:pos="984"/>
        </w:tabs>
        <w:spacing w:after="0" w:line="360" w:lineRule="auto"/>
        <w:jc w:val="both"/>
        <w:rPr>
          <w:rFonts w:ascii="David" w:hAnsi="David" w:cs="David"/>
          <w:sz w:val="24"/>
          <w:szCs w:val="24"/>
        </w:rPr>
      </w:pPr>
      <w:r w:rsidRPr="00772273">
        <w:rPr>
          <w:rFonts w:ascii="David" w:hAnsi="David" w:cs="David"/>
          <w:sz w:val="24"/>
          <w:szCs w:val="24"/>
          <w:rtl/>
        </w:rPr>
        <w:t xml:space="preserve">בעל העסק יודיע </w:t>
      </w:r>
      <w:r w:rsidRPr="00772273">
        <w:rPr>
          <w:rFonts w:ascii="David" w:eastAsia="Times New Roman" w:hAnsi="David" w:cs="David"/>
          <w:sz w:val="24"/>
          <w:szCs w:val="24"/>
          <w:rtl/>
        </w:rPr>
        <w:t>לרשות הכבאות וההצלה</w:t>
      </w:r>
      <w:r w:rsidRPr="00772273">
        <w:rPr>
          <w:rFonts w:ascii="David" w:hAnsi="David" w:cs="David"/>
          <w:sz w:val="24"/>
          <w:szCs w:val="24"/>
          <w:rtl/>
        </w:rPr>
        <w:t xml:space="preserve"> על כוונה לניתוק יזום של מערכות כיבוי אש על ידו, וזאת לכל הפחות 48 שעות לפני מועד הניתוק; לעניין סעיף זה, "מערכת כיבוי אש"</w:t>
      </w:r>
      <w:r w:rsidR="00772273">
        <w:rPr>
          <w:rFonts w:ascii="David" w:hAnsi="David" w:cs="David"/>
          <w:sz w:val="24"/>
          <w:szCs w:val="24"/>
          <w:rtl/>
        </w:rPr>
        <w:t xml:space="preserve"> </w:t>
      </w:r>
      <w:r w:rsidR="00772273">
        <w:rPr>
          <w:rFonts w:ascii="David" w:hAnsi="David" w:cs="David" w:hint="cs"/>
          <w:sz w:val="24"/>
          <w:szCs w:val="24"/>
          <w:rtl/>
        </w:rPr>
        <w:t>-</w:t>
      </w:r>
      <w:r w:rsidRPr="00772273">
        <w:rPr>
          <w:rFonts w:ascii="David" w:hAnsi="David" w:cs="David"/>
          <w:sz w:val="24"/>
          <w:szCs w:val="24"/>
          <w:rtl/>
        </w:rPr>
        <w:t xml:space="preserve"> אחת מהמערכות הבאות, אם מתקיימת לגביה חובת התקנה על-פי דין: גלאים, מתזים, </w:t>
      </w:r>
      <w:r w:rsidR="00772273">
        <w:rPr>
          <w:rFonts w:ascii="David" w:hAnsi="David" w:cs="David"/>
          <w:sz w:val="24"/>
          <w:szCs w:val="24"/>
          <w:rtl/>
        </w:rPr>
        <w:t>גנרטור, מערכת על-לחץ ושחרור עשן</w:t>
      </w:r>
      <w:r w:rsidR="00772273">
        <w:rPr>
          <w:rFonts w:ascii="David" w:hAnsi="David" w:cs="David" w:hint="cs"/>
          <w:sz w:val="24"/>
          <w:szCs w:val="24"/>
          <w:rtl/>
        </w:rPr>
        <w:t>.</w:t>
      </w:r>
    </w:p>
    <w:p w:rsidR="002C291C" w:rsidRPr="00772273" w:rsidRDefault="002C291C" w:rsidP="003D25F9">
      <w:pPr>
        <w:pStyle w:val="a4"/>
        <w:numPr>
          <w:ilvl w:val="2"/>
          <w:numId w:val="6"/>
        </w:numPr>
        <w:tabs>
          <w:tab w:val="left" w:pos="984"/>
        </w:tabs>
        <w:spacing w:after="0" w:line="360" w:lineRule="auto"/>
        <w:jc w:val="both"/>
        <w:rPr>
          <w:rFonts w:ascii="David" w:hAnsi="David" w:cs="David"/>
          <w:sz w:val="24"/>
          <w:szCs w:val="24"/>
        </w:rPr>
      </w:pPr>
      <w:r w:rsidRPr="00772273">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כללי</w:t>
      </w:r>
    </w:p>
    <w:p w:rsidR="002C291C" w:rsidRPr="00772273" w:rsidRDefault="002C291C" w:rsidP="003D25F9">
      <w:pPr>
        <w:pStyle w:val="a4"/>
        <w:numPr>
          <w:ilvl w:val="2"/>
          <w:numId w:val="6"/>
        </w:numPr>
        <w:tabs>
          <w:tab w:val="left" w:pos="893"/>
        </w:tabs>
        <w:spacing w:after="0" w:line="360" w:lineRule="auto"/>
        <w:contextualSpacing w:val="0"/>
        <w:jc w:val="both"/>
        <w:rPr>
          <w:rFonts w:ascii="David" w:hAnsi="David" w:cs="David"/>
          <w:sz w:val="24"/>
          <w:szCs w:val="24"/>
          <w:rtl/>
        </w:rPr>
      </w:pPr>
      <w:r w:rsidRPr="00F05973">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w:t>
      </w:r>
      <w:r w:rsidR="00772273">
        <w:rPr>
          <w:rFonts w:ascii="David" w:hAnsi="David" w:cs="David"/>
          <w:sz w:val="24"/>
          <w:szCs w:val="24"/>
          <w:rtl/>
        </w:rPr>
        <w:t>העסק יפעיל את העסק בכל עת</w:t>
      </w:r>
      <w:r w:rsidR="00772273">
        <w:rPr>
          <w:rFonts w:ascii="David" w:hAnsi="David" w:cs="David" w:hint="cs"/>
          <w:sz w:val="24"/>
          <w:szCs w:val="24"/>
          <w:rtl/>
        </w:rPr>
        <w:t xml:space="preserve">, </w:t>
      </w:r>
      <w:r w:rsidRPr="00772273">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2C291C" w:rsidRPr="00F05973" w:rsidRDefault="002C291C" w:rsidP="003D25F9">
      <w:pPr>
        <w:pStyle w:val="a4"/>
        <w:numPr>
          <w:ilvl w:val="2"/>
          <w:numId w:val="6"/>
        </w:numPr>
        <w:tabs>
          <w:tab w:val="left" w:pos="893"/>
        </w:tabs>
        <w:spacing w:after="0" w:line="360" w:lineRule="auto"/>
        <w:contextualSpacing w:val="0"/>
        <w:jc w:val="both"/>
        <w:rPr>
          <w:rFonts w:ascii="David" w:hAnsi="David" w:cs="David"/>
          <w:sz w:val="24"/>
          <w:szCs w:val="24"/>
          <w:rtl/>
        </w:rPr>
      </w:pPr>
      <w:r w:rsidRPr="00F0597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2C291C" w:rsidRPr="00F05973" w:rsidRDefault="002C291C" w:rsidP="003D25F9">
      <w:pPr>
        <w:pStyle w:val="a4"/>
        <w:numPr>
          <w:ilvl w:val="2"/>
          <w:numId w:val="6"/>
        </w:numPr>
        <w:tabs>
          <w:tab w:val="left" w:pos="893"/>
        </w:tabs>
        <w:spacing w:after="0" w:line="360" w:lineRule="auto"/>
        <w:contextualSpacing w:val="0"/>
        <w:jc w:val="both"/>
        <w:rPr>
          <w:rFonts w:ascii="David" w:hAnsi="David" w:cs="David"/>
          <w:sz w:val="24"/>
          <w:szCs w:val="24"/>
        </w:rPr>
      </w:pPr>
      <w:r w:rsidRPr="00F05973">
        <w:rPr>
          <w:rFonts w:ascii="David" w:hAnsi="David" w:cs="David"/>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2C291C" w:rsidRPr="00F05973" w:rsidRDefault="002C291C" w:rsidP="003D25F9">
      <w:pPr>
        <w:pStyle w:val="a4"/>
        <w:numPr>
          <w:ilvl w:val="2"/>
          <w:numId w:val="6"/>
        </w:numPr>
        <w:tabs>
          <w:tab w:val="left" w:pos="893"/>
        </w:tabs>
        <w:spacing w:after="0" w:line="360" w:lineRule="auto"/>
        <w:contextualSpacing w:val="0"/>
        <w:jc w:val="both"/>
        <w:rPr>
          <w:rFonts w:ascii="David" w:hAnsi="David" w:cs="David"/>
          <w:sz w:val="24"/>
          <w:szCs w:val="24"/>
          <w:rtl/>
        </w:rPr>
      </w:pPr>
      <w:r w:rsidRPr="00F05973">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2C291C" w:rsidRPr="00F05973" w:rsidRDefault="002C291C" w:rsidP="003D25F9">
      <w:pPr>
        <w:pStyle w:val="a4"/>
        <w:numPr>
          <w:ilvl w:val="2"/>
          <w:numId w:val="6"/>
        </w:numPr>
        <w:tabs>
          <w:tab w:val="left" w:pos="893"/>
        </w:tabs>
        <w:spacing w:after="0" w:line="360" w:lineRule="auto"/>
        <w:contextualSpacing w:val="0"/>
        <w:jc w:val="both"/>
        <w:rPr>
          <w:rFonts w:ascii="David" w:hAnsi="David" w:cs="David"/>
          <w:sz w:val="24"/>
          <w:szCs w:val="24"/>
          <w:rtl/>
        </w:rPr>
      </w:pPr>
      <w:r w:rsidRPr="00F05973">
        <w:rPr>
          <w:rFonts w:ascii="David" w:hAnsi="David" w:cs="David"/>
          <w:sz w:val="24"/>
          <w:szCs w:val="24"/>
          <w:rtl/>
        </w:rPr>
        <w:t>הפניות במפרט לתקן ישראלי (ת"י) מחייבות</w:t>
      </w:r>
      <w:r w:rsidRPr="00F05973">
        <w:rPr>
          <w:rFonts w:ascii="David" w:hAnsi="David" w:cs="David"/>
          <w:sz w:val="24"/>
          <w:szCs w:val="24"/>
        </w:rPr>
        <w:t xml:space="preserve"> </w:t>
      </w:r>
      <w:r w:rsidRPr="00F05973">
        <w:rPr>
          <w:rFonts w:ascii="David" w:hAnsi="David" w:cs="David"/>
          <w:sz w:val="24"/>
          <w:szCs w:val="24"/>
          <w:rtl/>
        </w:rPr>
        <w:t xml:space="preserve">כי תתקיים התאמה מלאה בין מבנה העסק, תכולתו וסידורי בטיחות אש והצלה בו לבין הדרישות הקבועות בתקן; ובעל העסק או מי </w:t>
      </w:r>
      <w:r w:rsidRPr="00F05973">
        <w:rPr>
          <w:rFonts w:ascii="David" w:hAnsi="David" w:cs="David"/>
          <w:sz w:val="24"/>
          <w:szCs w:val="24"/>
          <w:rtl/>
        </w:rPr>
        <w:lastRenderedPageBreak/>
        <w:t>שמונה מטעמו לעסוק בתחום זה, מחויב להכיר את דרישות התקן ולוודא כי תתקיים התאמה מלאה של העסק כנדרש.</w:t>
      </w:r>
    </w:p>
    <w:p w:rsidR="002C291C" w:rsidRPr="00F05973" w:rsidRDefault="002C291C" w:rsidP="003D25F9">
      <w:pPr>
        <w:pStyle w:val="a4"/>
        <w:numPr>
          <w:ilvl w:val="2"/>
          <w:numId w:val="6"/>
        </w:numPr>
        <w:tabs>
          <w:tab w:val="left" w:pos="893"/>
        </w:tabs>
        <w:spacing w:after="0" w:line="360" w:lineRule="auto"/>
        <w:contextualSpacing w:val="0"/>
        <w:jc w:val="both"/>
        <w:rPr>
          <w:rFonts w:ascii="David" w:hAnsi="David" w:cs="David"/>
          <w:sz w:val="24"/>
          <w:szCs w:val="24"/>
          <w:rtl/>
        </w:rPr>
      </w:pPr>
      <w:r w:rsidRPr="00F05973">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772273" w:rsidRDefault="002C291C" w:rsidP="003D25F9">
      <w:pPr>
        <w:pStyle w:val="a4"/>
        <w:numPr>
          <w:ilvl w:val="2"/>
          <w:numId w:val="6"/>
        </w:numPr>
        <w:tabs>
          <w:tab w:val="left" w:pos="893"/>
        </w:tabs>
        <w:spacing w:after="0" w:line="360" w:lineRule="auto"/>
        <w:contextualSpacing w:val="0"/>
        <w:jc w:val="both"/>
        <w:rPr>
          <w:rFonts w:ascii="David" w:hAnsi="David" w:cs="David"/>
          <w:sz w:val="24"/>
          <w:szCs w:val="24"/>
        </w:rPr>
      </w:pPr>
      <w:r w:rsidRPr="00F05973">
        <w:rPr>
          <w:rFonts w:ascii="David" w:hAnsi="David" w:cs="David"/>
          <w:sz w:val="24"/>
          <w:szCs w:val="24"/>
          <w:rtl/>
        </w:rPr>
        <w:t>תחזוקת סידורי בטיחות אש והצלה:</w:t>
      </w:r>
    </w:p>
    <w:p w:rsidR="00772273" w:rsidRDefault="002C291C" w:rsidP="003D25F9">
      <w:pPr>
        <w:pStyle w:val="a4"/>
        <w:numPr>
          <w:ilvl w:val="0"/>
          <w:numId w:val="22"/>
        </w:numPr>
        <w:tabs>
          <w:tab w:val="left" w:pos="893"/>
        </w:tabs>
        <w:spacing w:after="0" w:line="360" w:lineRule="auto"/>
        <w:contextualSpacing w:val="0"/>
        <w:jc w:val="both"/>
        <w:rPr>
          <w:rFonts w:ascii="David" w:hAnsi="David" w:cs="David"/>
          <w:sz w:val="24"/>
          <w:szCs w:val="24"/>
        </w:rPr>
      </w:pPr>
      <w:r w:rsidRPr="00772273">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772273">
        <w:rPr>
          <w:rFonts w:ascii="David" w:hAnsi="David" w:cs="David"/>
          <w:sz w:val="24"/>
          <w:szCs w:val="24"/>
          <w:rtl/>
        </w:rPr>
        <w:t xml:space="preserve">ולה אחרת הנדרשת לצורך כך (להלן </w:t>
      </w:r>
      <w:r w:rsidR="00772273">
        <w:rPr>
          <w:rFonts w:ascii="David" w:hAnsi="David" w:cs="David" w:hint="cs"/>
          <w:sz w:val="24"/>
          <w:szCs w:val="24"/>
          <w:rtl/>
        </w:rPr>
        <w:t>-</w:t>
      </w:r>
      <w:r w:rsidRPr="00772273">
        <w:rPr>
          <w:rFonts w:ascii="David" w:hAnsi="David" w:cs="David"/>
          <w:sz w:val="24"/>
          <w:szCs w:val="24"/>
          <w:rtl/>
        </w:rPr>
        <w:t xml:space="preserve"> תחזוקת אמצעי כיבוי אש והצלה).</w:t>
      </w:r>
    </w:p>
    <w:p w:rsidR="002C291C" w:rsidRPr="00772273" w:rsidRDefault="002C291C" w:rsidP="003D25F9">
      <w:pPr>
        <w:pStyle w:val="a4"/>
        <w:numPr>
          <w:ilvl w:val="0"/>
          <w:numId w:val="22"/>
        </w:numPr>
        <w:tabs>
          <w:tab w:val="left" w:pos="893"/>
        </w:tabs>
        <w:spacing w:after="0" w:line="360" w:lineRule="auto"/>
        <w:contextualSpacing w:val="0"/>
        <w:jc w:val="both"/>
        <w:rPr>
          <w:rFonts w:ascii="David" w:hAnsi="David" w:cs="David"/>
          <w:sz w:val="24"/>
          <w:szCs w:val="24"/>
          <w:rtl/>
        </w:rPr>
      </w:pPr>
      <w:r w:rsidRPr="00772273">
        <w:rPr>
          <w:rFonts w:ascii="David" w:hAnsi="David" w:cs="David"/>
          <w:sz w:val="24"/>
          <w:szCs w:val="24"/>
          <w:rtl/>
        </w:rPr>
        <w:t>תחזוקת אמצעי כיבוי אש והצלה תתבצע לפי הוראות התקן הישראלי (ת"י) התקף והוראות היצרן, ואם נותן האישור</w:t>
      </w:r>
      <w:r w:rsidR="00772273">
        <w:rPr>
          <w:rFonts w:ascii="David" w:hAnsi="David" w:cs="David"/>
          <w:sz w:val="24"/>
          <w:szCs w:val="24"/>
          <w:rtl/>
        </w:rPr>
        <w:t xml:space="preserve"> נתן הוראות נוספות נותן האישור </w:t>
      </w:r>
      <w:r w:rsidR="00772273">
        <w:rPr>
          <w:rFonts w:ascii="David" w:hAnsi="David" w:cs="David" w:hint="cs"/>
          <w:sz w:val="24"/>
          <w:szCs w:val="24"/>
          <w:rtl/>
        </w:rPr>
        <w:t>-</w:t>
      </w:r>
      <w:r w:rsidRPr="00772273">
        <w:rPr>
          <w:rFonts w:ascii="David" w:hAnsi="David" w:cs="David"/>
          <w:sz w:val="24"/>
          <w:szCs w:val="24"/>
          <w:rtl/>
        </w:rPr>
        <w:t xml:space="preserve"> גם בהתאם להוראות אלו.</w:t>
      </w:r>
    </w:p>
    <w:p w:rsidR="002C291C" w:rsidRPr="00772273" w:rsidRDefault="002C291C" w:rsidP="003D25F9">
      <w:pPr>
        <w:pStyle w:val="a4"/>
        <w:numPr>
          <w:ilvl w:val="2"/>
          <w:numId w:val="6"/>
        </w:numPr>
        <w:tabs>
          <w:tab w:val="left" w:pos="984"/>
        </w:tabs>
        <w:spacing w:after="0" w:line="360" w:lineRule="auto"/>
        <w:jc w:val="both"/>
        <w:rPr>
          <w:rFonts w:ascii="David" w:hAnsi="David" w:cs="David"/>
          <w:sz w:val="24"/>
          <w:szCs w:val="24"/>
        </w:rPr>
      </w:pPr>
      <w:r w:rsidRPr="00772273">
        <w:rPr>
          <w:rFonts w:ascii="David" w:hAnsi="David" w:cs="David"/>
          <w:sz w:val="24"/>
          <w:szCs w:val="24"/>
          <w:rtl/>
        </w:rPr>
        <w:t>תיקון הוראות הנציב שאליהן מפנה מפרט זה יחול על העסק בהתאם להוראות סעיף 7ג4 לחוק.</w:t>
      </w:r>
    </w:p>
    <w:p w:rsidR="002C291C" w:rsidRPr="00772273" w:rsidRDefault="002C291C" w:rsidP="003D25F9">
      <w:pPr>
        <w:pStyle w:val="a4"/>
        <w:numPr>
          <w:ilvl w:val="1"/>
          <w:numId w:val="6"/>
        </w:numPr>
        <w:spacing w:after="0" w:line="360" w:lineRule="auto"/>
        <w:jc w:val="both"/>
        <w:rPr>
          <w:rFonts w:ascii="David" w:hAnsi="David" w:cs="David"/>
          <w:b/>
          <w:bCs/>
          <w:sz w:val="24"/>
          <w:szCs w:val="24"/>
          <w:u w:val="single"/>
        </w:rPr>
      </w:pPr>
      <w:r w:rsidRPr="00772273">
        <w:rPr>
          <w:rFonts w:ascii="David" w:hAnsi="David" w:cs="David"/>
          <w:b/>
          <w:bCs/>
          <w:sz w:val="24"/>
          <w:szCs w:val="24"/>
          <w:u w:val="single"/>
          <w:rtl/>
        </w:rPr>
        <w:t>דרכי גישה</w:t>
      </w:r>
    </w:p>
    <w:p w:rsidR="002C291C" w:rsidRPr="00772273"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772273">
        <w:rPr>
          <w:rFonts w:ascii="David" w:eastAsia="Times New Roman" w:hAnsi="David" w:cs="David"/>
          <w:sz w:val="24"/>
          <w:szCs w:val="24"/>
          <w:rtl/>
        </w:rPr>
        <w:t xml:space="preserve">דרכי הגישה לעסק </w:t>
      </w:r>
      <w:r w:rsidRPr="00772273">
        <w:rPr>
          <w:rFonts w:ascii="David" w:hAnsi="David" w:cs="David"/>
          <w:sz w:val="24"/>
          <w:szCs w:val="24"/>
          <w:rtl/>
        </w:rPr>
        <w:t>תהיינה פנויות מכל מכשול, בכל עת.</w:t>
      </w:r>
    </w:p>
    <w:p w:rsidR="00772273" w:rsidRPr="00772273" w:rsidRDefault="002C291C" w:rsidP="003D25F9">
      <w:pPr>
        <w:numPr>
          <w:ilvl w:val="1"/>
          <w:numId w:val="6"/>
        </w:numPr>
        <w:spacing w:after="0" w:line="360" w:lineRule="auto"/>
        <w:jc w:val="both"/>
        <w:rPr>
          <w:rFonts w:ascii="David" w:hAnsi="David" w:cs="David"/>
          <w:sz w:val="24"/>
          <w:szCs w:val="24"/>
        </w:rPr>
      </w:pPr>
      <w:r w:rsidRPr="00F05973">
        <w:rPr>
          <w:rFonts w:ascii="David" w:hAnsi="David" w:cs="David"/>
          <w:b/>
          <w:bCs/>
          <w:sz w:val="24"/>
          <w:szCs w:val="24"/>
          <w:u w:val="single"/>
          <w:rtl/>
        </w:rPr>
        <w:t>הפרדות ועמידות אש</w:t>
      </w:r>
    </w:p>
    <w:p w:rsidR="002C291C" w:rsidRPr="00772273" w:rsidRDefault="002C291C" w:rsidP="003D25F9">
      <w:pPr>
        <w:pStyle w:val="a4"/>
        <w:spacing w:after="0" w:line="360" w:lineRule="auto"/>
        <w:jc w:val="both"/>
        <w:rPr>
          <w:rFonts w:ascii="David" w:hAnsi="David" w:cs="David"/>
          <w:sz w:val="24"/>
          <w:szCs w:val="24"/>
          <w:rtl/>
        </w:rPr>
      </w:pPr>
      <w:r w:rsidRPr="00772273">
        <w:rPr>
          <w:rFonts w:ascii="David" w:hAnsi="David" w:cs="David"/>
          <w:sz w:val="24"/>
          <w:szCs w:val="24"/>
          <w:rtl/>
        </w:rPr>
        <w:t>דרישות אלו יתקיימו אם נדרשו בתנאים להיתר בנייה או בעקבות שינוי מהותי המחייב שינוי בתנאי ההיתר.</w:t>
      </w:r>
    </w:p>
    <w:p w:rsidR="00772273" w:rsidRDefault="002C291C" w:rsidP="003D25F9">
      <w:pPr>
        <w:pStyle w:val="a4"/>
        <w:numPr>
          <w:ilvl w:val="2"/>
          <w:numId w:val="6"/>
        </w:numPr>
        <w:tabs>
          <w:tab w:val="left" w:pos="984"/>
        </w:tabs>
        <w:spacing w:after="0" w:line="360" w:lineRule="auto"/>
        <w:jc w:val="both"/>
        <w:rPr>
          <w:rFonts w:ascii="David" w:hAnsi="David" w:cs="David"/>
          <w:sz w:val="24"/>
          <w:szCs w:val="24"/>
        </w:rPr>
      </w:pPr>
      <w:r w:rsidRPr="00772273">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 כל אלה:</w:t>
      </w:r>
    </w:p>
    <w:p w:rsidR="00772273" w:rsidRDefault="002C291C" w:rsidP="003D25F9">
      <w:pPr>
        <w:pStyle w:val="a4"/>
        <w:numPr>
          <w:ilvl w:val="0"/>
          <w:numId w:val="23"/>
        </w:numPr>
        <w:tabs>
          <w:tab w:val="left" w:pos="984"/>
        </w:tabs>
        <w:spacing w:after="0" w:line="360" w:lineRule="auto"/>
        <w:jc w:val="both"/>
        <w:rPr>
          <w:rFonts w:ascii="David" w:hAnsi="David" w:cs="David"/>
          <w:sz w:val="24"/>
          <w:szCs w:val="24"/>
          <w:rtl/>
        </w:rPr>
      </w:pPr>
      <w:r w:rsidRPr="00772273">
        <w:rPr>
          <w:rFonts w:ascii="David" w:hAnsi="David" w:cs="David"/>
          <w:sz w:val="24"/>
          <w:szCs w:val="24"/>
          <w:rtl/>
        </w:rPr>
        <w:t xml:space="preserve">קירות בעלי עמידות אש למשך שעתיים לפחות. הקיר יהיה בנוי בהתאם לתקן ישראלי ת"י 931 </w:t>
      </w:r>
      <w:r w:rsidRPr="00772273">
        <w:rPr>
          <w:rFonts w:ascii="David" w:eastAsia="Times New Roman" w:hAnsi="David" w:cs="David"/>
          <w:sz w:val="24"/>
          <w:szCs w:val="24"/>
          <w:rtl/>
        </w:rPr>
        <w:t>עמידות אש של אלמנטי בניין - שיטות בדיקה</w:t>
      </w:r>
      <w:r w:rsidRPr="00772273">
        <w:rPr>
          <w:rFonts w:ascii="David" w:hAnsi="David" w:cs="David"/>
          <w:sz w:val="24"/>
          <w:szCs w:val="24"/>
          <w:rtl/>
        </w:rPr>
        <w:t xml:space="preserve"> ובזמן עמידות אש.</w:t>
      </w:r>
    </w:p>
    <w:p w:rsidR="002C291C" w:rsidRPr="00772273" w:rsidRDefault="002C291C" w:rsidP="003D25F9">
      <w:pPr>
        <w:pStyle w:val="a4"/>
        <w:numPr>
          <w:ilvl w:val="0"/>
          <w:numId w:val="23"/>
        </w:numPr>
        <w:tabs>
          <w:tab w:val="left" w:pos="984"/>
        </w:tabs>
        <w:spacing w:after="0" w:line="360" w:lineRule="auto"/>
        <w:jc w:val="both"/>
        <w:rPr>
          <w:rFonts w:ascii="David" w:hAnsi="David" w:cs="David"/>
          <w:sz w:val="24"/>
          <w:szCs w:val="24"/>
        </w:rPr>
      </w:pPr>
      <w:r w:rsidRPr="00772273">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 ב</w:t>
      </w:r>
      <w:r w:rsidRPr="00772273">
        <w:rPr>
          <w:rFonts w:ascii="David" w:eastAsia="Times New Roman" w:hAnsi="David" w:cs="David"/>
          <w:sz w:val="24"/>
          <w:szCs w:val="24"/>
          <w:rtl/>
        </w:rPr>
        <w:t>תקן ישראלי ת"י</w:t>
      </w:r>
      <w:r w:rsidR="00772273">
        <w:rPr>
          <w:rFonts w:ascii="David" w:hAnsi="David" w:cs="David"/>
          <w:sz w:val="24"/>
          <w:szCs w:val="24"/>
          <w:rtl/>
        </w:rPr>
        <w:t xml:space="preserve"> 1212 דלתות-אש</w:t>
      </w:r>
      <w:r w:rsidR="00772273">
        <w:rPr>
          <w:rFonts w:ascii="David" w:hAnsi="David" w:cs="David" w:hint="cs"/>
          <w:sz w:val="24"/>
          <w:szCs w:val="24"/>
          <w:rtl/>
        </w:rPr>
        <w:t xml:space="preserve"> - </w:t>
      </w:r>
      <w:r w:rsidRPr="00772273">
        <w:rPr>
          <w:rFonts w:ascii="David" w:hAnsi="David" w:cs="David"/>
          <w:sz w:val="24"/>
          <w:szCs w:val="24"/>
          <w:rtl/>
        </w:rPr>
        <w:t>עמידות-אש.</w:t>
      </w:r>
    </w:p>
    <w:p w:rsidR="002C291C" w:rsidRPr="00772273" w:rsidRDefault="002C291C" w:rsidP="003D25F9">
      <w:pPr>
        <w:pStyle w:val="a4"/>
        <w:numPr>
          <w:ilvl w:val="2"/>
          <w:numId w:val="6"/>
        </w:numPr>
        <w:tabs>
          <w:tab w:val="left" w:pos="984"/>
          <w:tab w:val="left" w:pos="1035"/>
        </w:tabs>
        <w:spacing w:after="0" w:line="360" w:lineRule="auto"/>
        <w:jc w:val="both"/>
        <w:rPr>
          <w:rFonts w:ascii="David" w:eastAsia="Times New Roman" w:hAnsi="David" w:cs="David"/>
          <w:sz w:val="24"/>
          <w:szCs w:val="24"/>
        </w:rPr>
      </w:pPr>
      <w:r w:rsidRPr="00772273">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w:t>
      </w:r>
      <w:r w:rsidR="00772273">
        <w:rPr>
          <w:rFonts w:ascii="David" w:hAnsi="David" w:cs="David"/>
          <w:sz w:val="24"/>
          <w:szCs w:val="24"/>
          <w:rtl/>
        </w:rPr>
        <w:t xml:space="preserve">תגובות בשריפה של חומרי בנייה </w:t>
      </w:r>
      <w:r w:rsidR="00772273">
        <w:rPr>
          <w:rFonts w:ascii="David" w:hAnsi="David" w:cs="David" w:hint="cs"/>
          <w:sz w:val="24"/>
          <w:szCs w:val="24"/>
          <w:rtl/>
        </w:rPr>
        <w:t>-</w:t>
      </w:r>
      <w:r w:rsidRPr="00772273">
        <w:rPr>
          <w:rFonts w:ascii="David" w:hAnsi="David" w:cs="David"/>
          <w:sz w:val="24"/>
          <w:szCs w:val="24"/>
          <w:rtl/>
        </w:rPr>
        <w:t xml:space="preserve"> שיטות בדיקה וסיווג.</w:t>
      </w:r>
      <w:r w:rsidR="00772273">
        <w:rPr>
          <w:rFonts w:ascii="David" w:hAnsi="David" w:cs="David"/>
          <w:color w:val="000000"/>
          <w:sz w:val="24"/>
          <w:szCs w:val="24"/>
          <w:rtl/>
        </w:rPr>
        <w:t xml:space="preserve"> לעניין סעיף זה </w:t>
      </w:r>
      <w:r w:rsidR="00772273">
        <w:rPr>
          <w:rFonts w:ascii="David" w:hAnsi="David" w:cs="David" w:hint="cs"/>
          <w:color w:val="000000"/>
          <w:sz w:val="24"/>
          <w:szCs w:val="24"/>
          <w:rtl/>
        </w:rPr>
        <w:t>-</w:t>
      </w:r>
      <w:r w:rsidRPr="00772273">
        <w:rPr>
          <w:rFonts w:ascii="David" w:hAnsi="David" w:cs="David"/>
          <w:color w:val="000000"/>
          <w:sz w:val="24"/>
          <w:szCs w:val="24"/>
          <w:rtl/>
        </w:rPr>
        <w:t xml:space="preserve"> שימוש בחומרי ציפוי וגימור כולל הן שימוש פנימי והן שימוש חיצוני</w:t>
      </w:r>
      <w:r w:rsidRPr="00772273">
        <w:rPr>
          <w:rFonts w:ascii="David" w:eastAsia="Times New Roman" w:hAnsi="David" w:cs="David"/>
          <w:sz w:val="24"/>
          <w:szCs w:val="24"/>
          <w:rtl/>
        </w:rPr>
        <w:t>.</w:t>
      </w:r>
    </w:p>
    <w:p w:rsidR="002C291C" w:rsidRPr="00772273" w:rsidRDefault="002C291C" w:rsidP="003D25F9">
      <w:pPr>
        <w:pStyle w:val="a4"/>
        <w:numPr>
          <w:ilvl w:val="1"/>
          <w:numId w:val="6"/>
        </w:numPr>
        <w:tabs>
          <w:tab w:val="left" w:pos="984"/>
        </w:tabs>
        <w:spacing w:after="0" w:line="360" w:lineRule="auto"/>
        <w:jc w:val="both"/>
        <w:rPr>
          <w:rFonts w:ascii="David" w:hAnsi="David" w:cs="David"/>
          <w:b/>
          <w:bCs/>
          <w:sz w:val="24"/>
          <w:szCs w:val="24"/>
          <w:u w:val="single"/>
        </w:rPr>
      </w:pPr>
      <w:r w:rsidRPr="00772273">
        <w:rPr>
          <w:rFonts w:ascii="David" w:hAnsi="David" w:cs="David"/>
          <w:b/>
          <w:bCs/>
          <w:sz w:val="24"/>
          <w:szCs w:val="24"/>
          <w:u w:val="single"/>
          <w:rtl/>
        </w:rPr>
        <w:t>ידית (מנגנון) בהלה</w:t>
      </w:r>
    </w:p>
    <w:p w:rsidR="002C291C" w:rsidRPr="00772273" w:rsidRDefault="002C291C" w:rsidP="003D25F9">
      <w:pPr>
        <w:pStyle w:val="a4"/>
        <w:numPr>
          <w:ilvl w:val="2"/>
          <w:numId w:val="6"/>
        </w:numPr>
        <w:tabs>
          <w:tab w:val="left" w:pos="893"/>
        </w:tabs>
        <w:spacing w:after="0" w:line="360" w:lineRule="auto"/>
        <w:jc w:val="both"/>
        <w:rPr>
          <w:rFonts w:ascii="David" w:hAnsi="David" w:cs="David"/>
          <w:sz w:val="24"/>
          <w:szCs w:val="24"/>
        </w:rPr>
      </w:pPr>
      <w:r w:rsidRPr="00772273">
        <w:rPr>
          <w:rFonts w:ascii="David" w:hAnsi="David" w:cs="David"/>
          <w:sz w:val="24"/>
          <w:szCs w:val="24"/>
          <w:rtl/>
        </w:rPr>
        <w:t>בדלת המשמשת ליציאה מעסק או מקומה בעסק המיועדים להכיל מעל 100 איש תותקן ידית (מנגנון) בהלה.</w:t>
      </w:r>
    </w:p>
    <w:p w:rsidR="007722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ד</w:t>
      </w:r>
      <w:r w:rsidR="00772273">
        <w:rPr>
          <w:rFonts w:ascii="David" w:hAnsi="David" w:cs="David"/>
          <w:b/>
          <w:bCs/>
          <w:sz w:val="24"/>
          <w:szCs w:val="24"/>
          <w:u w:val="single"/>
          <w:rtl/>
        </w:rPr>
        <w:t>רכי מוצא</w:t>
      </w:r>
    </w:p>
    <w:p w:rsidR="002C291C" w:rsidRPr="00F05973" w:rsidRDefault="002C291C" w:rsidP="003D25F9">
      <w:pPr>
        <w:spacing w:after="0" w:line="360" w:lineRule="auto"/>
        <w:ind w:left="720"/>
        <w:jc w:val="both"/>
        <w:rPr>
          <w:rFonts w:ascii="David" w:hAnsi="David" w:cs="David"/>
          <w:b/>
          <w:bCs/>
          <w:sz w:val="24"/>
          <w:szCs w:val="24"/>
          <w:u w:val="single"/>
        </w:rPr>
      </w:pPr>
      <w:r w:rsidRPr="00F05973">
        <w:rPr>
          <w:rFonts w:ascii="David" w:hAnsi="David" w:cs="David"/>
          <w:sz w:val="24"/>
          <w:szCs w:val="24"/>
          <w:rtl/>
        </w:rPr>
        <w:t>דרישה זו תתקיים אם נדרשה בתנאים להיתר בנייה או בעקבות שינוי מהותי המחייב שינוי בתנאי ההיתר.</w:t>
      </w:r>
    </w:p>
    <w:p w:rsidR="00772273" w:rsidRPr="00772273" w:rsidRDefault="002C291C" w:rsidP="003D25F9">
      <w:pPr>
        <w:pStyle w:val="a4"/>
        <w:numPr>
          <w:ilvl w:val="2"/>
          <w:numId w:val="6"/>
        </w:numPr>
        <w:tabs>
          <w:tab w:val="left" w:pos="984"/>
        </w:tabs>
        <w:spacing w:after="0" w:line="360" w:lineRule="auto"/>
        <w:jc w:val="both"/>
        <w:rPr>
          <w:rFonts w:ascii="David" w:hAnsi="David" w:cs="David"/>
          <w:sz w:val="24"/>
          <w:szCs w:val="24"/>
        </w:rPr>
      </w:pPr>
      <w:r w:rsidRPr="00772273">
        <w:rPr>
          <w:rFonts w:ascii="David" w:hAnsi="David" w:cs="David"/>
          <w:b/>
          <w:bCs/>
          <w:sz w:val="24"/>
          <w:szCs w:val="24"/>
          <w:rtl/>
        </w:rPr>
        <w:t>פתחי יציאה</w:t>
      </w:r>
    </w:p>
    <w:p w:rsidR="00772273" w:rsidRDefault="002C291C" w:rsidP="003D25F9">
      <w:pPr>
        <w:pStyle w:val="a4"/>
        <w:numPr>
          <w:ilvl w:val="0"/>
          <w:numId w:val="24"/>
        </w:numPr>
        <w:tabs>
          <w:tab w:val="left" w:pos="984"/>
        </w:tabs>
        <w:spacing w:after="0" w:line="360" w:lineRule="auto"/>
        <w:jc w:val="both"/>
        <w:rPr>
          <w:rFonts w:ascii="David" w:hAnsi="David" w:cs="David"/>
          <w:sz w:val="24"/>
          <w:szCs w:val="24"/>
          <w:rtl/>
        </w:rPr>
      </w:pPr>
      <w:r w:rsidRPr="00772273">
        <w:rPr>
          <w:rFonts w:ascii="David" w:hAnsi="David" w:cs="David"/>
          <w:sz w:val="24"/>
          <w:szCs w:val="24"/>
          <w:rtl/>
        </w:rPr>
        <w:lastRenderedPageBreak/>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772273" w:rsidRDefault="002C291C" w:rsidP="003D25F9">
      <w:pPr>
        <w:pStyle w:val="a4"/>
        <w:numPr>
          <w:ilvl w:val="0"/>
          <w:numId w:val="24"/>
        </w:numPr>
        <w:tabs>
          <w:tab w:val="left" w:pos="984"/>
        </w:tabs>
        <w:spacing w:after="0" w:line="360" w:lineRule="auto"/>
        <w:jc w:val="both"/>
        <w:rPr>
          <w:rFonts w:ascii="David" w:hAnsi="David" w:cs="David"/>
          <w:sz w:val="24"/>
          <w:szCs w:val="24"/>
        </w:rPr>
      </w:pPr>
      <w:r w:rsidRPr="00F05973">
        <w:rPr>
          <w:rFonts w:ascii="David" w:hAnsi="David" w:cs="David"/>
          <w:sz w:val="24"/>
          <w:szCs w:val="24"/>
          <w:rtl/>
        </w:rPr>
        <w:t xml:space="preserve">בעסק מיועד למסחר בשטח מעל 100 מ"ר, רוחב פתח היציאה לא יפחת מ-1.10 מטר נטו. </w:t>
      </w:r>
    </w:p>
    <w:p w:rsidR="00772273" w:rsidRDefault="002C291C" w:rsidP="003D25F9">
      <w:pPr>
        <w:pStyle w:val="a4"/>
        <w:numPr>
          <w:ilvl w:val="0"/>
          <w:numId w:val="24"/>
        </w:numPr>
        <w:tabs>
          <w:tab w:val="left" w:pos="984"/>
        </w:tabs>
        <w:spacing w:after="0" w:line="360" w:lineRule="auto"/>
        <w:jc w:val="both"/>
        <w:rPr>
          <w:rFonts w:ascii="David" w:hAnsi="David" w:cs="David"/>
          <w:sz w:val="24"/>
          <w:szCs w:val="24"/>
        </w:rPr>
      </w:pPr>
      <w:r w:rsidRPr="00772273">
        <w:rPr>
          <w:rFonts w:ascii="David" w:hAnsi="David" w:cs="David"/>
          <w:sz w:val="24"/>
          <w:szCs w:val="24"/>
          <w:rtl/>
        </w:rPr>
        <w:t>בעסק המיועד להכיל מעל 50 איש, כיוון הפתיחה של הדלתות בפתחי היציאה יהיה כלפי כיוון המילוט.</w:t>
      </w:r>
    </w:p>
    <w:p w:rsidR="002C291C" w:rsidRPr="00772273" w:rsidRDefault="002C291C" w:rsidP="003D25F9">
      <w:pPr>
        <w:pStyle w:val="a4"/>
        <w:numPr>
          <w:ilvl w:val="0"/>
          <w:numId w:val="24"/>
        </w:numPr>
        <w:tabs>
          <w:tab w:val="left" w:pos="984"/>
        </w:tabs>
        <w:spacing w:after="0" w:line="360" w:lineRule="auto"/>
        <w:jc w:val="both"/>
        <w:rPr>
          <w:rFonts w:ascii="David" w:hAnsi="David" w:cs="David"/>
          <w:sz w:val="24"/>
          <w:szCs w:val="24"/>
        </w:rPr>
      </w:pPr>
      <w:r w:rsidRPr="00772273">
        <w:rPr>
          <w:rFonts w:ascii="David" w:hAnsi="David" w:cs="David"/>
          <w:sz w:val="24"/>
          <w:szCs w:val="24"/>
          <w:rtl/>
        </w:rPr>
        <w:t>בעסק המיועד</w:t>
      </w:r>
      <w:r w:rsidRPr="00772273">
        <w:rPr>
          <w:rFonts w:ascii="David" w:hAnsi="David" w:cs="David"/>
          <w:sz w:val="24"/>
          <w:szCs w:val="24"/>
        </w:rPr>
        <w:t xml:space="preserve"> </w:t>
      </w:r>
      <w:r w:rsidRPr="00772273">
        <w:rPr>
          <w:rFonts w:ascii="David" w:hAnsi="David" w:cs="David"/>
          <w:sz w:val="24"/>
          <w:szCs w:val="24"/>
          <w:rtl/>
        </w:rPr>
        <w:t>לאחסון</w:t>
      </w:r>
      <w:r w:rsidRPr="00772273">
        <w:rPr>
          <w:rFonts w:ascii="David" w:hAnsi="David" w:cs="David"/>
          <w:sz w:val="24"/>
          <w:szCs w:val="24"/>
        </w:rPr>
        <w:t xml:space="preserve"> </w:t>
      </w:r>
      <w:r w:rsidRPr="00772273">
        <w:rPr>
          <w:rFonts w:ascii="David" w:hAnsi="David" w:cs="David"/>
          <w:sz w:val="24"/>
          <w:szCs w:val="24"/>
          <w:rtl/>
        </w:rPr>
        <w:t>חומרים</w:t>
      </w:r>
      <w:r w:rsidRPr="00772273">
        <w:rPr>
          <w:rFonts w:ascii="David" w:hAnsi="David" w:cs="David"/>
          <w:sz w:val="24"/>
          <w:szCs w:val="24"/>
        </w:rPr>
        <w:t xml:space="preserve"> </w:t>
      </w:r>
      <w:r w:rsidRPr="00772273">
        <w:rPr>
          <w:rFonts w:ascii="David" w:hAnsi="David" w:cs="David"/>
          <w:sz w:val="24"/>
          <w:szCs w:val="24"/>
          <w:rtl/>
        </w:rPr>
        <w:t>מסוכנים,</w:t>
      </w:r>
      <w:r w:rsidRPr="00772273">
        <w:rPr>
          <w:rFonts w:ascii="David" w:hAnsi="David" w:cs="David"/>
          <w:sz w:val="24"/>
          <w:szCs w:val="24"/>
        </w:rPr>
        <w:t xml:space="preserve"> </w:t>
      </w:r>
      <w:r w:rsidRPr="00772273">
        <w:rPr>
          <w:rFonts w:ascii="David" w:hAnsi="David" w:cs="David"/>
          <w:sz w:val="24"/>
          <w:szCs w:val="24"/>
          <w:rtl/>
        </w:rPr>
        <w:t>לייצורם</w:t>
      </w:r>
      <w:r w:rsidRPr="00772273">
        <w:rPr>
          <w:rFonts w:ascii="David" w:hAnsi="David" w:cs="David"/>
          <w:sz w:val="24"/>
          <w:szCs w:val="24"/>
        </w:rPr>
        <w:t xml:space="preserve"> </w:t>
      </w:r>
      <w:r w:rsidRPr="00772273">
        <w:rPr>
          <w:rFonts w:ascii="David" w:hAnsi="David" w:cs="David"/>
          <w:sz w:val="24"/>
          <w:szCs w:val="24"/>
          <w:rtl/>
        </w:rPr>
        <w:t>או</w:t>
      </w:r>
      <w:r w:rsidRPr="00772273">
        <w:rPr>
          <w:rFonts w:ascii="David" w:hAnsi="David" w:cs="David"/>
          <w:sz w:val="24"/>
          <w:szCs w:val="24"/>
        </w:rPr>
        <w:t xml:space="preserve"> </w:t>
      </w:r>
      <w:r w:rsidRPr="00772273">
        <w:rPr>
          <w:rFonts w:ascii="David" w:hAnsi="David" w:cs="David"/>
          <w:sz w:val="24"/>
          <w:szCs w:val="24"/>
          <w:rtl/>
        </w:rPr>
        <w:t>לשימוש</w:t>
      </w:r>
      <w:r w:rsidRPr="00772273">
        <w:rPr>
          <w:rFonts w:ascii="David" w:hAnsi="David" w:cs="David"/>
          <w:sz w:val="24"/>
          <w:szCs w:val="24"/>
        </w:rPr>
        <w:t xml:space="preserve"> </w:t>
      </w:r>
      <w:r w:rsidRPr="00772273">
        <w:rPr>
          <w:rFonts w:ascii="David" w:hAnsi="David" w:cs="David"/>
          <w:sz w:val="24"/>
          <w:szCs w:val="24"/>
          <w:rtl/>
        </w:rPr>
        <w:t>בהם</w:t>
      </w:r>
      <w:r w:rsidRPr="00772273">
        <w:rPr>
          <w:rFonts w:ascii="David" w:hAnsi="David" w:cs="David"/>
          <w:sz w:val="24"/>
          <w:szCs w:val="24"/>
        </w:rPr>
        <w:t xml:space="preserve"> </w:t>
      </w:r>
      <w:r w:rsidRPr="00772273">
        <w:rPr>
          <w:rFonts w:ascii="David" w:hAnsi="David" w:cs="David"/>
          <w:sz w:val="24"/>
          <w:szCs w:val="24"/>
          <w:rtl/>
        </w:rPr>
        <w:t>ואשר גודלו</w:t>
      </w:r>
      <w:r w:rsidRPr="00772273">
        <w:rPr>
          <w:rFonts w:ascii="David" w:hAnsi="David" w:cs="David"/>
          <w:sz w:val="24"/>
          <w:szCs w:val="24"/>
        </w:rPr>
        <w:t xml:space="preserve"> </w:t>
      </w:r>
      <w:r w:rsidRPr="00772273">
        <w:rPr>
          <w:rFonts w:ascii="David" w:hAnsi="David" w:cs="David"/>
          <w:sz w:val="24"/>
          <w:szCs w:val="24"/>
          <w:rtl/>
        </w:rPr>
        <w:t>עולה</w:t>
      </w:r>
      <w:r w:rsidRPr="00772273">
        <w:rPr>
          <w:rFonts w:ascii="David" w:hAnsi="David" w:cs="David"/>
          <w:sz w:val="24"/>
          <w:szCs w:val="24"/>
        </w:rPr>
        <w:t xml:space="preserve"> </w:t>
      </w:r>
      <w:r w:rsidRPr="00772273">
        <w:rPr>
          <w:rFonts w:ascii="David" w:hAnsi="David" w:cs="David"/>
          <w:sz w:val="24"/>
          <w:szCs w:val="24"/>
          <w:rtl/>
        </w:rPr>
        <w:t>על</w:t>
      </w:r>
      <w:r w:rsidRPr="00772273">
        <w:rPr>
          <w:rFonts w:ascii="David" w:hAnsi="David" w:cs="David"/>
          <w:sz w:val="24"/>
          <w:szCs w:val="24"/>
        </w:rPr>
        <w:t xml:space="preserve"> 20 </w:t>
      </w:r>
      <w:r w:rsidRPr="00772273">
        <w:rPr>
          <w:rFonts w:ascii="David" w:hAnsi="David" w:cs="David"/>
          <w:sz w:val="24"/>
          <w:szCs w:val="24"/>
          <w:rtl/>
        </w:rPr>
        <w:t xml:space="preserve"> מ</w:t>
      </w:r>
      <w:r w:rsidRPr="00772273">
        <w:rPr>
          <w:rFonts w:ascii="David" w:hAnsi="David" w:cs="David"/>
          <w:sz w:val="24"/>
          <w:szCs w:val="24"/>
        </w:rPr>
        <w:t>"</w:t>
      </w:r>
      <w:r w:rsidRPr="00772273">
        <w:rPr>
          <w:rFonts w:ascii="David" w:hAnsi="David" w:cs="David"/>
          <w:sz w:val="24"/>
          <w:szCs w:val="24"/>
          <w:rtl/>
        </w:rPr>
        <w:t>ר,</w:t>
      </w:r>
      <w:r w:rsidRPr="00772273">
        <w:rPr>
          <w:rFonts w:ascii="David" w:hAnsi="David" w:cs="David"/>
          <w:sz w:val="24"/>
          <w:szCs w:val="24"/>
        </w:rPr>
        <w:t xml:space="preserve"> </w:t>
      </w:r>
      <w:r w:rsidRPr="00772273">
        <w:rPr>
          <w:rFonts w:ascii="David" w:hAnsi="David" w:cs="David"/>
          <w:sz w:val="24"/>
          <w:szCs w:val="24"/>
          <w:rtl/>
        </w:rPr>
        <w:t>יהיו לפחות שני פתחי יציאה ברוחב של 0.9 מ' נטו לפחות כל אחד, וכיוון הפתיחה של הדלתות יהיה כלפי כיוון המילוט.</w:t>
      </w:r>
    </w:p>
    <w:p w:rsidR="00772273" w:rsidRDefault="002C291C" w:rsidP="003D25F9">
      <w:pPr>
        <w:pStyle w:val="a4"/>
        <w:numPr>
          <w:ilvl w:val="2"/>
          <w:numId w:val="6"/>
        </w:numPr>
        <w:tabs>
          <w:tab w:val="left" w:pos="984"/>
        </w:tabs>
        <w:spacing w:after="0" w:line="360" w:lineRule="auto"/>
        <w:jc w:val="both"/>
        <w:rPr>
          <w:rFonts w:ascii="David" w:hAnsi="David" w:cs="David"/>
          <w:sz w:val="24"/>
          <w:szCs w:val="24"/>
        </w:rPr>
      </w:pPr>
      <w:r w:rsidRPr="00772273">
        <w:rPr>
          <w:rFonts w:ascii="David" w:hAnsi="David" w:cs="David"/>
          <w:sz w:val="24"/>
          <w:szCs w:val="24"/>
          <w:rtl/>
        </w:rPr>
        <w:t>דרכי המוצא, לרבות פתחי היציאה, יהיו פנויים</w:t>
      </w:r>
      <w:r w:rsidRPr="00772273">
        <w:rPr>
          <w:rFonts w:ascii="David" w:hAnsi="David" w:cs="David"/>
          <w:sz w:val="24"/>
          <w:szCs w:val="24"/>
        </w:rPr>
        <w:t xml:space="preserve"> </w:t>
      </w:r>
      <w:r w:rsidRPr="00772273">
        <w:rPr>
          <w:rFonts w:ascii="David" w:hAnsi="David" w:cs="David"/>
          <w:sz w:val="24"/>
          <w:szCs w:val="24"/>
          <w:rtl/>
        </w:rPr>
        <w:t>מכל</w:t>
      </w:r>
      <w:r w:rsidRPr="00772273">
        <w:rPr>
          <w:rFonts w:ascii="David" w:hAnsi="David" w:cs="David"/>
          <w:sz w:val="24"/>
          <w:szCs w:val="24"/>
        </w:rPr>
        <w:t xml:space="preserve"> </w:t>
      </w:r>
      <w:r w:rsidRPr="00772273">
        <w:rPr>
          <w:rFonts w:ascii="David" w:hAnsi="David" w:cs="David"/>
          <w:sz w:val="24"/>
          <w:szCs w:val="24"/>
          <w:rtl/>
        </w:rPr>
        <w:t>מכשול</w:t>
      </w:r>
      <w:r w:rsidRPr="00772273">
        <w:rPr>
          <w:rFonts w:ascii="David" w:hAnsi="David" w:cs="David"/>
          <w:sz w:val="24"/>
          <w:szCs w:val="24"/>
        </w:rPr>
        <w:t xml:space="preserve"> </w:t>
      </w:r>
      <w:r w:rsidRPr="00772273">
        <w:rPr>
          <w:rFonts w:ascii="David" w:hAnsi="David" w:cs="David"/>
          <w:sz w:val="24"/>
          <w:szCs w:val="24"/>
          <w:rtl/>
        </w:rPr>
        <w:t>בכל</w:t>
      </w:r>
      <w:r w:rsidRPr="00772273">
        <w:rPr>
          <w:rFonts w:ascii="David" w:hAnsi="David" w:cs="David"/>
          <w:sz w:val="24"/>
          <w:szCs w:val="24"/>
        </w:rPr>
        <w:t xml:space="preserve"> </w:t>
      </w:r>
      <w:r w:rsidRPr="00772273">
        <w:rPr>
          <w:rFonts w:ascii="David" w:hAnsi="David" w:cs="David"/>
          <w:sz w:val="24"/>
          <w:szCs w:val="24"/>
          <w:rtl/>
        </w:rPr>
        <w:t>עת</w:t>
      </w:r>
      <w:r w:rsidRPr="00772273">
        <w:rPr>
          <w:rFonts w:ascii="David" w:hAnsi="David" w:cs="David"/>
          <w:sz w:val="24"/>
          <w:szCs w:val="24"/>
        </w:rPr>
        <w:t>.</w:t>
      </w:r>
    </w:p>
    <w:p w:rsidR="002C291C" w:rsidRPr="00772273" w:rsidRDefault="002C291C" w:rsidP="003D25F9">
      <w:pPr>
        <w:pStyle w:val="a4"/>
        <w:numPr>
          <w:ilvl w:val="2"/>
          <w:numId w:val="6"/>
        </w:numPr>
        <w:tabs>
          <w:tab w:val="left" w:pos="984"/>
        </w:tabs>
        <w:spacing w:after="0" w:line="360" w:lineRule="auto"/>
        <w:jc w:val="both"/>
        <w:rPr>
          <w:rFonts w:ascii="David" w:hAnsi="David" w:cs="David"/>
          <w:sz w:val="24"/>
          <w:szCs w:val="24"/>
          <w:rtl/>
        </w:rPr>
      </w:pPr>
      <w:r w:rsidRPr="00772273">
        <w:rPr>
          <w:rFonts w:ascii="David" w:hAnsi="David" w:cs="David"/>
          <w:sz w:val="24"/>
          <w:szCs w:val="24"/>
          <w:rtl/>
        </w:rPr>
        <w:t xml:space="preserve">אם הותקן מנעול על דלת בדרך המוצא, יהיה אפשר לפתוח את הדלת מכיוון המילוט ללא מפתח נשלף. </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שילוט</w:t>
      </w:r>
    </w:p>
    <w:p w:rsidR="00772273" w:rsidRDefault="002C291C" w:rsidP="003D25F9">
      <w:pPr>
        <w:pStyle w:val="a4"/>
        <w:numPr>
          <w:ilvl w:val="2"/>
          <w:numId w:val="6"/>
        </w:numPr>
        <w:tabs>
          <w:tab w:val="left" w:pos="984"/>
        </w:tabs>
        <w:spacing w:after="0" w:line="360" w:lineRule="auto"/>
        <w:jc w:val="both"/>
        <w:rPr>
          <w:rFonts w:ascii="David" w:hAnsi="David" w:cs="David"/>
          <w:sz w:val="24"/>
          <w:szCs w:val="24"/>
        </w:rPr>
      </w:pPr>
      <w:r w:rsidRPr="00772273">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772273" w:rsidRDefault="002C291C" w:rsidP="003D25F9">
      <w:pPr>
        <w:pStyle w:val="a4"/>
        <w:numPr>
          <w:ilvl w:val="2"/>
          <w:numId w:val="6"/>
        </w:numPr>
        <w:tabs>
          <w:tab w:val="left" w:pos="984"/>
        </w:tabs>
        <w:spacing w:after="0" w:line="360" w:lineRule="auto"/>
        <w:jc w:val="both"/>
        <w:rPr>
          <w:rFonts w:ascii="David" w:hAnsi="David" w:cs="David"/>
          <w:sz w:val="24"/>
          <w:szCs w:val="24"/>
        </w:rPr>
      </w:pPr>
      <w:r w:rsidRPr="00772273">
        <w:rPr>
          <w:rFonts w:ascii="David" w:hAnsi="David" w:cs="David"/>
          <w:sz w:val="24"/>
          <w:szCs w:val="24"/>
          <w:rtl/>
        </w:rPr>
        <w:t>בעסק יותקנו שלטים פולטי אור כמפורט מטה:</w:t>
      </w:r>
    </w:p>
    <w:p w:rsidR="00772273" w:rsidRDefault="00772273" w:rsidP="003D25F9">
      <w:pPr>
        <w:pStyle w:val="a4"/>
        <w:numPr>
          <w:ilvl w:val="0"/>
          <w:numId w:val="25"/>
        </w:numPr>
        <w:tabs>
          <w:tab w:val="left" w:pos="984"/>
        </w:tabs>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002C291C" w:rsidRPr="00772273">
        <w:rPr>
          <w:rFonts w:ascii="David" w:hAnsi="David" w:cs="David"/>
          <w:sz w:val="24"/>
          <w:szCs w:val="24"/>
          <w:rtl/>
        </w:rPr>
        <w:t xml:space="preserve"> על גבי לוחות חשמל.</w:t>
      </w:r>
      <w:r w:rsidR="002C291C" w:rsidRPr="00772273">
        <w:rPr>
          <w:rFonts w:ascii="David" w:hAnsi="David" w:cs="David"/>
          <w:sz w:val="24"/>
          <w:szCs w:val="24"/>
          <w:rtl/>
        </w:rPr>
        <w:tab/>
      </w:r>
    </w:p>
    <w:p w:rsidR="00772273" w:rsidRDefault="00772273" w:rsidP="003D25F9">
      <w:pPr>
        <w:pStyle w:val="a4"/>
        <w:numPr>
          <w:ilvl w:val="0"/>
          <w:numId w:val="25"/>
        </w:numPr>
        <w:tabs>
          <w:tab w:val="left" w:pos="984"/>
        </w:tabs>
        <w:spacing w:after="0" w:line="360" w:lineRule="auto"/>
        <w:jc w:val="both"/>
        <w:rPr>
          <w:rFonts w:ascii="David"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sidR="002C291C" w:rsidRPr="00772273">
        <w:rPr>
          <w:rFonts w:ascii="David" w:hAnsi="David" w:cs="David"/>
          <w:sz w:val="24"/>
          <w:szCs w:val="24"/>
          <w:rtl/>
        </w:rPr>
        <w:t xml:space="preserve"> סמוך למפסק במקום בולט ונגיש.</w:t>
      </w:r>
    </w:p>
    <w:p w:rsidR="00772273" w:rsidRDefault="00772273" w:rsidP="003D25F9">
      <w:pPr>
        <w:pStyle w:val="a4"/>
        <w:numPr>
          <w:ilvl w:val="0"/>
          <w:numId w:val="25"/>
        </w:numPr>
        <w:tabs>
          <w:tab w:val="left" w:pos="984"/>
        </w:tabs>
        <w:spacing w:after="0" w:line="360" w:lineRule="auto"/>
        <w:jc w:val="both"/>
        <w:rPr>
          <w:rFonts w:ascii="David"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772273" w:rsidRDefault="00772273" w:rsidP="003D25F9">
      <w:pPr>
        <w:pStyle w:val="a4"/>
        <w:numPr>
          <w:ilvl w:val="0"/>
          <w:numId w:val="25"/>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 xml:space="preserve">- </w:t>
      </w:r>
      <w:r w:rsidR="002C291C" w:rsidRPr="00772273">
        <w:rPr>
          <w:rFonts w:ascii="David" w:hAnsi="David" w:cs="David"/>
          <w:sz w:val="24"/>
          <w:szCs w:val="24"/>
          <w:rtl/>
        </w:rPr>
        <w:t>סמוך לברז.</w:t>
      </w:r>
    </w:p>
    <w:p w:rsidR="00772273" w:rsidRDefault="00772273" w:rsidP="003D25F9">
      <w:pPr>
        <w:pStyle w:val="a4"/>
        <w:numPr>
          <w:ilvl w:val="0"/>
          <w:numId w:val="25"/>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w:t>
      </w:r>
      <w:r w:rsidR="002C291C" w:rsidRPr="00772273">
        <w:rPr>
          <w:rFonts w:ascii="David" w:hAnsi="David" w:cs="David"/>
          <w:sz w:val="24"/>
          <w:szCs w:val="24"/>
          <w:rtl/>
        </w:rPr>
        <w:t>סמוך לברז.</w:t>
      </w:r>
    </w:p>
    <w:p w:rsidR="00772273" w:rsidRDefault="00772273" w:rsidP="003D25F9">
      <w:pPr>
        <w:pStyle w:val="a4"/>
        <w:numPr>
          <w:ilvl w:val="0"/>
          <w:numId w:val="25"/>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 xml:space="preserve">- </w:t>
      </w:r>
      <w:r w:rsidR="002C291C" w:rsidRPr="00772273">
        <w:rPr>
          <w:rFonts w:ascii="David" w:hAnsi="David" w:cs="David"/>
          <w:sz w:val="24"/>
          <w:szCs w:val="24"/>
          <w:rtl/>
        </w:rPr>
        <w:t>סמוך לברז.</w:t>
      </w:r>
    </w:p>
    <w:p w:rsidR="00772273" w:rsidRDefault="00772273" w:rsidP="003D25F9">
      <w:pPr>
        <w:pStyle w:val="a4"/>
        <w:numPr>
          <w:ilvl w:val="0"/>
          <w:numId w:val="25"/>
        </w:numPr>
        <w:tabs>
          <w:tab w:val="left" w:pos="984"/>
        </w:tabs>
        <w:spacing w:after="0" w:line="360" w:lineRule="auto"/>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sidR="002C291C" w:rsidRPr="00772273">
        <w:rPr>
          <w:rFonts w:ascii="David" w:hAnsi="David" w:cs="David"/>
          <w:sz w:val="24"/>
          <w:szCs w:val="24"/>
          <w:rtl/>
        </w:rPr>
        <w:t xml:space="preserve"> סמוך למעלית.</w:t>
      </w:r>
    </w:p>
    <w:p w:rsidR="00772273" w:rsidRDefault="002C291C" w:rsidP="003D25F9">
      <w:pPr>
        <w:pStyle w:val="a4"/>
        <w:numPr>
          <w:ilvl w:val="0"/>
          <w:numId w:val="25"/>
        </w:numPr>
        <w:tabs>
          <w:tab w:val="left" w:pos="984"/>
        </w:tabs>
        <w:spacing w:after="0" w:line="360" w:lineRule="auto"/>
        <w:jc w:val="both"/>
        <w:rPr>
          <w:rFonts w:ascii="David" w:hAnsi="David" w:cs="David"/>
          <w:sz w:val="24"/>
          <w:szCs w:val="24"/>
        </w:rPr>
      </w:pPr>
      <w:r w:rsidRPr="00772273">
        <w:rPr>
          <w:rFonts w:ascii="David" w:hAnsi="David" w:cs="David"/>
          <w:sz w:val="24"/>
          <w:szCs w:val="24"/>
          <w:rtl/>
        </w:rPr>
        <w:t>"חדר שירות" (בהתאם לשימוש החדר הסקה/דוודים/מיזוג/אשפה וכו').</w:t>
      </w:r>
    </w:p>
    <w:p w:rsidR="002C291C" w:rsidRPr="00772273" w:rsidRDefault="002C291C" w:rsidP="003D25F9">
      <w:pPr>
        <w:tabs>
          <w:tab w:val="left" w:pos="984"/>
        </w:tabs>
        <w:spacing w:after="0" w:line="360" w:lineRule="auto"/>
        <w:ind w:left="720"/>
        <w:jc w:val="both"/>
        <w:rPr>
          <w:rFonts w:ascii="David" w:hAnsi="David" w:cs="David"/>
          <w:sz w:val="24"/>
          <w:szCs w:val="24"/>
          <w:rtl/>
        </w:rPr>
      </w:pPr>
      <w:r w:rsidRPr="00772273">
        <w:rPr>
          <w:rFonts w:ascii="David" w:hAnsi="David" w:cs="David"/>
          <w:color w:val="000000"/>
          <w:sz w:val="24"/>
          <w:szCs w:val="24"/>
          <w:rtl/>
          <w:lang w:val="ru-RU"/>
        </w:rPr>
        <w:t xml:space="preserve">בשלטים פולטי אור בסעיף זה </w:t>
      </w:r>
      <w:r w:rsidRPr="00772273">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 xml:space="preserve">תאורת חירום </w:t>
      </w:r>
    </w:p>
    <w:p w:rsidR="00772273"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772273">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772273"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772273">
        <w:rPr>
          <w:rFonts w:ascii="David" w:hAnsi="David" w:cs="David"/>
          <w:color w:val="000000"/>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772273"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772273">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2C291C" w:rsidRPr="00772273"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772273">
        <w:rPr>
          <w:rFonts w:ascii="David" w:hAnsi="David" w:cs="David"/>
          <w:color w:val="000000"/>
          <w:sz w:val="24"/>
          <w:szCs w:val="24"/>
          <w:rtl/>
        </w:rPr>
        <w:t>גופי תאורת החירום יתאימו לתקן ישראלי ת"י 20, ח</w:t>
      </w:r>
      <w:r w:rsidR="00772273">
        <w:rPr>
          <w:rFonts w:ascii="David" w:hAnsi="David" w:cs="David"/>
          <w:color w:val="000000"/>
          <w:sz w:val="24"/>
          <w:szCs w:val="24"/>
          <w:rtl/>
        </w:rPr>
        <w:t xml:space="preserve">לק 2.22 מנורות: דרישות מיוחדות </w:t>
      </w:r>
      <w:r w:rsidR="00772273">
        <w:rPr>
          <w:rFonts w:ascii="David" w:hAnsi="David" w:cs="David" w:hint="cs"/>
          <w:color w:val="000000"/>
          <w:sz w:val="24"/>
          <w:szCs w:val="24"/>
          <w:rtl/>
        </w:rPr>
        <w:t>-</w:t>
      </w:r>
      <w:r w:rsidRPr="00772273">
        <w:rPr>
          <w:rFonts w:ascii="David" w:hAnsi="David" w:cs="David"/>
          <w:color w:val="000000"/>
          <w:sz w:val="24"/>
          <w:szCs w:val="24"/>
          <w:rtl/>
        </w:rPr>
        <w:t xml:space="preserve"> מנורות לתאורת חירום.</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lastRenderedPageBreak/>
        <w:t>אספקת מים (כולל ברזי כיבוי)</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 xml:space="preserve">בעסק ששטחו הכולל עד 800 מ"ר, יותקן ברז כיבוי אש בתחום הנכס בקוטר של "3 בהתאם לתקן ישראלי ת"י 448 הידרנט לכיבוי אש חלק 1 וחלק 3, במרחק שלא יעלה על 80 מטרים מהעסק. </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בסמוך לכניסה הראשית לעסק וברזי כיבוי אש נוספים בהיקף העסק, כאשר המרחק בין 2 ברזים סמוכים לא יעלה על 80 מטר.</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2C291C" w:rsidRP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 xml:space="preserve">בעסק בעל 3 קומות ומעלה, יותקן חיבור כבאים להסנקת מים לברזי הכיבוי המותקנים בעסק. ברז ההסנקה יוצב מחוץ לעסק במרחק שלא יעלה על 6 מטרים מקצה העסק. דרישה זו </w:t>
      </w:r>
      <w:r w:rsidRPr="006A0DEA">
        <w:rPr>
          <w:rFonts w:ascii="David" w:hAnsi="David" w:cs="David"/>
          <w:sz w:val="24"/>
          <w:szCs w:val="24"/>
          <w:rtl/>
        </w:rPr>
        <w:t>תתקיים</w:t>
      </w:r>
      <w:r w:rsidRPr="006A0DEA">
        <w:rPr>
          <w:rFonts w:ascii="David" w:hAnsi="David" w:cs="David"/>
          <w:color w:val="000000"/>
          <w:sz w:val="24"/>
          <w:szCs w:val="24"/>
          <w:rtl/>
        </w:rPr>
        <w:t xml:space="preserve"> אם נדרשה בתנאים להיתר בנייה או בעקבות שינוי מהותי המחייב שינוי בתנאי ההיתר.</w:t>
      </w:r>
    </w:p>
    <w:p w:rsidR="002C291C" w:rsidRPr="00F05973" w:rsidRDefault="002C291C" w:rsidP="003D25F9">
      <w:pPr>
        <w:numPr>
          <w:ilvl w:val="1"/>
          <w:numId w:val="6"/>
        </w:numPr>
        <w:spacing w:after="0" w:line="360" w:lineRule="auto"/>
        <w:jc w:val="both"/>
        <w:rPr>
          <w:rFonts w:ascii="David" w:hAnsi="David" w:cs="David"/>
          <w:b/>
          <w:bCs/>
          <w:sz w:val="24"/>
          <w:szCs w:val="24"/>
          <w:u w:val="single"/>
          <w:rtl/>
        </w:rPr>
      </w:pPr>
      <w:r w:rsidRPr="00F05973">
        <w:rPr>
          <w:rFonts w:ascii="David" w:hAnsi="David" w:cs="David"/>
          <w:b/>
          <w:bCs/>
          <w:sz w:val="24"/>
          <w:szCs w:val="24"/>
          <w:u w:val="single"/>
          <w:rtl/>
        </w:rPr>
        <w:t>ציוד כיבוי</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בעסק ששטחו עד 200 מ"ר, יותקן גלגילון כיבוי אש עם זרנוק בקוטר "3/4 ומזנק צמוד כך שייתן מענה לכיסוי כל שטח העסק. תשתית הצינורות לגלגילון תהיה ממתכת. אם קיימת הפרדת אש ועשן בין חלקי העסק, יש להתקין ציוד כאמור בכל אחד מחלקיו.</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בעסק ששטחו מעל 200 מ"ר יותקנו עמדות כיבוי אש כך שיתנו מענה לכיסוי כל שטח העסק.</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כל אחת מעמדות הכיבוי תכיל:</w:t>
      </w:r>
    </w:p>
    <w:p w:rsidR="006A0DEA" w:rsidRDefault="002C291C" w:rsidP="003D25F9">
      <w:pPr>
        <w:pStyle w:val="a4"/>
        <w:numPr>
          <w:ilvl w:val="0"/>
          <w:numId w:val="26"/>
        </w:numPr>
        <w:tabs>
          <w:tab w:val="left" w:pos="984"/>
        </w:tabs>
        <w:spacing w:after="0" w:line="360" w:lineRule="auto"/>
        <w:jc w:val="both"/>
        <w:rPr>
          <w:rFonts w:ascii="David" w:hAnsi="David" w:cs="David"/>
          <w:sz w:val="24"/>
          <w:szCs w:val="24"/>
          <w:rtl/>
        </w:rPr>
      </w:pPr>
      <w:r w:rsidRPr="006A0DEA">
        <w:rPr>
          <w:rFonts w:ascii="David" w:hAnsi="David" w:cs="David"/>
          <w:sz w:val="24"/>
          <w:szCs w:val="24"/>
          <w:rtl/>
        </w:rPr>
        <w:t>ברז כיבוי בקוטר "2.</w:t>
      </w:r>
    </w:p>
    <w:p w:rsidR="006A0DEA" w:rsidRPr="006A0DEA" w:rsidRDefault="006A0DEA" w:rsidP="003D25F9">
      <w:pPr>
        <w:pStyle w:val="a4"/>
        <w:numPr>
          <w:ilvl w:val="0"/>
          <w:numId w:val="26"/>
        </w:numPr>
        <w:tabs>
          <w:tab w:val="left" w:pos="984"/>
        </w:tabs>
        <w:spacing w:after="0" w:line="360" w:lineRule="auto"/>
        <w:jc w:val="both"/>
        <w:rPr>
          <w:rFonts w:ascii="David" w:hAnsi="David" w:cs="David"/>
          <w:color w:val="000000"/>
          <w:sz w:val="24"/>
          <w:szCs w:val="24"/>
        </w:rPr>
      </w:pPr>
      <w:r>
        <w:rPr>
          <w:rFonts w:ascii="David" w:hAnsi="David" w:cs="David" w:hint="cs"/>
          <w:sz w:val="24"/>
          <w:szCs w:val="24"/>
          <w:rtl/>
        </w:rPr>
        <w:t>2</w:t>
      </w:r>
      <w:r w:rsidR="002C291C" w:rsidRPr="00F05973">
        <w:rPr>
          <w:rFonts w:ascii="David" w:hAnsi="David" w:cs="David"/>
          <w:sz w:val="24"/>
          <w:szCs w:val="24"/>
          <w:rtl/>
        </w:rPr>
        <w:t xml:space="preserve"> זרנוקים בקוטר "2 באורך 15 מ' כל אחד.</w:t>
      </w:r>
    </w:p>
    <w:p w:rsidR="006A0DEA" w:rsidRPr="006A0DEA" w:rsidRDefault="002C291C" w:rsidP="003D25F9">
      <w:pPr>
        <w:pStyle w:val="a4"/>
        <w:numPr>
          <w:ilvl w:val="0"/>
          <w:numId w:val="26"/>
        </w:numPr>
        <w:tabs>
          <w:tab w:val="left" w:pos="984"/>
        </w:tabs>
        <w:spacing w:after="0" w:line="360" w:lineRule="auto"/>
        <w:jc w:val="both"/>
        <w:rPr>
          <w:rFonts w:ascii="David" w:hAnsi="David" w:cs="David"/>
          <w:color w:val="000000"/>
          <w:sz w:val="24"/>
          <w:szCs w:val="24"/>
        </w:rPr>
      </w:pPr>
      <w:r w:rsidRPr="006A0DEA">
        <w:rPr>
          <w:rFonts w:ascii="David" w:hAnsi="David" w:cs="David"/>
          <w:sz w:val="24"/>
          <w:szCs w:val="24"/>
          <w:rtl/>
        </w:rPr>
        <w:t>מזנק בקוטר "2.</w:t>
      </w:r>
    </w:p>
    <w:p w:rsidR="006A0DEA" w:rsidRPr="006A0DEA" w:rsidRDefault="002C291C" w:rsidP="003D25F9">
      <w:pPr>
        <w:pStyle w:val="a4"/>
        <w:numPr>
          <w:ilvl w:val="0"/>
          <w:numId w:val="26"/>
        </w:numPr>
        <w:tabs>
          <w:tab w:val="left" w:pos="984"/>
        </w:tabs>
        <w:spacing w:after="0" w:line="360" w:lineRule="auto"/>
        <w:jc w:val="both"/>
        <w:rPr>
          <w:rFonts w:ascii="David" w:hAnsi="David" w:cs="David"/>
          <w:color w:val="000000"/>
          <w:sz w:val="24"/>
          <w:szCs w:val="24"/>
        </w:rPr>
      </w:pPr>
      <w:r w:rsidRPr="006A0DEA">
        <w:rPr>
          <w:rFonts w:ascii="David" w:hAnsi="David" w:cs="David"/>
          <w:sz w:val="24"/>
          <w:szCs w:val="24"/>
          <w:rtl/>
        </w:rPr>
        <w:t>גלגילון עם צינור בקוטר "3/4 ומזנק צמוד.</w:t>
      </w:r>
    </w:p>
    <w:p w:rsidR="006A0DEA" w:rsidRPr="006A0DEA" w:rsidRDefault="006A0DEA" w:rsidP="003D25F9">
      <w:pPr>
        <w:pStyle w:val="a4"/>
        <w:numPr>
          <w:ilvl w:val="0"/>
          <w:numId w:val="26"/>
        </w:numPr>
        <w:tabs>
          <w:tab w:val="left" w:pos="984"/>
        </w:tabs>
        <w:spacing w:after="0" w:line="360" w:lineRule="auto"/>
        <w:jc w:val="both"/>
        <w:rPr>
          <w:rFonts w:ascii="David" w:hAnsi="David" w:cs="David"/>
          <w:color w:val="000000"/>
          <w:sz w:val="24"/>
          <w:szCs w:val="24"/>
        </w:rPr>
      </w:pPr>
      <w:r>
        <w:rPr>
          <w:rFonts w:ascii="David" w:hAnsi="David" w:cs="David"/>
          <w:sz w:val="24"/>
          <w:szCs w:val="24"/>
          <w:rtl/>
        </w:rPr>
        <w:t>מטפה אבקה במשקל של 6 ק''ג.</w:t>
      </w:r>
    </w:p>
    <w:p w:rsidR="002C291C" w:rsidRPr="006A0DEA" w:rsidRDefault="002C291C" w:rsidP="003D25F9">
      <w:pPr>
        <w:tabs>
          <w:tab w:val="left" w:pos="984"/>
        </w:tabs>
        <w:spacing w:after="0" w:line="360" w:lineRule="auto"/>
        <w:ind w:left="720"/>
        <w:jc w:val="both"/>
        <w:rPr>
          <w:rFonts w:ascii="David" w:hAnsi="David" w:cs="David"/>
          <w:color w:val="000000"/>
          <w:sz w:val="24"/>
          <w:szCs w:val="24"/>
          <w:rtl/>
        </w:rPr>
      </w:pPr>
      <w:r w:rsidRPr="006A0DEA">
        <w:rPr>
          <w:rFonts w:ascii="David" w:hAnsi="David" w:cs="David"/>
          <w:sz w:val="24"/>
          <w:szCs w:val="24"/>
          <w:rtl/>
        </w:rPr>
        <w:t xml:space="preserve">הציוד יאוחסן בארון שמידותיו לא יפחתו מ: גובה 120 ס''מ, רוחב 80 ס''מ, ועומק 30 ס''מ. </w:t>
      </w:r>
      <w:r w:rsidRPr="00F05973">
        <w:rPr>
          <w:rFonts w:ascii="David" w:hAnsi="David" w:cs="David"/>
          <w:sz w:val="24"/>
          <w:szCs w:val="24"/>
          <w:rtl/>
        </w:rPr>
        <w:t xml:space="preserve">על הארון ייכתב: ''עמדת כיבוי אש''. </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תשתית הצינורות לברזים הרשומים לעיל תהיה מתכת.</w:t>
      </w:r>
    </w:p>
    <w:p w:rsidR="002C291C" w:rsidRP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tl/>
        </w:rPr>
      </w:pPr>
      <w:r w:rsidRPr="006A0DEA">
        <w:rPr>
          <w:rFonts w:ascii="David" w:hAnsi="David" w:cs="David"/>
          <w:color w:val="000000"/>
          <w:sz w:val="24"/>
          <w:szCs w:val="24"/>
          <w:rtl/>
        </w:rPr>
        <w:t>בעסק יוצבו מטפי כיבוי מסוג אבקה יבשה במשקל של 6 ק''ג. מספר המטפים יתאים לתקן ישראלי</w:t>
      </w:r>
      <w:r w:rsidR="006A0DEA">
        <w:rPr>
          <w:rFonts w:ascii="David" w:hAnsi="David" w:cs="David"/>
          <w:color w:val="000000"/>
          <w:sz w:val="24"/>
          <w:szCs w:val="24"/>
          <w:rtl/>
        </w:rPr>
        <w:t xml:space="preserve"> ת"י 129, חלק 2 מטפים מיטלטלים</w:t>
      </w:r>
      <w:r w:rsidR="006A0DEA">
        <w:rPr>
          <w:rFonts w:ascii="David" w:hAnsi="David" w:cs="David" w:hint="cs"/>
          <w:color w:val="000000"/>
          <w:sz w:val="24"/>
          <w:szCs w:val="24"/>
          <w:rtl/>
        </w:rPr>
        <w:t xml:space="preserve"> - </w:t>
      </w:r>
      <w:r w:rsidRPr="006A0DEA">
        <w:rPr>
          <w:rFonts w:ascii="David" w:hAnsi="David" w:cs="David"/>
          <w:color w:val="000000"/>
          <w:sz w:val="24"/>
          <w:szCs w:val="24"/>
          <w:rtl/>
        </w:rPr>
        <w:t>התאמה, התקנה וסימון. בדיקת המטפים ותחזוקתם תתבצע לפי האמור בתקן ישראלי</w:t>
      </w:r>
      <w:r w:rsidR="006A0DEA">
        <w:rPr>
          <w:rFonts w:ascii="David" w:hAnsi="David" w:cs="David"/>
          <w:color w:val="000000"/>
          <w:sz w:val="24"/>
          <w:szCs w:val="24"/>
          <w:rtl/>
        </w:rPr>
        <w:t xml:space="preserve"> ת"י 129, חלק 1 מטפים מיטלטלים</w:t>
      </w:r>
      <w:r w:rsidR="006A0DEA">
        <w:rPr>
          <w:rFonts w:ascii="David" w:hAnsi="David" w:cs="David" w:hint="cs"/>
          <w:color w:val="000000"/>
          <w:sz w:val="24"/>
          <w:szCs w:val="24"/>
          <w:rtl/>
        </w:rPr>
        <w:t xml:space="preserve"> - </w:t>
      </w:r>
      <w:r w:rsidRPr="006A0DEA">
        <w:rPr>
          <w:rFonts w:ascii="David" w:hAnsi="David" w:cs="David"/>
          <w:color w:val="000000"/>
          <w:sz w:val="24"/>
          <w:szCs w:val="24"/>
          <w:rtl/>
        </w:rPr>
        <w:t xml:space="preserve">תחזוקה. </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ציוד הכיבוי יהיה נגיש וזמין ויוחזק במצב תקין, בכל עת.</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2C291C" w:rsidRP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tl/>
        </w:rPr>
      </w:pPr>
      <w:r w:rsidRPr="006A0DEA">
        <w:rPr>
          <w:rFonts w:ascii="David" w:hAnsi="David" w:cs="David"/>
          <w:color w:val="000000"/>
          <w:sz w:val="24"/>
          <w:szCs w:val="24"/>
          <w:rtl/>
        </w:rPr>
        <w:lastRenderedPageBreak/>
        <w:t>בעסק שבו קיימת אחסנה חיצונית, נותן האישור יורה על סוג סידורי בטיחות האש וההצלה הנוספים, מיקומם ופריסתם, מספרם, מאפייניהם וכיוצא באלה.</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bookmarkStart w:id="1" w:name="_Ref414269524"/>
      <w:r w:rsidRPr="00F05973">
        <w:rPr>
          <w:rFonts w:ascii="David" w:hAnsi="David" w:cs="David"/>
          <w:b/>
          <w:bCs/>
          <w:sz w:val="24"/>
          <w:szCs w:val="24"/>
          <w:u w:val="single"/>
          <w:rtl/>
        </w:rPr>
        <w:t>מערכת מתזים</w:t>
      </w:r>
      <w:bookmarkEnd w:id="1"/>
      <w:r w:rsidRPr="00F05973">
        <w:rPr>
          <w:rFonts w:ascii="David" w:hAnsi="David" w:cs="David"/>
          <w:b/>
          <w:bCs/>
          <w:sz w:val="24"/>
          <w:szCs w:val="24"/>
          <w:u w:val="single"/>
          <w:rtl/>
        </w:rPr>
        <w:t xml:space="preserve"> </w:t>
      </w:r>
    </w:p>
    <w:p w:rsidR="006A0DEA" w:rsidRDefault="002C291C" w:rsidP="003D25F9">
      <w:pPr>
        <w:pStyle w:val="a4"/>
        <w:numPr>
          <w:ilvl w:val="2"/>
          <w:numId w:val="6"/>
        </w:numPr>
        <w:tabs>
          <w:tab w:val="left" w:pos="984"/>
        </w:tabs>
        <w:spacing w:after="0" w:line="360" w:lineRule="auto"/>
        <w:jc w:val="both"/>
        <w:rPr>
          <w:rFonts w:ascii="David" w:hAnsi="David" w:cs="David"/>
          <w:sz w:val="24"/>
          <w:szCs w:val="24"/>
        </w:rPr>
      </w:pPr>
      <w:r w:rsidRPr="006A0DEA">
        <w:rPr>
          <w:rFonts w:ascii="David" w:hAnsi="David" w:cs="David"/>
          <w:sz w:val="24"/>
          <w:szCs w:val="24"/>
          <w:rtl/>
        </w:rPr>
        <w:t>במקומות המפורטים להלן תתוכנן ותותקן מערכת כיבוי אש אוטומטית במים על פי תק</w:t>
      </w:r>
      <w:r w:rsidR="006A0DEA">
        <w:rPr>
          <w:rFonts w:ascii="David" w:hAnsi="David" w:cs="David"/>
          <w:sz w:val="24"/>
          <w:szCs w:val="24"/>
          <w:rtl/>
        </w:rPr>
        <w:t>ן ישראלי ת"י 1596 מערכות מתזים</w:t>
      </w:r>
      <w:r w:rsidR="006A0DEA">
        <w:rPr>
          <w:rFonts w:ascii="David" w:hAnsi="David" w:cs="David" w:hint="cs"/>
          <w:sz w:val="24"/>
          <w:szCs w:val="24"/>
          <w:rtl/>
        </w:rPr>
        <w:t xml:space="preserve"> - </w:t>
      </w:r>
      <w:r w:rsidRPr="006A0DEA">
        <w:rPr>
          <w:rFonts w:ascii="David" w:hAnsi="David" w:cs="David"/>
          <w:sz w:val="24"/>
          <w:szCs w:val="24"/>
          <w:rtl/>
        </w:rPr>
        <w:t>התקנה (להלן</w:t>
      </w:r>
      <w:r w:rsidR="006A0DEA">
        <w:rPr>
          <w:rFonts w:ascii="David" w:hAnsi="David" w:cs="David"/>
          <w:sz w:val="24"/>
          <w:szCs w:val="24"/>
          <w:rtl/>
        </w:rPr>
        <w:t xml:space="preserve"> </w:t>
      </w:r>
      <w:r w:rsidR="006A0DEA">
        <w:rPr>
          <w:rFonts w:ascii="David" w:hAnsi="David" w:cs="David" w:hint="cs"/>
          <w:sz w:val="24"/>
          <w:szCs w:val="24"/>
          <w:rtl/>
        </w:rPr>
        <w:t>-</w:t>
      </w:r>
      <w:r w:rsidRPr="006A0DEA">
        <w:rPr>
          <w:rFonts w:ascii="David" w:hAnsi="David" w:cs="David"/>
          <w:sz w:val="24"/>
          <w:szCs w:val="24"/>
          <w:rtl/>
        </w:rPr>
        <w:t xml:space="preserve"> מערכת מתזים):</w:t>
      </w:r>
    </w:p>
    <w:p w:rsidR="006A0DEA" w:rsidRDefault="002C291C" w:rsidP="003D25F9">
      <w:pPr>
        <w:pStyle w:val="a4"/>
        <w:numPr>
          <w:ilvl w:val="0"/>
          <w:numId w:val="27"/>
        </w:numPr>
        <w:tabs>
          <w:tab w:val="left" w:pos="984"/>
        </w:tabs>
        <w:spacing w:after="0" w:line="360" w:lineRule="auto"/>
        <w:jc w:val="both"/>
        <w:rPr>
          <w:rFonts w:ascii="David" w:hAnsi="David" w:cs="David"/>
          <w:sz w:val="24"/>
          <w:szCs w:val="24"/>
          <w:rtl/>
        </w:rPr>
      </w:pPr>
      <w:r w:rsidRPr="006A0DEA">
        <w:rPr>
          <w:rFonts w:ascii="David" w:hAnsi="David" w:cs="David"/>
          <w:sz w:val="24"/>
          <w:szCs w:val="24"/>
          <w:rtl/>
        </w:rPr>
        <w:t>בשטח אחסנה ששטחו עולה על 200 מ"ר.</w:t>
      </w:r>
    </w:p>
    <w:p w:rsidR="006A0DEA" w:rsidRDefault="002C291C" w:rsidP="003D25F9">
      <w:pPr>
        <w:pStyle w:val="a4"/>
        <w:numPr>
          <w:ilvl w:val="0"/>
          <w:numId w:val="27"/>
        </w:numPr>
        <w:tabs>
          <w:tab w:val="left" w:pos="984"/>
        </w:tabs>
        <w:spacing w:after="0" w:line="360" w:lineRule="auto"/>
        <w:jc w:val="both"/>
        <w:rPr>
          <w:rFonts w:ascii="David" w:hAnsi="David" w:cs="David"/>
          <w:sz w:val="24"/>
          <w:szCs w:val="24"/>
        </w:rPr>
      </w:pPr>
      <w:r w:rsidRPr="006A0DEA">
        <w:rPr>
          <w:rFonts w:ascii="David" w:hAnsi="David" w:cs="David"/>
          <w:sz w:val="24"/>
          <w:szCs w:val="24"/>
          <w:rtl/>
        </w:rPr>
        <w:t>בשטח אחסנה שנמצא במבנה אשר נדרש להתקין בו מערכת מתזים על פי כל דין.</w:t>
      </w:r>
    </w:p>
    <w:p w:rsidR="006A0DEA" w:rsidRDefault="002C291C" w:rsidP="003D25F9">
      <w:pPr>
        <w:pStyle w:val="a4"/>
        <w:numPr>
          <w:ilvl w:val="0"/>
          <w:numId w:val="27"/>
        </w:numPr>
        <w:tabs>
          <w:tab w:val="left" w:pos="984"/>
        </w:tabs>
        <w:spacing w:after="0" w:line="360" w:lineRule="auto"/>
        <w:jc w:val="both"/>
        <w:rPr>
          <w:rFonts w:ascii="David" w:hAnsi="David" w:cs="David"/>
          <w:sz w:val="24"/>
          <w:szCs w:val="24"/>
        </w:rPr>
      </w:pPr>
      <w:r w:rsidRPr="006A0DEA">
        <w:rPr>
          <w:rFonts w:ascii="David" w:hAnsi="David" w:cs="David"/>
          <w:sz w:val="24"/>
          <w:szCs w:val="24"/>
          <w:rtl/>
        </w:rPr>
        <w:t>בשטח המשמש לאחסנה בסיכון גבוהה או אחסנת חומרים מסוכנים (חומ"ס) – בהתאם למסקנות סקר סיכונים שדרש ואישר נותן האישור.</w:t>
      </w:r>
    </w:p>
    <w:p w:rsidR="006A0DEA" w:rsidRDefault="002C291C" w:rsidP="003D25F9">
      <w:pPr>
        <w:pStyle w:val="a4"/>
        <w:numPr>
          <w:ilvl w:val="0"/>
          <w:numId w:val="27"/>
        </w:numPr>
        <w:tabs>
          <w:tab w:val="left" w:pos="984"/>
        </w:tabs>
        <w:spacing w:after="0" w:line="360" w:lineRule="auto"/>
        <w:jc w:val="both"/>
        <w:rPr>
          <w:rFonts w:ascii="David" w:hAnsi="David" w:cs="David"/>
          <w:sz w:val="24"/>
          <w:szCs w:val="24"/>
        </w:rPr>
      </w:pPr>
      <w:r w:rsidRPr="006A0DEA">
        <w:rPr>
          <w:rFonts w:ascii="David" w:hAnsi="David" w:cs="David"/>
          <w:sz w:val="24"/>
          <w:szCs w:val="24"/>
          <w:rtl/>
        </w:rPr>
        <w:t>במבנה או עסק המיועד למסחר ששטחו גדול מ-1000 מ"ר – בכל שטח המבנה או העסק.</w:t>
      </w:r>
    </w:p>
    <w:p w:rsidR="006A0DEA" w:rsidRDefault="006A0DEA" w:rsidP="003D25F9">
      <w:pPr>
        <w:pStyle w:val="a4"/>
        <w:numPr>
          <w:ilvl w:val="0"/>
          <w:numId w:val="27"/>
        </w:numPr>
        <w:tabs>
          <w:tab w:val="left" w:pos="984"/>
        </w:tabs>
        <w:spacing w:after="0" w:line="360" w:lineRule="auto"/>
        <w:jc w:val="both"/>
        <w:rPr>
          <w:rFonts w:ascii="David" w:hAnsi="David" w:cs="David"/>
          <w:sz w:val="24"/>
          <w:szCs w:val="24"/>
        </w:rPr>
      </w:pPr>
      <w:r>
        <w:rPr>
          <w:rFonts w:ascii="David" w:hAnsi="David" w:cs="David"/>
          <w:sz w:val="24"/>
          <w:szCs w:val="24"/>
          <w:rtl/>
        </w:rPr>
        <w:t xml:space="preserve">על אף האמור בסעיף </w:t>
      </w:r>
      <w:r>
        <w:rPr>
          <w:rFonts w:ascii="David" w:hAnsi="David" w:cs="David" w:hint="cs"/>
          <w:sz w:val="24"/>
          <w:szCs w:val="24"/>
          <w:rtl/>
        </w:rPr>
        <w:t>4.14.1.(4)</w:t>
      </w:r>
      <w:r w:rsidR="002C291C" w:rsidRPr="006A0DEA">
        <w:rPr>
          <w:rFonts w:ascii="David" w:hAnsi="David" w:cs="David"/>
          <w:sz w:val="24"/>
          <w:szCs w:val="24"/>
          <w:rtl/>
        </w:rPr>
        <w:t>, אם העסק המיועד למסחר נמצא מתחת לבניין מגורים (מבנה מעורב מסחר + מגורים) או בשדרת חנויות וקיימת הפרדת אש ועשן בינו לבין העסקים הסמוכים אליו באמצעות קירות בעלי עמידות אש למשך 60 דקות לפ</w:t>
      </w:r>
      <w:r>
        <w:rPr>
          <w:rFonts w:ascii="David" w:hAnsi="David" w:cs="David"/>
          <w:sz w:val="24"/>
          <w:szCs w:val="24"/>
          <w:rtl/>
        </w:rPr>
        <w:t xml:space="preserve">חות ושטחו גדול מ-500 מ"ר ומעלה </w:t>
      </w:r>
      <w:r>
        <w:rPr>
          <w:rFonts w:ascii="David" w:hAnsi="David" w:cs="David" w:hint="cs"/>
          <w:sz w:val="24"/>
          <w:szCs w:val="24"/>
          <w:rtl/>
        </w:rPr>
        <w:t>-</w:t>
      </w:r>
      <w:r w:rsidR="002C291C" w:rsidRPr="006A0DEA">
        <w:rPr>
          <w:rFonts w:ascii="David" w:hAnsi="David" w:cs="David"/>
          <w:sz w:val="24"/>
          <w:szCs w:val="24"/>
          <w:rtl/>
        </w:rPr>
        <w:t xml:space="preserve"> יש להתקין את מערכת המתזים בשטח העסק בלבד.</w:t>
      </w:r>
    </w:p>
    <w:p w:rsidR="002C291C" w:rsidRPr="006A0DEA" w:rsidRDefault="002C291C" w:rsidP="003D25F9">
      <w:pPr>
        <w:pStyle w:val="a4"/>
        <w:numPr>
          <w:ilvl w:val="0"/>
          <w:numId w:val="27"/>
        </w:numPr>
        <w:tabs>
          <w:tab w:val="left" w:pos="984"/>
        </w:tabs>
        <w:spacing w:after="0" w:line="360" w:lineRule="auto"/>
        <w:jc w:val="both"/>
        <w:rPr>
          <w:rFonts w:ascii="David" w:hAnsi="David" w:cs="David"/>
          <w:sz w:val="24"/>
          <w:szCs w:val="24"/>
        </w:rPr>
      </w:pPr>
      <w:r w:rsidRPr="006A0DEA">
        <w:rPr>
          <w:rFonts w:ascii="David" w:hAnsi="David" w:cs="David"/>
          <w:sz w:val="24"/>
          <w:szCs w:val="24"/>
          <w:rtl/>
        </w:rPr>
        <w:t xml:space="preserve">בקומה תת-קרקעית המיועדת למסחר או לאחסנה ששטחה הכולל גדול מ-140 מ"ר. </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 xml:space="preserve">על אף האמור בתקן ישראלי ת"י 1596 </w:t>
      </w:r>
      <w:r w:rsidR="006A0DEA">
        <w:rPr>
          <w:rFonts w:ascii="David" w:eastAsia="Times New Roman" w:hAnsi="David" w:cs="David"/>
          <w:sz w:val="24"/>
          <w:szCs w:val="24"/>
          <w:rtl/>
        </w:rPr>
        <w:t>מערכות מתזים</w:t>
      </w:r>
      <w:r w:rsidR="006A0DEA">
        <w:rPr>
          <w:rFonts w:ascii="David" w:eastAsia="Times New Roman" w:hAnsi="David" w:cs="David" w:hint="cs"/>
          <w:sz w:val="24"/>
          <w:szCs w:val="24"/>
          <w:rtl/>
        </w:rPr>
        <w:t xml:space="preserve"> - </w:t>
      </w:r>
      <w:r w:rsidRPr="006A0DEA">
        <w:rPr>
          <w:rFonts w:ascii="David" w:eastAsia="Times New Roman" w:hAnsi="David" w:cs="David"/>
          <w:sz w:val="24"/>
          <w:szCs w:val="24"/>
          <w:rtl/>
        </w:rPr>
        <w:t xml:space="preserve">התקנה, אפשר </w:t>
      </w:r>
      <w:r w:rsidRPr="006A0DEA">
        <w:rPr>
          <w:rFonts w:ascii="David" w:hAnsi="David" w:cs="David"/>
          <w:color w:val="000000"/>
          <w:sz w:val="24"/>
          <w:szCs w:val="24"/>
          <w:rtl/>
        </w:rPr>
        <w:t>לחבר את מערכת המתזים המיועדת לשטח האחסנה לרשת המים המוניציפאלית, בהתקיים כל אלה:</w:t>
      </w:r>
    </w:p>
    <w:p w:rsidR="006A0DEA" w:rsidRDefault="002C291C" w:rsidP="003D25F9">
      <w:pPr>
        <w:pStyle w:val="a4"/>
        <w:numPr>
          <w:ilvl w:val="0"/>
          <w:numId w:val="28"/>
        </w:numPr>
        <w:tabs>
          <w:tab w:val="left" w:pos="984"/>
        </w:tabs>
        <w:spacing w:after="0" w:line="360" w:lineRule="auto"/>
        <w:jc w:val="both"/>
        <w:rPr>
          <w:rFonts w:ascii="David" w:hAnsi="David" w:cs="David"/>
          <w:sz w:val="24"/>
          <w:szCs w:val="24"/>
          <w:rtl/>
        </w:rPr>
      </w:pPr>
      <w:r w:rsidRPr="006A0DEA">
        <w:rPr>
          <w:rFonts w:ascii="David" w:hAnsi="David" w:cs="David"/>
          <w:sz w:val="24"/>
          <w:szCs w:val="24"/>
          <w:rtl/>
        </w:rPr>
        <w:t>שטח אחסנה אשר שטחו מ-200 עד 750 מ"ר.</w:t>
      </w:r>
    </w:p>
    <w:p w:rsidR="006A0DEA" w:rsidRPr="006A0DEA" w:rsidRDefault="002C291C" w:rsidP="003D25F9">
      <w:pPr>
        <w:pStyle w:val="a4"/>
        <w:numPr>
          <w:ilvl w:val="0"/>
          <w:numId w:val="28"/>
        </w:numPr>
        <w:tabs>
          <w:tab w:val="left" w:pos="984"/>
        </w:tabs>
        <w:spacing w:after="0" w:line="360" w:lineRule="auto"/>
        <w:jc w:val="both"/>
        <w:rPr>
          <w:rFonts w:ascii="David" w:hAnsi="David" w:cs="David"/>
          <w:color w:val="000000"/>
          <w:sz w:val="24"/>
          <w:szCs w:val="24"/>
        </w:rPr>
      </w:pPr>
      <w:r w:rsidRPr="00F05973">
        <w:rPr>
          <w:rFonts w:ascii="David" w:hAnsi="David" w:cs="David"/>
          <w:sz w:val="24"/>
          <w:szCs w:val="24"/>
          <w:rtl/>
        </w:rPr>
        <w:t>סוג ואופי האחסנה עונים לרמת סיכון נמוכה או רגילה.</w:t>
      </w:r>
    </w:p>
    <w:p w:rsidR="006A0DEA" w:rsidRPr="006A0DEA" w:rsidRDefault="002C291C" w:rsidP="003D25F9">
      <w:pPr>
        <w:pStyle w:val="a4"/>
        <w:numPr>
          <w:ilvl w:val="0"/>
          <w:numId w:val="28"/>
        </w:numPr>
        <w:tabs>
          <w:tab w:val="left" w:pos="984"/>
        </w:tabs>
        <w:spacing w:after="0" w:line="360" w:lineRule="auto"/>
        <w:jc w:val="both"/>
        <w:rPr>
          <w:rFonts w:ascii="David" w:hAnsi="David" w:cs="David"/>
          <w:color w:val="000000"/>
          <w:sz w:val="24"/>
          <w:szCs w:val="24"/>
        </w:rPr>
      </w:pPr>
      <w:r w:rsidRPr="006A0DEA">
        <w:rPr>
          <w:rFonts w:ascii="David" w:hAnsi="David" w:cs="David"/>
          <w:sz w:val="24"/>
          <w:szCs w:val="24"/>
          <w:rtl/>
        </w:rPr>
        <w:t>גובה האחסנה אינו עולה על 3.70 מ'.</w:t>
      </w:r>
    </w:p>
    <w:p w:rsidR="002C291C" w:rsidRPr="006A0DEA" w:rsidRDefault="002C291C" w:rsidP="003D25F9">
      <w:pPr>
        <w:pStyle w:val="a4"/>
        <w:numPr>
          <w:ilvl w:val="0"/>
          <w:numId w:val="28"/>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שטח אחסנה נמצא בקומת קרקע.</w:t>
      </w:r>
    </w:p>
    <w:p w:rsidR="006A0DEA" w:rsidRDefault="006A0DEA" w:rsidP="003D25F9">
      <w:pPr>
        <w:pStyle w:val="a4"/>
        <w:numPr>
          <w:ilvl w:val="2"/>
          <w:numId w:val="6"/>
        </w:numPr>
        <w:tabs>
          <w:tab w:val="left" w:pos="984"/>
        </w:tabs>
        <w:spacing w:after="0" w:line="360" w:lineRule="auto"/>
        <w:jc w:val="both"/>
        <w:rPr>
          <w:rFonts w:ascii="David" w:hAnsi="David" w:cs="David"/>
          <w:color w:val="000000"/>
          <w:sz w:val="24"/>
          <w:szCs w:val="24"/>
        </w:rPr>
      </w:pPr>
      <w:r>
        <w:rPr>
          <w:rFonts w:ascii="David" w:hAnsi="David" w:cs="David"/>
          <w:color w:val="000000"/>
          <w:sz w:val="24"/>
          <w:szCs w:val="24"/>
          <w:rtl/>
        </w:rPr>
        <w:t>סעיף 4.13.2</w:t>
      </w:r>
      <w:r>
        <w:rPr>
          <w:rFonts w:ascii="David" w:hAnsi="David" w:cs="David" w:hint="cs"/>
          <w:color w:val="000000"/>
          <w:sz w:val="24"/>
          <w:szCs w:val="24"/>
          <w:rtl/>
        </w:rPr>
        <w:t xml:space="preserve">, </w:t>
      </w:r>
      <w:r w:rsidR="002C291C" w:rsidRPr="006A0DEA">
        <w:rPr>
          <w:rFonts w:ascii="David" w:hAnsi="David" w:cs="David"/>
          <w:color w:val="000000"/>
          <w:sz w:val="24"/>
          <w:szCs w:val="24"/>
          <w:rtl/>
        </w:rPr>
        <w:t>לא יחול בשטח אחסנה אשר נמצא או מהווה חלק ממבנה שבו קיימת מערכת מתזים.</w:t>
      </w:r>
    </w:p>
    <w:p w:rsid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color w:val="000000"/>
          <w:sz w:val="24"/>
          <w:szCs w:val="24"/>
          <w:rtl/>
        </w:rPr>
        <w:t>מערכת המתזים תתוכנן ותותקן לפי האמור בתק</w:t>
      </w:r>
      <w:r w:rsidR="006A0DEA">
        <w:rPr>
          <w:rFonts w:ascii="David" w:hAnsi="David" w:cs="David"/>
          <w:color w:val="000000"/>
          <w:sz w:val="24"/>
          <w:szCs w:val="24"/>
          <w:rtl/>
        </w:rPr>
        <w:t>ן ישראלי ת"י 1596 מערכות מתזים</w:t>
      </w:r>
      <w:r w:rsidR="006A0DEA">
        <w:rPr>
          <w:rFonts w:ascii="David" w:hAnsi="David" w:cs="David" w:hint="cs"/>
          <w:color w:val="000000"/>
          <w:sz w:val="24"/>
          <w:szCs w:val="24"/>
          <w:rtl/>
        </w:rPr>
        <w:t xml:space="preserve"> - </w:t>
      </w:r>
      <w:r w:rsidRPr="006A0DEA">
        <w:rPr>
          <w:rFonts w:ascii="David" w:hAnsi="David" w:cs="David"/>
          <w:color w:val="000000"/>
          <w:sz w:val="24"/>
          <w:szCs w:val="24"/>
          <w:rtl/>
        </w:rPr>
        <w:t>התקנה, ובשטח המשמש לאחסנה בסיכון גבוה או אחסנת חומרים מסוכנים – גם בהתאם למסקנות סקר סיכונים שדרש ואישר נותן האישור.</w:t>
      </w:r>
    </w:p>
    <w:p w:rsidR="006A0DEA" w:rsidRP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6A0DEA" w:rsidRPr="006A0DEA"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A0DEA">
        <w:rPr>
          <w:rFonts w:ascii="David" w:hAnsi="David" w:cs="David"/>
          <w:sz w:val="24"/>
          <w:szCs w:val="24"/>
          <w:rtl/>
        </w:rPr>
        <w:t xml:space="preserve">לנותן האישור יוגשו האישורים הבאים: </w:t>
      </w:r>
    </w:p>
    <w:p w:rsidR="006A0DEA" w:rsidRPr="006A0DEA" w:rsidRDefault="002C291C" w:rsidP="003D25F9">
      <w:pPr>
        <w:pStyle w:val="a4"/>
        <w:numPr>
          <w:ilvl w:val="0"/>
          <w:numId w:val="12"/>
        </w:numPr>
        <w:tabs>
          <w:tab w:val="left" w:pos="984"/>
        </w:tabs>
        <w:spacing w:after="0" w:line="360" w:lineRule="auto"/>
        <w:jc w:val="both"/>
        <w:rPr>
          <w:rFonts w:ascii="David" w:hAnsi="David" w:cs="David"/>
          <w:color w:val="000000"/>
          <w:sz w:val="24"/>
          <w:szCs w:val="24"/>
        </w:rPr>
      </w:pPr>
      <w:r w:rsidRPr="006A0DEA">
        <w:rPr>
          <w:rFonts w:ascii="David" w:hAnsi="David" w:cs="David"/>
          <w:sz w:val="24"/>
          <w:szCs w:val="24"/>
          <w:rtl/>
        </w:rPr>
        <w:t>אישור מעבדה מוכרת והעתק הצהרת מהנדס על התאמת התכנון של מערכת המתזים לתק</w:t>
      </w:r>
      <w:r w:rsidR="006A0DEA">
        <w:rPr>
          <w:rFonts w:ascii="David" w:hAnsi="David" w:cs="David"/>
          <w:sz w:val="24"/>
          <w:szCs w:val="24"/>
          <w:rtl/>
        </w:rPr>
        <w:t>ן ישראלי ת"י 1596 מערכות מתזים</w:t>
      </w:r>
      <w:r w:rsidR="006A0DEA">
        <w:rPr>
          <w:rFonts w:ascii="David" w:hAnsi="David" w:cs="David" w:hint="cs"/>
          <w:sz w:val="24"/>
          <w:szCs w:val="24"/>
          <w:rtl/>
        </w:rPr>
        <w:t xml:space="preserve"> - </w:t>
      </w:r>
      <w:r w:rsidRPr="006A0DEA">
        <w:rPr>
          <w:rFonts w:ascii="David" w:hAnsi="David" w:cs="David"/>
          <w:sz w:val="24"/>
          <w:szCs w:val="24"/>
          <w:rtl/>
        </w:rPr>
        <w:t>התקנה.</w:t>
      </w:r>
    </w:p>
    <w:p w:rsidR="002C291C" w:rsidRPr="006A0DEA" w:rsidRDefault="002C291C" w:rsidP="003D25F9">
      <w:pPr>
        <w:pStyle w:val="a4"/>
        <w:numPr>
          <w:ilvl w:val="0"/>
          <w:numId w:val="12"/>
        </w:numPr>
        <w:tabs>
          <w:tab w:val="left" w:pos="984"/>
        </w:tabs>
        <w:spacing w:after="0" w:line="360" w:lineRule="auto"/>
        <w:jc w:val="both"/>
        <w:rPr>
          <w:rFonts w:ascii="David" w:hAnsi="David" w:cs="David"/>
          <w:color w:val="000000"/>
          <w:sz w:val="24"/>
          <w:szCs w:val="24"/>
        </w:rPr>
      </w:pPr>
      <w:r w:rsidRPr="006A0DEA">
        <w:rPr>
          <w:rFonts w:ascii="David" w:hAnsi="David" w:cs="David"/>
          <w:sz w:val="24"/>
          <w:szCs w:val="24"/>
          <w:rtl/>
        </w:rPr>
        <w:t>אישור מעבדה מוכרת על התקנת המערכת והתאמתה לתקן ישראלי</w:t>
      </w:r>
      <w:r w:rsidR="006A0DEA">
        <w:rPr>
          <w:rFonts w:ascii="David" w:hAnsi="David" w:cs="David"/>
          <w:sz w:val="24"/>
          <w:szCs w:val="24"/>
          <w:rtl/>
        </w:rPr>
        <w:t xml:space="preserve"> ת"י 1596 מערכות מתזים</w:t>
      </w:r>
      <w:r w:rsidR="006A0DEA">
        <w:rPr>
          <w:rFonts w:ascii="David" w:hAnsi="David" w:cs="David" w:hint="cs"/>
          <w:sz w:val="24"/>
          <w:szCs w:val="24"/>
          <w:rtl/>
        </w:rPr>
        <w:t xml:space="preserve"> - </w:t>
      </w:r>
      <w:r w:rsidRPr="006A0DEA">
        <w:rPr>
          <w:rFonts w:ascii="David" w:hAnsi="David" w:cs="David"/>
          <w:sz w:val="24"/>
          <w:szCs w:val="24"/>
          <w:rtl/>
        </w:rPr>
        <w:t>התקנה.</w:t>
      </w:r>
    </w:p>
    <w:p w:rsidR="006A0DEA" w:rsidRDefault="002C291C" w:rsidP="003D25F9">
      <w:pPr>
        <w:pStyle w:val="a4"/>
        <w:numPr>
          <w:ilvl w:val="2"/>
          <w:numId w:val="6"/>
        </w:numPr>
        <w:tabs>
          <w:tab w:val="left" w:pos="984"/>
        </w:tabs>
        <w:spacing w:after="0" w:line="360" w:lineRule="auto"/>
        <w:jc w:val="both"/>
        <w:rPr>
          <w:rFonts w:ascii="David" w:hAnsi="David" w:cs="David"/>
          <w:sz w:val="24"/>
          <w:szCs w:val="24"/>
        </w:rPr>
      </w:pPr>
      <w:r w:rsidRPr="006A0DEA">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6A0DEA" w:rsidRDefault="002C291C" w:rsidP="003D25F9">
      <w:pPr>
        <w:pStyle w:val="a4"/>
        <w:numPr>
          <w:ilvl w:val="2"/>
          <w:numId w:val="6"/>
        </w:numPr>
        <w:tabs>
          <w:tab w:val="left" w:pos="984"/>
        </w:tabs>
        <w:spacing w:after="0" w:line="360" w:lineRule="auto"/>
        <w:jc w:val="both"/>
        <w:rPr>
          <w:rFonts w:ascii="David" w:hAnsi="David" w:cs="David"/>
          <w:sz w:val="24"/>
          <w:szCs w:val="24"/>
        </w:rPr>
      </w:pPr>
      <w:r w:rsidRPr="006A0DEA">
        <w:rPr>
          <w:rFonts w:ascii="David" w:hAnsi="David" w:cs="David"/>
          <w:sz w:val="24"/>
          <w:szCs w:val="24"/>
          <w:rtl/>
        </w:rPr>
        <w:t xml:space="preserve">מערכת המתזים תתוחזק במצב תקין, בכל עת. </w:t>
      </w:r>
    </w:p>
    <w:p w:rsidR="002C291C" w:rsidRPr="006A0DEA" w:rsidRDefault="002C291C" w:rsidP="003D25F9">
      <w:pPr>
        <w:pStyle w:val="a4"/>
        <w:numPr>
          <w:ilvl w:val="2"/>
          <w:numId w:val="6"/>
        </w:numPr>
        <w:tabs>
          <w:tab w:val="left" w:pos="984"/>
        </w:tabs>
        <w:spacing w:after="0" w:line="360" w:lineRule="auto"/>
        <w:jc w:val="both"/>
        <w:rPr>
          <w:rFonts w:ascii="David" w:hAnsi="David" w:cs="David"/>
          <w:sz w:val="24"/>
          <w:szCs w:val="24"/>
        </w:rPr>
      </w:pPr>
      <w:r w:rsidRPr="006A0DEA">
        <w:rPr>
          <w:rFonts w:ascii="David" w:hAnsi="David" w:cs="David"/>
          <w:sz w:val="24"/>
          <w:szCs w:val="24"/>
          <w:rtl/>
        </w:rPr>
        <w:lastRenderedPageBreak/>
        <w:t xml:space="preserve">בדיקת מערכת המתזים תתבצע על פי תקן ישראלי ת"י 1928 מערכות לכיבוי אש במים: בקרה, בדיקה ותחזוקה. העתק מתעודת הבדיקה בצירוף מפרט הבדיקה יוגש לנותן האישור. </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מערכת גילוי אש ועשן</w:t>
      </w:r>
    </w:p>
    <w:p w:rsidR="006A0DEA"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A0DEA">
        <w:rPr>
          <w:rFonts w:ascii="David" w:eastAsia="Times New Roman" w:hAnsi="David" w:cs="David"/>
          <w:sz w:val="24"/>
          <w:szCs w:val="24"/>
          <w:rtl/>
        </w:rPr>
        <w:t>במקומות המפורטים להלן תותקן מערכת גילוי אש ועשן על פי תקן ישראלי ת</w:t>
      </w:r>
      <w:r w:rsidR="006A0DEA">
        <w:rPr>
          <w:rFonts w:ascii="David" w:eastAsia="Times New Roman" w:hAnsi="David" w:cs="David"/>
          <w:sz w:val="24"/>
          <w:szCs w:val="24"/>
          <w:rtl/>
        </w:rPr>
        <w:t>"י 1220, חלק 3 מערכות גילוי אש</w:t>
      </w:r>
      <w:r w:rsidR="006A0DEA">
        <w:rPr>
          <w:rFonts w:ascii="David" w:eastAsia="Times New Roman" w:hAnsi="David" w:cs="David" w:hint="cs"/>
          <w:sz w:val="24"/>
          <w:szCs w:val="24"/>
          <w:rtl/>
        </w:rPr>
        <w:t xml:space="preserve"> - </w:t>
      </w:r>
      <w:r w:rsidRPr="006A0DEA">
        <w:rPr>
          <w:rFonts w:ascii="David" w:eastAsia="Times New Roman" w:hAnsi="David" w:cs="David"/>
          <w:sz w:val="24"/>
          <w:szCs w:val="24"/>
          <w:rtl/>
        </w:rPr>
        <w:t>הוראות התקנה ודרישות כ</w:t>
      </w:r>
      <w:r w:rsidR="006A0DEA">
        <w:rPr>
          <w:rFonts w:ascii="David" w:eastAsia="Times New Roman" w:hAnsi="David" w:cs="David"/>
          <w:sz w:val="24"/>
          <w:szCs w:val="24"/>
          <w:rtl/>
        </w:rPr>
        <w:t xml:space="preserve">לליות </w:t>
      </w:r>
      <w:r w:rsidR="006A0DEA">
        <w:rPr>
          <w:rFonts w:ascii="David" w:eastAsia="Times New Roman" w:hAnsi="David" w:cs="David" w:hint="cs"/>
          <w:sz w:val="24"/>
          <w:szCs w:val="24"/>
          <w:rtl/>
        </w:rPr>
        <w:t>-</w:t>
      </w:r>
      <w:r w:rsidR="006A0DEA">
        <w:rPr>
          <w:rFonts w:ascii="David" w:eastAsia="Times New Roman" w:hAnsi="David" w:cs="David"/>
          <w:sz w:val="24"/>
          <w:szCs w:val="24"/>
          <w:rtl/>
        </w:rPr>
        <w:t xml:space="preserve"> במקרים ובמקומות הבאים</w:t>
      </w:r>
      <w:r w:rsidR="006A0DEA">
        <w:rPr>
          <w:rFonts w:ascii="David" w:eastAsia="Times New Roman" w:hAnsi="David" w:cs="David" w:hint="cs"/>
          <w:sz w:val="24"/>
          <w:szCs w:val="24"/>
          <w:rtl/>
        </w:rPr>
        <w:t>:</w:t>
      </w:r>
    </w:p>
    <w:p w:rsidR="006A0DEA" w:rsidRDefault="002C291C" w:rsidP="003D25F9">
      <w:pPr>
        <w:pStyle w:val="a4"/>
        <w:numPr>
          <w:ilvl w:val="2"/>
          <w:numId w:val="12"/>
        </w:numPr>
        <w:tabs>
          <w:tab w:val="left" w:pos="984"/>
        </w:tabs>
        <w:spacing w:after="0" w:line="360" w:lineRule="auto"/>
        <w:jc w:val="both"/>
        <w:rPr>
          <w:rFonts w:ascii="David" w:hAnsi="David" w:cs="David"/>
          <w:color w:val="000000"/>
          <w:sz w:val="24"/>
          <w:szCs w:val="24"/>
          <w:rtl/>
        </w:rPr>
      </w:pPr>
      <w:r w:rsidRPr="006A0DEA">
        <w:rPr>
          <w:rFonts w:ascii="David" w:hAnsi="David" w:cs="David"/>
          <w:color w:val="000000"/>
          <w:sz w:val="24"/>
          <w:szCs w:val="24"/>
          <w:rtl/>
        </w:rPr>
        <w:t>בשטח אחסנה המשמש לאחסון ברמת סיכון נמוכה או רגילה ששטחו מ-50 מ"ר ועד 200 מ"ר.</w:t>
      </w:r>
    </w:p>
    <w:p w:rsidR="006A0DEA" w:rsidRPr="006A0DEA" w:rsidRDefault="002C291C" w:rsidP="003D25F9">
      <w:pPr>
        <w:pStyle w:val="a4"/>
        <w:numPr>
          <w:ilvl w:val="2"/>
          <w:numId w:val="12"/>
        </w:numPr>
        <w:tabs>
          <w:tab w:val="left" w:pos="984"/>
        </w:tabs>
        <w:spacing w:after="0" w:line="360" w:lineRule="auto"/>
        <w:jc w:val="both"/>
        <w:rPr>
          <w:rFonts w:ascii="David" w:eastAsia="Times New Roman" w:hAnsi="David" w:cs="David"/>
          <w:sz w:val="24"/>
          <w:szCs w:val="24"/>
        </w:rPr>
      </w:pPr>
      <w:r w:rsidRPr="006A0DEA">
        <w:rPr>
          <w:rFonts w:ascii="David" w:hAnsi="David" w:cs="David"/>
          <w:sz w:val="24"/>
          <w:szCs w:val="24"/>
          <w:rtl/>
        </w:rPr>
        <w:t>בקומה תת-קרקעית המשמשת לאחסנה ששטחה הכולל עד-140 מ"ר.</w:t>
      </w:r>
    </w:p>
    <w:p w:rsidR="006A0DEA" w:rsidRPr="006A0DEA" w:rsidRDefault="002C291C" w:rsidP="003D25F9">
      <w:pPr>
        <w:pStyle w:val="a4"/>
        <w:numPr>
          <w:ilvl w:val="2"/>
          <w:numId w:val="12"/>
        </w:numPr>
        <w:tabs>
          <w:tab w:val="left" w:pos="984"/>
        </w:tabs>
        <w:spacing w:after="0" w:line="360" w:lineRule="auto"/>
        <w:jc w:val="both"/>
        <w:rPr>
          <w:rFonts w:ascii="David" w:eastAsia="Times New Roman" w:hAnsi="David" w:cs="David"/>
          <w:sz w:val="24"/>
          <w:szCs w:val="24"/>
        </w:rPr>
      </w:pPr>
      <w:r w:rsidRPr="006A0DEA">
        <w:rPr>
          <w:rFonts w:ascii="David" w:hAnsi="David" w:cs="David"/>
          <w:sz w:val="24"/>
          <w:szCs w:val="24"/>
          <w:rtl/>
        </w:rPr>
        <w:t>בקומה תת-קרקעית המשמשת לאחסנה ששטחה הכולל מעל 140 מ"ר</w:t>
      </w:r>
      <w:r w:rsidR="006A0DEA">
        <w:rPr>
          <w:rFonts w:ascii="David" w:hAnsi="David" w:cs="David"/>
          <w:color w:val="000000"/>
          <w:sz w:val="24"/>
          <w:szCs w:val="24"/>
          <w:rtl/>
        </w:rPr>
        <w:t xml:space="preserve"> </w:t>
      </w:r>
      <w:r w:rsidR="006A0DEA">
        <w:rPr>
          <w:rFonts w:ascii="David" w:hAnsi="David" w:cs="David"/>
          <w:color w:val="000000"/>
          <w:sz w:val="24"/>
          <w:szCs w:val="24"/>
        </w:rPr>
        <w:t>-</w:t>
      </w:r>
      <w:r w:rsidRPr="006A0DEA">
        <w:rPr>
          <w:rFonts w:ascii="David" w:hAnsi="David" w:cs="David"/>
          <w:color w:val="000000"/>
          <w:sz w:val="24"/>
          <w:szCs w:val="24"/>
          <w:rtl/>
        </w:rPr>
        <w:t xml:space="preserve"> התקנת צופרי אזעקה אור-קוליים (נצנצים) בלבד.</w:t>
      </w:r>
    </w:p>
    <w:p w:rsidR="006A0DEA" w:rsidRPr="006A0DEA" w:rsidRDefault="002C291C" w:rsidP="003D25F9">
      <w:pPr>
        <w:pStyle w:val="a4"/>
        <w:numPr>
          <w:ilvl w:val="2"/>
          <w:numId w:val="12"/>
        </w:numPr>
        <w:tabs>
          <w:tab w:val="left" w:pos="984"/>
        </w:tabs>
        <w:spacing w:after="0" w:line="360" w:lineRule="auto"/>
        <w:jc w:val="both"/>
        <w:rPr>
          <w:rFonts w:ascii="David" w:eastAsia="Times New Roman" w:hAnsi="David" w:cs="David"/>
          <w:sz w:val="24"/>
          <w:szCs w:val="24"/>
        </w:rPr>
      </w:pPr>
      <w:r w:rsidRPr="006A0DEA">
        <w:rPr>
          <w:rFonts w:ascii="David" w:hAnsi="David" w:cs="David"/>
          <w:color w:val="000000"/>
          <w:sz w:val="24"/>
          <w:szCs w:val="24"/>
          <w:rtl/>
        </w:rPr>
        <w:t>בשטח המשמש לאחסנה בסיכון גבוהה א</w:t>
      </w:r>
      <w:r w:rsidR="006A0DEA">
        <w:rPr>
          <w:rFonts w:ascii="David" w:hAnsi="David" w:cs="David"/>
          <w:color w:val="000000"/>
          <w:sz w:val="24"/>
          <w:szCs w:val="24"/>
          <w:rtl/>
        </w:rPr>
        <w:t xml:space="preserve">ו אחסנת חומרים מסוכנים (חומ"ס) </w:t>
      </w:r>
      <w:r w:rsidR="006A0DEA">
        <w:rPr>
          <w:rFonts w:ascii="David" w:hAnsi="David" w:cs="David"/>
          <w:color w:val="000000"/>
          <w:sz w:val="24"/>
          <w:szCs w:val="24"/>
        </w:rPr>
        <w:t>-</w:t>
      </w:r>
      <w:r w:rsidRPr="006A0DEA">
        <w:rPr>
          <w:rFonts w:ascii="David" w:hAnsi="David" w:cs="David"/>
          <w:color w:val="000000"/>
          <w:sz w:val="24"/>
          <w:szCs w:val="24"/>
          <w:rtl/>
        </w:rPr>
        <w:t xml:space="preserve"> בהתאם למסקנות סקר סיכונים שדרש ואישר נותן האישור.</w:t>
      </w:r>
      <w:bookmarkStart w:id="2" w:name="_Ref434390413"/>
    </w:p>
    <w:p w:rsidR="006A0DEA" w:rsidRPr="006A0DEA" w:rsidRDefault="002C291C" w:rsidP="003D25F9">
      <w:pPr>
        <w:pStyle w:val="a4"/>
        <w:numPr>
          <w:ilvl w:val="2"/>
          <w:numId w:val="12"/>
        </w:numPr>
        <w:tabs>
          <w:tab w:val="left" w:pos="984"/>
        </w:tabs>
        <w:spacing w:after="0" w:line="360" w:lineRule="auto"/>
        <w:jc w:val="both"/>
        <w:rPr>
          <w:rFonts w:ascii="David" w:eastAsia="Times New Roman" w:hAnsi="David" w:cs="David"/>
          <w:sz w:val="24"/>
          <w:szCs w:val="24"/>
        </w:rPr>
      </w:pPr>
      <w:r w:rsidRPr="006A0DEA">
        <w:rPr>
          <w:rFonts w:ascii="David" w:hAnsi="David" w:cs="David"/>
          <w:color w:val="000000"/>
          <w:sz w:val="24"/>
          <w:szCs w:val="24"/>
          <w:rtl/>
        </w:rPr>
        <w:t>במבנה או בעסק מיועד למסחר ששטחו מ-300 מ"ר ועד 1000 מ"ר</w:t>
      </w:r>
      <w:bookmarkEnd w:id="2"/>
      <w:r w:rsidRPr="006A0DEA">
        <w:rPr>
          <w:rFonts w:ascii="David" w:hAnsi="David" w:cs="David"/>
          <w:color w:val="000000"/>
          <w:sz w:val="24"/>
          <w:szCs w:val="24"/>
          <w:rtl/>
        </w:rPr>
        <w:t xml:space="preserve">. </w:t>
      </w:r>
    </w:p>
    <w:p w:rsidR="006A0DEA" w:rsidRPr="006A0DEA" w:rsidRDefault="002C291C" w:rsidP="003D25F9">
      <w:pPr>
        <w:pStyle w:val="a4"/>
        <w:numPr>
          <w:ilvl w:val="2"/>
          <w:numId w:val="12"/>
        </w:numPr>
        <w:tabs>
          <w:tab w:val="left" w:pos="984"/>
        </w:tabs>
        <w:spacing w:after="0" w:line="360" w:lineRule="auto"/>
        <w:jc w:val="both"/>
        <w:rPr>
          <w:rFonts w:ascii="David" w:eastAsia="Times New Roman" w:hAnsi="David" w:cs="David"/>
          <w:sz w:val="24"/>
          <w:szCs w:val="24"/>
        </w:rPr>
      </w:pPr>
      <w:r w:rsidRPr="006A0DEA">
        <w:rPr>
          <w:rFonts w:ascii="David" w:hAnsi="David" w:cs="David"/>
          <w:color w:val="000000"/>
          <w:sz w:val="24"/>
          <w:szCs w:val="24"/>
          <w:rtl/>
        </w:rPr>
        <w:t>במבנה או בעסק מיועד למסחר ששט</w:t>
      </w:r>
      <w:r w:rsidR="006A0DEA">
        <w:rPr>
          <w:rFonts w:ascii="David" w:hAnsi="David" w:cs="David"/>
          <w:color w:val="000000"/>
          <w:sz w:val="24"/>
          <w:szCs w:val="24"/>
          <w:rtl/>
        </w:rPr>
        <w:t>חו מעל 1000 מ"ר ועד 3,000 מ"ר</w:t>
      </w:r>
      <w:r w:rsidR="006A0DEA">
        <w:rPr>
          <w:rFonts w:ascii="David" w:hAnsi="David" w:cs="David" w:hint="cs"/>
          <w:color w:val="000000"/>
          <w:sz w:val="24"/>
          <w:szCs w:val="24"/>
          <w:rtl/>
        </w:rPr>
        <w:t xml:space="preserve"> - </w:t>
      </w:r>
      <w:r w:rsidRPr="006A0DEA">
        <w:rPr>
          <w:rFonts w:ascii="David" w:hAnsi="David" w:cs="David"/>
          <w:color w:val="000000"/>
          <w:sz w:val="24"/>
          <w:szCs w:val="24"/>
          <w:rtl/>
        </w:rPr>
        <w:t>בכל השטחים הציבו</w:t>
      </w:r>
      <w:r w:rsidR="006A0DEA">
        <w:rPr>
          <w:rFonts w:ascii="David" w:hAnsi="David" w:cs="David"/>
          <w:color w:val="000000"/>
          <w:sz w:val="24"/>
          <w:szCs w:val="24"/>
          <w:rtl/>
        </w:rPr>
        <w:t xml:space="preserve">ריים, ובשטח העסק מיועד למסחר </w:t>
      </w:r>
      <w:r w:rsidR="006A0DEA">
        <w:rPr>
          <w:rFonts w:ascii="David" w:hAnsi="David" w:cs="David" w:hint="cs"/>
          <w:color w:val="000000"/>
          <w:sz w:val="24"/>
          <w:szCs w:val="24"/>
          <w:rtl/>
        </w:rPr>
        <w:t>-</w:t>
      </w:r>
      <w:r w:rsidRPr="006A0DEA">
        <w:rPr>
          <w:rFonts w:ascii="David" w:hAnsi="David" w:cs="David"/>
          <w:color w:val="000000"/>
          <w:sz w:val="24"/>
          <w:szCs w:val="24"/>
          <w:rtl/>
        </w:rPr>
        <w:t xml:space="preserve"> התקנת צופרים ונצנצים בלבד. </w:t>
      </w:r>
    </w:p>
    <w:p w:rsidR="002C291C" w:rsidRPr="006A0DEA" w:rsidRDefault="002C291C" w:rsidP="003D25F9">
      <w:pPr>
        <w:pStyle w:val="a4"/>
        <w:numPr>
          <w:ilvl w:val="2"/>
          <w:numId w:val="12"/>
        </w:numPr>
        <w:tabs>
          <w:tab w:val="left" w:pos="984"/>
        </w:tabs>
        <w:spacing w:after="0" w:line="360" w:lineRule="auto"/>
        <w:jc w:val="both"/>
        <w:rPr>
          <w:rFonts w:ascii="David" w:eastAsia="Times New Roman" w:hAnsi="David" w:cs="David"/>
          <w:sz w:val="24"/>
          <w:szCs w:val="24"/>
        </w:rPr>
      </w:pPr>
      <w:r w:rsidRPr="006A0DEA">
        <w:rPr>
          <w:rFonts w:ascii="David" w:hAnsi="David" w:cs="David"/>
          <w:color w:val="000000"/>
          <w:sz w:val="24"/>
          <w:szCs w:val="24"/>
          <w:rtl/>
        </w:rPr>
        <w:t>במבנה או בעסק מיועד למסחר ששטחו מעל 3,000 מ"ר.</w:t>
      </w:r>
    </w:p>
    <w:p w:rsidR="006A0DEA"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A0DEA">
        <w:rPr>
          <w:rFonts w:ascii="David" w:eastAsia="Times New Roman" w:hAnsi="David" w:cs="David"/>
          <w:sz w:val="24"/>
          <w:szCs w:val="24"/>
          <w:rtl/>
        </w:rPr>
        <w:t>על אף האמור בסעיף 4.14.1</w:t>
      </w:r>
      <w:r w:rsidR="006A0DEA">
        <w:rPr>
          <w:rFonts w:ascii="David" w:eastAsia="Times New Roman" w:hAnsi="David" w:cs="David" w:hint="cs"/>
          <w:sz w:val="24"/>
          <w:szCs w:val="24"/>
          <w:rtl/>
        </w:rPr>
        <w:t>.(1)</w:t>
      </w:r>
      <w:r w:rsidRPr="006A0DEA">
        <w:rPr>
          <w:rFonts w:ascii="David" w:eastAsia="Times New Roman" w:hAnsi="David" w:cs="David"/>
          <w:sz w:val="24"/>
          <w:szCs w:val="24"/>
          <w:rtl/>
        </w:rPr>
        <w:t>, אין חובה להתקין מערכת גילוי אש ועשן בשטח המשמש לאחסון ברמת סיכון נמוכה או רגילה ששטחו עד 200 מ"ר וגובה האחסון אינו עולה על 3.70 מ"ר אשר מותקנת בו מערכת מתזים.</w:t>
      </w:r>
    </w:p>
    <w:p w:rsidR="006A0DEA"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A0DEA">
        <w:rPr>
          <w:rFonts w:ascii="David" w:eastAsia="Times New Roman" w:hAnsi="David" w:cs="David"/>
          <w:sz w:val="24"/>
          <w:szCs w:val="24"/>
          <w:rtl/>
        </w:rPr>
        <w:t>אם קיים מבנה יביל לפי תקן ישראלי ת"י</w:t>
      </w:r>
      <w:r w:rsidR="006A0DEA">
        <w:rPr>
          <w:rFonts w:ascii="David" w:eastAsia="Times New Roman" w:hAnsi="David" w:cs="David"/>
          <w:sz w:val="24"/>
          <w:szCs w:val="24"/>
          <w:rtl/>
        </w:rPr>
        <w:t xml:space="preserve"> 931 עמידות אש של אלמנטי בניין </w:t>
      </w:r>
      <w:r w:rsidR="006A0DEA">
        <w:rPr>
          <w:rFonts w:ascii="David" w:eastAsia="Times New Roman" w:hAnsi="David" w:cs="David" w:hint="cs"/>
          <w:sz w:val="24"/>
          <w:szCs w:val="24"/>
          <w:rtl/>
        </w:rPr>
        <w:t>-</w:t>
      </w:r>
      <w:r w:rsidRPr="006A0DEA">
        <w:rPr>
          <w:rFonts w:ascii="David" w:eastAsia="Times New Roman" w:hAnsi="David" w:cs="David"/>
          <w:sz w:val="24"/>
          <w:szCs w:val="24"/>
          <w:rtl/>
        </w:rPr>
        <w:t xml:space="preserve"> שיטות בדיקה, יש להתקין גלאי עצמאי על פי תקן ישראלי </w:t>
      </w:r>
      <w:r w:rsidR="006A0DEA">
        <w:rPr>
          <w:rFonts w:ascii="David" w:eastAsia="Times New Roman" w:hAnsi="David" w:cs="David"/>
          <w:sz w:val="24"/>
          <w:szCs w:val="24"/>
          <w:rtl/>
        </w:rPr>
        <w:t>ת"י 1220 חלק 5 מערכות גילוי אש</w:t>
      </w:r>
      <w:r w:rsidR="006A0DEA">
        <w:rPr>
          <w:rFonts w:ascii="David" w:eastAsia="Times New Roman" w:hAnsi="David" w:cs="David" w:hint="cs"/>
          <w:sz w:val="24"/>
          <w:szCs w:val="24"/>
          <w:rtl/>
        </w:rPr>
        <w:t xml:space="preserve"> - </w:t>
      </w:r>
      <w:r w:rsidRPr="006A0DEA">
        <w:rPr>
          <w:rFonts w:ascii="David" w:eastAsia="Times New Roman" w:hAnsi="David" w:cs="David"/>
          <w:sz w:val="24"/>
          <w:szCs w:val="24"/>
          <w:rtl/>
        </w:rPr>
        <w:t>גלאי עשן עצמאיים.</w:t>
      </w:r>
    </w:p>
    <w:p w:rsidR="006A0DEA"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A0DEA">
        <w:rPr>
          <w:rFonts w:ascii="David" w:eastAsia="Times New Roman" w:hAnsi="David" w:cs="David"/>
          <w:sz w:val="24"/>
          <w:szCs w:val="24"/>
          <w:rtl/>
        </w:rPr>
        <w:t>ערכת גילוי אש ועשן, לרבות הגלאים העצמאיים, תתוחזק במצב תקין, בכל עת.</w:t>
      </w:r>
    </w:p>
    <w:p w:rsidR="002C291C" w:rsidRPr="006A0DEA"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A0DEA">
        <w:rPr>
          <w:rFonts w:ascii="David" w:eastAsia="Times New Roman" w:hAnsi="David" w:cs="David"/>
          <w:sz w:val="24"/>
          <w:szCs w:val="24"/>
          <w:rtl/>
        </w:rPr>
        <w:t>בדיקת מערכת גילוי האש והעשן תתבצע על פי תקן ישראלי ת</w:t>
      </w:r>
      <w:r w:rsidR="006A0DEA">
        <w:rPr>
          <w:rFonts w:ascii="David" w:eastAsia="Times New Roman" w:hAnsi="David" w:cs="David"/>
          <w:sz w:val="24"/>
          <w:szCs w:val="24"/>
          <w:rtl/>
        </w:rPr>
        <w:t>"י 1220 חלק 11 מערכות גילוי אש</w:t>
      </w:r>
      <w:r w:rsidR="006A0DEA">
        <w:rPr>
          <w:rFonts w:ascii="David" w:eastAsia="Times New Roman" w:hAnsi="David" w:cs="David" w:hint="cs"/>
          <w:sz w:val="24"/>
          <w:szCs w:val="24"/>
          <w:rtl/>
        </w:rPr>
        <w:t xml:space="preserve"> - </w:t>
      </w:r>
      <w:r w:rsidRPr="006A0DEA">
        <w:rPr>
          <w:rFonts w:ascii="David" w:eastAsia="Times New Roman" w:hAnsi="David" w:cs="David"/>
          <w:sz w:val="24"/>
          <w:szCs w:val="24"/>
          <w:rtl/>
        </w:rPr>
        <w:t>תחזוקה. העתק מתעודת הבדיקה, שתיערך לפי נספח ג' לתקן הנ"ל, יוגש לנותן האישור.</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 xml:space="preserve">מערכת החשמל </w:t>
      </w:r>
    </w:p>
    <w:p w:rsidR="006A0DEA"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A0DEA">
        <w:rPr>
          <w:rFonts w:ascii="David" w:eastAsia="Times New Roman" w:hAnsi="David" w:cs="David"/>
          <w:sz w:val="24"/>
          <w:szCs w:val="24"/>
          <w:rtl/>
        </w:rPr>
        <w:t>בלוחות חשמל הממוקמים בעסק תותקנה המערכות הבאות:</w:t>
      </w:r>
    </w:p>
    <w:p w:rsidR="006A0DEA" w:rsidRDefault="002C291C" w:rsidP="003D25F9">
      <w:pPr>
        <w:pStyle w:val="a4"/>
        <w:numPr>
          <w:ilvl w:val="0"/>
          <w:numId w:val="29"/>
        </w:numPr>
        <w:tabs>
          <w:tab w:val="left" w:pos="984"/>
        </w:tabs>
        <w:spacing w:after="0" w:line="360" w:lineRule="auto"/>
        <w:jc w:val="both"/>
        <w:rPr>
          <w:rFonts w:ascii="David" w:hAnsi="David" w:cs="David"/>
          <w:sz w:val="24"/>
          <w:szCs w:val="24"/>
          <w:rtl/>
        </w:rPr>
      </w:pPr>
      <w:r w:rsidRPr="006A0DEA">
        <w:rPr>
          <w:rFonts w:ascii="David" w:hAnsi="David" w:cs="David"/>
          <w:sz w:val="24"/>
          <w:szCs w:val="24"/>
          <w:rtl/>
        </w:rPr>
        <w:t>לוח חשמל בעל זרם של 63 אמפר – אם נדרש להתקין בעסק מערכת גילוי אש ועשן, יותקן גלאי עשן גם בלוח החשמל.</w:t>
      </w:r>
    </w:p>
    <w:p w:rsidR="006A0DEA" w:rsidRPr="006A0DEA" w:rsidRDefault="002C291C" w:rsidP="003D25F9">
      <w:pPr>
        <w:pStyle w:val="a4"/>
        <w:numPr>
          <w:ilvl w:val="0"/>
          <w:numId w:val="29"/>
        </w:numPr>
        <w:tabs>
          <w:tab w:val="left" w:pos="984"/>
        </w:tabs>
        <w:spacing w:after="0" w:line="360" w:lineRule="auto"/>
        <w:jc w:val="both"/>
        <w:rPr>
          <w:rFonts w:ascii="David" w:eastAsia="Times New Roman" w:hAnsi="David" w:cs="David"/>
          <w:sz w:val="24"/>
          <w:szCs w:val="24"/>
        </w:rPr>
      </w:pPr>
      <w:r w:rsidRPr="00F05973">
        <w:rPr>
          <w:rFonts w:ascii="David" w:hAnsi="David" w:cs="David"/>
          <w:sz w:val="24"/>
          <w:szCs w:val="24"/>
          <w:rtl/>
        </w:rPr>
        <w:t>לוח חשמל בעל זרם של 80 אמפר – אם נדרש להתקין בעסק מערכת גילוי אש ועשן, יותקנו גלאי עשן גם בלוח החשמל ומערכת ניתוק לוח החשמל ממקור ההזנה.</w:t>
      </w:r>
    </w:p>
    <w:p w:rsidR="006A0DEA" w:rsidRPr="006A0DEA" w:rsidRDefault="002C291C" w:rsidP="003D25F9">
      <w:pPr>
        <w:pStyle w:val="a4"/>
        <w:numPr>
          <w:ilvl w:val="0"/>
          <w:numId w:val="29"/>
        </w:numPr>
        <w:tabs>
          <w:tab w:val="left" w:pos="984"/>
        </w:tabs>
        <w:spacing w:after="0" w:line="360" w:lineRule="auto"/>
        <w:jc w:val="both"/>
        <w:rPr>
          <w:rFonts w:ascii="David" w:eastAsia="Times New Roman" w:hAnsi="David" w:cs="David"/>
          <w:sz w:val="24"/>
          <w:szCs w:val="24"/>
        </w:rPr>
      </w:pPr>
      <w:r w:rsidRPr="006A0DEA">
        <w:rPr>
          <w:rFonts w:ascii="David" w:hAnsi="David" w:cs="David"/>
          <w:sz w:val="24"/>
          <w:szCs w:val="24"/>
          <w:rtl/>
        </w:rPr>
        <w:t>לוח חשמל בעל זרם של 100 אמפר ומעלה – תותקן מערכת גילוי אש או עשן הכוללת גלאים, מערכת כיבוי אוטומטית יבשה ומערכת ניתוק לוח החשמל ממקור ההזנה.</w:t>
      </w:r>
    </w:p>
    <w:p w:rsidR="006A0DEA" w:rsidRPr="006A0DEA" w:rsidRDefault="006A0DEA" w:rsidP="003D25F9">
      <w:pPr>
        <w:pStyle w:val="a4"/>
        <w:numPr>
          <w:ilvl w:val="0"/>
          <w:numId w:val="29"/>
        </w:numPr>
        <w:tabs>
          <w:tab w:val="left" w:pos="984"/>
        </w:tabs>
        <w:spacing w:after="0" w:line="360" w:lineRule="auto"/>
        <w:jc w:val="both"/>
        <w:rPr>
          <w:rFonts w:ascii="David" w:eastAsia="Times New Roman" w:hAnsi="David" w:cs="David"/>
          <w:sz w:val="24"/>
          <w:szCs w:val="24"/>
        </w:rPr>
      </w:pPr>
      <w:r>
        <w:rPr>
          <w:rFonts w:ascii="David" w:hAnsi="David" w:cs="David"/>
          <w:sz w:val="24"/>
          <w:szCs w:val="24"/>
          <w:rtl/>
        </w:rPr>
        <w:t>על אף האמור בסעיף 4.15.1</w:t>
      </w:r>
      <w:r>
        <w:rPr>
          <w:rFonts w:ascii="David" w:hAnsi="David" w:cs="David" w:hint="cs"/>
          <w:sz w:val="24"/>
          <w:szCs w:val="24"/>
          <w:rtl/>
        </w:rPr>
        <w:t>.(3)</w:t>
      </w:r>
      <w:r w:rsidR="002C291C" w:rsidRPr="006A0DEA">
        <w:rPr>
          <w:rFonts w:ascii="David" w:hAnsi="David" w:cs="David"/>
          <w:sz w:val="24"/>
          <w:szCs w:val="24"/>
          <w:rtl/>
        </w:rPr>
        <w:t xml:space="preserve">, אין חובה להתקין מערכת כיבוי אוטומטית בלוח החשמל בעל זרם של 100 אמפר ומעלה המקיים את כל הדרישות הבאות: </w:t>
      </w:r>
    </w:p>
    <w:p w:rsidR="006A0DEA" w:rsidRDefault="002C291C" w:rsidP="003D25F9">
      <w:pPr>
        <w:pStyle w:val="a4"/>
        <w:numPr>
          <w:ilvl w:val="1"/>
          <w:numId w:val="30"/>
        </w:numPr>
        <w:tabs>
          <w:tab w:val="left" w:pos="984"/>
        </w:tabs>
        <w:spacing w:after="0" w:line="360" w:lineRule="auto"/>
        <w:jc w:val="both"/>
        <w:rPr>
          <w:rFonts w:ascii="David" w:hAnsi="David" w:cs="David"/>
          <w:sz w:val="24"/>
          <w:szCs w:val="24"/>
          <w:rtl/>
        </w:rPr>
      </w:pPr>
      <w:r w:rsidRPr="006A0DEA">
        <w:rPr>
          <w:rFonts w:ascii="David" w:hAnsi="David" w:cs="David"/>
          <w:sz w:val="24"/>
          <w:szCs w:val="24"/>
          <w:rtl/>
        </w:rPr>
        <w:t>הוא עומד בתקן ישראלי ת"י 61439 , חלק 2</w:t>
      </w:r>
      <w:r w:rsidR="006A0DEA">
        <w:rPr>
          <w:rFonts w:ascii="David" w:hAnsi="David" w:cs="David"/>
          <w:sz w:val="24"/>
          <w:szCs w:val="24"/>
          <w:rtl/>
        </w:rPr>
        <w:t xml:space="preserve"> - לוחות מיתוג ובקרה למתח נמוך</w:t>
      </w:r>
      <w:r w:rsidR="006A0DEA">
        <w:rPr>
          <w:rFonts w:ascii="David" w:hAnsi="David" w:cs="David" w:hint="cs"/>
          <w:sz w:val="24"/>
          <w:szCs w:val="24"/>
          <w:rtl/>
        </w:rPr>
        <w:t xml:space="preserve"> - </w:t>
      </w:r>
      <w:r w:rsidRPr="006A0DEA">
        <w:rPr>
          <w:rFonts w:ascii="David" w:hAnsi="David" w:cs="David"/>
          <w:sz w:val="24"/>
          <w:szCs w:val="24"/>
          <w:rtl/>
        </w:rPr>
        <w:t>לוחות הספק לוחות מיתוג ובקרה למתח נמוך: לוחות הספק.</w:t>
      </w:r>
    </w:p>
    <w:p w:rsidR="006A0DEA" w:rsidRPr="006A0DEA" w:rsidRDefault="002C291C" w:rsidP="003D25F9">
      <w:pPr>
        <w:pStyle w:val="a4"/>
        <w:numPr>
          <w:ilvl w:val="1"/>
          <w:numId w:val="30"/>
        </w:numPr>
        <w:tabs>
          <w:tab w:val="left" w:pos="984"/>
        </w:tabs>
        <w:spacing w:after="0" w:line="360" w:lineRule="auto"/>
        <w:jc w:val="both"/>
        <w:rPr>
          <w:rFonts w:ascii="David" w:eastAsia="Times New Roman" w:hAnsi="David" w:cs="David"/>
          <w:sz w:val="24"/>
          <w:szCs w:val="24"/>
        </w:rPr>
      </w:pPr>
      <w:r w:rsidRPr="00F05973">
        <w:rPr>
          <w:rFonts w:ascii="David" w:hAnsi="David" w:cs="David"/>
          <w:sz w:val="24"/>
          <w:szCs w:val="24"/>
          <w:rtl/>
        </w:rPr>
        <w:lastRenderedPageBreak/>
        <w:t xml:space="preserve">מותקן בו גלאי עשן. </w:t>
      </w:r>
    </w:p>
    <w:p w:rsidR="006A0DEA" w:rsidRPr="006A0DEA" w:rsidRDefault="002C291C" w:rsidP="003D25F9">
      <w:pPr>
        <w:pStyle w:val="a4"/>
        <w:numPr>
          <w:ilvl w:val="1"/>
          <w:numId w:val="30"/>
        </w:numPr>
        <w:tabs>
          <w:tab w:val="left" w:pos="984"/>
        </w:tabs>
        <w:spacing w:after="0" w:line="360" w:lineRule="auto"/>
        <w:jc w:val="both"/>
        <w:rPr>
          <w:rFonts w:ascii="David" w:eastAsia="Times New Roman" w:hAnsi="David" w:cs="David"/>
          <w:sz w:val="24"/>
          <w:szCs w:val="24"/>
        </w:rPr>
      </w:pPr>
      <w:r w:rsidRPr="006A0DEA">
        <w:rPr>
          <w:rFonts w:ascii="David" w:hAnsi="David" w:cs="David"/>
          <w:sz w:val="24"/>
          <w:szCs w:val="24"/>
          <w:rtl/>
        </w:rPr>
        <w:t>מותקנת בו מערכת ניתוק לוח חשמל ממקור הזנה.</w:t>
      </w:r>
    </w:p>
    <w:p w:rsidR="002C291C" w:rsidRPr="006A0DEA" w:rsidRDefault="002C291C" w:rsidP="003D25F9">
      <w:pPr>
        <w:pStyle w:val="a4"/>
        <w:numPr>
          <w:ilvl w:val="1"/>
          <w:numId w:val="30"/>
        </w:numPr>
        <w:tabs>
          <w:tab w:val="left" w:pos="984"/>
        </w:tabs>
        <w:spacing w:after="0" w:line="360" w:lineRule="auto"/>
        <w:jc w:val="both"/>
        <w:rPr>
          <w:rFonts w:ascii="David" w:eastAsia="Times New Roman" w:hAnsi="David" w:cs="David"/>
          <w:sz w:val="24"/>
          <w:szCs w:val="24"/>
        </w:rPr>
      </w:pPr>
      <w:r w:rsidRPr="006A0DEA">
        <w:rPr>
          <w:rFonts w:ascii="David" w:hAnsi="David" w:cs="David"/>
          <w:sz w:val="24"/>
          <w:szCs w:val="24"/>
          <w:rtl/>
        </w:rPr>
        <w:t xml:space="preserve">הוא נמצא באזור כיסוי של מערכת כיבוי אוטומטית. </w:t>
      </w:r>
    </w:p>
    <w:p w:rsidR="00663647"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 xml:space="preserve">מערכת גילוי האש או העשן המותקנת בלוח החשמל תותקן על פי תקן ישראלי ת"י 1220, חלק 3 מערכות גילוי אש: הוראות התקנה ודרישות כלליות. </w:t>
      </w:r>
    </w:p>
    <w:p w:rsidR="00663647"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663647"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בעסק ששטחו עולה על 2000 מ"ר, יותקן מפסק חשמל חירום במקום בולט ונגיש אשר במקרה חירום ינתק את זרם החשמל לכל המבנה.</w:t>
      </w:r>
    </w:p>
    <w:p w:rsidR="00663647"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מערכת גילוי אש ועשן המותקנת בלוח החשמל תתוחזק במצב תקין, בכל עת.</w:t>
      </w:r>
    </w:p>
    <w:p w:rsidR="002C291C" w:rsidRPr="00663647"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מתקני החשמל בעסק ייבדקו באופן תקופתי ועל פי כל דין.</w:t>
      </w:r>
    </w:p>
    <w:p w:rsidR="00663647" w:rsidRPr="00663647"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מערכת שליטה בעשן</w:t>
      </w:r>
    </w:p>
    <w:p w:rsidR="002C291C" w:rsidRPr="00F05973" w:rsidRDefault="002C291C" w:rsidP="003D25F9">
      <w:pPr>
        <w:spacing w:after="0" w:line="360" w:lineRule="auto"/>
        <w:ind w:left="720"/>
        <w:jc w:val="both"/>
        <w:rPr>
          <w:rFonts w:ascii="David" w:hAnsi="David" w:cs="David"/>
          <w:b/>
          <w:bCs/>
          <w:sz w:val="24"/>
          <w:szCs w:val="24"/>
          <w:u w:val="single"/>
          <w:rtl/>
        </w:rPr>
      </w:pPr>
      <w:r w:rsidRPr="00F05973">
        <w:rPr>
          <w:rFonts w:ascii="David" w:hAnsi="David" w:cs="David"/>
          <w:sz w:val="24"/>
          <w:szCs w:val="24"/>
          <w:rtl/>
        </w:rPr>
        <w:t>דרישה זו תתקיים אם נדרשה בתנאים להיתר בנייה או בעקבות שינוי מהותי המחייב שינוי בתנאי ההיתר.</w:t>
      </w:r>
    </w:p>
    <w:p w:rsid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בפרט 3.5.2.1 ובפרט 3.5.3.1 פרק ג' לתוספת השנייה לתקנות התכנון והבנייה.</w:t>
      </w:r>
    </w:p>
    <w:p w:rsidR="002C291C" w:rsidRP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eastAsia="Times New Roman" w:hAnsi="David" w:cs="David"/>
          <w:sz w:val="24"/>
          <w:szCs w:val="24"/>
          <w:rtl/>
        </w:rPr>
        <w:t>מערכת השליטה בעשן תתוחזק במצב תקין, בכל עת.</w:t>
      </w:r>
    </w:p>
    <w:p w:rsidR="00663647" w:rsidRPr="00663647"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מערכת מיזוג אוויר</w:t>
      </w:r>
    </w:p>
    <w:p w:rsidR="002C291C" w:rsidRPr="00F05973" w:rsidRDefault="002C291C" w:rsidP="003D25F9">
      <w:pPr>
        <w:spacing w:after="0" w:line="360" w:lineRule="auto"/>
        <w:ind w:left="720"/>
        <w:jc w:val="both"/>
        <w:rPr>
          <w:rFonts w:ascii="David" w:hAnsi="David" w:cs="David"/>
          <w:b/>
          <w:bCs/>
          <w:sz w:val="24"/>
          <w:szCs w:val="24"/>
          <w:u w:val="single"/>
          <w:rtl/>
        </w:rPr>
      </w:pPr>
      <w:r w:rsidRPr="00F05973">
        <w:rPr>
          <w:rFonts w:ascii="David" w:hAnsi="David" w:cs="David"/>
          <w:sz w:val="24"/>
          <w:szCs w:val="24"/>
          <w:rtl/>
        </w:rPr>
        <w:t>דרישה זו תתקיים אם נדרשה בתנאים להיתר בנייה או בעקבות שינוי מהותי המחייב שינוי בתנאי ההיתר.</w:t>
      </w:r>
    </w:p>
    <w:p w:rsidR="002C291C" w:rsidRP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hAnsi="David" w:cs="David"/>
          <w:color w:val="000000"/>
          <w:sz w:val="24"/>
          <w:szCs w:val="24"/>
          <w:rtl/>
        </w:rPr>
        <w:t>מערכת מיזוג האוויר המותקנת בעסק תענה לנדרש בתקן ישראלי ת"י 1001 בטיחות אש בבניינים.</w:t>
      </w:r>
      <w:r w:rsidRPr="00663647">
        <w:rPr>
          <w:rFonts w:ascii="David" w:hAnsi="David" w:cs="David"/>
          <w:sz w:val="24"/>
          <w:szCs w:val="24"/>
          <w:rtl/>
        </w:rPr>
        <w:t xml:space="preserve"> דרישה זאת נדרשת אם מותקנת מערכת מיזוג אוויר מרכזית הכוללת תעלות ומדפי אש.</w:t>
      </w:r>
    </w:p>
    <w:p w:rsidR="00663647" w:rsidRPr="00663647" w:rsidRDefault="002C291C" w:rsidP="003D25F9">
      <w:pPr>
        <w:numPr>
          <w:ilvl w:val="1"/>
          <w:numId w:val="6"/>
        </w:numPr>
        <w:spacing w:after="0" w:line="360" w:lineRule="auto"/>
        <w:jc w:val="both"/>
        <w:rPr>
          <w:rFonts w:ascii="David" w:hAnsi="David" w:cs="David"/>
          <w:sz w:val="24"/>
          <w:szCs w:val="24"/>
        </w:rPr>
      </w:pPr>
      <w:r w:rsidRPr="00F05973">
        <w:rPr>
          <w:rFonts w:ascii="David" w:hAnsi="David" w:cs="David"/>
          <w:b/>
          <w:bCs/>
          <w:sz w:val="24"/>
          <w:szCs w:val="24"/>
          <w:u w:val="single"/>
          <w:rtl/>
        </w:rPr>
        <w:t>מערכת למסירת הודעות (כריזת חירום)</w:t>
      </w:r>
    </w:p>
    <w:p w:rsidR="002C291C" w:rsidRPr="00F05973" w:rsidRDefault="002C291C" w:rsidP="003D25F9">
      <w:pPr>
        <w:spacing w:after="0" w:line="360" w:lineRule="auto"/>
        <w:ind w:left="720"/>
        <w:jc w:val="both"/>
        <w:rPr>
          <w:rFonts w:ascii="David" w:hAnsi="David" w:cs="David"/>
          <w:sz w:val="24"/>
          <w:szCs w:val="24"/>
        </w:rPr>
      </w:pPr>
      <w:r w:rsidRPr="00F05973">
        <w:rPr>
          <w:rFonts w:ascii="David" w:hAnsi="David" w:cs="David"/>
          <w:sz w:val="24"/>
          <w:szCs w:val="24"/>
          <w:rtl/>
        </w:rPr>
        <w:t>דרישה זו תתקיים אם נדרשה בתנאים להיתר בנייה או בעקבות שינוי מהותי המחייב שינוי בתנאי ההיתר.</w:t>
      </w:r>
    </w:p>
    <w:p w:rsidR="00663647" w:rsidRPr="00663647"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63647">
        <w:rPr>
          <w:rFonts w:ascii="David" w:hAnsi="David" w:cs="David"/>
          <w:sz w:val="24"/>
          <w:szCs w:val="24"/>
          <w:rtl/>
        </w:rPr>
        <w:t xml:space="preserve">במבנה או עסק המיועד למסחר ששטחו </w:t>
      </w:r>
      <w:r w:rsidRPr="00663647">
        <w:rPr>
          <w:rFonts w:ascii="David" w:eastAsia="Times New Roman" w:hAnsi="David" w:cs="David"/>
          <w:sz w:val="24"/>
          <w:szCs w:val="24"/>
          <w:rtl/>
        </w:rPr>
        <w:t xml:space="preserve">הכולל מעל 500 מ"ר תותקן מערכת מסירת הודעות </w:t>
      </w:r>
      <w:r w:rsidRPr="00663647">
        <w:rPr>
          <w:rFonts w:ascii="David" w:hAnsi="David" w:cs="David"/>
          <w:sz w:val="24"/>
          <w:szCs w:val="24"/>
          <w:rtl/>
        </w:rPr>
        <w:t xml:space="preserve">(כריזת חירום). </w:t>
      </w:r>
    </w:p>
    <w:p w:rsidR="002C291C" w:rsidRPr="00663647"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 xml:space="preserve">מערכת מסירת ההודעות </w:t>
      </w:r>
      <w:r w:rsidRPr="00663647">
        <w:rPr>
          <w:rFonts w:ascii="David" w:hAnsi="David" w:cs="David"/>
          <w:sz w:val="24"/>
          <w:szCs w:val="24"/>
          <w:rtl/>
        </w:rPr>
        <w:t xml:space="preserve">(כריזת חירום) </w:t>
      </w:r>
      <w:r w:rsidRPr="00663647">
        <w:rPr>
          <w:rFonts w:ascii="David" w:eastAsia="Times New Roman" w:hAnsi="David" w:cs="David"/>
          <w:sz w:val="24"/>
          <w:szCs w:val="24"/>
          <w:rtl/>
        </w:rPr>
        <w:t>תתוחזק במצב תקין, בכל עת.</w:t>
      </w:r>
    </w:p>
    <w:p w:rsidR="002C291C" w:rsidRPr="00F05973" w:rsidRDefault="002C291C" w:rsidP="003D25F9">
      <w:pPr>
        <w:numPr>
          <w:ilvl w:val="1"/>
          <w:numId w:val="6"/>
        </w:numPr>
        <w:spacing w:after="0" w:line="360" w:lineRule="auto"/>
        <w:jc w:val="both"/>
        <w:rPr>
          <w:rFonts w:ascii="David" w:hAnsi="David" w:cs="David"/>
          <w:b/>
          <w:bCs/>
          <w:color w:val="000000"/>
          <w:sz w:val="24"/>
          <w:szCs w:val="24"/>
          <w:u w:val="single"/>
        </w:rPr>
      </w:pPr>
      <w:r w:rsidRPr="00F05973">
        <w:rPr>
          <w:rFonts w:ascii="David" w:hAnsi="David" w:cs="David"/>
          <w:b/>
          <w:bCs/>
          <w:color w:val="000000"/>
          <w:sz w:val="24"/>
          <w:szCs w:val="24"/>
          <w:u w:val="single"/>
          <w:rtl/>
        </w:rPr>
        <w:t>מקור מתח חלופי</w:t>
      </w:r>
    </w:p>
    <w:p w:rsid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2C291C" w:rsidRP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hAnsi="David" w:cs="David"/>
          <w:sz w:val="24"/>
          <w:szCs w:val="24"/>
          <w:rtl/>
        </w:rPr>
        <w:t>מקור מתח חלופי יתוחזק במצב תקין, בכל עת.</w:t>
      </w:r>
    </w:p>
    <w:p w:rsidR="00663647" w:rsidRPr="00663647"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לוח פיקוד כבאים</w:t>
      </w:r>
    </w:p>
    <w:p w:rsidR="002C291C" w:rsidRPr="00F05973" w:rsidRDefault="002C291C" w:rsidP="003D25F9">
      <w:pPr>
        <w:spacing w:after="0" w:line="360" w:lineRule="auto"/>
        <w:ind w:left="720"/>
        <w:jc w:val="both"/>
        <w:rPr>
          <w:rFonts w:ascii="David" w:hAnsi="David" w:cs="David"/>
          <w:b/>
          <w:bCs/>
          <w:sz w:val="24"/>
          <w:szCs w:val="24"/>
          <w:u w:val="single"/>
        </w:rPr>
      </w:pPr>
      <w:r w:rsidRPr="00F05973">
        <w:rPr>
          <w:rFonts w:ascii="David" w:hAnsi="David" w:cs="David"/>
          <w:sz w:val="24"/>
          <w:szCs w:val="24"/>
          <w:rtl/>
        </w:rPr>
        <w:t>דרישה זו תתקיים אם נדרשה בתנאים להיתר בנייה או בעקבות שינוי מהותי המחייב שינוי בתנאי ההיתר.</w:t>
      </w:r>
    </w:p>
    <w:p w:rsid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hAnsi="David" w:cs="David"/>
          <w:sz w:val="24"/>
          <w:szCs w:val="24"/>
          <w:rtl/>
        </w:rPr>
        <w:lastRenderedPageBreak/>
        <w:t xml:space="preserve">בעסק שנדרש על פי דין להתקין בו מערכות מתזים, גלאים וניהול עשן או מערכות נוספות שנקבעו לעניין זה על ידי נותן האישור, יותקן לוח פיקוד כבאים הכולל את הרכיבים או המערכות הבאות, אם הם קיימים או נדרשים על פי דין: </w:t>
      </w:r>
    </w:p>
    <w:p w:rsidR="00663647" w:rsidRDefault="002C291C" w:rsidP="003D25F9">
      <w:pPr>
        <w:pStyle w:val="a4"/>
        <w:numPr>
          <w:ilvl w:val="2"/>
          <w:numId w:val="30"/>
        </w:numPr>
        <w:tabs>
          <w:tab w:val="left" w:pos="984"/>
        </w:tabs>
        <w:spacing w:after="0" w:line="360" w:lineRule="auto"/>
        <w:jc w:val="both"/>
        <w:rPr>
          <w:rFonts w:ascii="David" w:hAnsi="David" w:cs="David"/>
          <w:sz w:val="24"/>
          <w:szCs w:val="24"/>
          <w:rtl/>
        </w:rPr>
      </w:pPr>
      <w:r w:rsidRPr="00663647">
        <w:rPr>
          <w:rFonts w:ascii="David" w:hAnsi="David" w:cs="David"/>
          <w:sz w:val="24"/>
          <w:szCs w:val="24"/>
          <w:rtl/>
        </w:rPr>
        <w:t xml:space="preserve">לוח בקרה ושליטה במערכות הגילוי והכיבוי האוטומטיות: </w:t>
      </w:r>
    </w:p>
    <w:p w:rsidR="00663647" w:rsidRDefault="002C291C" w:rsidP="003D25F9">
      <w:pPr>
        <w:pStyle w:val="a4"/>
        <w:numPr>
          <w:ilvl w:val="0"/>
          <w:numId w:val="31"/>
        </w:numPr>
        <w:tabs>
          <w:tab w:val="left" w:pos="984"/>
        </w:tabs>
        <w:spacing w:after="0" w:line="360" w:lineRule="auto"/>
        <w:jc w:val="both"/>
        <w:rPr>
          <w:rFonts w:ascii="David" w:hAnsi="David" w:cs="David"/>
          <w:sz w:val="24"/>
          <w:szCs w:val="24"/>
          <w:rtl/>
        </w:rPr>
      </w:pPr>
      <w:r w:rsidRPr="00F05973">
        <w:rPr>
          <w:rFonts w:ascii="David" w:hAnsi="David" w:cs="David"/>
          <w:sz w:val="24"/>
          <w:szCs w:val="24"/>
          <w:rtl/>
        </w:rPr>
        <w:t>מערכת הכיבוי האוטומטית תספק התרעה קולית על כל פגם במערכת הבקרה ותעמוד בדרישות תקן ישראלי ת</w:t>
      </w:r>
      <w:r w:rsidR="00663647">
        <w:rPr>
          <w:rFonts w:ascii="David" w:hAnsi="David" w:cs="David"/>
          <w:sz w:val="24"/>
          <w:szCs w:val="24"/>
          <w:rtl/>
        </w:rPr>
        <w:t>"י 1220, חלק 3 מערכות גילוי אש</w:t>
      </w:r>
      <w:r w:rsidR="00663647">
        <w:rPr>
          <w:rFonts w:ascii="David" w:hAnsi="David" w:cs="David" w:hint="cs"/>
          <w:sz w:val="24"/>
          <w:szCs w:val="24"/>
          <w:rtl/>
        </w:rPr>
        <w:t xml:space="preserve"> - </w:t>
      </w:r>
      <w:r w:rsidRPr="00F05973">
        <w:rPr>
          <w:rFonts w:ascii="David" w:hAnsi="David" w:cs="David"/>
          <w:sz w:val="24"/>
          <w:szCs w:val="24"/>
          <w:rtl/>
        </w:rPr>
        <w:t>הוראות התקנה ודרישות כלליות.</w:t>
      </w:r>
    </w:p>
    <w:p w:rsidR="00663647" w:rsidRDefault="002C291C" w:rsidP="003D25F9">
      <w:pPr>
        <w:pStyle w:val="a4"/>
        <w:numPr>
          <w:ilvl w:val="0"/>
          <w:numId w:val="31"/>
        </w:numPr>
        <w:tabs>
          <w:tab w:val="left" w:pos="984"/>
        </w:tabs>
        <w:spacing w:after="0" w:line="360" w:lineRule="auto"/>
        <w:jc w:val="both"/>
        <w:rPr>
          <w:rFonts w:ascii="David" w:hAnsi="David" w:cs="David"/>
          <w:sz w:val="24"/>
          <w:szCs w:val="24"/>
        </w:rPr>
      </w:pPr>
      <w:r w:rsidRPr="00663647">
        <w:rPr>
          <w:rFonts w:ascii="David" w:hAnsi="David" w:cs="David"/>
          <w:sz w:val="24"/>
          <w:szCs w:val="24"/>
          <w:rtl/>
        </w:rPr>
        <w:t xml:space="preserve">רכיבים מבוקרים יכללו לפחות: </w:t>
      </w:r>
    </w:p>
    <w:p w:rsidR="00663647" w:rsidRDefault="002C291C" w:rsidP="003D25F9">
      <w:pPr>
        <w:pStyle w:val="a4"/>
        <w:numPr>
          <w:ilvl w:val="3"/>
          <w:numId w:val="30"/>
        </w:numPr>
        <w:tabs>
          <w:tab w:val="left" w:pos="984"/>
        </w:tabs>
        <w:spacing w:after="0" w:line="360" w:lineRule="auto"/>
        <w:jc w:val="both"/>
        <w:rPr>
          <w:rFonts w:ascii="David" w:hAnsi="David" w:cs="David"/>
          <w:sz w:val="24"/>
          <w:szCs w:val="24"/>
          <w:rtl/>
        </w:rPr>
      </w:pPr>
      <w:r w:rsidRPr="00663647">
        <w:rPr>
          <w:rFonts w:ascii="David" w:hAnsi="David" w:cs="David"/>
          <w:sz w:val="24"/>
          <w:szCs w:val="24"/>
          <w:rtl/>
        </w:rPr>
        <w:t>ברז שליטה.</w:t>
      </w:r>
    </w:p>
    <w:p w:rsidR="00663647" w:rsidRDefault="002C291C" w:rsidP="003D25F9">
      <w:pPr>
        <w:pStyle w:val="a4"/>
        <w:numPr>
          <w:ilvl w:val="3"/>
          <w:numId w:val="30"/>
        </w:numPr>
        <w:tabs>
          <w:tab w:val="left" w:pos="984"/>
        </w:tabs>
        <w:spacing w:after="0" w:line="360" w:lineRule="auto"/>
        <w:jc w:val="both"/>
        <w:rPr>
          <w:rFonts w:ascii="David" w:hAnsi="David" w:cs="David"/>
          <w:sz w:val="24"/>
          <w:szCs w:val="24"/>
        </w:rPr>
      </w:pPr>
      <w:r w:rsidRPr="00663647">
        <w:rPr>
          <w:rFonts w:ascii="David" w:hAnsi="David" w:cs="David"/>
          <w:sz w:val="24"/>
          <w:szCs w:val="24"/>
          <w:rtl/>
        </w:rPr>
        <w:t>אספקת חשמל או דלק למשאבת מים של מערכת המתזים.</w:t>
      </w:r>
    </w:p>
    <w:p w:rsidR="00663647" w:rsidRDefault="002C291C" w:rsidP="003D25F9">
      <w:pPr>
        <w:pStyle w:val="a4"/>
        <w:numPr>
          <w:ilvl w:val="3"/>
          <w:numId w:val="30"/>
        </w:numPr>
        <w:tabs>
          <w:tab w:val="left" w:pos="984"/>
        </w:tabs>
        <w:spacing w:after="0" w:line="360" w:lineRule="auto"/>
        <w:jc w:val="both"/>
        <w:rPr>
          <w:rFonts w:ascii="David" w:hAnsi="David" w:cs="David"/>
          <w:sz w:val="24"/>
          <w:szCs w:val="24"/>
        </w:rPr>
      </w:pPr>
      <w:r w:rsidRPr="00663647">
        <w:rPr>
          <w:rFonts w:ascii="David" w:hAnsi="David" w:cs="David"/>
          <w:sz w:val="24"/>
          <w:szCs w:val="24"/>
          <w:rtl/>
        </w:rPr>
        <w:t xml:space="preserve">נתוני מצב פעולה של משאבת מים (דומם/פועל). </w:t>
      </w:r>
    </w:p>
    <w:p w:rsidR="00663647" w:rsidRDefault="002C291C" w:rsidP="003D25F9">
      <w:pPr>
        <w:pStyle w:val="a4"/>
        <w:numPr>
          <w:ilvl w:val="3"/>
          <w:numId w:val="30"/>
        </w:numPr>
        <w:tabs>
          <w:tab w:val="left" w:pos="984"/>
        </w:tabs>
        <w:spacing w:after="0" w:line="360" w:lineRule="auto"/>
        <w:jc w:val="both"/>
        <w:rPr>
          <w:rFonts w:ascii="David" w:hAnsi="David" w:cs="David"/>
          <w:sz w:val="24"/>
          <w:szCs w:val="24"/>
        </w:rPr>
      </w:pPr>
      <w:r w:rsidRPr="00663647">
        <w:rPr>
          <w:rFonts w:ascii="David" w:hAnsi="David" w:cs="David"/>
          <w:sz w:val="24"/>
          <w:szCs w:val="24"/>
          <w:rtl/>
        </w:rPr>
        <w:t>התראה קולית וּויזואלית תתקבל ברכזת גילוי אש. אם קיימת עמדת בקרה מאוישת ההתראה תתקבל גם בעמדה זו.</w:t>
      </w:r>
    </w:p>
    <w:p w:rsidR="002C291C" w:rsidRPr="00663647" w:rsidRDefault="002C291C" w:rsidP="003D25F9">
      <w:pPr>
        <w:pStyle w:val="a4"/>
        <w:numPr>
          <w:ilvl w:val="3"/>
          <w:numId w:val="30"/>
        </w:numPr>
        <w:tabs>
          <w:tab w:val="left" w:pos="984"/>
        </w:tabs>
        <w:spacing w:after="0" w:line="360" w:lineRule="auto"/>
        <w:jc w:val="both"/>
        <w:rPr>
          <w:rFonts w:ascii="David" w:hAnsi="David" w:cs="David"/>
          <w:sz w:val="24"/>
          <w:szCs w:val="24"/>
          <w:rtl/>
        </w:rPr>
      </w:pPr>
      <w:r w:rsidRPr="00663647">
        <w:rPr>
          <w:rFonts w:ascii="David" w:eastAsia="Times New Roman" w:hAnsi="David" w:cs="David"/>
          <w:sz w:val="24"/>
          <w:szCs w:val="24"/>
          <w:rtl/>
        </w:rPr>
        <w:t>דיווח להפעלת מערכות כיבוי בלוחות חשמל/מנדפים.</w:t>
      </w:r>
    </w:p>
    <w:p w:rsidR="00663647" w:rsidRDefault="002C291C" w:rsidP="003D25F9">
      <w:pPr>
        <w:pStyle w:val="a4"/>
        <w:numPr>
          <w:ilvl w:val="0"/>
          <w:numId w:val="30"/>
        </w:numPr>
        <w:tabs>
          <w:tab w:val="left" w:pos="1409"/>
        </w:tabs>
        <w:spacing w:after="0" w:line="360" w:lineRule="auto"/>
        <w:jc w:val="both"/>
        <w:rPr>
          <w:rFonts w:ascii="David" w:hAnsi="David" w:cs="David"/>
          <w:sz w:val="24"/>
          <w:szCs w:val="24"/>
        </w:rPr>
      </w:pPr>
      <w:r w:rsidRPr="00663647">
        <w:rPr>
          <w:rFonts w:ascii="David" w:hAnsi="David" w:cs="David"/>
          <w:sz w:val="24"/>
          <w:szCs w:val="24"/>
          <w:rtl/>
        </w:rPr>
        <w:t xml:space="preserve">עמדת הפעלת כריזת חירום ואזעקה. </w:t>
      </w:r>
    </w:p>
    <w:p w:rsidR="00663647" w:rsidRDefault="002C291C" w:rsidP="003D25F9">
      <w:pPr>
        <w:pStyle w:val="a4"/>
        <w:numPr>
          <w:ilvl w:val="0"/>
          <w:numId w:val="30"/>
        </w:numPr>
        <w:tabs>
          <w:tab w:val="left" w:pos="1409"/>
        </w:tabs>
        <w:spacing w:after="0" w:line="360" w:lineRule="auto"/>
        <w:jc w:val="both"/>
        <w:rPr>
          <w:rFonts w:ascii="David" w:hAnsi="David" w:cs="David"/>
          <w:sz w:val="24"/>
          <w:szCs w:val="24"/>
        </w:rPr>
      </w:pPr>
      <w:r w:rsidRPr="00663647">
        <w:rPr>
          <w:rFonts w:ascii="David" w:hAnsi="David" w:cs="David"/>
          <w:sz w:val="24"/>
          <w:szCs w:val="24"/>
          <w:rtl/>
        </w:rPr>
        <w:t>לוח הפעלת מפוחים לשחרור עשן בכל מבנה יכלול מתג בורר תלת מצבי להפעלת מערכות שליטה בעשן, מתג שליטה בפתחי שחרור עשן אוטומטיים.</w:t>
      </w:r>
    </w:p>
    <w:p w:rsidR="00663647" w:rsidRDefault="002C291C" w:rsidP="003D25F9">
      <w:pPr>
        <w:pStyle w:val="a4"/>
        <w:numPr>
          <w:ilvl w:val="0"/>
          <w:numId w:val="30"/>
        </w:numPr>
        <w:tabs>
          <w:tab w:val="left" w:pos="1409"/>
        </w:tabs>
        <w:spacing w:after="0" w:line="360" w:lineRule="auto"/>
        <w:jc w:val="both"/>
        <w:rPr>
          <w:rFonts w:ascii="David" w:hAnsi="David" w:cs="David"/>
          <w:sz w:val="24"/>
          <w:szCs w:val="24"/>
        </w:rPr>
      </w:pPr>
      <w:r w:rsidRPr="00663647">
        <w:rPr>
          <w:rFonts w:ascii="David" w:hAnsi="David" w:cs="David"/>
          <w:sz w:val="24"/>
          <w:szCs w:val="24"/>
          <w:rtl/>
        </w:rPr>
        <w:t xml:space="preserve">לוח פיקוד לחשמל. </w:t>
      </w:r>
    </w:p>
    <w:p w:rsidR="00663647" w:rsidRDefault="002C291C" w:rsidP="003D25F9">
      <w:pPr>
        <w:pStyle w:val="a4"/>
        <w:numPr>
          <w:ilvl w:val="0"/>
          <w:numId w:val="30"/>
        </w:numPr>
        <w:tabs>
          <w:tab w:val="left" w:pos="1409"/>
        </w:tabs>
        <w:spacing w:after="0" w:line="360" w:lineRule="auto"/>
        <w:jc w:val="both"/>
        <w:rPr>
          <w:rFonts w:ascii="David" w:hAnsi="David" w:cs="David"/>
          <w:sz w:val="24"/>
          <w:szCs w:val="24"/>
        </w:rPr>
      </w:pPr>
      <w:r w:rsidRPr="00663647">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מצב טעינה מצבר הגנרטור.</w:t>
      </w:r>
    </w:p>
    <w:p w:rsidR="00663647" w:rsidRDefault="002C291C" w:rsidP="003D25F9">
      <w:pPr>
        <w:pStyle w:val="a4"/>
        <w:numPr>
          <w:ilvl w:val="0"/>
          <w:numId w:val="30"/>
        </w:numPr>
        <w:tabs>
          <w:tab w:val="left" w:pos="1409"/>
        </w:tabs>
        <w:spacing w:after="0" w:line="360" w:lineRule="auto"/>
        <w:jc w:val="both"/>
        <w:rPr>
          <w:rFonts w:ascii="David" w:hAnsi="David" w:cs="David"/>
          <w:sz w:val="24"/>
          <w:szCs w:val="24"/>
        </w:rPr>
      </w:pPr>
      <w:r w:rsidRPr="00663647">
        <w:rPr>
          <w:rFonts w:ascii="David" w:hAnsi="David" w:cs="David"/>
          <w:sz w:val="24"/>
          <w:szCs w:val="24"/>
          <w:rtl/>
        </w:rPr>
        <w:t xml:space="preserve">לוח שליטה ובקרה על מעליות הבניין. </w:t>
      </w:r>
    </w:p>
    <w:p w:rsidR="00663647" w:rsidRDefault="002C291C" w:rsidP="003D25F9">
      <w:pPr>
        <w:pStyle w:val="a4"/>
        <w:numPr>
          <w:ilvl w:val="0"/>
          <w:numId w:val="30"/>
        </w:numPr>
        <w:tabs>
          <w:tab w:val="left" w:pos="1409"/>
        </w:tabs>
        <w:spacing w:after="0" w:line="360" w:lineRule="auto"/>
        <w:jc w:val="both"/>
        <w:rPr>
          <w:rFonts w:ascii="David" w:hAnsi="David" w:cs="David"/>
          <w:sz w:val="24"/>
          <w:szCs w:val="24"/>
        </w:rPr>
      </w:pPr>
      <w:r w:rsidRPr="00663647">
        <w:rPr>
          <w:rFonts w:ascii="David" w:hAnsi="David" w:cs="David"/>
          <w:sz w:val="24"/>
          <w:szCs w:val="24"/>
          <w:rtl/>
        </w:rPr>
        <w:t xml:space="preserve">לוח פיקוד ושליטה על מערכת האינטרקום בין קומות המבנה. </w:t>
      </w:r>
    </w:p>
    <w:p w:rsidR="002C291C" w:rsidRPr="00663647" w:rsidRDefault="00663647" w:rsidP="003D25F9">
      <w:pPr>
        <w:pStyle w:val="a4"/>
        <w:numPr>
          <w:ilvl w:val="0"/>
          <w:numId w:val="30"/>
        </w:numPr>
        <w:tabs>
          <w:tab w:val="left" w:pos="1409"/>
        </w:tabs>
        <w:spacing w:after="0" w:line="360" w:lineRule="auto"/>
        <w:jc w:val="both"/>
        <w:rPr>
          <w:rFonts w:ascii="David" w:hAnsi="David" w:cs="David"/>
          <w:sz w:val="24"/>
          <w:szCs w:val="24"/>
          <w:rtl/>
        </w:rPr>
      </w:pPr>
      <w:r>
        <w:rPr>
          <w:rFonts w:ascii="David" w:hAnsi="David" w:cs="David"/>
          <w:sz w:val="24"/>
          <w:szCs w:val="24"/>
          <w:rtl/>
        </w:rPr>
        <w:t xml:space="preserve"> תיק חירום של הבניין הכולל את תכניות הבניין ות</w:t>
      </w:r>
      <w:r w:rsidR="002C291C" w:rsidRPr="00663647">
        <w:rPr>
          <w:rFonts w:ascii="David" w:hAnsi="David" w:cs="David"/>
          <w:sz w:val="24"/>
          <w:szCs w:val="24"/>
          <w:rtl/>
        </w:rPr>
        <w:t>כנית בטיחות אש.</w:t>
      </w:r>
    </w:p>
    <w:p w:rsidR="002C291C" w:rsidRPr="00663647" w:rsidRDefault="002C291C" w:rsidP="003D25F9">
      <w:pPr>
        <w:pStyle w:val="a4"/>
        <w:numPr>
          <w:ilvl w:val="1"/>
          <w:numId w:val="6"/>
        </w:numPr>
        <w:spacing w:after="0" w:line="360" w:lineRule="auto"/>
        <w:jc w:val="both"/>
        <w:rPr>
          <w:rFonts w:ascii="David" w:hAnsi="David" w:cs="David"/>
          <w:b/>
          <w:bCs/>
          <w:sz w:val="24"/>
          <w:szCs w:val="24"/>
          <w:u w:val="single"/>
        </w:rPr>
      </w:pPr>
      <w:r w:rsidRPr="00663647">
        <w:rPr>
          <w:rFonts w:ascii="David" w:hAnsi="David" w:cs="David"/>
          <w:b/>
          <w:bCs/>
          <w:sz w:val="24"/>
          <w:szCs w:val="24"/>
          <w:u w:val="single"/>
          <w:rtl/>
        </w:rPr>
        <w:t>משטר הפעלות מערכות בטיחות אש</w:t>
      </w:r>
      <w:r w:rsidR="00663647">
        <w:rPr>
          <w:rFonts w:ascii="David" w:hAnsi="David" w:cs="David" w:hint="cs"/>
          <w:b/>
          <w:bCs/>
          <w:sz w:val="24"/>
          <w:szCs w:val="24"/>
          <w:u w:val="single"/>
          <w:rtl/>
        </w:rPr>
        <w:t xml:space="preserve"> </w:t>
      </w:r>
      <w:r w:rsidRPr="00663647">
        <w:rPr>
          <w:rFonts w:ascii="David" w:hAnsi="David" w:cs="David"/>
          <w:b/>
          <w:bCs/>
          <w:sz w:val="24"/>
          <w:szCs w:val="24"/>
          <w:u w:val="single"/>
          <w:rtl/>
        </w:rPr>
        <w:t>-</w:t>
      </w:r>
      <w:r w:rsidR="00663647">
        <w:rPr>
          <w:rFonts w:ascii="David" w:hAnsi="David" w:cs="David" w:hint="cs"/>
          <w:b/>
          <w:bCs/>
          <w:sz w:val="24"/>
          <w:szCs w:val="24"/>
          <w:u w:val="single"/>
          <w:rtl/>
        </w:rPr>
        <w:t xml:space="preserve"> </w:t>
      </w:r>
      <w:r w:rsidRPr="00663647">
        <w:rPr>
          <w:rFonts w:ascii="David" w:hAnsi="David" w:cs="David"/>
          <w:b/>
          <w:bCs/>
          <w:sz w:val="24"/>
          <w:szCs w:val="24"/>
          <w:u w:val="single"/>
          <w:rtl/>
        </w:rPr>
        <w:t>אינטגרציה</w:t>
      </w:r>
    </w:p>
    <w:p w:rsid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663647" w:rsidRDefault="00663647" w:rsidP="003D25F9">
      <w:pPr>
        <w:pStyle w:val="a4"/>
        <w:numPr>
          <w:ilvl w:val="2"/>
          <w:numId w:val="30"/>
        </w:numPr>
        <w:tabs>
          <w:tab w:val="left" w:pos="984"/>
        </w:tabs>
        <w:spacing w:after="0" w:line="360" w:lineRule="auto"/>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663647" w:rsidRDefault="00663647" w:rsidP="003D25F9">
      <w:pPr>
        <w:pStyle w:val="a4"/>
        <w:numPr>
          <w:ilvl w:val="2"/>
          <w:numId w:val="30"/>
        </w:numPr>
        <w:tabs>
          <w:tab w:val="left" w:pos="984"/>
        </w:tabs>
        <w:spacing w:after="0" w:line="360" w:lineRule="auto"/>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663647" w:rsidRDefault="00663647" w:rsidP="003D25F9">
      <w:pPr>
        <w:pStyle w:val="a4"/>
        <w:numPr>
          <w:ilvl w:val="2"/>
          <w:numId w:val="30"/>
        </w:numPr>
        <w:tabs>
          <w:tab w:val="left" w:pos="984"/>
        </w:tabs>
        <w:spacing w:after="0" w:line="360" w:lineRule="auto"/>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2C291C" w:rsidRPr="00663647" w:rsidRDefault="002C291C" w:rsidP="003D25F9">
      <w:pPr>
        <w:pStyle w:val="a4"/>
        <w:numPr>
          <w:ilvl w:val="2"/>
          <w:numId w:val="30"/>
        </w:numPr>
        <w:tabs>
          <w:tab w:val="left" w:pos="984"/>
        </w:tabs>
        <w:spacing w:after="0" w:line="360" w:lineRule="auto"/>
        <w:jc w:val="both"/>
        <w:rPr>
          <w:rFonts w:ascii="David" w:hAnsi="David" w:cs="David"/>
          <w:sz w:val="24"/>
          <w:szCs w:val="24"/>
        </w:rPr>
      </w:pPr>
      <w:r w:rsidRPr="00663647">
        <w:rPr>
          <w:rFonts w:ascii="David" w:hAnsi="David" w:cs="David"/>
          <w:sz w:val="24"/>
          <w:szCs w:val="24"/>
          <w:rtl/>
        </w:rPr>
        <w:t>שליטה במערכות.</w:t>
      </w:r>
    </w:p>
    <w:p w:rsidR="002C291C" w:rsidRP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hAnsi="David" w:cs="David"/>
          <w:sz w:val="24"/>
          <w:szCs w:val="24"/>
          <w:rtl/>
        </w:rPr>
        <w:t xml:space="preserve">הבדיקה תיערך בהתאם </w:t>
      </w:r>
      <w:r w:rsidRPr="00663647">
        <w:rPr>
          <w:rFonts w:ascii="David" w:eastAsia="Times New Roman" w:hAnsi="David" w:cs="David"/>
          <w:sz w:val="24"/>
          <w:szCs w:val="24"/>
          <w:rtl/>
        </w:rPr>
        <w:t xml:space="preserve">להוראה נציב 536 משטר הפעלות מערכות בטיחות אש-אינטגרציה </w:t>
      </w:r>
      <w:r w:rsidRPr="00663647">
        <w:rPr>
          <w:rFonts w:ascii="David" w:hAnsi="David" w:cs="David"/>
          <w:sz w:val="24"/>
          <w:szCs w:val="24"/>
          <w:rtl/>
        </w:rPr>
        <w:t xml:space="preserve">ואישור על ביצועה יועבר לנותן האישור. אם קיימת מערכת שחרור עשן מאולצת, תצורף לאישור גם טבלת משטר בדיקה. </w:t>
      </w:r>
    </w:p>
    <w:p w:rsidR="002C291C" w:rsidRPr="00F05973" w:rsidRDefault="002C291C" w:rsidP="003D25F9">
      <w:pPr>
        <w:numPr>
          <w:ilvl w:val="1"/>
          <w:numId w:val="6"/>
        </w:numPr>
        <w:spacing w:after="0" w:line="360" w:lineRule="auto"/>
        <w:jc w:val="both"/>
        <w:rPr>
          <w:rFonts w:ascii="David" w:hAnsi="David" w:cs="David"/>
          <w:b/>
          <w:bCs/>
          <w:sz w:val="24"/>
          <w:szCs w:val="24"/>
          <w:u w:val="single"/>
          <w:rtl/>
        </w:rPr>
      </w:pPr>
      <w:r w:rsidRPr="00F05973">
        <w:rPr>
          <w:rFonts w:ascii="David" w:hAnsi="David" w:cs="David"/>
          <w:b/>
          <w:bCs/>
          <w:sz w:val="24"/>
          <w:szCs w:val="24"/>
          <w:u w:val="single"/>
          <w:rtl/>
        </w:rPr>
        <w:t>מערכת הגפ"מ</w:t>
      </w:r>
    </w:p>
    <w:p w:rsidR="00663647"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63647">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663647"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63647">
        <w:rPr>
          <w:rFonts w:ascii="David" w:hAnsi="David" w:cs="David"/>
          <w:color w:val="000000"/>
          <w:sz w:val="24"/>
          <w:szCs w:val="24"/>
          <w:rtl/>
        </w:rPr>
        <w:lastRenderedPageBreak/>
        <w:t>אם קיימת מערכת</w:t>
      </w:r>
      <w:r w:rsidR="00663647">
        <w:rPr>
          <w:rFonts w:ascii="David" w:hAnsi="David" w:cs="David"/>
          <w:color w:val="000000"/>
          <w:sz w:val="24"/>
          <w:szCs w:val="24"/>
          <w:rtl/>
        </w:rPr>
        <w:t xml:space="preserve"> בישול מסחרית ("מנדפים") בעסק </w:t>
      </w:r>
      <w:r w:rsidR="00663647">
        <w:rPr>
          <w:rFonts w:ascii="David" w:hAnsi="David" w:cs="David" w:hint="cs"/>
          <w:color w:val="000000"/>
          <w:sz w:val="24"/>
          <w:szCs w:val="24"/>
          <w:rtl/>
        </w:rPr>
        <w:t xml:space="preserve">- </w:t>
      </w:r>
      <w:r w:rsidRPr="00663647">
        <w:rPr>
          <w:rFonts w:ascii="David" w:hAnsi="David" w:cs="David"/>
          <w:color w:val="000000"/>
          <w:sz w:val="24"/>
          <w:szCs w:val="24"/>
          <w:rtl/>
        </w:rPr>
        <w:t>יש להתקין מערכת כיבוי במנדפים, לרבות ניתוק ממקור אנרגיה, בהתאם לתקן ישראלי ת"י 5356 חלק 2, מערכות כיבוי אש: כיבוי אש בכימיקלים רטובים. יש לקבל אישור בכתב על התאמת המערכת לתקן ישראלי ת</w:t>
      </w:r>
      <w:r w:rsidR="00663647">
        <w:rPr>
          <w:rFonts w:ascii="David" w:hAnsi="David" w:cs="David"/>
          <w:color w:val="000000"/>
          <w:sz w:val="24"/>
          <w:szCs w:val="24"/>
          <w:rtl/>
        </w:rPr>
        <w:t>"י 5356, חלק 2 מערכות כיבוי אש</w:t>
      </w:r>
      <w:r w:rsidR="00663647">
        <w:rPr>
          <w:rFonts w:ascii="David" w:hAnsi="David" w:cs="David" w:hint="cs"/>
          <w:color w:val="000000"/>
          <w:sz w:val="24"/>
          <w:szCs w:val="24"/>
          <w:rtl/>
        </w:rPr>
        <w:t xml:space="preserve"> - </w:t>
      </w:r>
      <w:r w:rsidRPr="00663647">
        <w:rPr>
          <w:rFonts w:ascii="David" w:hAnsi="David" w:cs="David"/>
          <w:color w:val="000000"/>
          <w:sz w:val="24"/>
          <w:szCs w:val="24"/>
          <w:rtl/>
        </w:rPr>
        <w:t>כיבוי אש בכימיקלים רטובים. העתק מתעודת הבדיקה יוגש לנותן האישור.</w:t>
      </w:r>
    </w:p>
    <w:p w:rsidR="002C291C" w:rsidRPr="00663647"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63647">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2C291C" w:rsidRPr="00F05973" w:rsidRDefault="002C291C" w:rsidP="003D25F9">
      <w:pPr>
        <w:numPr>
          <w:ilvl w:val="1"/>
          <w:numId w:val="6"/>
        </w:numPr>
        <w:spacing w:after="0" w:line="360" w:lineRule="auto"/>
        <w:jc w:val="both"/>
        <w:rPr>
          <w:rFonts w:ascii="David" w:eastAsia="Times New Roman" w:hAnsi="David" w:cs="David"/>
          <w:sz w:val="24"/>
          <w:szCs w:val="24"/>
        </w:rPr>
      </w:pPr>
      <w:r w:rsidRPr="00F05973">
        <w:rPr>
          <w:rFonts w:ascii="David" w:hAnsi="David" w:cs="David"/>
          <w:b/>
          <w:bCs/>
          <w:sz w:val="24"/>
          <w:szCs w:val="24"/>
          <w:u w:val="single"/>
          <w:rtl/>
        </w:rPr>
        <w:t>תיק שטח (תיק הגנה מאש)</w:t>
      </w:r>
    </w:p>
    <w:p w:rsidR="00663647" w:rsidRDefault="002C291C" w:rsidP="003D25F9">
      <w:pPr>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 xml:space="preserve">בעל עסק, ששטחו הכולל עולה על 2,000 מ"ר, יגיש לנותן האישור תיק שטח (תיק הגנה מאש)עבור כל שטח העסק והמבנים הקיימים בו, אשר יוכן על-פי </w:t>
      </w:r>
      <w:r w:rsidR="00663647">
        <w:rPr>
          <w:rFonts w:ascii="David" w:eastAsia="Times New Roman" w:hAnsi="David" w:cs="David"/>
          <w:sz w:val="24"/>
          <w:szCs w:val="24"/>
          <w:rtl/>
        </w:rPr>
        <w:t xml:space="preserve">הוראה מספר 503 </w:t>
      </w:r>
      <w:r w:rsidR="00663647">
        <w:rPr>
          <w:rFonts w:ascii="David" w:eastAsia="Times New Roman" w:hAnsi="David" w:cs="David" w:hint="cs"/>
          <w:sz w:val="24"/>
          <w:szCs w:val="24"/>
          <w:rtl/>
        </w:rPr>
        <w:t>-</w:t>
      </w:r>
      <w:r w:rsidRPr="00F05973">
        <w:rPr>
          <w:rFonts w:ascii="David" w:eastAsia="Times New Roman" w:hAnsi="David" w:cs="David"/>
          <w:sz w:val="24"/>
          <w:szCs w:val="24"/>
          <w:rtl/>
        </w:rPr>
        <w:t xml:space="preserve"> הכנת תיק שטח (תיק הגנה מאש)</w:t>
      </w:r>
      <w:r w:rsidRPr="00F05973">
        <w:rPr>
          <w:rFonts w:ascii="David" w:eastAsia="Times New Roman" w:hAnsi="David" w:cs="David"/>
          <w:color w:val="0070C0"/>
          <w:sz w:val="24"/>
          <w:szCs w:val="24"/>
          <w:rtl/>
        </w:rPr>
        <w:t xml:space="preserve"> </w:t>
      </w:r>
      <w:r w:rsidR="00663647">
        <w:rPr>
          <w:rFonts w:ascii="David" w:eastAsia="Times New Roman" w:hAnsi="David" w:cs="David"/>
          <w:sz w:val="24"/>
          <w:szCs w:val="24"/>
          <w:rtl/>
        </w:rPr>
        <w:t xml:space="preserve">(להלן </w:t>
      </w:r>
      <w:r w:rsidR="00663647">
        <w:rPr>
          <w:rFonts w:ascii="David" w:eastAsia="Times New Roman" w:hAnsi="David" w:cs="David" w:hint="cs"/>
          <w:sz w:val="24"/>
          <w:szCs w:val="24"/>
          <w:rtl/>
        </w:rPr>
        <w:t>-</w:t>
      </w:r>
      <w:r w:rsidRPr="00F05973">
        <w:rPr>
          <w:rFonts w:ascii="David" w:eastAsia="Times New Roman" w:hAnsi="David" w:cs="David"/>
          <w:sz w:val="24"/>
          <w:szCs w:val="24"/>
          <w:rtl/>
        </w:rPr>
        <w:t xml:space="preserve"> "תיק שטח (תיק הגנה מאש)").</w:t>
      </w:r>
    </w:p>
    <w:p w:rsidR="002C291C" w:rsidRPr="00663647" w:rsidRDefault="002C291C" w:rsidP="003D25F9">
      <w:pPr>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 xml:space="preserve">בעל העסק ישמור על תיק הגנה מאש מעודכן בכל עת. </w:t>
      </w:r>
    </w:p>
    <w:p w:rsidR="00663647" w:rsidRDefault="002C291C" w:rsidP="003D25F9">
      <w:pPr>
        <w:numPr>
          <w:ilvl w:val="2"/>
          <w:numId w:val="6"/>
        </w:numPr>
        <w:tabs>
          <w:tab w:val="left" w:pos="984"/>
        </w:tabs>
        <w:spacing w:after="0" w:line="360" w:lineRule="auto"/>
        <w:jc w:val="both"/>
        <w:rPr>
          <w:rFonts w:ascii="David" w:eastAsia="Times New Roman" w:hAnsi="David" w:cs="David"/>
          <w:sz w:val="24"/>
          <w:szCs w:val="24"/>
        </w:rPr>
      </w:pPr>
      <w:r w:rsidRPr="00F05973">
        <w:rPr>
          <w:rFonts w:ascii="David" w:eastAsia="Times New Roman" w:hAnsi="David" w:cs="David"/>
          <w:sz w:val="24"/>
          <w:szCs w:val="24"/>
          <w:rtl/>
        </w:rPr>
        <w:t xml:space="preserve"> בעל העסק יגיש לנותן האישור תיק שטח (תיק הגנה מאש)</w:t>
      </w:r>
      <w:r w:rsidR="00663647">
        <w:rPr>
          <w:rFonts w:ascii="David" w:eastAsia="Times New Roman" w:hAnsi="David" w:cs="David" w:hint="cs"/>
          <w:sz w:val="24"/>
          <w:szCs w:val="24"/>
          <w:rtl/>
        </w:rPr>
        <w:t xml:space="preserve"> </w:t>
      </w:r>
      <w:r w:rsidRPr="00F05973">
        <w:rPr>
          <w:rFonts w:ascii="David" w:eastAsia="Times New Roman" w:hAnsi="David" w:cs="David"/>
          <w:sz w:val="24"/>
          <w:szCs w:val="24"/>
          <w:rtl/>
        </w:rPr>
        <w:t xml:space="preserve">מעודכן לפחות אחת לשנה קלנדרית. </w:t>
      </w:r>
    </w:p>
    <w:p w:rsidR="002C291C" w:rsidRPr="00663647" w:rsidRDefault="002C291C" w:rsidP="003D25F9">
      <w:pPr>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בעל העסק יעדכן את תיק הגנה מאש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 xml:space="preserve">אחסנה חיצונית </w:t>
      </w:r>
    </w:p>
    <w:p w:rsidR="002C291C" w:rsidRPr="00663647"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 xml:space="preserve">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w:t>
      </w:r>
      <w:r w:rsidR="00663647">
        <w:rPr>
          <w:rFonts w:ascii="David" w:eastAsia="Times New Roman" w:hAnsi="David" w:cs="David"/>
          <w:sz w:val="24"/>
          <w:szCs w:val="24"/>
          <w:rtl/>
        </w:rPr>
        <w:t xml:space="preserve">שיש להתקין במקום וכיוצא באלה </w:t>
      </w:r>
      <w:r w:rsidR="00663647">
        <w:rPr>
          <w:rFonts w:ascii="David" w:eastAsia="Times New Roman" w:hAnsi="David" w:cs="David" w:hint="cs"/>
          <w:sz w:val="24"/>
          <w:szCs w:val="24"/>
          <w:rtl/>
        </w:rPr>
        <w:t xml:space="preserve">- </w:t>
      </w:r>
      <w:r w:rsidRPr="00663647">
        <w:rPr>
          <w:rFonts w:ascii="David" w:eastAsia="Times New Roman" w:hAnsi="David" w:cs="David"/>
          <w:sz w:val="24"/>
          <w:szCs w:val="24"/>
          <w:rtl/>
        </w:rPr>
        <w:t>הכל בהתאם למסקנות סקר סיכונים שדרש ואישר נותן האישור.</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מתקן פוטו-וולטאי</w:t>
      </w:r>
    </w:p>
    <w:p w:rsidR="002C291C" w:rsidRPr="00663647" w:rsidRDefault="002C291C" w:rsidP="003D25F9">
      <w:pPr>
        <w:pStyle w:val="a4"/>
        <w:numPr>
          <w:ilvl w:val="2"/>
          <w:numId w:val="6"/>
        </w:numPr>
        <w:tabs>
          <w:tab w:val="left" w:pos="984"/>
        </w:tabs>
        <w:spacing w:after="0" w:line="360" w:lineRule="auto"/>
        <w:jc w:val="both"/>
        <w:rPr>
          <w:rFonts w:ascii="David" w:eastAsia="Times New Roman" w:hAnsi="David" w:cs="David"/>
          <w:sz w:val="24"/>
          <w:szCs w:val="24"/>
        </w:rPr>
      </w:pPr>
      <w:r w:rsidRPr="00663647">
        <w:rPr>
          <w:rFonts w:ascii="David" w:eastAsia="Times New Roman"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2C291C" w:rsidRPr="00F05973" w:rsidRDefault="002C291C" w:rsidP="003D25F9">
      <w:pPr>
        <w:numPr>
          <w:ilvl w:val="1"/>
          <w:numId w:val="6"/>
        </w:numPr>
        <w:spacing w:after="0" w:line="360" w:lineRule="auto"/>
        <w:jc w:val="both"/>
        <w:rPr>
          <w:rFonts w:ascii="David" w:hAnsi="David" w:cs="David"/>
          <w:b/>
          <w:bCs/>
          <w:sz w:val="24"/>
          <w:szCs w:val="24"/>
          <w:u w:val="single"/>
        </w:rPr>
      </w:pPr>
      <w:r w:rsidRPr="00F05973">
        <w:rPr>
          <w:rFonts w:ascii="David" w:hAnsi="David" w:cs="David"/>
          <w:b/>
          <w:bCs/>
          <w:sz w:val="24"/>
          <w:szCs w:val="24"/>
          <w:u w:val="single"/>
          <w:rtl/>
        </w:rPr>
        <w:t xml:space="preserve">אישורים </w:t>
      </w:r>
    </w:p>
    <w:p w:rsid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hAnsi="David" w:cs="David"/>
          <w:sz w:val="24"/>
          <w:szCs w:val="24"/>
          <w:rtl/>
        </w:rPr>
        <w:t>בכל מקום שבו צוין במסמך תנאים זה כי יש להעבי</w:t>
      </w:r>
      <w:r w:rsidR="00663647">
        <w:rPr>
          <w:rFonts w:ascii="David" w:hAnsi="David" w:cs="David"/>
          <w:sz w:val="24"/>
          <w:szCs w:val="24"/>
          <w:rtl/>
        </w:rPr>
        <w:t>ר מסמכים, אישורים, דיווחים וכיו</w:t>
      </w:r>
      <w:r w:rsidRPr="00663647">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663647">
        <w:rPr>
          <w:rFonts w:ascii="David" w:hAnsi="David" w:cs="David"/>
          <w:sz w:val="24"/>
          <w:szCs w:val="24"/>
          <w:rtl/>
        </w:rPr>
        <w:t xml:space="preserve"> והטלפונים המופיעה באתר האינטרנט</w:t>
      </w:r>
      <w:r w:rsidRPr="00663647">
        <w:rPr>
          <w:rFonts w:ascii="David" w:hAnsi="David" w:cs="David"/>
          <w:sz w:val="24"/>
          <w:szCs w:val="24"/>
          <w:rtl/>
        </w:rPr>
        <w:t xml:space="preserve"> של הרשות הארצית לכבאות והצלה או לגורם אחר שפרטיו ימסרו לבעל העסק.</w:t>
      </w:r>
    </w:p>
    <w:p w:rsidR="00663647" w:rsidRPr="00663647" w:rsidRDefault="002C291C" w:rsidP="003D25F9">
      <w:pPr>
        <w:pStyle w:val="a4"/>
        <w:numPr>
          <w:ilvl w:val="2"/>
          <w:numId w:val="6"/>
        </w:numPr>
        <w:tabs>
          <w:tab w:val="left" w:pos="984"/>
        </w:tabs>
        <w:spacing w:after="0" w:line="360" w:lineRule="auto"/>
        <w:jc w:val="both"/>
        <w:rPr>
          <w:rFonts w:ascii="David" w:hAnsi="David" w:cs="David"/>
          <w:sz w:val="24"/>
          <w:szCs w:val="24"/>
        </w:rPr>
      </w:pPr>
      <w:r w:rsidRPr="00663647">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663647">
        <w:rPr>
          <w:rFonts w:ascii="David" w:hAnsi="David" w:cs="David"/>
          <w:color w:val="000000"/>
          <w:sz w:val="24"/>
          <w:szCs w:val="24"/>
          <w:rtl/>
        </w:rPr>
        <w:t>:</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tl/>
        </w:rPr>
      </w:pPr>
      <w:r w:rsidRPr="00663647">
        <w:rPr>
          <w:rFonts w:ascii="David" w:hAnsi="David" w:cs="David"/>
          <w:sz w:val="24"/>
          <w:szCs w:val="24"/>
          <w:rtl/>
        </w:rPr>
        <w:t>אישור כי עמדות כיבוי אש תקינות ושמישות. גלגילון שהותקן לאחר 01.06.2013 נבדק בהתאם לתקן ישראלי ת</w:t>
      </w:r>
      <w:r w:rsidR="00663647">
        <w:rPr>
          <w:rFonts w:ascii="David" w:hAnsi="David" w:cs="David"/>
          <w:sz w:val="24"/>
          <w:szCs w:val="24"/>
          <w:rtl/>
        </w:rPr>
        <w:t>"י 2206 חלק 2 גלגילון כיבוי אש</w:t>
      </w:r>
      <w:r w:rsidR="00663647">
        <w:rPr>
          <w:rFonts w:ascii="David" w:hAnsi="David" w:cs="David" w:hint="cs"/>
          <w:sz w:val="24"/>
          <w:szCs w:val="24"/>
          <w:rtl/>
        </w:rPr>
        <w:t xml:space="preserve"> - </w:t>
      </w:r>
      <w:r w:rsidRPr="00663647">
        <w:rPr>
          <w:rFonts w:ascii="David" w:hAnsi="David" w:cs="David"/>
          <w:sz w:val="24"/>
          <w:szCs w:val="24"/>
          <w:rtl/>
        </w:rPr>
        <w:t>דרישות תכן, התקנה ותחזוקה.</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lastRenderedPageBreak/>
        <w:t>אישור גורם מוסמך כי מטפי הכיבוי הקיימים בעסק נבדקו בהתאם לתקן ישראל</w:t>
      </w:r>
      <w:r w:rsidR="00663647">
        <w:rPr>
          <w:rFonts w:ascii="David" w:hAnsi="David" w:cs="David"/>
          <w:sz w:val="24"/>
          <w:szCs w:val="24"/>
          <w:rtl/>
        </w:rPr>
        <w:t>י ת"י 129 חלק 1 מטפים מיטלטלים</w:t>
      </w:r>
      <w:r w:rsidR="00663647">
        <w:rPr>
          <w:rFonts w:ascii="David" w:hAnsi="David" w:cs="David" w:hint="cs"/>
          <w:sz w:val="24"/>
          <w:szCs w:val="24"/>
          <w:rtl/>
        </w:rPr>
        <w:t xml:space="preserve"> - </w:t>
      </w:r>
      <w:r w:rsidRPr="00663647">
        <w:rPr>
          <w:rFonts w:ascii="David" w:hAnsi="David" w:cs="David"/>
          <w:sz w:val="24"/>
          <w:szCs w:val="24"/>
          <w:rtl/>
        </w:rPr>
        <w:t>תחזוקה, ונמצאו תקינים.</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אישור כי מערכת החשמל המותקנת במקום נבדקה ונמצאה תקינה בהתאמ</w:t>
      </w:r>
      <w:r w:rsidR="00663647">
        <w:rPr>
          <w:rFonts w:ascii="David" w:hAnsi="David" w:cs="David"/>
          <w:sz w:val="24"/>
          <w:szCs w:val="24"/>
          <w:rtl/>
        </w:rPr>
        <w:t xml:space="preserve">ה לחוק החשמל התשי"ד-1954 (להלן </w:t>
      </w:r>
      <w:r w:rsidR="00663647">
        <w:rPr>
          <w:rFonts w:ascii="David" w:hAnsi="David" w:cs="David" w:hint="cs"/>
          <w:sz w:val="24"/>
          <w:szCs w:val="24"/>
          <w:rtl/>
        </w:rPr>
        <w:t>-</w:t>
      </w:r>
      <w:r w:rsidRPr="00663647">
        <w:rPr>
          <w:rFonts w:ascii="David" w:hAnsi="David" w:cs="David"/>
          <w:sz w:val="24"/>
          <w:szCs w:val="24"/>
          <w:rtl/>
        </w:rPr>
        <w:t xml:space="preserve"> חוק החשמל) ותקנותיו, כולל תאורות החירום המותקנות במקום. על האישור לכלול התייחסות למיקום מפסק חשמל ראשי לשעת חירום </w:t>
      </w:r>
      <w:r w:rsidRPr="00663647">
        <w:rPr>
          <w:rFonts w:ascii="David" w:eastAsia="Times New Roman" w:hAnsi="David" w:cs="David"/>
          <w:color w:val="000000"/>
          <w:sz w:val="24"/>
          <w:szCs w:val="24"/>
          <w:rtl/>
        </w:rPr>
        <w:t>ולתקינותו,</w:t>
      </w:r>
      <w:r w:rsidRPr="00663647">
        <w:rPr>
          <w:rFonts w:ascii="David" w:hAnsi="David" w:cs="David"/>
          <w:sz w:val="24"/>
          <w:szCs w:val="24"/>
          <w:rtl/>
        </w:rPr>
        <w:t xml:space="preserve"> התייחסות למתקן פוטו-וולטאי (אם קיים)</w:t>
      </w:r>
      <w:r w:rsidRPr="00663647">
        <w:rPr>
          <w:rFonts w:ascii="David" w:eastAsia="Times New Roman" w:hAnsi="David" w:cs="David"/>
          <w:color w:val="000000"/>
          <w:sz w:val="24"/>
          <w:szCs w:val="24"/>
          <w:rtl/>
        </w:rPr>
        <w:t xml:space="preserve"> וכן </w:t>
      </w:r>
      <w:r w:rsidRPr="00663647">
        <w:rPr>
          <w:rFonts w:ascii="David" w:hAnsi="David" w:cs="David"/>
          <w:sz w:val="24"/>
          <w:szCs w:val="24"/>
          <w:rtl/>
        </w:rPr>
        <w:t xml:space="preserve">טבלה המפרטת את מיקום לוחות החשמל, מספרם ואת גודל החיבור באמפר של כל לוח וכולל. את האישור ייתן בעל רישיון בתוקף לעבודות חשמל לפי חוק החשמל אשר רשאי לתת אישור כאמור, בהתאם לסוג רישיונו. </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אישור גורם מוסמך המעיד על תקינות המערכת האוטומטית לגילוי אש. האישור יוגש על טופס לפי נספח ג' לתקן ישראלי ת"י 122</w:t>
      </w:r>
      <w:r w:rsidR="00663647">
        <w:rPr>
          <w:rFonts w:ascii="David" w:hAnsi="David" w:cs="David"/>
          <w:sz w:val="24"/>
          <w:szCs w:val="24"/>
          <w:rtl/>
        </w:rPr>
        <w:t>0 חלק 11 מערכות גילוי אש</w:t>
      </w:r>
      <w:r w:rsidR="00663647">
        <w:rPr>
          <w:rFonts w:ascii="David" w:hAnsi="David" w:cs="David" w:hint="cs"/>
          <w:sz w:val="24"/>
          <w:szCs w:val="24"/>
          <w:rtl/>
        </w:rPr>
        <w:t xml:space="preserve"> - </w:t>
      </w:r>
      <w:r w:rsidRPr="00663647">
        <w:rPr>
          <w:rFonts w:ascii="David" w:hAnsi="David" w:cs="David"/>
          <w:sz w:val="24"/>
          <w:szCs w:val="24"/>
          <w:rtl/>
        </w:rPr>
        <w:t xml:space="preserve">תחזוקה. </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אישור גורם מוסמך המעיד שמערכת הכיבוי המתוקנת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ישראלי ת"י 1597 מערכות כיבוי אש אוטומטיות בגז כיבוי, בהתאם לסוג המערכת המותקנת.</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663647">
        <w:rPr>
          <w:rFonts w:ascii="David" w:hAnsi="David" w:cs="David"/>
          <w:sz w:val="24"/>
          <w:szCs w:val="24"/>
        </w:rPr>
        <w:t>NFPA</w:t>
      </w:r>
      <w:r w:rsidRPr="00663647">
        <w:rPr>
          <w:rFonts w:ascii="David" w:hAnsi="David" w:cs="David"/>
          <w:sz w:val="24"/>
          <w:szCs w:val="24"/>
          <w:rtl/>
        </w:rPr>
        <w:t xml:space="preserve"> או מפרט משטרת ישראל 160.1, 160, וזאת בהתאם לשיטת ההתקנה של המערכת. באישור יפורט התקן או המפרט שעל פיו נעשתה הבדיקה. </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 xml:space="preserve">אישור גורם מוסמך כי המערכת האוטומטית לכיבוי אש (ספרינקלרים) נבדקה ונמצאה תקינה בהתאמה מלאה לתקן ישראלי </w:t>
      </w:r>
      <w:r w:rsidR="00663647">
        <w:rPr>
          <w:rFonts w:ascii="David" w:hAnsi="David" w:cs="David"/>
          <w:sz w:val="24"/>
          <w:szCs w:val="24"/>
          <w:rtl/>
        </w:rPr>
        <w:t>ת"י 1928 מערכות לכיבוי אש במים</w:t>
      </w:r>
      <w:r w:rsidR="00663647">
        <w:rPr>
          <w:rFonts w:ascii="David" w:hAnsi="David" w:cs="David" w:hint="cs"/>
          <w:sz w:val="24"/>
          <w:szCs w:val="24"/>
          <w:rtl/>
        </w:rPr>
        <w:t xml:space="preserve"> - </w:t>
      </w:r>
      <w:r w:rsidRPr="00663647">
        <w:rPr>
          <w:rFonts w:ascii="David" w:hAnsi="David" w:cs="David"/>
          <w:sz w:val="24"/>
          <w:szCs w:val="24"/>
          <w:rtl/>
        </w:rPr>
        <w:t xml:space="preserve">בקרה, בדיקה ותחזוקה. על האישור לכלול את מפרט הבדיקה. </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663647" w:rsidRP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eastAsia="Times New Roman" w:hAnsi="David" w:cs="David"/>
          <w:color w:val="000000"/>
          <w:sz w:val="24"/>
          <w:szCs w:val="24"/>
          <w:rtl/>
        </w:rPr>
        <w:t xml:space="preserve">אישור גורם מוסמך כי מערכות בטיחות האש וההצלה תואמות את דרישות </w:t>
      </w:r>
      <w:r w:rsidRPr="00663647">
        <w:rPr>
          <w:rFonts w:ascii="David" w:eastAsia="Times New Roman" w:hAnsi="David" w:cs="David"/>
          <w:sz w:val="24"/>
          <w:szCs w:val="24"/>
          <w:rtl/>
        </w:rPr>
        <w:t xml:space="preserve">הוראה נציב 536 משטר הפעלות מערכות בטיחות אש-אינטגרציה. </w:t>
      </w:r>
      <w:r w:rsidRPr="00663647">
        <w:rPr>
          <w:rFonts w:ascii="David" w:eastAsia="Times New Roman" w:hAnsi="David" w:cs="David"/>
          <w:color w:val="000000"/>
          <w:sz w:val="24"/>
          <w:szCs w:val="24"/>
          <w:rtl/>
        </w:rPr>
        <w:t>אם קיימת מערכת שחרור עשן מאולצת, יצורפו לאישור גם טבלת משטר בדיקה ופירוט סוג המערכת.</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 xml:space="preserve">אישור גורם מוסמך כי מערכת שחרור העשן נבדקה ונמצאה תקינה. באישור יפורט סוג המערכת שנבדקה. </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אישור גורם מוסמך כי מערכת מיזוג האוויר המותקנת בעסק נבדקה ונמצאה תקינה בהתאם לדרישות תקן ישראלי ת"י 1001 בטיחות אש בבניינים.</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הצהרת בעל העסק כי סוג, גובה ואופי האחסנה תואמים להגדרת הסיכון אשר לפיה תוכנן המבנה המשמש את העסק.</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 xml:space="preserve">אישור על ניקוי ארובות ומנדפים בהתאם לדרישות תקן ישראלי ת"י </w:t>
      </w:r>
      <w:r w:rsidR="00663647">
        <w:rPr>
          <w:rFonts w:ascii="David" w:hAnsi="David" w:cs="David"/>
          <w:sz w:val="24"/>
          <w:szCs w:val="24"/>
          <w:rtl/>
        </w:rPr>
        <w:t>1001 חלק 6 בטיחות אש בבניינים</w:t>
      </w:r>
      <w:r w:rsidR="00663647">
        <w:rPr>
          <w:rFonts w:ascii="David" w:hAnsi="David" w:cs="David" w:hint="cs"/>
          <w:sz w:val="24"/>
          <w:szCs w:val="24"/>
          <w:rtl/>
        </w:rPr>
        <w:t xml:space="preserve"> - </w:t>
      </w:r>
      <w:r w:rsidRPr="00663647">
        <w:rPr>
          <w:rFonts w:ascii="David" w:hAnsi="David" w:cs="David"/>
          <w:sz w:val="24"/>
          <w:szCs w:val="24"/>
          <w:rtl/>
        </w:rPr>
        <w:t>בקרת אוורור והגנה מפני אש במערכות בישול מסחריות (אם קיימים ארובות ומנדפים).</w:t>
      </w:r>
    </w:p>
    <w:p w:rsidR="00663647" w:rsidRP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eastAsia="Times New Roman" w:hAnsi="David" w:cs="David"/>
          <w:color w:val="000000"/>
          <w:sz w:val="24"/>
          <w:szCs w:val="24"/>
          <w:rtl/>
        </w:rPr>
        <w:lastRenderedPageBreak/>
        <w:t xml:space="preserve">אישור גורם מוסמך כי מערכת הכיבוי במערכת בישול מסחרית ("מנדפים"), לרבות ניתוק ממקור אנרגיה, נבדקה ונמצאה תקינה בהתאם לתקן ישראלי </w:t>
      </w:r>
      <w:r w:rsidR="00663647">
        <w:rPr>
          <w:rFonts w:ascii="David" w:eastAsia="Times New Roman" w:hAnsi="David" w:cs="David"/>
          <w:color w:val="000000"/>
          <w:sz w:val="24"/>
          <w:szCs w:val="24"/>
          <w:rtl/>
        </w:rPr>
        <w:t>ת"י 5356 חלק 2 מערכות כיבוי אש</w:t>
      </w:r>
      <w:r w:rsidR="00663647">
        <w:rPr>
          <w:rFonts w:ascii="David" w:eastAsia="Times New Roman" w:hAnsi="David" w:cs="David" w:hint="cs"/>
          <w:color w:val="000000"/>
          <w:sz w:val="24"/>
          <w:szCs w:val="24"/>
          <w:rtl/>
        </w:rPr>
        <w:t xml:space="preserve"> - </w:t>
      </w:r>
      <w:r w:rsidRPr="00663647">
        <w:rPr>
          <w:rFonts w:ascii="David" w:eastAsia="Times New Roman" w:hAnsi="David" w:cs="David"/>
          <w:color w:val="000000"/>
          <w:sz w:val="24"/>
          <w:szCs w:val="24"/>
          <w:rtl/>
        </w:rPr>
        <w:t>כיבוי אש בכימיקלים רטובים (אם קיימים מנדפים)</w:t>
      </w:r>
      <w:r w:rsidRPr="00663647">
        <w:rPr>
          <w:rFonts w:ascii="David" w:eastAsia="Times New Roman" w:hAnsi="David" w:cs="David"/>
          <w:sz w:val="24"/>
          <w:szCs w:val="24"/>
          <w:rtl/>
        </w:rPr>
        <w:t>.</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אישור על בדיקת התאמתה ותקינותה של מערכת הגז לדרישות 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אישור מגורם מוסמך  על ביצוע אפיון רשת מים (גרף).  האישור יוגש אם קיימת מערכת מתזים.</w:t>
      </w:r>
    </w:p>
    <w:p w:rsidR="002C291C" w:rsidRPr="00663647" w:rsidRDefault="002C291C" w:rsidP="003D25F9">
      <w:pPr>
        <w:pStyle w:val="a4"/>
        <w:numPr>
          <w:ilvl w:val="0"/>
          <w:numId w:val="32"/>
        </w:numPr>
        <w:tabs>
          <w:tab w:val="left" w:pos="984"/>
        </w:tabs>
        <w:spacing w:after="0" w:line="360" w:lineRule="auto"/>
        <w:jc w:val="both"/>
        <w:rPr>
          <w:rFonts w:ascii="David" w:hAnsi="David" w:cs="David"/>
          <w:sz w:val="24"/>
          <w:szCs w:val="24"/>
        </w:rPr>
      </w:pPr>
      <w:r w:rsidRPr="00663647">
        <w:rPr>
          <w:rFonts w:ascii="David" w:hAnsi="David" w:cs="David"/>
          <w:sz w:val="24"/>
          <w:szCs w:val="24"/>
          <w:rtl/>
        </w:rPr>
        <w:t>הצהרת בעל העסק כי האחסנה (סוג אחסנה, גובהה ואופייה) עונה על להגדרת הסיכון אשר על פיה תוכנן המבנה (אם קיימת אחסנה בתוך המבנה).</w:t>
      </w:r>
    </w:p>
    <w:p w:rsidR="00663647" w:rsidRDefault="002C291C" w:rsidP="003D25F9">
      <w:pPr>
        <w:pStyle w:val="a4"/>
        <w:numPr>
          <w:ilvl w:val="2"/>
          <w:numId w:val="6"/>
        </w:numPr>
        <w:tabs>
          <w:tab w:val="left" w:pos="984"/>
        </w:tabs>
        <w:spacing w:after="0" w:line="360" w:lineRule="auto"/>
        <w:jc w:val="both"/>
        <w:rPr>
          <w:rFonts w:ascii="David" w:hAnsi="David" w:cs="David"/>
          <w:color w:val="000000"/>
          <w:sz w:val="24"/>
          <w:szCs w:val="24"/>
        </w:rPr>
      </w:pPr>
      <w:r w:rsidRPr="00663647">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663647">
        <w:rPr>
          <w:rFonts w:ascii="David" w:hAnsi="David" w:cs="David"/>
          <w:color w:val="000000"/>
          <w:sz w:val="24"/>
          <w:szCs w:val="24"/>
        </w:rPr>
        <w:t>:</w:t>
      </w:r>
    </w:p>
    <w:p w:rsidR="00663647" w:rsidRDefault="002C291C" w:rsidP="003D25F9">
      <w:pPr>
        <w:pStyle w:val="a4"/>
        <w:numPr>
          <w:ilvl w:val="0"/>
          <w:numId w:val="33"/>
        </w:numPr>
        <w:tabs>
          <w:tab w:val="left" w:pos="984"/>
        </w:tabs>
        <w:spacing w:after="0" w:line="360" w:lineRule="auto"/>
        <w:jc w:val="both"/>
        <w:rPr>
          <w:rFonts w:ascii="David" w:eastAsia="Times New Roman" w:hAnsi="David" w:cs="David"/>
          <w:color w:val="000000"/>
          <w:sz w:val="24"/>
          <w:szCs w:val="24"/>
          <w:rtl/>
        </w:rPr>
      </w:pPr>
      <w:r w:rsidRPr="00663647">
        <w:rPr>
          <w:rFonts w:ascii="David" w:eastAsia="Times New Roman"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172769">
        <w:rPr>
          <w:rFonts w:ascii="David" w:eastAsia="Times New Roman" w:hAnsi="David" w:cs="David"/>
          <w:color w:val="000000"/>
          <w:sz w:val="24"/>
          <w:szCs w:val="24"/>
          <w:rtl/>
        </w:rPr>
        <w:t>ת"י 1220 חלק 5 מערכות גילוי אש</w:t>
      </w:r>
      <w:r w:rsidR="00172769">
        <w:rPr>
          <w:rFonts w:ascii="David" w:eastAsia="Times New Roman" w:hAnsi="David" w:cs="David" w:hint="cs"/>
          <w:color w:val="000000"/>
          <w:sz w:val="24"/>
          <w:szCs w:val="24"/>
          <w:rtl/>
        </w:rPr>
        <w:t xml:space="preserve"> - </w:t>
      </w:r>
      <w:r w:rsidRPr="00663647">
        <w:rPr>
          <w:rFonts w:ascii="David" w:eastAsia="Times New Roman" w:hAnsi="David" w:cs="David"/>
          <w:color w:val="000000"/>
          <w:sz w:val="24"/>
          <w:szCs w:val="24"/>
          <w:rtl/>
        </w:rPr>
        <w:t>גלאי עשן עצמאיים.</w:t>
      </w:r>
    </w:p>
    <w:p w:rsidR="00663647" w:rsidRPr="00663647" w:rsidRDefault="002C291C" w:rsidP="003D25F9">
      <w:pPr>
        <w:pStyle w:val="a4"/>
        <w:numPr>
          <w:ilvl w:val="0"/>
          <w:numId w:val="33"/>
        </w:numPr>
        <w:tabs>
          <w:tab w:val="left" w:pos="984"/>
        </w:tabs>
        <w:spacing w:after="0" w:line="360" w:lineRule="auto"/>
        <w:jc w:val="both"/>
        <w:rPr>
          <w:rFonts w:ascii="David" w:hAnsi="David" w:cs="David"/>
          <w:color w:val="000000"/>
          <w:sz w:val="24"/>
          <w:szCs w:val="24"/>
        </w:rPr>
      </w:pPr>
      <w:r w:rsidRPr="00F05973">
        <w:rPr>
          <w:rFonts w:ascii="David" w:eastAsia="Times New Roman" w:hAnsi="David" w:cs="David"/>
          <w:color w:val="000000"/>
          <w:sz w:val="24"/>
          <w:szCs w:val="24"/>
          <w:rtl/>
        </w:rPr>
        <w:t xml:space="preserve">אישור מעבדה מוכרת כי מערכת גילוי אש ועשן תוכננה והותקנה בהתאם לתקן ישראלי </w:t>
      </w:r>
      <w:r w:rsidR="00172769">
        <w:rPr>
          <w:rFonts w:ascii="David" w:eastAsia="Times New Roman" w:hAnsi="David" w:cs="David"/>
          <w:color w:val="000000"/>
          <w:sz w:val="24"/>
          <w:szCs w:val="24"/>
          <w:rtl/>
        </w:rPr>
        <w:t>ת"י 1220 חלק 3 מערכות גילוי אש</w:t>
      </w:r>
      <w:r w:rsidR="00172769">
        <w:rPr>
          <w:rFonts w:ascii="David" w:eastAsia="Times New Roman" w:hAnsi="David" w:cs="David" w:hint="cs"/>
          <w:color w:val="000000"/>
          <w:sz w:val="24"/>
          <w:szCs w:val="24"/>
          <w:rtl/>
        </w:rPr>
        <w:t xml:space="preserve"> - </w:t>
      </w:r>
      <w:r w:rsidRPr="00F05973">
        <w:rPr>
          <w:rFonts w:ascii="David" w:eastAsia="Times New Roman"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w:t>
      </w:r>
      <w:r w:rsidR="00172769">
        <w:rPr>
          <w:rFonts w:ascii="David" w:eastAsia="Times New Roman" w:hAnsi="David" w:cs="David"/>
          <w:color w:val="000000"/>
          <w:sz w:val="24"/>
          <w:szCs w:val="24"/>
          <w:rtl/>
        </w:rPr>
        <w:t>"י 1220 חלק 11 מערכות גילוי אש</w:t>
      </w:r>
      <w:r w:rsidR="00172769">
        <w:rPr>
          <w:rFonts w:ascii="David" w:eastAsia="Times New Roman" w:hAnsi="David" w:cs="David" w:hint="cs"/>
          <w:color w:val="000000"/>
          <w:sz w:val="24"/>
          <w:szCs w:val="24"/>
          <w:rtl/>
        </w:rPr>
        <w:t xml:space="preserve"> - </w:t>
      </w:r>
      <w:r w:rsidRPr="00F05973">
        <w:rPr>
          <w:rFonts w:ascii="David" w:eastAsia="Times New Roman" w:hAnsi="David" w:cs="David"/>
          <w:color w:val="000000"/>
          <w:sz w:val="24"/>
          <w:szCs w:val="24"/>
          <w:rtl/>
        </w:rPr>
        <w:t>תחזוקה.</w:t>
      </w:r>
    </w:p>
    <w:p w:rsidR="00663647" w:rsidRPr="00663647" w:rsidRDefault="002C291C" w:rsidP="003D25F9">
      <w:pPr>
        <w:pStyle w:val="a4"/>
        <w:numPr>
          <w:ilvl w:val="0"/>
          <w:numId w:val="33"/>
        </w:numPr>
        <w:tabs>
          <w:tab w:val="left" w:pos="984"/>
        </w:tabs>
        <w:spacing w:after="0" w:line="360" w:lineRule="auto"/>
        <w:jc w:val="both"/>
        <w:rPr>
          <w:rFonts w:ascii="David" w:hAnsi="David" w:cs="David"/>
          <w:color w:val="000000"/>
          <w:sz w:val="24"/>
          <w:szCs w:val="24"/>
        </w:rPr>
      </w:pPr>
      <w:r w:rsidRPr="00663647">
        <w:rPr>
          <w:rFonts w:ascii="David" w:eastAsia="Times New Roman" w:hAnsi="David" w:cs="David"/>
          <w:color w:val="000000"/>
          <w:sz w:val="24"/>
          <w:szCs w:val="24"/>
          <w:rtl/>
        </w:rPr>
        <w:t>אישור מעבדה מוכרת כי מערכת כיבוי אש במים תוכננה והותקנה בהתאם לתק</w:t>
      </w:r>
      <w:r w:rsidR="00172769">
        <w:rPr>
          <w:rFonts w:ascii="David" w:eastAsia="Times New Roman" w:hAnsi="David" w:cs="David"/>
          <w:color w:val="000000"/>
          <w:sz w:val="24"/>
          <w:szCs w:val="24"/>
          <w:rtl/>
        </w:rPr>
        <w:t>ן ישראלי ת"י 1596 מערכות מתזים</w:t>
      </w:r>
      <w:r w:rsidR="00172769">
        <w:rPr>
          <w:rFonts w:ascii="David" w:eastAsia="Times New Roman" w:hAnsi="David" w:cs="David" w:hint="cs"/>
          <w:color w:val="000000"/>
          <w:sz w:val="24"/>
          <w:szCs w:val="24"/>
          <w:rtl/>
        </w:rPr>
        <w:t xml:space="preserve"> - </w:t>
      </w:r>
      <w:r w:rsidRPr="00663647">
        <w:rPr>
          <w:rFonts w:ascii="David" w:eastAsia="Times New Roman" w:hAnsi="David" w:cs="David"/>
          <w:color w:val="000000"/>
          <w:sz w:val="24"/>
          <w:szCs w:val="24"/>
          <w:rtl/>
        </w:rPr>
        <w:t>התקנה. בהתקנה עד 10 מתזים כאמור, יכולה לתת את האישור חברה בתו תקן לתחזוקת מערכות כיבוי אש במים לפי תקן ישראלי ת"י 1928 מערכות לכיבוי אש במים: בקרה, בדיקה ותחזוקה.</w:t>
      </w:r>
    </w:p>
    <w:p w:rsidR="00663647" w:rsidRPr="00663647" w:rsidRDefault="002C291C" w:rsidP="003D25F9">
      <w:pPr>
        <w:pStyle w:val="a4"/>
        <w:numPr>
          <w:ilvl w:val="0"/>
          <w:numId w:val="33"/>
        </w:numPr>
        <w:tabs>
          <w:tab w:val="left" w:pos="984"/>
        </w:tabs>
        <w:spacing w:after="0" w:line="360" w:lineRule="auto"/>
        <w:jc w:val="both"/>
        <w:rPr>
          <w:rFonts w:ascii="David" w:hAnsi="David" w:cs="David"/>
          <w:color w:val="000000"/>
          <w:sz w:val="24"/>
          <w:szCs w:val="24"/>
        </w:rPr>
      </w:pPr>
      <w:r w:rsidRPr="00663647">
        <w:rPr>
          <w:rFonts w:ascii="David" w:eastAsia="Times New Roman" w:hAnsi="David" w:cs="David"/>
          <w:color w:val="000000"/>
          <w:sz w:val="24"/>
          <w:szCs w:val="24"/>
          <w:rtl/>
        </w:rPr>
        <w:t>אישור מעבדה מוכרת כי מערכת כיבוי אש בגז תוכננה והותקנה בהתאם לתקן ישראלי ת"י 1597 מערכות כיבוי אש אוטומטיות בגז כיבוי.</w:t>
      </w:r>
    </w:p>
    <w:p w:rsidR="00663647" w:rsidRPr="00663647" w:rsidRDefault="002C291C" w:rsidP="003D25F9">
      <w:pPr>
        <w:pStyle w:val="a4"/>
        <w:numPr>
          <w:ilvl w:val="0"/>
          <w:numId w:val="33"/>
        </w:numPr>
        <w:tabs>
          <w:tab w:val="left" w:pos="984"/>
        </w:tabs>
        <w:spacing w:after="0" w:line="360" w:lineRule="auto"/>
        <w:jc w:val="both"/>
        <w:rPr>
          <w:rFonts w:ascii="David" w:hAnsi="David" w:cs="David"/>
          <w:color w:val="000000"/>
          <w:sz w:val="24"/>
          <w:szCs w:val="24"/>
        </w:rPr>
      </w:pPr>
      <w:r w:rsidRPr="00663647">
        <w:rPr>
          <w:rFonts w:ascii="David" w:eastAsia="Times New Roman" w:hAnsi="David" w:cs="David"/>
          <w:color w:val="000000"/>
          <w:sz w:val="24"/>
          <w:szCs w:val="24"/>
          <w:rtl/>
        </w:rPr>
        <w:t>אישור מעבדה מוכרת כי מערכת כיבוי בארוסול תוכננה והותקנה בהתאמה לתקן ישראלי ת"י 5210 מערכות לכיבוי-אש בארוסול.</w:t>
      </w:r>
    </w:p>
    <w:p w:rsidR="00663647" w:rsidRPr="00663647" w:rsidRDefault="002C291C" w:rsidP="003D25F9">
      <w:pPr>
        <w:pStyle w:val="a4"/>
        <w:numPr>
          <w:ilvl w:val="0"/>
          <w:numId w:val="33"/>
        </w:numPr>
        <w:tabs>
          <w:tab w:val="left" w:pos="984"/>
        </w:tabs>
        <w:spacing w:after="0" w:line="360" w:lineRule="auto"/>
        <w:jc w:val="both"/>
        <w:rPr>
          <w:rFonts w:ascii="David" w:hAnsi="David" w:cs="David"/>
          <w:color w:val="000000"/>
          <w:sz w:val="24"/>
          <w:szCs w:val="24"/>
        </w:rPr>
      </w:pPr>
      <w:r w:rsidRPr="00663647">
        <w:rPr>
          <w:rFonts w:ascii="David" w:eastAsia="Times New Roman"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Pr="00663647">
        <w:rPr>
          <w:rFonts w:ascii="David" w:eastAsia="Times New Roman" w:hAnsi="David" w:cs="David"/>
          <w:sz w:val="24"/>
          <w:szCs w:val="24"/>
          <w:rtl/>
        </w:rPr>
        <w:t>מערכות כיבוי אש: כיבוי אש בכימיקלים רטובים</w:t>
      </w:r>
      <w:r w:rsidRPr="00663647">
        <w:rPr>
          <w:rFonts w:ascii="David" w:eastAsia="Times New Roman" w:hAnsi="David" w:cs="David"/>
          <w:color w:val="000000"/>
          <w:sz w:val="24"/>
          <w:szCs w:val="24"/>
          <w:rtl/>
        </w:rPr>
        <w:t xml:space="preserve">. </w:t>
      </w:r>
    </w:p>
    <w:p w:rsidR="00663647" w:rsidRPr="00663647" w:rsidRDefault="002C291C" w:rsidP="003D25F9">
      <w:pPr>
        <w:pStyle w:val="a4"/>
        <w:numPr>
          <w:ilvl w:val="0"/>
          <w:numId w:val="33"/>
        </w:numPr>
        <w:tabs>
          <w:tab w:val="left" w:pos="984"/>
        </w:tabs>
        <w:spacing w:after="0" w:line="360" w:lineRule="auto"/>
        <w:jc w:val="both"/>
        <w:rPr>
          <w:rFonts w:ascii="David" w:hAnsi="David" w:cs="David"/>
          <w:color w:val="000000"/>
          <w:sz w:val="24"/>
          <w:szCs w:val="24"/>
        </w:rPr>
      </w:pPr>
      <w:r w:rsidRPr="00663647">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w:t>
      </w:r>
      <w:r w:rsidR="00172769">
        <w:rPr>
          <w:rFonts w:ascii="David" w:eastAsia="Times New Roman" w:hAnsi="David" w:cs="David"/>
          <w:color w:val="000000"/>
          <w:sz w:val="24"/>
          <w:szCs w:val="24"/>
          <w:rtl/>
        </w:rPr>
        <w:t>001 חלק 1.1 בטיחות אש בבניינים</w:t>
      </w:r>
      <w:r w:rsidR="00172769">
        <w:rPr>
          <w:rFonts w:ascii="David" w:eastAsia="Times New Roman" w:hAnsi="David" w:cs="David" w:hint="cs"/>
          <w:color w:val="000000"/>
          <w:sz w:val="24"/>
          <w:szCs w:val="24"/>
          <w:rtl/>
        </w:rPr>
        <w:t xml:space="preserve"> - </w:t>
      </w:r>
      <w:r w:rsidR="00172769">
        <w:rPr>
          <w:rFonts w:ascii="David" w:eastAsia="Times New Roman" w:hAnsi="David" w:cs="David"/>
          <w:color w:val="000000"/>
          <w:sz w:val="24"/>
          <w:szCs w:val="24"/>
          <w:rtl/>
        </w:rPr>
        <w:t xml:space="preserve">מערכות מיזוג אוויר ואוורור </w:t>
      </w:r>
      <w:r w:rsidR="00172769">
        <w:rPr>
          <w:rFonts w:ascii="David" w:eastAsia="Times New Roman" w:hAnsi="David" w:cs="David" w:hint="cs"/>
          <w:color w:val="000000"/>
          <w:sz w:val="24"/>
          <w:szCs w:val="24"/>
          <w:rtl/>
        </w:rPr>
        <w:t>-</w:t>
      </w:r>
      <w:r w:rsidRPr="00663647">
        <w:rPr>
          <w:rFonts w:ascii="David" w:eastAsia="Times New Roman" w:hAnsi="David" w:cs="David"/>
          <w:color w:val="000000"/>
          <w:sz w:val="24"/>
          <w:szCs w:val="24"/>
          <w:rtl/>
        </w:rPr>
        <w:t xml:space="preserve"> יחול במקרים הבאים: </w:t>
      </w:r>
    </w:p>
    <w:p w:rsidR="00663647" w:rsidRPr="00663647" w:rsidRDefault="002C291C" w:rsidP="003D25F9">
      <w:pPr>
        <w:pStyle w:val="a4"/>
        <w:numPr>
          <w:ilvl w:val="0"/>
          <w:numId w:val="34"/>
        </w:numPr>
        <w:tabs>
          <w:tab w:val="left" w:pos="984"/>
        </w:tabs>
        <w:spacing w:after="0" w:line="360" w:lineRule="auto"/>
        <w:jc w:val="both"/>
        <w:rPr>
          <w:rFonts w:ascii="David" w:hAnsi="David" w:cs="David"/>
          <w:color w:val="000000"/>
          <w:sz w:val="24"/>
          <w:szCs w:val="24"/>
        </w:rPr>
      </w:pPr>
      <w:r w:rsidRPr="00663647">
        <w:rPr>
          <w:rFonts w:ascii="David" w:eastAsia="Times New Roman" w:hAnsi="David" w:cs="David"/>
          <w:color w:val="000000"/>
          <w:sz w:val="24"/>
          <w:szCs w:val="24"/>
          <w:rtl/>
        </w:rPr>
        <w:t xml:space="preserve">המבנה בעל יותר מקומה אחת ובו פירי אוורור חוצים בין הקומות. </w:t>
      </w:r>
    </w:p>
    <w:p w:rsidR="002C291C" w:rsidRPr="00663647" w:rsidRDefault="002C291C" w:rsidP="003D25F9">
      <w:pPr>
        <w:pStyle w:val="a4"/>
        <w:numPr>
          <w:ilvl w:val="0"/>
          <w:numId w:val="34"/>
        </w:numPr>
        <w:tabs>
          <w:tab w:val="left" w:pos="984"/>
        </w:tabs>
        <w:spacing w:after="0" w:line="360" w:lineRule="auto"/>
        <w:jc w:val="both"/>
        <w:rPr>
          <w:rFonts w:ascii="David" w:hAnsi="David" w:cs="David"/>
          <w:color w:val="000000"/>
          <w:sz w:val="24"/>
          <w:szCs w:val="24"/>
          <w:rtl/>
        </w:rPr>
      </w:pPr>
      <w:r w:rsidRPr="00663647">
        <w:rPr>
          <w:rFonts w:ascii="David" w:eastAsia="Times New Roman" w:hAnsi="David" w:cs="David"/>
          <w:color w:val="000000"/>
          <w:sz w:val="24"/>
          <w:szCs w:val="24"/>
          <w:rtl/>
        </w:rPr>
        <w:t>קיימים מדפים ודמפרים אשר נועדו לבצע הפרדת אש בין עסקים סמוכים ושימושים שונים.</w:t>
      </w:r>
    </w:p>
    <w:p w:rsidR="00663647" w:rsidRDefault="002C291C" w:rsidP="003D25F9">
      <w:pPr>
        <w:pStyle w:val="a4"/>
        <w:numPr>
          <w:ilvl w:val="0"/>
          <w:numId w:val="33"/>
        </w:numPr>
        <w:spacing w:after="0" w:line="360" w:lineRule="auto"/>
        <w:jc w:val="both"/>
        <w:rPr>
          <w:rFonts w:ascii="David" w:eastAsia="Times New Roman" w:hAnsi="David" w:cs="David"/>
          <w:color w:val="000000"/>
          <w:sz w:val="24"/>
          <w:szCs w:val="24"/>
        </w:rPr>
      </w:pPr>
      <w:r w:rsidRPr="00663647">
        <w:rPr>
          <w:rFonts w:ascii="David" w:eastAsia="Times New Roman" w:hAnsi="David" w:cs="David"/>
          <w:color w:val="000000"/>
          <w:sz w:val="24"/>
          <w:szCs w:val="24"/>
          <w:rtl/>
        </w:rPr>
        <w:lastRenderedPageBreak/>
        <w:t>אישור מעבדה מוכרת כי מנדפים בישול/טיגון תוכננו והותקנו בהתאמה לתקן ישר</w:t>
      </w:r>
      <w:r w:rsidR="00172769">
        <w:rPr>
          <w:rFonts w:ascii="David" w:eastAsia="Times New Roman" w:hAnsi="David" w:cs="David"/>
          <w:color w:val="000000"/>
          <w:sz w:val="24"/>
          <w:szCs w:val="24"/>
          <w:rtl/>
        </w:rPr>
        <w:t>אלי ת"י 1001 חלק 6 אש בבניינים</w:t>
      </w:r>
      <w:r w:rsidR="00172769">
        <w:rPr>
          <w:rFonts w:ascii="David" w:eastAsia="Times New Roman" w:hAnsi="David" w:cs="David" w:hint="cs"/>
          <w:color w:val="000000"/>
          <w:sz w:val="24"/>
          <w:szCs w:val="24"/>
          <w:rtl/>
        </w:rPr>
        <w:t xml:space="preserve"> - </w:t>
      </w:r>
      <w:r w:rsidRPr="00663647">
        <w:rPr>
          <w:rFonts w:ascii="David" w:eastAsia="Times New Roman" w:hAnsi="David" w:cs="David"/>
          <w:color w:val="000000"/>
          <w:sz w:val="24"/>
          <w:szCs w:val="24"/>
          <w:rtl/>
        </w:rPr>
        <w:t>בקרת אוורור והגנה מפני אש במערכות בישול מסחריות.</w:t>
      </w:r>
    </w:p>
    <w:p w:rsidR="00663647" w:rsidRDefault="002C291C" w:rsidP="003D25F9">
      <w:pPr>
        <w:pStyle w:val="a4"/>
        <w:numPr>
          <w:ilvl w:val="0"/>
          <w:numId w:val="33"/>
        </w:numPr>
        <w:spacing w:after="0" w:line="360" w:lineRule="auto"/>
        <w:jc w:val="both"/>
        <w:rPr>
          <w:rFonts w:ascii="David" w:eastAsia="Times New Roman" w:hAnsi="David" w:cs="David"/>
          <w:color w:val="000000"/>
          <w:sz w:val="24"/>
          <w:szCs w:val="24"/>
        </w:rPr>
      </w:pPr>
      <w:r w:rsidRPr="00663647">
        <w:rPr>
          <w:rFonts w:ascii="David" w:eastAsia="Times New Roman" w:hAnsi="David" w:cs="David"/>
          <w:color w:val="000000"/>
          <w:sz w:val="24"/>
          <w:szCs w:val="24"/>
          <w:rtl/>
        </w:rPr>
        <w:t xml:space="preserve">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 חלק 3 למערכות גילוי אש: הוראות התקנה ודרישות כלליות. לאישור תצורף טבלת משטר הפעלות. </w:t>
      </w:r>
    </w:p>
    <w:p w:rsidR="00663647" w:rsidRDefault="002C291C" w:rsidP="003D25F9">
      <w:pPr>
        <w:pStyle w:val="a4"/>
        <w:numPr>
          <w:ilvl w:val="0"/>
          <w:numId w:val="33"/>
        </w:numPr>
        <w:spacing w:after="0" w:line="360" w:lineRule="auto"/>
        <w:jc w:val="both"/>
        <w:rPr>
          <w:rFonts w:ascii="David" w:eastAsia="Times New Roman" w:hAnsi="David" w:cs="David"/>
          <w:color w:val="000000"/>
          <w:sz w:val="24"/>
          <w:szCs w:val="24"/>
        </w:rPr>
      </w:pPr>
      <w:r w:rsidRPr="00663647">
        <w:rPr>
          <w:rFonts w:ascii="David" w:eastAsia="Times New Roman" w:hAnsi="David" w:cs="David"/>
          <w:color w:val="000000"/>
          <w:sz w:val="24"/>
          <w:szCs w:val="24"/>
          <w:rtl/>
        </w:rPr>
        <w:t>אישור מעבדה מאושרת המעיד על תקינות מערכת הגז בהתאם לתקן ישראלי ת"י 158 מתקנים לגזים פחמימניים מעובים (גפ"מ).</w:t>
      </w:r>
    </w:p>
    <w:p w:rsidR="00663647" w:rsidRDefault="002C291C" w:rsidP="003D25F9">
      <w:pPr>
        <w:pStyle w:val="a4"/>
        <w:numPr>
          <w:ilvl w:val="0"/>
          <w:numId w:val="33"/>
        </w:numPr>
        <w:spacing w:after="0" w:line="360" w:lineRule="auto"/>
        <w:jc w:val="both"/>
        <w:rPr>
          <w:rFonts w:ascii="David" w:eastAsia="Times New Roman" w:hAnsi="David" w:cs="David"/>
          <w:color w:val="000000"/>
          <w:sz w:val="24"/>
          <w:szCs w:val="24"/>
        </w:rPr>
      </w:pPr>
      <w:r w:rsidRPr="00663647">
        <w:rPr>
          <w:rFonts w:ascii="David" w:eastAsia="Times New Roman" w:hAnsi="David" w:cs="David"/>
          <w:color w:val="000000"/>
          <w:sz w:val="24"/>
          <w:szCs w:val="24"/>
          <w:rtl/>
        </w:rPr>
        <w:t xml:space="preserve">אישור מעבדה מוכרת כי מערכת למסירת הודעות (כריזת חירום) תוכננה והותקנה בהתאם לתקן ישראלי </w:t>
      </w:r>
      <w:r w:rsidR="00172769">
        <w:rPr>
          <w:rFonts w:ascii="David" w:eastAsia="Times New Roman" w:hAnsi="David" w:cs="David"/>
          <w:color w:val="000000"/>
          <w:sz w:val="24"/>
          <w:szCs w:val="24"/>
          <w:rtl/>
        </w:rPr>
        <w:t>ת"י 1220 חלק 3 מערכות גילוי אש</w:t>
      </w:r>
      <w:r w:rsidR="00172769">
        <w:rPr>
          <w:rFonts w:ascii="David" w:eastAsia="Times New Roman" w:hAnsi="David" w:cs="David" w:hint="cs"/>
          <w:color w:val="000000"/>
          <w:sz w:val="24"/>
          <w:szCs w:val="24"/>
          <w:rtl/>
        </w:rPr>
        <w:t xml:space="preserve"> - </w:t>
      </w:r>
      <w:r w:rsidRPr="00663647">
        <w:rPr>
          <w:rFonts w:ascii="David" w:eastAsia="Times New Roman" w:hAnsi="David" w:cs="David"/>
          <w:color w:val="000000"/>
          <w:sz w:val="24"/>
          <w:szCs w:val="24"/>
          <w:rtl/>
        </w:rPr>
        <w:t>הוראות התקנה ודרישות כלליות.</w:t>
      </w:r>
    </w:p>
    <w:p w:rsidR="00663647" w:rsidRDefault="002C291C" w:rsidP="003D25F9">
      <w:pPr>
        <w:pStyle w:val="a4"/>
        <w:numPr>
          <w:ilvl w:val="0"/>
          <w:numId w:val="33"/>
        </w:numPr>
        <w:spacing w:after="0" w:line="360" w:lineRule="auto"/>
        <w:jc w:val="both"/>
        <w:rPr>
          <w:rFonts w:ascii="David" w:eastAsia="Times New Roman" w:hAnsi="David" w:cs="David"/>
          <w:color w:val="000000"/>
          <w:sz w:val="24"/>
          <w:szCs w:val="24"/>
        </w:rPr>
      </w:pPr>
      <w:r w:rsidRPr="00663647">
        <w:rPr>
          <w:rFonts w:ascii="David" w:eastAsia="Times New Roman" w:hAnsi="David" w:cs="David"/>
          <w:color w:val="000000"/>
          <w:sz w:val="24"/>
          <w:szCs w:val="24"/>
          <w:rtl/>
        </w:rPr>
        <w:t>אישור מעבדה מוכרת כי התאמת חומרי בנייה וגימור בוצעו עפ"י תקן ישראלי ת"י 921 תגובות בשריפ</w:t>
      </w:r>
      <w:r w:rsidR="00172769">
        <w:rPr>
          <w:rFonts w:ascii="David" w:eastAsia="Times New Roman" w:hAnsi="David" w:cs="David"/>
          <w:color w:val="000000"/>
          <w:sz w:val="24"/>
          <w:szCs w:val="24"/>
          <w:rtl/>
        </w:rPr>
        <w:t xml:space="preserve">ה של חומרי בנייה </w:t>
      </w:r>
      <w:r w:rsidR="00172769">
        <w:rPr>
          <w:rFonts w:ascii="David" w:eastAsia="Times New Roman" w:hAnsi="David" w:cs="David" w:hint="cs"/>
          <w:color w:val="000000"/>
          <w:sz w:val="24"/>
          <w:szCs w:val="24"/>
          <w:rtl/>
        </w:rPr>
        <w:t>-</w:t>
      </w:r>
      <w:r w:rsidRPr="00663647">
        <w:rPr>
          <w:rFonts w:ascii="David" w:eastAsia="Times New Roman" w:hAnsi="David" w:cs="David"/>
          <w:color w:val="000000"/>
          <w:sz w:val="24"/>
          <w:szCs w:val="24"/>
          <w:rtl/>
        </w:rPr>
        <w:t xml:space="preserve"> חלק רלוונטי.</w:t>
      </w:r>
    </w:p>
    <w:p w:rsidR="00663647" w:rsidRPr="00663647" w:rsidRDefault="002C291C" w:rsidP="003D25F9">
      <w:pPr>
        <w:pStyle w:val="a4"/>
        <w:numPr>
          <w:ilvl w:val="0"/>
          <w:numId w:val="33"/>
        </w:numPr>
        <w:spacing w:after="0" w:line="360" w:lineRule="auto"/>
        <w:jc w:val="both"/>
        <w:rPr>
          <w:rFonts w:ascii="David" w:eastAsia="Times New Roman" w:hAnsi="David" w:cs="David"/>
          <w:color w:val="000000"/>
          <w:sz w:val="24"/>
          <w:szCs w:val="24"/>
        </w:rPr>
      </w:pPr>
      <w:r w:rsidRPr="00663647">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Pr="00663647">
        <w:rPr>
          <w:rFonts w:ascii="David" w:eastAsia="Times New Roman" w:hAnsi="David" w:cs="David"/>
          <w:sz w:val="24"/>
          <w:szCs w:val="24"/>
          <w:rtl/>
        </w:rPr>
        <w:t xml:space="preserve"> בטיחות אש בבניינים: מערכת בקרת עשן בבניינים (למעט בנייני מגורים שגובהם עד 13 מטר), קניונים, אטריומים וחללים גדולים דומים (אם נדרש). </w:t>
      </w:r>
    </w:p>
    <w:p w:rsidR="002C291C" w:rsidRPr="00663647" w:rsidRDefault="002C291C" w:rsidP="003D25F9">
      <w:pPr>
        <w:pStyle w:val="a4"/>
        <w:numPr>
          <w:ilvl w:val="0"/>
          <w:numId w:val="33"/>
        </w:numPr>
        <w:spacing w:after="0" w:line="360" w:lineRule="auto"/>
        <w:jc w:val="both"/>
        <w:rPr>
          <w:rFonts w:ascii="David" w:eastAsia="Times New Roman" w:hAnsi="David" w:cs="David"/>
          <w:color w:val="000000"/>
          <w:sz w:val="24"/>
          <w:szCs w:val="24"/>
        </w:rPr>
      </w:pPr>
      <w:r w:rsidRPr="00663647">
        <w:rPr>
          <w:rFonts w:ascii="David" w:hAnsi="David" w:cs="David"/>
          <w:sz w:val="24"/>
          <w:szCs w:val="24"/>
          <w:rtl/>
        </w:rPr>
        <w:t>תעודת בדיקה ממעבדה מוכרת למפוחי שליטה בעשן עפ"י תקן ישראלי ת"י 1001 חלק 7 בטיחות אש בבנ</w:t>
      </w:r>
      <w:r w:rsidR="00172769">
        <w:rPr>
          <w:rFonts w:ascii="David" w:hAnsi="David" w:cs="David"/>
          <w:sz w:val="24"/>
          <w:szCs w:val="24"/>
          <w:rtl/>
        </w:rPr>
        <w:t xml:space="preserve">יינים: מערכות שליטה לחום ולעשן </w:t>
      </w:r>
      <w:r w:rsidR="00172769">
        <w:rPr>
          <w:rFonts w:ascii="David" w:hAnsi="David" w:cs="David" w:hint="cs"/>
          <w:sz w:val="24"/>
          <w:szCs w:val="24"/>
          <w:rtl/>
        </w:rPr>
        <w:t>-</w:t>
      </w:r>
      <w:r w:rsidRPr="00663647">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663647" w:rsidRPr="00663647" w:rsidRDefault="002C291C" w:rsidP="003D25F9">
      <w:pPr>
        <w:numPr>
          <w:ilvl w:val="1"/>
          <w:numId w:val="6"/>
        </w:numPr>
        <w:spacing w:after="0" w:line="360" w:lineRule="auto"/>
        <w:jc w:val="both"/>
        <w:rPr>
          <w:rFonts w:ascii="David" w:eastAsia="Times New Roman" w:hAnsi="David" w:cs="David"/>
          <w:b/>
          <w:bCs/>
          <w:sz w:val="24"/>
          <w:szCs w:val="24"/>
          <w:u w:val="single"/>
        </w:rPr>
      </w:pPr>
      <w:r w:rsidRPr="00F05973">
        <w:rPr>
          <w:rFonts w:ascii="David" w:hAnsi="David" w:cs="David"/>
          <w:b/>
          <w:bCs/>
          <w:sz w:val="24"/>
          <w:szCs w:val="24"/>
          <w:u w:val="single"/>
          <w:rtl/>
        </w:rPr>
        <w:t>נ</w:t>
      </w:r>
      <w:r w:rsidR="00663647">
        <w:rPr>
          <w:rFonts w:ascii="David" w:hAnsi="David" w:cs="David"/>
          <w:b/>
          <w:bCs/>
          <w:sz w:val="24"/>
          <w:szCs w:val="24"/>
          <w:u w:val="single"/>
          <w:rtl/>
        </w:rPr>
        <w:t>ספחים</w:t>
      </w:r>
    </w:p>
    <w:p w:rsidR="002C291C" w:rsidRPr="00663647" w:rsidRDefault="002C291C" w:rsidP="003D25F9">
      <w:pPr>
        <w:pStyle w:val="a4"/>
        <w:numPr>
          <w:ilvl w:val="2"/>
          <w:numId w:val="6"/>
        </w:numPr>
        <w:spacing w:after="0" w:line="360" w:lineRule="auto"/>
        <w:jc w:val="both"/>
        <w:rPr>
          <w:rFonts w:ascii="David" w:eastAsia="Times New Roman" w:hAnsi="David" w:cs="David"/>
          <w:b/>
          <w:bCs/>
          <w:sz w:val="24"/>
          <w:szCs w:val="24"/>
          <w:u w:val="single"/>
        </w:rPr>
      </w:pPr>
      <w:r w:rsidRPr="00663647">
        <w:rPr>
          <w:rFonts w:ascii="David" w:hAnsi="David" w:cs="David"/>
          <w:sz w:val="24"/>
          <w:szCs w:val="24"/>
          <w:rtl/>
        </w:rPr>
        <w:t>את פרסומי הרשות הארצית לכבאות והצלה, כולל תיקיית טפסים א</w:t>
      </w:r>
      <w:r w:rsidR="00663647">
        <w:rPr>
          <w:rFonts w:ascii="David" w:hAnsi="David" w:cs="David"/>
          <w:sz w:val="24"/>
          <w:szCs w:val="24"/>
          <w:rtl/>
        </w:rPr>
        <w:t>חידים לאישורים, אפשר למצוא באת</w:t>
      </w:r>
      <w:r w:rsidR="00663647">
        <w:rPr>
          <w:rFonts w:ascii="David" w:hAnsi="David" w:cs="David" w:hint="cs"/>
          <w:sz w:val="24"/>
          <w:szCs w:val="24"/>
          <w:rtl/>
        </w:rPr>
        <w:t xml:space="preserve">ר הרשות הארצית לכבאות והצלה </w:t>
      </w:r>
      <w:r w:rsidRPr="00663647">
        <w:rPr>
          <w:rFonts w:ascii="David" w:eastAsia="Times New Roman" w:hAnsi="David" w:cs="David"/>
          <w:sz w:val="24"/>
          <w:szCs w:val="24"/>
          <w:rtl/>
        </w:rPr>
        <w:t>ולהורידם ממנו.</w:t>
      </w:r>
    </w:p>
    <w:p w:rsidR="00663647" w:rsidRDefault="00663647" w:rsidP="003D25F9">
      <w:pPr>
        <w:spacing w:after="0" w:line="360" w:lineRule="auto"/>
        <w:ind w:left="170"/>
        <w:jc w:val="both"/>
        <w:rPr>
          <w:rFonts w:ascii="David" w:hAnsi="David" w:cs="David"/>
          <w:b/>
          <w:bCs/>
          <w:sz w:val="24"/>
          <w:szCs w:val="24"/>
          <w:u w:val="single"/>
          <w:rtl/>
        </w:rPr>
      </w:pPr>
    </w:p>
    <w:p w:rsidR="00663647" w:rsidRDefault="00663647" w:rsidP="003D25F9">
      <w:pPr>
        <w:spacing w:after="0" w:line="360" w:lineRule="auto"/>
        <w:ind w:left="170"/>
        <w:jc w:val="both"/>
        <w:rPr>
          <w:rFonts w:ascii="David" w:hAnsi="David" w:cs="David"/>
          <w:b/>
          <w:bCs/>
          <w:sz w:val="24"/>
          <w:szCs w:val="24"/>
          <w:u w:val="single"/>
          <w:rtl/>
        </w:rPr>
      </w:pPr>
    </w:p>
    <w:p w:rsidR="008754B6" w:rsidRDefault="008754B6" w:rsidP="003D25F9">
      <w:pPr>
        <w:spacing w:after="0" w:line="360" w:lineRule="auto"/>
        <w:ind w:left="170"/>
        <w:jc w:val="center"/>
        <w:rPr>
          <w:rFonts w:ascii="David" w:eastAsia="Times New Roman" w:hAnsi="David" w:cs="David"/>
          <w:b/>
          <w:bCs/>
          <w:sz w:val="24"/>
          <w:szCs w:val="24"/>
          <w:u w:val="single"/>
          <w:rtl/>
        </w:rPr>
      </w:pPr>
      <w:r>
        <w:rPr>
          <w:rFonts w:ascii="David" w:eastAsia="Times New Roman" w:hAnsi="David" w:cs="David"/>
          <w:b/>
          <w:bCs/>
          <w:sz w:val="24"/>
          <w:szCs w:val="24"/>
          <w:u w:val="single"/>
          <w:rtl/>
        </w:rPr>
        <w:br w:type="page"/>
      </w:r>
    </w:p>
    <w:p w:rsidR="002C291C" w:rsidRPr="00F05973" w:rsidRDefault="002C291C" w:rsidP="003D25F9">
      <w:pPr>
        <w:spacing w:after="0" w:line="360" w:lineRule="auto"/>
        <w:ind w:left="170"/>
        <w:jc w:val="center"/>
        <w:rPr>
          <w:rFonts w:ascii="David" w:eastAsia="Times New Roman" w:hAnsi="David" w:cs="David"/>
          <w:b/>
          <w:bCs/>
          <w:sz w:val="24"/>
          <w:szCs w:val="24"/>
          <w:u w:val="single"/>
          <w:rtl/>
        </w:rPr>
      </w:pPr>
      <w:r w:rsidRPr="00F05973">
        <w:rPr>
          <w:rFonts w:ascii="David" w:eastAsia="Times New Roman" w:hAnsi="David" w:cs="David"/>
          <w:b/>
          <w:bCs/>
          <w:sz w:val="24"/>
          <w:szCs w:val="24"/>
          <w:u w:val="single"/>
          <w:rtl/>
        </w:rPr>
        <w:lastRenderedPageBreak/>
        <w:t>נספח א</w:t>
      </w:r>
      <w:r w:rsidR="00663647">
        <w:rPr>
          <w:rFonts w:ascii="David" w:eastAsia="Times New Roman" w:hAnsi="David" w:cs="David" w:hint="cs"/>
          <w:b/>
          <w:bCs/>
          <w:sz w:val="24"/>
          <w:szCs w:val="24"/>
          <w:u w:val="single"/>
          <w:rtl/>
        </w:rPr>
        <w:t>'</w:t>
      </w:r>
    </w:p>
    <w:p w:rsidR="002C291C" w:rsidRPr="00F05973" w:rsidRDefault="002C291C" w:rsidP="003D25F9">
      <w:pPr>
        <w:spacing w:after="0" w:line="360" w:lineRule="auto"/>
        <w:ind w:left="170"/>
        <w:jc w:val="both"/>
        <w:rPr>
          <w:rFonts w:ascii="David" w:eastAsia="Times New Roman" w:hAnsi="David" w:cs="David"/>
          <w:sz w:val="24"/>
          <w:szCs w:val="24"/>
          <w:rtl/>
        </w:rPr>
      </w:pPr>
    </w:p>
    <w:p w:rsidR="002C291C" w:rsidRPr="00F05973" w:rsidRDefault="002C291C" w:rsidP="003D25F9">
      <w:pPr>
        <w:spacing w:after="0" w:line="360" w:lineRule="auto"/>
        <w:ind w:left="170"/>
        <w:jc w:val="right"/>
        <w:rPr>
          <w:rFonts w:ascii="David" w:eastAsia="Times New Roman" w:hAnsi="David" w:cs="David"/>
          <w:sz w:val="24"/>
          <w:szCs w:val="24"/>
          <w:rtl/>
        </w:rPr>
      </w:pPr>
      <w:r w:rsidRPr="00F05973">
        <w:rPr>
          <w:rFonts w:ascii="David" w:eastAsia="Times New Roman" w:hAnsi="David" w:cs="David"/>
          <w:sz w:val="24"/>
          <w:szCs w:val="24"/>
          <w:rtl/>
        </w:rPr>
        <w:t>תאריך:_______</w:t>
      </w:r>
    </w:p>
    <w:p w:rsidR="00663647" w:rsidRDefault="00663647" w:rsidP="003D25F9">
      <w:pPr>
        <w:spacing w:after="0" w:line="360" w:lineRule="auto"/>
        <w:ind w:left="170"/>
        <w:jc w:val="both"/>
        <w:rPr>
          <w:rFonts w:ascii="David" w:eastAsia="Times New Roman" w:hAnsi="David" w:cs="David"/>
          <w:sz w:val="24"/>
          <w:szCs w:val="24"/>
          <w:rtl/>
        </w:rPr>
      </w:pP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לכבוד:</w:t>
      </w: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 xml:space="preserve">הרשות הארצית לכבאות והצלה - </w:t>
      </w: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מדור 'הגנה מאש'</w:t>
      </w:r>
    </w:p>
    <w:p w:rsidR="002C291C" w:rsidRPr="00F05973" w:rsidRDefault="002C291C" w:rsidP="003D25F9">
      <w:pPr>
        <w:spacing w:after="0" w:line="360" w:lineRule="auto"/>
        <w:ind w:left="170"/>
        <w:jc w:val="both"/>
        <w:rPr>
          <w:rFonts w:ascii="David" w:eastAsia="Times New Roman" w:hAnsi="David" w:cs="David"/>
          <w:sz w:val="24"/>
          <w:szCs w:val="24"/>
          <w:rtl/>
        </w:rPr>
      </w:pPr>
    </w:p>
    <w:p w:rsidR="002C291C" w:rsidRPr="00F05973" w:rsidRDefault="002C291C" w:rsidP="003D25F9">
      <w:pPr>
        <w:spacing w:after="0" w:line="360" w:lineRule="auto"/>
        <w:ind w:left="170"/>
        <w:jc w:val="both"/>
        <w:rPr>
          <w:rFonts w:ascii="David" w:eastAsia="Times New Roman" w:hAnsi="David" w:cs="David"/>
          <w:b/>
          <w:bCs/>
          <w:sz w:val="24"/>
          <w:szCs w:val="24"/>
          <w:u w:val="single"/>
          <w:rtl/>
        </w:rPr>
      </w:pPr>
      <w:r w:rsidRPr="00F05973">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תיק הגנה מאש [מספר תיק]____________________</w:t>
      </w: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מיום __________________ הם המפוחים שהותקנו במבנה:</w:t>
      </w: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 xml:space="preserve"> גוש [מספר] ______________ </w:t>
      </w: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חלקה [מספר] ______________</w:t>
      </w: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מגרש [ מספר] _____________</w:t>
      </w:r>
    </w:p>
    <w:p w:rsidR="002C291C" w:rsidRPr="00F05973" w:rsidRDefault="002C291C" w:rsidP="003D25F9">
      <w:pPr>
        <w:spacing w:after="0" w:line="360" w:lineRule="auto"/>
        <w:ind w:left="170"/>
        <w:jc w:val="both"/>
        <w:rPr>
          <w:rFonts w:ascii="David" w:eastAsia="Times New Roman" w:hAnsi="David" w:cs="David"/>
          <w:sz w:val="24"/>
          <w:szCs w:val="24"/>
          <w:rtl/>
        </w:rPr>
      </w:pP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2C291C" w:rsidRPr="00F05973" w:rsidRDefault="002C291C" w:rsidP="003D25F9">
      <w:pPr>
        <w:spacing w:after="0" w:line="360" w:lineRule="auto"/>
        <w:ind w:left="170"/>
        <w:jc w:val="both"/>
        <w:rPr>
          <w:rFonts w:ascii="David" w:eastAsia="Times New Roman" w:hAnsi="David" w:cs="David"/>
          <w:sz w:val="24"/>
          <w:szCs w:val="24"/>
          <w:rtl/>
        </w:rPr>
      </w:pPr>
    </w:p>
    <w:p w:rsidR="002C291C" w:rsidRPr="00F05973" w:rsidRDefault="002C291C" w:rsidP="003D25F9">
      <w:pPr>
        <w:spacing w:after="0" w:line="360" w:lineRule="auto"/>
        <w:ind w:left="170"/>
        <w:jc w:val="both"/>
        <w:rPr>
          <w:rFonts w:ascii="David" w:eastAsia="Times New Roman" w:hAnsi="David" w:cs="David"/>
          <w:sz w:val="24"/>
          <w:szCs w:val="24"/>
          <w:rtl/>
        </w:rPr>
      </w:pPr>
      <w:r w:rsidRPr="00F05973">
        <w:rPr>
          <w:rFonts w:ascii="David" w:eastAsia="Times New Roman" w:hAnsi="David" w:cs="David"/>
          <w:sz w:val="24"/>
          <w:szCs w:val="24"/>
          <w:rtl/>
        </w:rPr>
        <w:t>תאריך _____________</w:t>
      </w:r>
      <w:r w:rsidRPr="00F05973">
        <w:rPr>
          <w:rFonts w:ascii="David" w:eastAsia="Times New Roman" w:hAnsi="David" w:cs="David"/>
          <w:sz w:val="24"/>
          <w:szCs w:val="24"/>
          <w:rtl/>
        </w:rPr>
        <w:tab/>
        <w:t xml:space="preserve">   חתימה וחותמת (כולל מס' הרישיון)  __________________</w:t>
      </w:r>
    </w:p>
    <w:p w:rsidR="002C291C" w:rsidRPr="00F05973" w:rsidRDefault="002C291C" w:rsidP="003D25F9">
      <w:pPr>
        <w:spacing w:after="0" w:line="360" w:lineRule="auto"/>
        <w:ind w:left="170"/>
        <w:jc w:val="both"/>
        <w:rPr>
          <w:rFonts w:ascii="David" w:eastAsia="Times New Roman" w:hAnsi="David" w:cs="David"/>
          <w:sz w:val="24"/>
          <w:szCs w:val="24"/>
          <w:rtl/>
        </w:rPr>
      </w:pPr>
    </w:p>
    <w:p w:rsidR="002C291C" w:rsidRPr="00F05973" w:rsidRDefault="002C291C" w:rsidP="003D25F9">
      <w:pPr>
        <w:spacing w:after="0" w:line="360" w:lineRule="auto"/>
        <w:jc w:val="both"/>
        <w:rPr>
          <w:rFonts w:ascii="David" w:hAnsi="David" w:cs="David"/>
          <w:sz w:val="24"/>
          <w:szCs w:val="24"/>
          <w:rtl/>
        </w:rPr>
      </w:pPr>
      <w:r w:rsidRPr="00F05973">
        <w:rPr>
          <w:rFonts w:ascii="David" w:hAnsi="David" w:cs="David"/>
          <w:sz w:val="24"/>
          <w:szCs w:val="24"/>
          <w:rtl/>
        </w:rPr>
        <w:t xml:space="preserve"> </w:t>
      </w:r>
    </w:p>
    <w:p w:rsidR="00AC49D5" w:rsidRPr="00F05973" w:rsidRDefault="00AC49D5" w:rsidP="003D25F9">
      <w:pPr>
        <w:spacing w:after="0" w:line="360" w:lineRule="auto"/>
        <w:jc w:val="both"/>
        <w:rPr>
          <w:rFonts w:ascii="David" w:hAnsi="David" w:cs="David"/>
          <w:sz w:val="24"/>
          <w:szCs w:val="24"/>
        </w:rPr>
      </w:pPr>
    </w:p>
    <w:sectPr w:rsidR="00AC49D5" w:rsidRPr="00F05973" w:rsidSect="00514A6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A8" w:rsidRDefault="00EF77A8" w:rsidP="00F05973">
      <w:pPr>
        <w:spacing w:after="0" w:line="240" w:lineRule="auto"/>
      </w:pPr>
      <w:r>
        <w:separator/>
      </w:r>
    </w:p>
  </w:endnote>
  <w:endnote w:type="continuationSeparator" w:id="0">
    <w:p w:rsidR="00EF77A8" w:rsidRDefault="00EF77A8" w:rsidP="00F0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3249033"/>
      <w:docPartObj>
        <w:docPartGallery w:val="Page Numbers (Bottom of Page)"/>
        <w:docPartUnique/>
      </w:docPartObj>
    </w:sdtPr>
    <w:sdtEndPr/>
    <w:sdtContent>
      <w:p w:rsidR="00F05973" w:rsidRDefault="00F05973">
        <w:pPr>
          <w:pStyle w:val="a8"/>
          <w:jc w:val="center"/>
          <w:rPr>
            <w:rtl/>
            <w:cs/>
          </w:rPr>
        </w:pPr>
        <w:r>
          <w:fldChar w:fldCharType="begin"/>
        </w:r>
        <w:r>
          <w:rPr>
            <w:rtl/>
            <w:cs/>
          </w:rPr>
          <w:instrText>PAGE   \* MERGEFORMAT</w:instrText>
        </w:r>
        <w:r>
          <w:fldChar w:fldCharType="separate"/>
        </w:r>
        <w:r w:rsidR="0064754B" w:rsidRPr="0064754B">
          <w:rPr>
            <w:noProof/>
            <w:rtl/>
            <w:lang w:val="he-IL"/>
          </w:rPr>
          <w:t>1</w:t>
        </w:r>
        <w:r>
          <w:fldChar w:fldCharType="end"/>
        </w:r>
      </w:p>
    </w:sdtContent>
  </w:sdt>
  <w:p w:rsidR="00F05973" w:rsidRDefault="00F0597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A8" w:rsidRDefault="00EF77A8" w:rsidP="00F05973">
      <w:pPr>
        <w:spacing w:after="0" w:line="240" w:lineRule="auto"/>
      </w:pPr>
      <w:r>
        <w:separator/>
      </w:r>
    </w:p>
  </w:footnote>
  <w:footnote w:type="continuationSeparator" w:id="0">
    <w:p w:rsidR="00EF77A8" w:rsidRDefault="00EF77A8" w:rsidP="00F05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C84"/>
    <w:multiLevelType w:val="hybridMultilevel"/>
    <w:tmpl w:val="3C9CA41E"/>
    <w:lvl w:ilvl="0" w:tplc="0B02B100">
      <w:start w:val="1"/>
      <w:numFmt w:val="decimal"/>
      <w:lvlText w:val="(%1)"/>
      <w:lvlJc w:val="left"/>
      <w:pPr>
        <w:ind w:left="1080" w:hanging="360"/>
      </w:pPr>
      <w:rPr>
        <w:rFonts w:hint="default"/>
      </w:rPr>
    </w:lvl>
    <w:lvl w:ilvl="1" w:tplc="6F849EA0">
      <w:start w:val="1"/>
      <w:numFmt w:val="hebrew1"/>
      <w:suff w:val="space"/>
      <w:lvlText w:val="(%2)"/>
      <w:lvlJc w:val="left"/>
      <w:pPr>
        <w:ind w:left="1494" w:hanging="360"/>
      </w:pPr>
      <w:rPr>
        <w:rFonts w:hint="default"/>
      </w:rPr>
    </w:lvl>
    <w:lvl w:ilvl="2" w:tplc="B588B0E0">
      <w:start w:val="1"/>
      <w:numFmt w:val="decimal"/>
      <w:suff w:val="space"/>
      <w:lvlText w:val="(%3)"/>
      <w:lvlJc w:val="right"/>
      <w:pPr>
        <w:ind w:left="1314" w:hanging="180"/>
      </w:pPr>
      <w:rPr>
        <w:rFonts w:ascii="David" w:eastAsia="Times New Roman" w:hAnsi="David" w:cs="David" w:hint="default"/>
        <w:sz w:val="24"/>
        <w:szCs w:val="24"/>
      </w:rPr>
    </w:lvl>
    <w:lvl w:ilvl="3" w:tplc="E9FAC294">
      <w:start w:val="1"/>
      <w:numFmt w:val="decimal"/>
      <w:suff w:val="space"/>
      <w:lvlText w:val="%4)"/>
      <w:lvlJc w:val="left"/>
      <w:pPr>
        <w:ind w:left="1919"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25483"/>
    <w:multiLevelType w:val="hybridMultilevel"/>
    <w:tmpl w:val="2CB0E386"/>
    <w:lvl w:ilvl="0" w:tplc="E17264B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C33A6"/>
    <w:multiLevelType w:val="hybridMultilevel"/>
    <w:tmpl w:val="D804A382"/>
    <w:lvl w:ilvl="0" w:tplc="1FEE49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6768B"/>
    <w:multiLevelType w:val="hybridMultilevel"/>
    <w:tmpl w:val="73B428AA"/>
    <w:lvl w:ilvl="0" w:tplc="DA905F8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25744"/>
    <w:multiLevelType w:val="hybridMultilevel"/>
    <w:tmpl w:val="9B0CB8AA"/>
    <w:lvl w:ilvl="0" w:tplc="5614D18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72F9D"/>
    <w:multiLevelType w:val="hybridMultilevel"/>
    <w:tmpl w:val="F35237F0"/>
    <w:lvl w:ilvl="0" w:tplc="CC86E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44A06"/>
    <w:multiLevelType w:val="hybridMultilevel"/>
    <w:tmpl w:val="C03650EA"/>
    <w:lvl w:ilvl="0" w:tplc="B27CE5D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F01BA"/>
    <w:multiLevelType w:val="multilevel"/>
    <w:tmpl w:val="D96A4EB6"/>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David" w:hAnsi="David" w:cs="David" w:hint="default"/>
        <w:b/>
        <w:bCs/>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06C6B54"/>
    <w:multiLevelType w:val="hybridMultilevel"/>
    <w:tmpl w:val="497EEE42"/>
    <w:lvl w:ilvl="0" w:tplc="D41499E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F13214"/>
    <w:multiLevelType w:val="hybridMultilevel"/>
    <w:tmpl w:val="8E6A1B60"/>
    <w:lvl w:ilvl="0" w:tplc="DF72CC1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4E953DD"/>
    <w:multiLevelType w:val="hybridMultilevel"/>
    <w:tmpl w:val="3ED271C4"/>
    <w:lvl w:ilvl="0" w:tplc="B296C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12328D"/>
    <w:multiLevelType w:val="hybridMultilevel"/>
    <w:tmpl w:val="42AC4C72"/>
    <w:lvl w:ilvl="0" w:tplc="5114F38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8E6082"/>
    <w:multiLevelType w:val="hybridMultilevel"/>
    <w:tmpl w:val="F6328C20"/>
    <w:lvl w:ilvl="0" w:tplc="EFA8A336">
      <w:start w:val="1"/>
      <w:numFmt w:val="hebrew1"/>
      <w:suff w:val="space"/>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CE0000B"/>
    <w:multiLevelType w:val="hybridMultilevel"/>
    <w:tmpl w:val="CC56B4E6"/>
    <w:lvl w:ilvl="0" w:tplc="C64E56EA">
      <w:start w:val="1"/>
      <w:numFmt w:val="decimal"/>
      <w:suff w:val="space"/>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47638"/>
    <w:multiLevelType w:val="hybridMultilevel"/>
    <w:tmpl w:val="0F98771C"/>
    <w:lvl w:ilvl="0" w:tplc="0B02B100">
      <w:start w:val="1"/>
      <w:numFmt w:val="decimal"/>
      <w:lvlText w:val="(%1)"/>
      <w:lvlJc w:val="left"/>
      <w:pPr>
        <w:ind w:left="1080" w:hanging="360"/>
      </w:pPr>
      <w:rPr>
        <w:rFonts w:hint="default"/>
      </w:rPr>
    </w:lvl>
    <w:lvl w:ilvl="1" w:tplc="93C2E2D4">
      <w:start w:val="1"/>
      <w:numFmt w:val="hebrew1"/>
      <w:lvlText w:val="(%2)"/>
      <w:lvlJc w:val="left"/>
      <w:pPr>
        <w:ind w:left="1800" w:hanging="360"/>
      </w:pPr>
      <w:rPr>
        <w:rFonts w:hint="default"/>
      </w:rPr>
    </w:lvl>
    <w:lvl w:ilvl="2" w:tplc="B588B0E0">
      <w:start w:val="1"/>
      <w:numFmt w:val="decimal"/>
      <w:suff w:val="space"/>
      <w:lvlText w:val="(%3)"/>
      <w:lvlJc w:val="right"/>
      <w:pPr>
        <w:ind w:left="1314" w:hanging="180"/>
      </w:pPr>
      <w:rPr>
        <w:rFonts w:ascii="David" w:eastAsia="Times New Roman" w:hAnsi="David" w:cs="David" w:hint="default"/>
        <w:sz w:val="24"/>
        <w:szCs w:val="24"/>
      </w:rPr>
    </w:lvl>
    <w:lvl w:ilvl="3" w:tplc="EF02CA5E">
      <w:start w:val="19"/>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EE71E6"/>
    <w:multiLevelType w:val="hybridMultilevel"/>
    <w:tmpl w:val="416C3174"/>
    <w:lvl w:ilvl="0" w:tplc="7A3A7B8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E52CB2"/>
    <w:multiLevelType w:val="hybridMultilevel"/>
    <w:tmpl w:val="B334454C"/>
    <w:lvl w:ilvl="0" w:tplc="37FC3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B84033"/>
    <w:multiLevelType w:val="hybridMultilevel"/>
    <w:tmpl w:val="F864C8F6"/>
    <w:lvl w:ilvl="0" w:tplc="F662C562">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3" w15:restartNumberingAfterBreak="0">
    <w:nsid w:val="63480237"/>
    <w:multiLevelType w:val="hybridMultilevel"/>
    <w:tmpl w:val="5346193E"/>
    <w:lvl w:ilvl="0" w:tplc="510CCE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C00AD"/>
    <w:multiLevelType w:val="hybridMultilevel"/>
    <w:tmpl w:val="FEAE0042"/>
    <w:lvl w:ilvl="0" w:tplc="8D765F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D771F0"/>
    <w:multiLevelType w:val="multilevel"/>
    <w:tmpl w:val="1B54C132"/>
    <w:lvl w:ilvl="0">
      <w:start w:val="1"/>
      <w:numFmt w:val="decimal"/>
      <w:lvlText w:val="%1."/>
      <w:lvlJc w:val="left"/>
      <w:pPr>
        <w:ind w:left="360" w:hanging="360"/>
      </w:pPr>
      <w:rPr>
        <w:rFonts w:hint="default"/>
        <w:b/>
        <w:bCs/>
      </w:rPr>
    </w:lvl>
    <w:lvl w:ilvl="1">
      <w:start w:val="1"/>
      <w:numFmt w:val="hebrew1"/>
      <w:lvlText w:val="%2."/>
      <w:lvlJc w:val="left"/>
      <w:pPr>
        <w:ind w:left="792" w:hanging="432"/>
      </w:pPr>
      <w:rPr>
        <w:rFonts w:ascii="Arial" w:eastAsia="Times New Roman" w:hAnsi="Arial" w:cs="David"/>
        <w:b w:val="0"/>
        <w:bCs w:val="0"/>
        <w:color w:val="auto"/>
      </w:rPr>
    </w:lvl>
    <w:lvl w:ilvl="2">
      <w:start w:val="1"/>
      <w:numFmt w:val="decimal"/>
      <w:lvlText w:val="%1.%2.%3."/>
      <w:lvlJc w:val="left"/>
      <w:pPr>
        <w:ind w:left="1224" w:hanging="504"/>
      </w:pPr>
      <w:rPr>
        <w:rFonts w:hint="default"/>
        <w:b w:val="0"/>
        <w:bCs w:val="0"/>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B783843"/>
    <w:multiLevelType w:val="hybridMultilevel"/>
    <w:tmpl w:val="95E293A0"/>
    <w:lvl w:ilvl="0" w:tplc="483E0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E920B6"/>
    <w:multiLevelType w:val="hybridMultilevel"/>
    <w:tmpl w:val="F8CA1A44"/>
    <w:lvl w:ilvl="0" w:tplc="FB302208">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5A0161"/>
    <w:multiLevelType w:val="hybridMultilevel"/>
    <w:tmpl w:val="F59022E4"/>
    <w:lvl w:ilvl="0" w:tplc="1D5E01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6272AB"/>
    <w:multiLevelType w:val="hybridMultilevel"/>
    <w:tmpl w:val="88103BB4"/>
    <w:lvl w:ilvl="0" w:tplc="ECA62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F72607"/>
    <w:multiLevelType w:val="hybridMultilevel"/>
    <w:tmpl w:val="F9E6A604"/>
    <w:lvl w:ilvl="0" w:tplc="3918DF4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C3019F"/>
    <w:multiLevelType w:val="multilevel"/>
    <w:tmpl w:val="983833E8"/>
    <w:styleLink w:val="1"/>
    <w:lvl w:ilvl="0">
      <w:start w:val="1"/>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none"/>
      <w:lvlText w:val="(1)"/>
      <w:lvlJc w:val="left"/>
      <w:pPr>
        <w:ind w:left="1080" w:hanging="1080"/>
      </w:pPr>
      <w:rPr>
        <w:u w:val="none"/>
      </w:rPr>
    </w:lvl>
    <w:lvl w:ilvl="4">
      <w:start w:val="1"/>
      <w:numFmt w:val="none"/>
      <w:lvlText w:val="(א)"/>
      <w:lvlJc w:val="left"/>
      <w:pPr>
        <w:ind w:left="1080" w:hanging="1080"/>
      </w:pPr>
      <w:rPr>
        <w:u w:val="none"/>
      </w:rPr>
    </w:lvl>
    <w:lvl w:ilvl="5">
      <w:start w:val="1"/>
      <w:numFmt w:val="none"/>
      <w:lvlText w:val="1)"/>
      <w:lvlJc w:val="left"/>
      <w:pPr>
        <w:ind w:left="1440" w:hanging="1440"/>
      </w:pPr>
      <w:rPr>
        <w:u w:val="non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79F15803"/>
    <w:multiLevelType w:val="hybridMultilevel"/>
    <w:tmpl w:val="E696A4E0"/>
    <w:lvl w:ilvl="0" w:tplc="2AE640B6">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C65CD6"/>
    <w:multiLevelType w:val="multilevel"/>
    <w:tmpl w:val="44221C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4"/>
  </w:num>
  <w:num w:numId="8">
    <w:abstractNumId w:val="25"/>
  </w:num>
  <w:num w:numId="9">
    <w:abstractNumId w:val="31"/>
  </w:num>
  <w:num w:numId="10">
    <w:abstractNumId w:val="4"/>
  </w:num>
  <w:num w:numId="11">
    <w:abstractNumId w:val="32"/>
  </w:num>
  <w:num w:numId="12">
    <w:abstractNumId w:val="18"/>
  </w:num>
  <w:num w:numId="13">
    <w:abstractNumId w:val="24"/>
  </w:num>
  <w:num w:numId="14">
    <w:abstractNumId w:val="1"/>
  </w:num>
  <w:num w:numId="15">
    <w:abstractNumId w:val="33"/>
  </w:num>
  <w:num w:numId="16">
    <w:abstractNumId w:val="15"/>
  </w:num>
  <w:num w:numId="17">
    <w:abstractNumId w:val="19"/>
  </w:num>
  <w:num w:numId="18">
    <w:abstractNumId w:val="2"/>
  </w:num>
  <w:num w:numId="19">
    <w:abstractNumId w:val="30"/>
  </w:num>
  <w:num w:numId="20">
    <w:abstractNumId w:val="3"/>
  </w:num>
  <w:num w:numId="21">
    <w:abstractNumId w:val="29"/>
  </w:num>
  <w:num w:numId="22">
    <w:abstractNumId w:val="14"/>
  </w:num>
  <w:num w:numId="23">
    <w:abstractNumId w:val="20"/>
  </w:num>
  <w:num w:numId="24">
    <w:abstractNumId w:val="23"/>
  </w:num>
  <w:num w:numId="25">
    <w:abstractNumId w:val="27"/>
  </w:num>
  <w:num w:numId="26">
    <w:abstractNumId w:val="12"/>
  </w:num>
  <w:num w:numId="27">
    <w:abstractNumId w:val="5"/>
  </w:num>
  <w:num w:numId="28">
    <w:abstractNumId w:val="6"/>
  </w:num>
  <w:num w:numId="29">
    <w:abstractNumId w:val="8"/>
  </w:num>
  <w:num w:numId="30">
    <w:abstractNumId w:val="0"/>
  </w:num>
  <w:num w:numId="31">
    <w:abstractNumId w:val="16"/>
  </w:num>
  <w:num w:numId="32">
    <w:abstractNumId w:val="17"/>
  </w:num>
  <w:num w:numId="33">
    <w:abstractNumId w:val="28"/>
  </w:num>
  <w:num w:numId="34">
    <w:abstractNumId w:val="2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1C"/>
    <w:rsid w:val="00172769"/>
    <w:rsid w:val="002C291C"/>
    <w:rsid w:val="003D25F9"/>
    <w:rsid w:val="004A0F07"/>
    <w:rsid w:val="00514A6B"/>
    <w:rsid w:val="00553DB1"/>
    <w:rsid w:val="0064754B"/>
    <w:rsid w:val="00663647"/>
    <w:rsid w:val="006A0DEA"/>
    <w:rsid w:val="00772273"/>
    <w:rsid w:val="008754B6"/>
    <w:rsid w:val="00AC49D5"/>
    <w:rsid w:val="00B32259"/>
    <w:rsid w:val="00BE08FA"/>
    <w:rsid w:val="00BE3F4D"/>
    <w:rsid w:val="00DD0F19"/>
    <w:rsid w:val="00EF77A8"/>
    <w:rsid w:val="00F059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2A26C-979C-4DDD-881A-04C7D7FA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1C"/>
    <w:pPr>
      <w:bidi/>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2C291C"/>
  </w:style>
  <w:style w:type="paragraph" w:styleId="a4">
    <w:name w:val="List Paragraph"/>
    <w:aliases w:val="כותרת 1 א"/>
    <w:basedOn w:val="a"/>
    <w:link w:val="a3"/>
    <w:uiPriority w:val="34"/>
    <w:qFormat/>
    <w:rsid w:val="002C291C"/>
    <w:pPr>
      <w:ind w:left="720"/>
      <w:contextualSpacing/>
    </w:pPr>
  </w:style>
  <w:style w:type="table" w:styleId="a5">
    <w:name w:val="Table Grid"/>
    <w:basedOn w:val="a1"/>
    <w:rsid w:val="002C291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C291C"/>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7">
    <w:name w:val="כותרת עליונה תו"/>
    <w:basedOn w:val="a0"/>
    <w:link w:val="a6"/>
    <w:uiPriority w:val="99"/>
    <w:rsid w:val="002C291C"/>
    <w:rPr>
      <w:rFonts w:ascii="Times New Roman" w:eastAsia="Calibri" w:hAnsi="Times New Roman" w:cs="Times New Roman"/>
      <w:sz w:val="24"/>
      <w:szCs w:val="24"/>
    </w:rPr>
  </w:style>
  <w:style w:type="paragraph" w:styleId="a8">
    <w:name w:val="footer"/>
    <w:basedOn w:val="a"/>
    <w:link w:val="a9"/>
    <w:uiPriority w:val="99"/>
    <w:unhideWhenUsed/>
    <w:rsid w:val="002C291C"/>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9">
    <w:name w:val="כותרת תחתונה תו"/>
    <w:basedOn w:val="a0"/>
    <w:link w:val="a8"/>
    <w:uiPriority w:val="99"/>
    <w:rsid w:val="002C291C"/>
    <w:rPr>
      <w:rFonts w:ascii="Times New Roman" w:eastAsia="Calibri" w:hAnsi="Times New Roman" w:cs="Times New Roman"/>
      <w:sz w:val="24"/>
      <w:szCs w:val="24"/>
    </w:rPr>
  </w:style>
  <w:style w:type="character" w:styleId="Hyperlink">
    <w:name w:val="Hyperlink"/>
    <w:uiPriority w:val="99"/>
    <w:rsid w:val="002C291C"/>
    <w:rPr>
      <w:rFonts w:cs="Times New Roman"/>
      <w:color w:val="0000FF"/>
      <w:u w:val="single"/>
    </w:rPr>
  </w:style>
  <w:style w:type="character" w:customStyle="1" w:styleId="HeaderChar">
    <w:name w:val="Header Char"/>
    <w:uiPriority w:val="99"/>
    <w:semiHidden/>
    <w:locked/>
    <w:rsid w:val="002C291C"/>
    <w:rPr>
      <w:rFonts w:ascii="Times New Roman" w:hAnsi="Times New Roman" w:cs="Times New Roman"/>
      <w:sz w:val="24"/>
    </w:rPr>
  </w:style>
  <w:style w:type="paragraph" w:customStyle="1" w:styleId="10">
    <w:name w:val="פיסקת רשימה1"/>
    <w:basedOn w:val="a"/>
    <w:uiPriority w:val="99"/>
    <w:rsid w:val="002C291C"/>
    <w:pPr>
      <w:spacing w:after="0" w:line="240" w:lineRule="auto"/>
      <w:ind w:left="720"/>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C291C"/>
    <w:pPr>
      <w:spacing w:after="0" w:line="240" w:lineRule="auto"/>
    </w:pPr>
    <w:rPr>
      <w:rFonts w:ascii="Tahoma" w:eastAsia="Calibri" w:hAnsi="Tahoma" w:cs="Tahoma"/>
      <w:sz w:val="16"/>
      <w:szCs w:val="16"/>
    </w:rPr>
  </w:style>
  <w:style w:type="character" w:customStyle="1" w:styleId="ab">
    <w:name w:val="טקסט בלונים תו"/>
    <w:basedOn w:val="a0"/>
    <w:link w:val="aa"/>
    <w:uiPriority w:val="99"/>
    <w:semiHidden/>
    <w:rsid w:val="002C291C"/>
    <w:rPr>
      <w:rFonts w:ascii="Tahoma" w:eastAsia="Calibri" w:hAnsi="Tahoma" w:cs="Tahoma"/>
      <w:sz w:val="16"/>
      <w:szCs w:val="16"/>
    </w:rPr>
  </w:style>
  <w:style w:type="character" w:styleId="ac">
    <w:name w:val="annotation reference"/>
    <w:uiPriority w:val="99"/>
    <w:semiHidden/>
    <w:unhideWhenUsed/>
    <w:rsid w:val="002C291C"/>
    <w:rPr>
      <w:sz w:val="16"/>
      <w:szCs w:val="16"/>
    </w:rPr>
  </w:style>
  <w:style w:type="paragraph" w:styleId="ad">
    <w:name w:val="annotation text"/>
    <w:basedOn w:val="a"/>
    <w:link w:val="ae"/>
    <w:uiPriority w:val="99"/>
    <w:unhideWhenUsed/>
    <w:rsid w:val="002C291C"/>
    <w:pPr>
      <w:spacing w:after="0" w:line="240" w:lineRule="auto"/>
    </w:pPr>
    <w:rPr>
      <w:rFonts w:ascii="Times New Roman" w:eastAsia="Calibri" w:hAnsi="Times New Roman" w:cs="Times New Roman"/>
      <w:sz w:val="20"/>
      <w:szCs w:val="20"/>
    </w:rPr>
  </w:style>
  <w:style w:type="character" w:customStyle="1" w:styleId="ae">
    <w:name w:val="טקסט הערה תו"/>
    <w:basedOn w:val="a0"/>
    <w:link w:val="ad"/>
    <w:uiPriority w:val="99"/>
    <w:rsid w:val="002C291C"/>
    <w:rPr>
      <w:rFonts w:ascii="Times New Roman" w:eastAsia="Calibri" w:hAnsi="Times New Roman" w:cs="Times New Roman"/>
      <w:sz w:val="20"/>
      <w:szCs w:val="20"/>
    </w:rPr>
  </w:style>
  <w:style w:type="paragraph" w:styleId="af">
    <w:name w:val="annotation subject"/>
    <w:basedOn w:val="ad"/>
    <w:next w:val="ad"/>
    <w:link w:val="af0"/>
    <w:uiPriority w:val="99"/>
    <w:semiHidden/>
    <w:unhideWhenUsed/>
    <w:rsid w:val="002C291C"/>
    <w:rPr>
      <w:b/>
      <w:bCs/>
    </w:rPr>
  </w:style>
  <w:style w:type="character" w:customStyle="1" w:styleId="af0">
    <w:name w:val="נושא הערה תו"/>
    <w:basedOn w:val="ae"/>
    <w:link w:val="af"/>
    <w:uiPriority w:val="99"/>
    <w:semiHidden/>
    <w:rsid w:val="002C291C"/>
    <w:rPr>
      <w:rFonts w:ascii="Times New Roman" w:eastAsia="Calibri" w:hAnsi="Times New Roman" w:cs="Times New Roman"/>
      <w:b/>
      <w:bCs/>
      <w:sz w:val="20"/>
      <w:szCs w:val="20"/>
    </w:rPr>
  </w:style>
  <w:style w:type="paragraph" w:customStyle="1" w:styleId="P00">
    <w:name w:val="P00"/>
    <w:rsid w:val="002C291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2C291C"/>
    <w:rPr>
      <w:rFonts w:ascii="Times New Roman" w:hAnsi="Times New Roman" w:cs="Times New Roman"/>
      <w:sz w:val="20"/>
      <w:szCs w:val="26"/>
    </w:rPr>
  </w:style>
  <w:style w:type="paragraph" w:styleId="af1">
    <w:name w:val="Revision"/>
    <w:hidden/>
    <w:uiPriority w:val="99"/>
    <w:semiHidden/>
    <w:rsid w:val="002C291C"/>
    <w:pPr>
      <w:spacing w:after="0" w:line="240" w:lineRule="auto"/>
    </w:pPr>
    <w:rPr>
      <w:rFonts w:ascii="Times New Roman" w:eastAsia="Calibri" w:hAnsi="Times New Roman" w:cs="Times New Roman"/>
      <w:sz w:val="24"/>
      <w:szCs w:val="24"/>
    </w:rPr>
  </w:style>
  <w:style w:type="character" w:styleId="FollowedHyperlink">
    <w:name w:val="FollowedHyperlink"/>
    <w:uiPriority w:val="99"/>
    <w:semiHidden/>
    <w:unhideWhenUsed/>
    <w:rsid w:val="002C291C"/>
    <w:rPr>
      <w:color w:val="800080"/>
      <w:u w:val="single"/>
    </w:rPr>
  </w:style>
  <w:style w:type="numbering" w:customStyle="1" w:styleId="1">
    <w:name w:val="סגנון1"/>
    <w:uiPriority w:val="99"/>
    <w:rsid w:val="002C291C"/>
    <w:pPr>
      <w:numPr>
        <w:numId w:val="11"/>
      </w:numPr>
    </w:pPr>
  </w:style>
  <w:style w:type="paragraph" w:customStyle="1" w:styleId="wordsection1">
    <w:name w:val="wordsection1"/>
    <w:basedOn w:val="a"/>
    <w:uiPriority w:val="99"/>
    <w:rsid w:val="002C291C"/>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4764">
      <w:bodyDiv w:val="1"/>
      <w:marLeft w:val="0"/>
      <w:marRight w:val="0"/>
      <w:marTop w:val="0"/>
      <w:marBottom w:val="0"/>
      <w:divBdr>
        <w:top w:val="none" w:sz="0" w:space="0" w:color="auto"/>
        <w:left w:val="none" w:sz="0" w:space="0" w:color="auto"/>
        <w:bottom w:val="none" w:sz="0" w:space="0" w:color="auto"/>
        <w:right w:val="none" w:sz="0" w:space="0" w:color="auto"/>
      </w:divBdr>
    </w:div>
    <w:div w:id="961232329">
      <w:bodyDiv w:val="1"/>
      <w:marLeft w:val="0"/>
      <w:marRight w:val="0"/>
      <w:marTop w:val="0"/>
      <w:marBottom w:val="0"/>
      <w:divBdr>
        <w:top w:val="none" w:sz="0" w:space="0" w:color="auto"/>
        <w:left w:val="none" w:sz="0" w:space="0" w:color="auto"/>
        <w:bottom w:val="none" w:sz="0" w:space="0" w:color="auto"/>
        <w:right w:val="none" w:sz="0" w:space="0" w:color="auto"/>
      </w:divBdr>
    </w:div>
    <w:div w:id="1164855477">
      <w:bodyDiv w:val="1"/>
      <w:marLeft w:val="0"/>
      <w:marRight w:val="0"/>
      <w:marTop w:val="0"/>
      <w:marBottom w:val="0"/>
      <w:divBdr>
        <w:top w:val="none" w:sz="0" w:space="0" w:color="auto"/>
        <w:left w:val="none" w:sz="0" w:space="0" w:color="auto"/>
        <w:bottom w:val="none" w:sz="0" w:space="0" w:color="auto"/>
        <w:right w:val="none" w:sz="0" w:space="0" w:color="auto"/>
      </w:divBdr>
    </w:div>
    <w:div w:id="14977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5F9E-66AA-4580-B7D5-C08D3154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7092</Words>
  <Characters>35464</Characters>
  <Application>Microsoft Office Word</Application>
  <DocSecurity>0</DocSecurity>
  <Lines>295</Lines>
  <Paragraphs>84</Paragraphs>
  <ScaleCrop>false</ScaleCrop>
  <HeadingPairs>
    <vt:vector size="2" baseType="variant">
      <vt:variant>
        <vt:lpstr>שם</vt:lpstr>
      </vt:variant>
      <vt:variant>
        <vt:i4>1</vt:i4>
      </vt:variant>
    </vt:vector>
  </HeadingPairs>
  <TitlesOfParts>
    <vt:vector size="1" baseType="lpstr">
      <vt:lpstr/>
    </vt:vector>
  </TitlesOfParts>
  <Company>משרד בפנים</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תלמיד1</dc:creator>
  <cp:keywords/>
  <dc:description/>
  <cp:lastModifiedBy>igudrishuyasakim@gmail.com</cp:lastModifiedBy>
  <cp:revision>2</cp:revision>
  <dcterms:created xsi:type="dcterms:W3CDTF">2022-07-13T07:09:00Z</dcterms:created>
  <dcterms:modified xsi:type="dcterms:W3CDTF">2022-07-13T07:09:00Z</dcterms:modified>
</cp:coreProperties>
</file>