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3E" w:rsidRPr="00791734" w:rsidRDefault="0005643E" w:rsidP="0005643E">
      <w:pPr>
        <w:spacing w:after="0" w:line="360" w:lineRule="auto"/>
        <w:ind w:right="284"/>
        <w:jc w:val="center"/>
        <w:rPr>
          <w:rFonts w:ascii="David" w:hAnsi="David" w:cs="David"/>
          <w:sz w:val="24"/>
          <w:szCs w:val="24"/>
          <w:rtl/>
        </w:rPr>
      </w:pPr>
      <w:bookmarkStart w:id="0" w:name="_GoBack"/>
      <w:bookmarkEnd w:id="0"/>
      <w:r w:rsidRPr="00791734">
        <w:rPr>
          <w:rFonts w:ascii="David" w:hAnsi="David" w:cs="David"/>
          <w:sz w:val="24"/>
          <w:szCs w:val="24"/>
          <w:rtl/>
        </w:rPr>
        <w:t>מפרט אחיד לפריט 4.6 ו'</w:t>
      </w:r>
    </w:p>
    <w:p w:rsidR="0005643E" w:rsidRPr="00791734" w:rsidRDefault="0005643E" w:rsidP="0005643E">
      <w:pPr>
        <w:spacing w:after="0" w:line="360" w:lineRule="auto"/>
        <w:ind w:right="284"/>
        <w:jc w:val="center"/>
        <w:rPr>
          <w:rFonts w:ascii="David" w:hAnsi="David" w:cs="David"/>
          <w:b/>
          <w:bCs/>
          <w:color w:val="5B9BD5" w:themeColor="accent1"/>
          <w:sz w:val="24"/>
          <w:szCs w:val="24"/>
          <w:rtl/>
        </w:rPr>
      </w:pPr>
      <w:r w:rsidRPr="00791734">
        <w:rPr>
          <w:rFonts w:ascii="David" w:hAnsi="David" w:cs="David"/>
          <w:b/>
          <w:bCs/>
          <w:sz w:val="24"/>
          <w:szCs w:val="24"/>
          <w:rtl/>
        </w:rPr>
        <w:t>מזון ומרכיביו לרבות משקאות וחומרי גלם</w:t>
      </w:r>
      <w:r w:rsidRPr="00791734">
        <w:rPr>
          <w:rFonts w:ascii="David" w:hAnsi="David" w:cs="David"/>
          <w:sz w:val="24"/>
          <w:szCs w:val="24"/>
          <w:rtl/>
        </w:rPr>
        <w:t xml:space="preserve">: </w:t>
      </w:r>
      <w:r w:rsidRPr="00791734">
        <w:rPr>
          <w:rFonts w:ascii="David" w:hAnsi="David" w:cs="David"/>
          <w:sz w:val="24"/>
          <w:szCs w:val="24"/>
          <w:rtl/>
        </w:rPr>
        <w:br/>
        <w:t xml:space="preserve">ייצורו, עיבודו, אריזתו - מחומרי גלם מן החי ביכולת ייצור שאינה עולה על 5 טון ליום; </w:t>
      </w:r>
      <w:r w:rsidRPr="00791734">
        <w:rPr>
          <w:rFonts w:ascii="David" w:hAnsi="David" w:cs="David"/>
          <w:sz w:val="24"/>
          <w:szCs w:val="24"/>
          <w:rtl/>
        </w:rPr>
        <w:br/>
        <w:t>ייצורו, עיבודו, אריזתו - מחומרי גלם שאינם מן החי ביכולת ייצור שאינה עולה על 50 טון ליום</w:t>
      </w: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line="360" w:lineRule="auto"/>
        <w:ind w:right="284"/>
        <w:jc w:val="both"/>
        <w:rPr>
          <w:rFonts w:ascii="David" w:hAnsi="David" w:cs="David"/>
          <w:b/>
          <w:bCs/>
          <w:color w:val="5B9BD5" w:themeColor="accent1"/>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rPr>
          <w:rFonts w:ascii="David" w:hAnsi="David" w:cs="David"/>
          <w:b/>
          <w:bCs/>
          <w:color w:val="0070C0"/>
          <w:sz w:val="24"/>
          <w:szCs w:val="24"/>
          <w:rtl/>
        </w:rPr>
      </w:pPr>
    </w:p>
    <w:p w:rsidR="0005643E" w:rsidRPr="00F75371" w:rsidRDefault="0005643E" w:rsidP="0005643E">
      <w:pPr>
        <w:spacing w:after="0"/>
        <w:ind w:right="284"/>
        <w:jc w:val="both"/>
        <w:rPr>
          <w:rFonts w:ascii="David" w:hAnsi="David" w:cs="David"/>
          <w:b/>
          <w:bCs/>
          <w:color w:val="0070C0"/>
          <w:sz w:val="24"/>
          <w:szCs w:val="24"/>
          <w:rtl/>
        </w:rPr>
      </w:pPr>
    </w:p>
    <w:p w:rsidR="0005643E" w:rsidRPr="00F75371" w:rsidRDefault="0005643E" w:rsidP="0005643E">
      <w:pPr>
        <w:spacing w:after="0"/>
        <w:ind w:right="284"/>
        <w:jc w:val="both"/>
        <w:rPr>
          <w:rFonts w:ascii="David" w:hAnsi="David" w:cs="David"/>
          <w:b/>
          <w:bCs/>
          <w:color w:val="0070C0"/>
          <w:sz w:val="24"/>
          <w:szCs w:val="24"/>
          <w:rtl/>
        </w:rPr>
      </w:pPr>
    </w:p>
    <w:p w:rsidR="0005643E" w:rsidRPr="00F75371" w:rsidRDefault="0005643E" w:rsidP="0005643E">
      <w:pPr>
        <w:spacing w:after="0"/>
        <w:ind w:right="284"/>
        <w:jc w:val="both"/>
        <w:rPr>
          <w:rFonts w:ascii="David" w:hAnsi="David" w:cs="David"/>
          <w:b/>
          <w:bCs/>
          <w:color w:val="0070C0"/>
          <w:sz w:val="24"/>
          <w:szCs w:val="24"/>
          <w:rtl/>
        </w:rPr>
      </w:pPr>
    </w:p>
    <w:p w:rsidR="0005643E" w:rsidRPr="00F75371" w:rsidRDefault="0005643E" w:rsidP="0005643E">
      <w:pPr>
        <w:spacing w:after="0"/>
        <w:ind w:right="284"/>
        <w:jc w:val="both"/>
        <w:rPr>
          <w:rFonts w:ascii="David" w:hAnsi="David" w:cs="David"/>
          <w:b/>
          <w:bCs/>
          <w:color w:val="0070C0"/>
          <w:sz w:val="24"/>
          <w:szCs w:val="24"/>
          <w:rtl/>
        </w:rPr>
      </w:pPr>
    </w:p>
    <w:p w:rsidR="0005643E" w:rsidRPr="00F75371" w:rsidRDefault="0005643E" w:rsidP="0005643E">
      <w:pPr>
        <w:spacing w:after="0"/>
        <w:ind w:right="284"/>
        <w:jc w:val="both"/>
        <w:rPr>
          <w:rFonts w:ascii="David" w:hAnsi="David" w:cs="David"/>
          <w:b/>
          <w:bCs/>
          <w:color w:val="0070C0"/>
          <w:sz w:val="24"/>
          <w:szCs w:val="24"/>
          <w:rtl/>
        </w:rPr>
      </w:pPr>
    </w:p>
    <w:p w:rsidR="004001DA" w:rsidRDefault="004001DA" w:rsidP="0005643E">
      <w:pPr>
        <w:tabs>
          <w:tab w:val="left" w:pos="1556"/>
        </w:tabs>
        <w:spacing w:after="0"/>
        <w:jc w:val="both"/>
        <w:rPr>
          <w:rFonts w:ascii="David" w:hAnsi="David" w:cs="David"/>
          <w:b/>
          <w:bCs/>
          <w:color w:val="5B9BD5"/>
          <w:sz w:val="28"/>
          <w:szCs w:val="28"/>
          <w:rtl/>
        </w:rPr>
      </w:pPr>
    </w:p>
    <w:p w:rsidR="0005643E" w:rsidRPr="003E5994" w:rsidRDefault="0005643E" w:rsidP="0005643E">
      <w:pPr>
        <w:tabs>
          <w:tab w:val="left" w:pos="1556"/>
        </w:tabs>
        <w:spacing w:after="0"/>
        <w:jc w:val="both"/>
        <w:rPr>
          <w:rFonts w:ascii="Arial" w:hAnsi="Arial" w:cs="Arial"/>
          <w:b/>
          <w:bCs/>
          <w:color w:val="0070C0"/>
          <w:rtl/>
        </w:rPr>
      </w:pPr>
      <w:r>
        <w:rPr>
          <w:rFonts w:ascii="David" w:hAnsi="David" w:cs="David"/>
          <w:b/>
          <w:bCs/>
          <w:color w:val="0070C0"/>
          <w:sz w:val="28"/>
          <w:szCs w:val="28"/>
          <w:rtl/>
        </w:rPr>
        <w:t>הערה: על</w:t>
      </w:r>
      <w:r>
        <w:rPr>
          <w:rFonts w:ascii="David" w:hAnsi="David" w:cs="David" w:hint="cs"/>
          <w:b/>
          <w:bCs/>
          <w:color w:val="0070C0"/>
          <w:sz w:val="28"/>
          <w:szCs w:val="28"/>
          <w:rtl/>
        </w:rPr>
        <w:t xml:space="preserve"> </w:t>
      </w:r>
      <w:r w:rsidRPr="00AF28F4">
        <w:rPr>
          <w:rFonts w:ascii="David" w:hAnsi="David" w:cs="David"/>
          <w:b/>
          <w:bCs/>
          <w:color w:val="0070C0"/>
          <w:sz w:val="28"/>
          <w:szCs w:val="28"/>
          <w:rtl/>
        </w:rPr>
        <w:t>פי התוספת לצו</w:t>
      </w:r>
      <w:r>
        <w:rPr>
          <w:rFonts w:ascii="David" w:hAnsi="David" w:cs="David"/>
          <w:b/>
          <w:bCs/>
          <w:color w:val="0070C0"/>
          <w:sz w:val="28"/>
          <w:szCs w:val="28"/>
          <w:rtl/>
        </w:rPr>
        <w:t xml:space="preserve"> רישוי עסקים, </w:t>
      </w:r>
      <w:r>
        <w:rPr>
          <w:rFonts w:ascii="David" w:hAnsi="David" w:cs="David" w:hint="cs"/>
          <w:b/>
          <w:bCs/>
          <w:color w:val="0070C0"/>
          <w:sz w:val="28"/>
          <w:szCs w:val="28"/>
          <w:rtl/>
        </w:rPr>
        <w:t xml:space="preserve">משרד הבריאות </w:t>
      </w:r>
      <w:r>
        <w:rPr>
          <w:rFonts w:ascii="David" w:hAnsi="David" w:cs="David"/>
          <w:b/>
          <w:bCs/>
          <w:color w:val="0070C0"/>
          <w:sz w:val="28"/>
          <w:szCs w:val="28"/>
          <w:rtl/>
        </w:rPr>
        <w:t>ה</w:t>
      </w:r>
      <w:r>
        <w:rPr>
          <w:rFonts w:ascii="David" w:hAnsi="David" w:cs="David" w:hint="cs"/>
          <w:b/>
          <w:bCs/>
          <w:color w:val="0070C0"/>
          <w:sz w:val="28"/>
          <w:szCs w:val="28"/>
          <w:rtl/>
        </w:rPr>
        <w:t>ינו</w:t>
      </w:r>
      <w:r>
        <w:rPr>
          <w:rFonts w:ascii="David" w:hAnsi="David" w:cs="David"/>
          <w:b/>
          <w:bCs/>
          <w:color w:val="0070C0"/>
          <w:sz w:val="28"/>
          <w:szCs w:val="28"/>
          <w:rtl/>
        </w:rPr>
        <w:t xml:space="preserve"> נות</w:t>
      </w:r>
      <w:r>
        <w:rPr>
          <w:rFonts w:ascii="David" w:hAnsi="David" w:cs="David" w:hint="cs"/>
          <w:b/>
          <w:bCs/>
          <w:color w:val="0070C0"/>
          <w:sz w:val="28"/>
          <w:szCs w:val="28"/>
          <w:rtl/>
        </w:rPr>
        <w:t>ן</w:t>
      </w:r>
      <w:r w:rsidRPr="00AF28F4">
        <w:rPr>
          <w:rFonts w:ascii="David" w:hAnsi="David" w:cs="David"/>
          <w:b/>
          <w:bCs/>
          <w:color w:val="0070C0"/>
          <w:sz w:val="28"/>
          <w:szCs w:val="28"/>
          <w:rtl/>
        </w:rPr>
        <w:t xml:space="preserve"> אישור בפריט זה</w:t>
      </w:r>
      <w:r>
        <w:rPr>
          <w:rFonts w:ascii="David" w:hAnsi="David" w:cs="David" w:hint="cs"/>
          <w:b/>
          <w:bCs/>
          <w:color w:val="0070C0"/>
          <w:sz w:val="28"/>
          <w:szCs w:val="28"/>
          <w:rtl/>
        </w:rPr>
        <w:t>,</w:t>
      </w:r>
      <w:r w:rsidRPr="00AF28F4">
        <w:rPr>
          <w:rFonts w:ascii="David" w:hAnsi="David" w:cs="David"/>
          <w:b/>
          <w:bCs/>
          <w:color w:val="0070C0"/>
          <w:sz w:val="28"/>
          <w:szCs w:val="28"/>
          <w:rtl/>
        </w:rPr>
        <w:t xml:space="preserve"> הפטור מכתיבת מפרט אחיד</w:t>
      </w:r>
    </w:p>
    <w:p w:rsidR="0005643E" w:rsidRPr="00F75371" w:rsidRDefault="0005643E" w:rsidP="0005643E">
      <w:pPr>
        <w:spacing w:after="0" w:line="360" w:lineRule="auto"/>
        <w:ind w:right="284"/>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תוכן עניינים</w:t>
      </w:r>
    </w:p>
    <w:p w:rsidR="0005643E" w:rsidRPr="00F75371" w:rsidRDefault="0005643E" w:rsidP="0005643E">
      <w:pPr>
        <w:spacing w:after="0" w:line="360" w:lineRule="auto"/>
        <w:ind w:right="284"/>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05643E" w:rsidRPr="00F75371" w:rsidRDefault="0005643E" w:rsidP="0005643E">
          <w:pPr>
            <w:spacing w:after="0" w:line="480" w:lineRule="auto"/>
            <w:ind w:right="284"/>
            <w:jc w:val="both"/>
            <w:rPr>
              <w:rFonts w:ascii="David" w:hAnsi="David" w:cs="David"/>
              <w:b/>
              <w:bCs/>
              <w:sz w:val="24"/>
              <w:szCs w:val="24"/>
              <w:rtl/>
            </w:rPr>
          </w:pPr>
          <w:r w:rsidRPr="00F75371">
            <w:rPr>
              <w:rFonts w:ascii="David" w:hAnsi="David" w:cs="David"/>
              <w:b/>
              <w:bCs/>
              <w:sz w:val="24"/>
              <w:szCs w:val="24"/>
              <w:rtl/>
            </w:rPr>
            <w:t>פרק 1 - הגדרות כלליות...................................................................</w:t>
          </w:r>
          <w:r w:rsidR="00B410FE">
            <w:rPr>
              <w:rFonts w:ascii="David" w:hAnsi="David" w:cs="David" w:hint="cs"/>
              <w:b/>
              <w:bCs/>
              <w:sz w:val="24"/>
              <w:szCs w:val="24"/>
              <w:rtl/>
            </w:rPr>
            <w:t>.</w:t>
          </w:r>
          <w:r w:rsidRPr="00F75371">
            <w:rPr>
              <w:rFonts w:ascii="David" w:hAnsi="David" w:cs="David"/>
              <w:b/>
              <w:bCs/>
              <w:sz w:val="24"/>
              <w:szCs w:val="24"/>
              <w:rtl/>
            </w:rPr>
            <w:t xml:space="preserve">........................3 </w:t>
          </w:r>
        </w:p>
        <w:p w:rsidR="0005643E" w:rsidRPr="00F75371" w:rsidRDefault="0005643E" w:rsidP="0005643E">
          <w:pPr>
            <w:spacing w:after="0" w:line="480" w:lineRule="auto"/>
            <w:ind w:right="284"/>
            <w:jc w:val="both"/>
            <w:rPr>
              <w:rFonts w:ascii="David" w:hAnsi="David" w:cs="David"/>
              <w:b/>
              <w:bCs/>
              <w:sz w:val="24"/>
              <w:szCs w:val="24"/>
              <w:rtl/>
            </w:rPr>
          </w:pPr>
          <w:r w:rsidRPr="00F75371">
            <w:rPr>
              <w:rFonts w:ascii="David" w:hAnsi="David" w:cs="David"/>
              <w:b/>
              <w:bCs/>
              <w:sz w:val="24"/>
              <w:szCs w:val="24"/>
              <w:rtl/>
            </w:rPr>
            <w:t>פרק 2 - תנאים רוחביים.................................................................</w:t>
          </w:r>
          <w:r w:rsidR="00B410FE">
            <w:rPr>
              <w:rFonts w:ascii="David" w:hAnsi="David" w:cs="David" w:hint="cs"/>
              <w:b/>
              <w:bCs/>
              <w:sz w:val="24"/>
              <w:szCs w:val="24"/>
              <w:rtl/>
            </w:rPr>
            <w:t>.</w:t>
          </w:r>
          <w:r w:rsidRPr="00F75371">
            <w:rPr>
              <w:rFonts w:ascii="David" w:hAnsi="David" w:cs="David"/>
              <w:b/>
              <w:bCs/>
              <w:sz w:val="24"/>
              <w:szCs w:val="24"/>
              <w:rtl/>
            </w:rPr>
            <w:t>.........................4</w:t>
          </w:r>
        </w:p>
        <w:p w:rsidR="0005643E" w:rsidRDefault="0005643E" w:rsidP="0005643E">
          <w:pPr>
            <w:spacing w:after="0" w:line="480" w:lineRule="auto"/>
            <w:ind w:right="284"/>
            <w:jc w:val="both"/>
            <w:rPr>
              <w:rFonts w:ascii="David" w:hAnsi="David" w:cs="David"/>
              <w:b/>
              <w:bCs/>
              <w:sz w:val="24"/>
              <w:szCs w:val="24"/>
              <w:rtl/>
            </w:rPr>
          </w:pPr>
          <w:r>
            <w:rPr>
              <w:rFonts w:ascii="David" w:hAnsi="David" w:cs="David" w:hint="cs"/>
              <w:b/>
              <w:bCs/>
              <w:sz w:val="24"/>
              <w:szCs w:val="24"/>
              <w:rtl/>
            </w:rPr>
            <w:t>פרק 3 - המשרד להגנת הסביבה.....................................................</w:t>
          </w:r>
          <w:r w:rsidR="00B410FE">
            <w:rPr>
              <w:rFonts w:ascii="David" w:hAnsi="David" w:cs="David" w:hint="cs"/>
              <w:b/>
              <w:bCs/>
              <w:sz w:val="24"/>
              <w:szCs w:val="24"/>
              <w:rtl/>
            </w:rPr>
            <w:t>.</w:t>
          </w:r>
          <w:r>
            <w:rPr>
              <w:rFonts w:ascii="David" w:hAnsi="David" w:cs="David" w:hint="cs"/>
              <w:b/>
              <w:bCs/>
              <w:sz w:val="24"/>
              <w:szCs w:val="24"/>
              <w:rtl/>
            </w:rPr>
            <w:t>..........................6</w:t>
          </w:r>
        </w:p>
        <w:p w:rsidR="0005643E" w:rsidRDefault="0005643E" w:rsidP="00B410FE">
          <w:pPr>
            <w:spacing w:after="0" w:line="480" w:lineRule="auto"/>
            <w:ind w:right="284"/>
            <w:jc w:val="both"/>
            <w:rPr>
              <w:rFonts w:ascii="David" w:hAnsi="David" w:cs="David"/>
              <w:b/>
              <w:bCs/>
              <w:sz w:val="24"/>
              <w:szCs w:val="24"/>
              <w:rtl/>
            </w:rPr>
          </w:pPr>
          <w:r>
            <w:rPr>
              <w:rFonts w:ascii="David" w:hAnsi="David" w:cs="David" w:hint="cs"/>
              <w:b/>
              <w:bCs/>
              <w:sz w:val="24"/>
              <w:szCs w:val="24"/>
              <w:rtl/>
            </w:rPr>
            <w:t>פרק 4 - הרשות הארצית לכבאות והצלה (תצהיר - עד 500 מ"ר).......................</w:t>
          </w:r>
          <w:r w:rsidR="00B410FE">
            <w:rPr>
              <w:rFonts w:ascii="David" w:hAnsi="David" w:cs="David" w:hint="cs"/>
              <w:b/>
              <w:bCs/>
              <w:sz w:val="24"/>
              <w:szCs w:val="24"/>
              <w:rtl/>
            </w:rPr>
            <w:t>.</w:t>
          </w:r>
          <w:r>
            <w:rPr>
              <w:rFonts w:ascii="David" w:hAnsi="David" w:cs="David" w:hint="cs"/>
              <w:b/>
              <w:bCs/>
              <w:sz w:val="24"/>
              <w:szCs w:val="24"/>
              <w:rtl/>
            </w:rPr>
            <w:t>..............</w:t>
          </w:r>
          <w:r w:rsidR="00B410FE">
            <w:rPr>
              <w:rFonts w:ascii="David" w:hAnsi="David" w:cs="David"/>
              <w:b/>
              <w:bCs/>
              <w:sz w:val="24"/>
              <w:szCs w:val="24"/>
            </w:rPr>
            <w:t>50</w:t>
          </w:r>
        </w:p>
        <w:p w:rsidR="0005643E" w:rsidRPr="00F75371" w:rsidRDefault="0005643E" w:rsidP="00B410FE">
          <w:pPr>
            <w:spacing w:after="0" w:line="480" w:lineRule="auto"/>
            <w:ind w:right="284"/>
            <w:jc w:val="both"/>
            <w:rPr>
              <w:rFonts w:ascii="David" w:hAnsi="David" w:cs="David"/>
              <w:b/>
              <w:bCs/>
              <w:sz w:val="24"/>
              <w:szCs w:val="24"/>
              <w:rtl/>
            </w:rPr>
          </w:pPr>
          <w:r>
            <w:rPr>
              <w:rFonts w:ascii="David" w:hAnsi="David" w:cs="David"/>
              <w:b/>
              <w:bCs/>
              <w:sz w:val="24"/>
              <w:szCs w:val="24"/>
              <w:rtl/>
            </w:rPr>
            <w:t xml:space="preserve">פרק </w:t>
          </w:r>
          <w:r>
            <w:rPr>
              <w:rFonts w:ascii="David" w:hAnsi="David" w:cs="David" w:hint="cs"/>
              <w:b/>
              <w:bCs/>
              <w:sz w:val="24"/>
              <w:szCs w:val="24"/>
              <w:rtl/>
            </w:rPr>
            <w:t>5 -</w:t>
          </w:r>
          <w:r w:rsidRPr="00F75371">
            <w:rPr>
              <w:rFonts w:ascii="David" w:hAnsi="David" w:cs="David"/>
              <w:b/>
              <w:bCs/>
              <w:sz w:val="24"/>
              <w:szCs w:val="24"/>
              <w:rtl/>
            </w:rPr>
            <w:t xml:space="preserve"> </w:t>
          </w:r>
          <w:r>
            <w:rPr>
              <w:rFonts w:ascii="David" w:hAnsi="David" w:cs="David" w:hint="cs"/>
              <w:b/>
              <w:bCs/>
              <w:sz w:val="24"/>
              <w:szCs w:val="24"/>
              <w:rtl/>
            </w:rPr>
            <w:t>הרשות הארצית לכבאות והצלה............</w:t>
          </w:r>
          <w:r>
            <w:rPr>
              <w:rFonts w:ascii="David" w:hAnsi="David" w:cs="David"/>
              <w:b/>
              <w:bCs/>
              <w:sz w:val="24"/>
              <w:szCs w:val="24"/>
              <w:rtl/>
            </w:rPr>
            <w:t>.</w:t>
          </w:r>
          <w:r w:rsidR="008E1712">
            <w:rPr>
              <w:rFonts w:ascii="David" w:hAnsi="David" w:cs="David" w:hint="cs"/>
              <w:b/>
              <w:bCs/>
              <w:sz w:val="24"/>
              <w:szCs w:val="24"/>
              <w:rtl/>
            </w:rPr>
            <w:t>.</w:t>
          </w:r>
          <w:r>
            <w:rPr>
              <w:rFonts w:ascii="David" w:hAnsi="David" w:cs="David"/>
              <w:b/>
              <w:bCs/>
              <w:sz w:val="24"/>
              <w:szCs w:val="24"/>
              <w:rtl/>
            </w:rPr>
            <w:t>.............</w:t>
          </w:r>
          <w:r>
            <w:rPr>
              <w:rFonts w:ascii="David" w:hAnsi="David" w:cs="David" w:hint="cs"/>
              <w:b/>
              <w:bCs/>
              <w:sz w:val="24"/>
              <w:szCs w:val="24"/>
              <w:rtl/>
            </w:rPr>
            <w:t>.</w:t>
          </w:r>
          <w:r w:rsidRPr="00F75371">
            <w:rPr>
              <w:rFonts w:ascii="David" w:hAnsi="David" w:cs="David"/>
              <w:b/>
              <w:bCs/>
              <w:sz w:val="24"/>
              <w:szCs w:val="24"/>
              <w:rtl/>
            </w:rPr>
            <w:t>...</w:t>
          </w:r>
          <w:r w:rsidR="004001DA">
            <w:rPr>
              <w:rFonts w:ascii="David" w:hAnsi="David" w:cs="David" w:hint="cs"/>
              <w:b/>
              <w:bCs/>
              <w:sz w:val="24"/>
              <w:szCs w:val="24"/>
              <w:rtl/>
            </w:rPr>
            <w:t>........</w:t>
          </w:r>
          <w:r w:rsidR="00B410FE">
            <w:rPr>
              <w:rFonts w:ascii="David" w:hAnsi="David" w:cs="David" w:hint="cs"/>
              <w:b/>
              <w:bCs/>
              <w:sz w:val="24"/>
              <w:szCs w:val="24"/>
              <w:rtl/>
            </w:rPr>
            <w:t>.</w:t>
          </w:r>
          <w:r w:rsidR="004001DA">
            <w:rPr>
              <w:rFonts w:ascii="David" w:hAnsi="David" w:cs="David" w:hint="cs"/>
              <w:b/>
              <w:bCs/>
              <w:sz w:val="24"/>
              <w:szCs w:val="24"/>
              <w:rtl/>
            </w:rPr>
            <w:t>.....</w:t>
          </w:r>
          <w:r>
            <w:rPr>
              <w:rFonts w:ascii="David" w:hAnsi="David" w:cs="David" w:hint="cs"/>
              <w:b/>
              <w:bCs/>
              <w:sz w:val="24"/>
              <w:szCs w:val="24"/>
              <w:rtl/>
            </w:rPr>
            <w:t>.....</w:t>
          </w:r>
          <w:r>
            <w:rPr>
              <w:rFonts w:ascii="David" w:hAnsi="David" w:cs="David"/>
              <w:b/>
              <w:bCs/>
              <w:sz w:val="24"/>
              <w:szCs w:val="24"/>
              <w:rtl/>
            </w:rPr>
            <w:t>................</w:t>
          </w:r>
          <w:r w:rsidRPr="00F75371">
            <w:rPr>
              <w:rFonts w:ascii="David" w:hAnsi="David" w:cs="David"/>
              <w:b/>
              <w:bCs/>
              <w:sz w:val="24"/>
              <w:szCs w:val="24"/>
              <w:rtl/>
            </w:rPr>
            <w:t>..</w:t>
          </w:r>
          <w:r w:rsidR="00B410FE">
            <w:rPr>
              <w:rFonts w:ascii="David" w:hAnsi="David" w:cs="David" w:hint="cs"/>
              <w:b/>
              <w:bCs/>
              <w:sz w:val="24"/>
              <w:szCs w:val="24"/>
              <w:rtl/>
              <w:cs/>
            </w:rPr>
            <w:t>55</w:t>
          </w:r>
          <w:r>
            <w:rPr>
              <w:rFonts w:ascii="David" w:hAnsi="David" w:cs="David"/>
              <w:b/>
              <w:bCs/>
              <w:sz w:val="24"/>
              <w:szCs w:val="24"/>
              <w:rtl/>
              <w:cs/>
            </w:rPr>
            <w:t xml:space="preserve"> </w:t>
          </w:r>
        </w:p>
      </w:sdtContent>
    </w:sdt>
    <w:p w:rsidR="0005643E" w:rsidRPr="00F75371" w:rsidRDefault="0005643E" w:rsidP="0005643E">
      <w:pPr>
        <w:spacing w:after="0" w:line="360" w:lineRule="auto"/>
        <w:ind w:right="284"/>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br w:type="page"/>
      </w:r>
    </w:p>
    <w:p w:rsidR="0005643E" w:rsidRPr="00F75371" w:rsidRDefault="0005643E" w:rsidP="0005643E">
      <w:pPr>
        <w:spacing w:after="0" w:line="360" w:lineRule="auto"/>
        <w:ind w:right="284"/>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05643E" w:rsidRPr="00F75371" w:rsidRDefault="0005643E" w:rsidP="0005643E">
      <w:pPr>
        <w:spacing w:after="0" w:line="360" w:lineRule="auto"/>
        <w:ind w:right="284"/>
        <w:jc w:val="center"/>
        <w:rPr>
          <w:rFonts w:ascii="David" w:hAnsi="David" w:cs="David"/>
          <w:b/>
          <w:bCs/>
          <w:color w:val="5B9BD5" w:themeColor="accent1"/>
          <w:sz w:val="24"/>
          <w:szCs w:val="24"/>
        </w:rPr>
      </w:pP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05643E" w:rsidRPr="00F75371" w:rsidRDefault="0005643E" w:rsidP="0005643E">
      <w:pPr>
        <w:pStyle w:val="a9"/>
        <w:numPr>
          <w:ilvl w:val="0"/>
          <w:numId w:val="11"/>
        </w:numPr>
        <w:spacing w:after="0" w:line="360" w:lineRule="auto"/>
        <w:ind w:right="284"/>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05643E" w:rsidRPr="00F75371" w:rsidRDefault="0005643E" w:rsidP="0005643E">
      <w:pPr>
        <w:pStyle w:val="a9"/>
        <w:numPr>
          <w:ilvl w:val="0"/>
          <w:numId w:val="11"/>
        </w:numPr>
        <w:spacing w:after="0" w:line="360" w:lineRule="auto"/>
        <w:ind w:right="284"/>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05643E" w:rsidRPr="00F75371" w:rsidRDefault="0005643E" w:rsidP="0005643E">
      <w:pPr>
        <w:pStyle w:val="a9"/>
        <w:numPr>
          <w:ilvl w:val="0"/>
          <w:numId w:val="12"/>
        </w:numPr>
        <w:spacing w:after="0" w:line="360" w:lineRule="auto"/>
        <w:ind w:right="284"/>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05643E" w:rsidRPr="00F75371" w:rsidRDefault="0005643E" w:rsidP="0005643E">
      <w:pPr>
        <w:pStyle w:val="a9"/>
        <w:numPr>
          <w:ilvl w:val="0"/>
          <w:numId w:val="12"/>
        </w:numPr>
        <w:spacing w:after="0" w:line="360" w:lineRule="auto"/>
        <w:ind w:right="284"/>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כל אחד מאלה, לפי העניין:</w:t>
      </w:r>
    </w:p>
    <w:p w:rsidR="0005643E" w:rsidRPr="00F75371" w:rsidRDefault="0005643E" w:rsidP="0005643E">
      <w:pPr>
        <w:pStyle w:val="a9"/>
        <w:numPr>
          <w:ilvl w:val="0"/>
          <w:numId w:val="13"/>
        </w:numPr>
        <w:spacing w:after="0" w:line="360" w:lineRule="auto"/>
        <w:ind w:right="284"/>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05643E" w:rsidRPr="00F75371" w:rsidRDefault="0005643E" w:rsidP="0005643E">
      <w:pPr>
        <w:pStyle w:val="a9"/>
        <w:numPr>
          <w:ilvl w:val="0"/>
          <w:numId w:val="13"/>
        </w:numPr>
        <w:spacing w:after="0" w:line="360" w:lineRule="auto"/>
        <w:ind w:right="284"/>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05643E" w:rsidRPr="00F75371" w:rsidRDefault="0005643E" w:rsidP="0005643E">
      <w:pPr>
        <w:pStyle w:val="a9"/>
        <w:numPr>
          <w:ilvl w:val="0"/>
          <w:numId w:val="13"/>
        </w:numPr>
        <w:spacing w:after="0" w:line="360" w:lineRule="auto"/>
        <w:ind w:right="284"/>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05643E" w:rsidRPr="00F75371" w:rsidRDefault="0005643E" w:rsidP="0005643E">
      <w:pPr>
        <w:pStyle w:val="a9"/>
        <w:numPr>
          <w:ilvl w:val="0"/>
          <w:numId w:val="13"/>
        </w:numPr>
        <w:spacing w:after="0" w:line="360" w:lineRule="auto"/>
        <w:ind w:right="284"/>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החוק</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חוק רישוי עסקים, התשכ"ח-1968.</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התקנות</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Pr>
      </w:pPr>
      <w:r w:rsidRPr="00F75371">
        <w:rPr>
          <w:rFonts w:ascii="David" w:hAnsi="David" w:cs="David"/>
          <w:b/>
          <w:bCs/>
          <w:sz w:val="24"/>
          <w:szCs w:val="24"/>
          <w:u w:val="single"/>
          <w:rtl/>
        </w:rPr>
        <w:t>רישיון</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05643E" w:rsidRPr="00F75371" w:rsidRDefault="0005643E" w:rsidP="0005643E">
      <w:pPr>
        <w:pStyle w:val="a9"/>
        <w:numPr>
          <w:ilvl w:val="1"/>
          <w:numId w:val="9"/>
        </w:numPr>
        <w:spacing w:after="0" w:line="360" w:lineRule="auto"/>
        <w:ind w:left="720" w:right="284"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05643E" w:rsidRPr="00F75371" w:rsidRDefault="0005643E" w:rsidP="0005643E">
      <w:pPr>
        <w:pStyle w:val="a9"/>
        <w:numPr>
          <w:ilvl w:val="2"/>
          <w:numId w:val="9"/>
        </w:numPr>
        <w:spacing w:after="0" w:line="360" w:lineRule="auto"/>
        <w:ind w:right="284"/>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05643E" w:rsidRPr="00F75371" w:rsidRDefault="0005643E" w:rsidP="0005643E">
      <w:pPr>
        <w:pStyle w:val="a9"/>
        <w:numPr>
          <w:ilvl w:val="2"/>
          <w:numId w:val="9"/>
        </w:numPr>
        <w:spacing w:after="0" w:line="360" w:lineRule="auto"/>
        <w:ind w:right="284"/>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05643E" w:rsidRPr="00F75371" w:rsidRDefault="0005643E" w:rsidP="0005643E">
      <w:pPr>
        <w:pStyle w:val="a9"/>
        <w:numPr>
          <w:ilvl w:val="1"/>
          <w:numId w:val="9"/>
        </w:numPr>
        <w:spacing w:after="0" w:line="360" w:lineRule="auto"/>
        <w:ind w:left="720" w:right="284"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05643E" w:rsidRPr="00F75371" w:rsidRDefault="0005643E" w:rsidP="0005643E">
      <w:pPr>
        <w:pStyle w:val="a9"/>
        <w:numPr>
          <w:ilvl w:val="2"/>
          <w:numId w:val="9"/>
        </w:numPr>
        <w:spacing w:after="0" w:line="360" w:lineRule="auto"/>
        <w:ind w:right="284"/>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05643E" w:rsidRPr="00F75371" w:rsidRDefault="0005643E" w:rsidP="0005643E">
      <w:pPr>
        <w:pStyle w:val="a9"/>
        <w:spacing w:after="0" w:line="360" w:lineRule="auto"/>
        <w:ind w:right="284"/>
        <w:jc w:val="both"/>
        <w:rPr>
          <w:rFonts w:ascii="David" w:hAnsi="David" w:cs="David"/>
          <w:sz w:val="24"/>
          <w:szCs w:val="24"/>
          <w:u w:val="single"/>
        </w:rPr>
      </w:pPr>
    </w:p>
    <w:p w:rsidR="0005643E" w:rsidRDefault="0005643E" w:rsidP="0005643E">
      <w:pPr>
        <w:spacing w:after="0" w:line="360" w:lineRule="auto"/>
        <w:ind w:right="284"/>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05643E" w:rsidRDefault="0005643E" w:rsidP="0005643E">
      <w:pPr>
        <w:spacing w:after="0" w:line="360" w:lineRule="auto"/>
        <w:ind w:right="284"/>
        <w:jc w:val="center"/>
        <w:rPr>
          <w:rFonts w:ascii="David" w:hAnsi="David" w:cs="David"/>
          <w:b/>
          <w:bCs/>
          <w:color w:val="5B9BD5" w:themeColor="accent1"/>
          <w:sz w:val="24"/>
          <w:szCs w:val="24"/>
        </w:rPr>
      </w:pPr>
    </w:p>
    <w:p w:rsidR="0005643E" w:rsidRDefault="0005643E" w:rsidP="0005643E">
      <w:pPr>
        <w:spacing w:after="0" w:line="360" w:lineRule="auto"/>
        <w:ind w:right="284"/>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tl/>
        </w:rPr>
      </w:pPr>
      <w:r>
        <w:rPr>
          <w:rFonts w:ascii="David" w:hAnsi="David" w:cs="David"/>
          <w:sz w:val="24"/>
          <w:szCs w:val="24"/>
          <w:rtl/>
        </w:rPr>
        <w:t>רישיון יוצג בעסק במקום נראה לעין.</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05643E" w:rsidRDefault="0005643E" w:rsidP="0005643E">
      <w:pPr>
        <w:pStyle w:val="a9"/>
        <w:numPr>
          <w:ilvl w:val="1"/>
          <w:numId w:val="10"/>
        </w:numPr>
        <w:spacing w:after="0" w:line="360" w:lineRule="auto"/>
        <w:ind w:left="720" w:right="284"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05643E" w:rsidRDefault="0005643E" w:rsidP="0005643E">
      <w:pPr>
        <w:pStyle w:val="a9"/>
        <w:numPr>
          <w:ilvl w:val="1"/>
          <w:numId w:val="10"/>
        </w:numPr>
        <w:spacing w:after="0" w:line="360" w:lineRule="auto"/>
        <w:ind w:left="720" w:right="284"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05643E" w:rsidRDefault="0005643E" w:rsidP="0005643E">
      <w:pPr>
        <w:pStyle w:val="a9"/>
        <w:numPr>
          <w:ilvl w:val="2"/>
          <w:numId w:val="10"/>
        </w:numPr>
        <w:spacing w:after="0" w:line="360" w:lineRule="auto"/>
        <w:ind w:right="284"/>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05643E" w:rsidRDefault="0005643E" w:rsidP="0005643E">
      <w:pPr>
        <w:pStyle w:val="a9"/>
        <w:numPr>
          <w:ilvl w:val="2"/>
          <w:numId w:val="10"/>
        </w:numPr>
        <w:spacing w:after="0" w:line="360" w:lineRule="auto"/>
        <w:ind w:right="284"/>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05643E" w:rsidRDefault="0005643E" w:rsidP="0005643E">
      <w:pPr>
        <w:pStyle w:val="a9"/>
        <w:numPr>
          <w:ilvl w:val="2"/>
          <w:numId w:val="10"/>
        </w:numPr>
        <w:spacing w:after="0" w:line="360" w:lineRule="auto"/>
        <w:ind w:right="284"/>
        <w:jc w:val="both"/>
        <w:rPr>
          <w:rFonts w:ascii="David" w:hAnsi="David" w:cs="David"/>
          <w:sz w:val="24"/>
          <w:szCs w:val="24"/>
        </w:rPr>
      </w:pPr>
      <w:r>
        <w:rPr>
          <w:rFonts w:ascii="David" w:hAnsi="David" w:cs="David"/>
          <w:sz w:val="24"/>
          <w:szCs w:val="24"/>
          <w:rtl/>
        </w:rPr>
        <w:t>היתר זמני יפקע בנסיבות האמורות בסעיף 2.9.2.</w:t>
      </w:r>
    </w:p>
    <w:p w:rsidR="0005643E" w:rsidRPr="004A2BE9" w:rsidRDefault="0005643E" w:rsidP="0005643E">
      <w:pPr>
        <w:pStyle w:val="a9"/>
        <w:numPr>
          <w:ilvl w:val="2"/>
          <w:numId w:val="10"/>
        </w:numPr>
        <w:spacing w:after="0" w:line="360" w:lineRule="auto"/>
        <w:ind w:right="284"/>
        <w:jc w:val="both"/>
        <w:rPr>
          <w:rFonts w:ascii="David" w:hAnsi="David" w:cs="David"/>
          <w:sz w:val="24"/>
          <w:szCs w:val="24"/>
        </w:rPr>
      </w:pPr>
      <w:r>
        <w:rPr>
          <w:rFonts w:ascii="David" w:hAnsi="David" w:cs="David"/>
          <w:sz w:val="24"/>
          <w:szCs w:val="24"/>
          <w:rtl/>
        </w:rPr>
        <w:t xml:space="preserve">רשות הרישוי רשאית לבטל רישיון מטעמים אחרים, לאחר התייעצות עם נותן אישור המופקד על קיום מטרה מן המטרות האמורות בסעיף 1(א) לחוק, שאי קיומה משמש עילה לביטול, </w:t>
      </w:r>
      <w:r w:rsidRPr="004A2BE9">
        <w:rPr>
          <w:rFonts w:ascii="David" w:hAnsi="David" w:cs="David"/>
          <w:sz w:val="24"/>
          <w:szCs w:val="24"/>
          <w:rtl/>
        </w:rPr>
        <w:t>ולאחר שניתנה לבעל הרישיון הזדמנות להשמיע את טענותיו.</w:t>
      </w:r>
    </w:p>
    <w:p w:rsidR="0005643E" w:rsidRPr="004A2BE9" w:rsidRDefault="0005643E" w:rsidP="0005643E">
      <w:pPr>
        <w:pStyle w:val="a9"/>
        <w:numPr>
          <w:ilvl w:val="2"/>
          <w:numId w:val="10"/>
        </w:numPr>
        <w:spacing w:after="0" w:line="360" w:lineRule="auto"/>
        <w:ind w:right="284"/>
        <w:jc w:val="both"/>
        <w:rPr>
          <w:rFonts w:ascii="David" w:hAnsi="David" w:cs="David"/>
          <w:sz w:val="24"/>
          <w:szCs w:val="24"/>
        </w:rPr>
      </w:pPr>
      <w:r w:rsidRPr="004A2BE9">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05643E" w:rsidRPr="004A2BE9" w:rsidRDefault="0005643E" w:rsidP="0005643E">
      <w:pPr>
        <w:pStyle w:val="a9"/>
        <w:numPr>
          <w:ilvl w:val="1"/>
          <w:numId w:val="10"/>
        </w:numPr>
        <w:spacing w:after="0" w:line="360" w:lineRule="auto"/>
        <w:ind w:left="720" w:right="284" w:hanging="720"/>
        <w:jc w:val="both"/>
        <w:rPr>
          <w:rFonts w:ascii="David" w:hAnsi="David" w:cs="David"/>
          <w:b/>
          <w:bCs/>
          <w:sz w:val="24"/>
          <w:szCs w:val="24"/>
          <w:u w:val="single"/>
        </w:rPr>
      </w:pPr>
      <w:r w:rsidRPr="004A2BE9">
        <w:rPr>
          <w:rFonts w:ascii="David" w:hAnsi="David" w:cs="David"/>
          <w:b/>
          <w:bCs/>
          <w:sz w:val="24"/>
          <w:szCs w:val="24"/>
          <w:u w:val="single"/>
          <w:rtl/>
        </w:rPr>
        <w:t>הוראות במפרט האחיד</w:t>
      </w:r>
    </w:p>
    <w:p w:rsidR="0005643E" w:rsidRPr="004A2BE9" w:rsidRDefault="0005643E" w:rsidP="0005643E">
      <w:pPr>
        <w:pStyle w:val="a9"/>
        <w:numPr>
          <w:ilvl w:val="2"/>
          <w:numId w:val="10"/>
        </w:numPr>
        <w:spacing w:after="0" w:line="360" w:lineRule="auto"/>
        <w:ind w:right="284"/>
        <w:jc w:val="both"/>
        <w:rPr>
          <w:rFonts w:ascii="David" w:hAnsi="David" w:cs="David"/>
          <w:sz w:val="24"/>
          <w:szCs w:val="24"/>
        </w:rPr>
      </w:pPr>
      <w:r w:rsidRPr="004A2BE9">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05643E" w:rsidRPr="004A2BE9" w:rsidRDefault="0005643E" w:rsidP="0005643E">
      <w:pPr>
        <w:pStyle w:val="a9"/>
        <w:numPr>
          <w:ilvl w:val="1"/>
          <w:numId w:val="10"/>
        </w:numPr>
        <w:spacing w:after="0" w:line="360" w:lineRule="auto"/>
        <w:ind w:left="720" w:right="284" w:hanging="720"/>
        <w:jc w:val="both"/>
        <w:rPr>
          <w:rFonts w:ascii="David" w:hAnsi="David" w:cs="David"/>
          <w:sz w:val="24"/>
          <w:szCs w:val="24"/>
        </w:rPr>
      </w:pPr>
      <w:r w:rsidRPr="004A2BE9">
        <w:rPr>
          <w:rFonts w:ascii="David" w:hAnsi="David" w:cs="David"/>
          <w:b/>
          <w:bCs/>
          <w:sz w:val="24"/>
          <w:szCs w:val="24"/>
          <w:u w:val="single"/>
          <w:rtl/>
        </w:rPr>
        <w:t>תחילה</w:t>
      </w:r>
      <w:r w:rsidRPr="004A2BE9">
        <w:rPr>
          <w:rFonts w:ascii="David" w:hAnsi="David" w:cs="David"/>
          <w:sz w:val="24"/>
          <w:szCs w:val="24"/>
          <w:rtl/>
        </w:rPr>
        <w:t xml:space="preserve"> </w:t>
      </w:r>
    </w:p>
    <w:p w:rsidR="0005643E" w:rsidRPr="009B6958" w:rsidRDefault="0005643E" w:rsidP="0005643E">
      <w:pPr>
        <w:pStyle w:val="a9"/>
        <w:numPr>
          <w:ilvl w:val="2"/>
          <w:numId w:val="10"/>
        </w:numPr>
        <w:spacing w:after="0" w:line="360" w:lineRule="auto"/>
        <w:ind w:right="284"/>
        <w:jc w:val="both"/>
        <w:rPr>
          <w:rtl/>
        </w:rPr>
      </w:pPr>
      <w:r w:rsidRPr="004A2BE9">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bookmarkStart w:id="1" w:name="DistributionTo"/>
      <w:bookmarkEnd w:id="1"/>
      <w:r w:rsidRPr="009B6958">
        <w:rPr>
          <w:b/>
          <w:bCs/>
          <w:color w:val="000000" w:themeColor="text1"/>
          <w:rtl/>
        </w:rPr>
        <w:br w:type="page"/>
      </w:r>
    </w:p>
    <w:p w:rsidR="0005643E" w:rsidRDefault="0005643E" w:rsidP="0005643E">
      <w:pPr>
        <w:spacing w:after="0" w:line="360" w:lineRule="auto"/>
        <w:ind w:right="284"/>
        <w:jc w:val="center"/>
        <w:rPr>
          <w:rFonts w:ascii="David" w:hAnsi="David" w:cs="David"/>
          <w:b/>
          <w:bCs/>
          <w:color w:val="5B9BD5" w:themeColor="accent1"/>
          <w:sz w:val="24"/>
          <w:szCs w:val="24"/>
          <w:rtl/>
        </w:rPr>
      </w:pPr>
      <w:bookmarkStart w:id="2" w:name="_Hlk79483022"/>
      <w:r w:rsidRPr="00155F5A">
        <w:rPr>
          <w:rFonts w:ascii="David" w:hAnsi="David" w:cs="David"/>
          <w:b/>
          <w:bCs/>
          <w:color w:val="5B9BD5" w:themeColor="accent1"/>
          <w:sz w:val="24"/>
          <w:szCs w:val="24"/>
          <w:rtl/>
        </w:rPr>
        <w:lastRenderedPageBreak/>
        <w:t>פרק</w:t>
      </w:r>
      <w:r w:rsidRPr="00155F5A">
        <w:rPr>
          <w:rFonts w:ascii="David" w:hAnsi="David" w:cs="David" w:hint="cs"/>
          <w:b/>
          <w:bCs/>
          <w:color w:val="5B9BD5" w:themeColor="accent1"/>
          <w:sz w:val="24"/>
          <w:szCs w:val="24"/>
          <w:rtl/>
        </w:rPr>
        <w:t xml:space="preserve"> </w:t>
      </w:r>
      <w:r>
        <w:rPr>
          <w:rFonts w:ascii="David" w:hAnsi="David" w:cs="David" w:hint="cs"/>
          <w:b/>
          <w:bCs/>
          <w:color w:val="5B9BD5" w:themeColor="accent1"/>
          <w:sz w:val="24"/>
          <w:szCs w:val="24"/>
          <w:rtl/>
        </w:rPr>
        <w:t>3 - המשרד להגנת הסביבה</w:t>
      </w:r>
    </w:p>
    <w:p w:rsidR="0005643E" w:rsidRDefault="0005643E" w:rsidP="0005643E">
      <w:pPr>
        <w:spacing w:line="360" w:lineRule="auto"/>
        <w:ind w:right="284"/>
        <w:jc w:val="both"/>
        <w:rPr>
          <w:rFonts w:ascii="David" w:hAnsi="David" w:cs="David"/>
          <w:b/>
          <w:bCs/>
          <w:color w:val="000000" w:themeColor="text1"/>
          <w:sz w:val="24"/>
          <w:szCs w:val="24"/>
          <w:rtl/>
        </w:rPr>
      </w:pPr>
    </w:p>
    <w:p w:rsidR="0005643E"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מועד תחילתן של ההוראות המפורטות בפרק זה:</w:t>
      </w:r>
    </w:p>
    <w:p w:rsidR="0005643E" w:rsidRDefault="0005643E" w:rsidP="0005643E">
      <w:pPr>
        <w:pStyle w:val="a9"/>
        <w:numPr>
          <w:ilvl w:val="0"/>
          <w:numId w:val="112"/>
        </w:numPr>
        <w:spacing w:line="360" w:lineRule="auto"/>
        <w:ind w:right="284"/>
        <w:jc w:val="both"/>
        <w:rPr>
          <w:rFonts w:ascii="David" w:hAnsi="David" w:cs="David"/>
          <w:b/>
          <w:bCs/>
          <w:sz w:val="24"/>
          <w:szCs w:val="24"/>
        </w:rPr>
      </w:pPr>
      <w:r w:rsidRPr="009B6958">
        <w:rPr>
          <w:rFonts w:ascii="David" w:hAnsi="David" w:cs="David"/>
          <w:b/>
          <w:bCs/>
          <w:sz w:val="24"/>
          <w:szCs w:val="24"/>
          <w:rtl/>
        </w:rPr>
        <w:t>לגבי עסק שאין לו רישיון או היתר זמני - ביום כ"ז בכסלו התשפ"ב (1 בדצמבר 2021);</w:t>
      </w:r>
    </w:p>
    <w:p w:rsidR="0005643E" w:rsidRPr="009B6958" w:rsidRDefault="0005643E" w:rsidP="0005643E">
      <w:pPr>
        <w:pStyle w:val="a9"/>
        <w:numPr>
          <w:ilvl w:val="0"/>
          <w:numId w:val="112"/>
        </w:numPr>
        <w:spacing w:line="360" w:lineRule="auto"/>
        <w:ind w:right="284"/>
        <w:jc w:val="both"/>
        <w:rPr>
          <w:rFonts w:ascii="David" w:hAnsi="David" w:cs="David"/>
          <w:b/>
          <w:bCs/>
          <w:sz w:val="24"/>
          <w:szCs w:val="24"/>
        </w:rPr>
      </w:pPr>
      <w:r w:rsidRPr="009B6958">
        <w:rPr>
          <w:rFonts w:ascii="David" w:hAnsi="David" w:cs="David"/>
          <w:b/>
          <w:bCs/>
          <w:sz w:val="24"/>
          <w:szCs w:val="24"/>
          <w:rtl/>
        </w:rPr>
        <w:t>לגבי עסק שביום הפרסום כאמור היה לו רישיון או היתר זמני - ביום ח' בטבת תשפ"ג (1 בינואר 2023), אלא אם כן נקבע מועד לתחילה אחר בגוף הפרק; ועד למועד התחילה כאמור, יחולו תנאי הרישיון או ההיתר הקודם.</w:t>
      </w:r>
    </w:p>
    <w:p w:rsidR="0005643E" w:rsidRPr="009B6958" w:rsidRDefault="0005643E" w:rsidP="0005643E">
      <w:pPr>
        <w:pStyle w:val="a9"/>
        <w:overflowPunct w:val="0"/>
        <w:autoSpaceDE w:val="0"/>
        <w:autoSpaceDN w:val="0"/>
        <w:spacing w:line="360" w:lineRule="auto"/>
        <w:ind w:right="284"/>
        <w:jc w:val="both"/>
        <w:rPr>
          <w:rFonts w:ascii="David" w:hAnsi="David" w:cs="David"/>
          <w:sz w:val="24"/>
          <w:szCs w:val="24"/>
        </w:rPr>
      </w:pPr>
    </w:p>
    <w:bookmarkEnd w:id="2"/>
    <w:p w:rsidR="0005643E" w:rsidRPr="009B6958" w:rsidRDefault="0005643E" w:rsidP="0005643E">
      <w:pPr>
        <w:pStyle w:val="a4"/>
        <w:ind w:right="284"/>
        <w:rPr>
          <w:u w:val="single"/>
          <w:rtl/>
        </w:rPr>
      </w:pPr>
      <w:r w:rsidRPr="009B6958">
        <w:rPr>
          <w:u w:val="single"/>
          <w:rtl/>
        </w:rPr>
        <w:t>הגדרות</w:t>
      </w:r>
      <w:r w:rsidRPr="009B6958">
        <w:rPr>
          <w:u w:val="single"/>
        </w:rPr>
        <w:t xml:space="preserve"> </w:t>
      </w:r>
    </w:p>
    <w:tbl>
      <w:tblPr>
        <w:tblStyle w:val="ad"/>
        <w:bidiVisual/>
        <w:tblW w:w="4866" w:type="pct"/>
        <w:tblInd w:w="-35" w:type="dxa"/>
        <w:tblCellMar>
          <w:top w:w="57" w:type="dxa"/>
          <w:left w:w="57" w:type="dxa"/>
          <w:bottom w:w="57" w:type="dxa"/>
          <w:right w:w="57" w:type="dxa"/>
        </w:tblCellMar>
        <w:tblLook w:val="01E0" w:firstRow="1" w:lastRow="1" w:firstColumn="1" w:lastColumn="1" w:noHBand="0" w:noVBand="0"/>
      </w:tblPr>
      <w:tblGrid>
        <w:gridCol w:w="2388"/>
        <w:gridCol w:w="6386"/>
      </w:tblGrid>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"אירוע חומרים מסוכנים"</w:t>
            </w:r>
          </w:p>
        </w:tc>
        <w:tc>
          <w:tcPr>
            <w:tcW w:w="3639" w:type="pct"/>
            <w:vAlign w:val="center"/>
          </w:tcPr>
          <w:p w:rsidR="0005643E" w:rsidRPr="00417AC6" w:rsidRDefault="0005643E" w:rsidP="0005643E">
            <w:pPr>
              <w:spacing w:line="360" w:lineRule="auto"/>
              <w:ind w:right="284"/>
              <w:jc w:val="both"/>
              <w:rPr>
                <w:rFonts w:ascii="David" w:hAnsi="David" w:cs="David"/>
                <w:sz w:val="24"/>
                <w:szCs w:val="24"/>
                <w:rtl/>
              </w:rPr>
            </w:pPr>
            <w:r w:rsidRPr="00417AC6">
              <w:rPr>
                <w:rFonts w:ascii="David" w:hAnsi="David" w:cs="David"/>
                <w:sz w:val="24"/>
                <w:szCs w:val="24"/>
                <w:rtl/>
              </w:rPr>
              <w:t>התרחשות בלתי מבוקרת או תאונה, שמעורב בה חומר מסוכן, הגורמת או העלולה לגרום סיכון לאדם ולסביבה, לרבות שפך, דליפה, פיזור, פיצוץ, התאיידות, דליקה.</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"אתר האינטרנט"</w:t>
            </w:r>
          </w:p>
        </w:tc>
        <w:tc>
          <w:tcPr>
            <w:tcW w:w="3639" w:type="pct"/>
            <w:vAlign w:val="center"/>
          </w:tcPr>
          <w:p w:rsidR="0005643E" w:rsidRPr="00417AC6" w:rsidRDefault="00482C74" w:rsidP="0005643E">
            <w:pPr>
              <w:spacing w:line="360" w:lineRule="auto"/>
              <w:ind w:right="284"/>
              <w:jc w:val="both"/>
              <w:rPr>
                <w:rFonts w:ascii="David" w:hAnsi="David" w:cs="David"/>
                <w:sz w:val="24"/>
                <w:szCs w:val="24"/>
                <w:rtl/>
              </w:rPr>
            </w:pPr>
            <w:hyperlink r:id="rId8" w:history="1">
              <w:r w:rsidR="0005643E" w:rsidRPr="00417AC6">
                <w:rPr>
                  <w:rStyle w:val="Hyperlink"/>
                  <w:rFonts w:ascii="David" w:eastAsia="Calibri" w:hAnsi="David" w:cs="David"/>
                  <w:sz w:val="24"/>
                  <w:szCs w:val="24"/>
                  <w:rtl/>
                </w:rPr>
                <w:t>אתר האינטרנט של המשרד להגנת הסביבה</w:t>
              </w:r>
            </w:hyperlink>
            <w:r w:rsidR="0005643E" w:rsidRPr="00417AC6">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"אתר טיפול בפסולת"</w:t>
            </w:r>
          </w:p>
        </w:tc>
        <w:tc>
          <w:tcPr>
            <w:tcW w:w="3639" w:type="pct"/>
            <w:vAlign w:val="center"/>
          </w:tcPr>
          <w:p w:rsidR="0005643E" w:rsidRPr="00417AC6" w:rsidRDefault="0005643E" w:rsidP="0005643E">
            <w:pPr>
              <w:spacing w:line="360" w:lineRule="auto"/>
              <w:ind w:right="284"/>
              <w:jc w:val="both"/>
              <w:rPr>
                <w:rFonts w:ascii="David" w:hAnsi="David" w:cs="David"/>
                <w:sz w:val="24"/>
                <w:szCs w:val="24"/>
                <w:rtl/>
              </w:rPr>
            </w:pPr>
            <w:r w:rsidRPr="00417AC6">
              <w:rPr>
                <w:rFonts w:ascii="David" w:eastAsia="Calibri" w:hAnsi="David" w:cs="David"/>
                <w:sz w:val="24"/>
                <w:szCs w:val="24"/>
                <w:rtl/>
              </w:rPr>
              <w:t>מקום המשמש לטיפול בפסולת, באמצעות שריפתה, עיבודה וכיוצא באלה, המורשה לפי כל דין, למעט אתר לסילוק פסולת.</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"אתר סילוק פסולת"</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מקום המשמש לפינוי ולסילוק פסולת, באמצעות הידוקה וכיסויה באופן מבוקר בחומר כיסוי והמורשה לפי כל דין</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Pr>
              <w:t>"</w:t>
            </w:r>
            <w:r w:rsidRPr="009B6958">
              <w:rPr>
                <w:rFonts w:ascii="David" w:hAnsi="David" w:cs="David"/>
                <w:sz w:val="24"/>
                <w:szCs w:val="24"/>
                <w:rtl/>
              </w:rPr>
              <w:t>אתר הפסולת הרעילה"</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המפעל לנטרול וטיפול בפסולת תעשייתית ופסולת חומרים מסוכנים שבנאות חובב</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"בוצה"</w:t>
            </w:r>
          </w:p>
        </w:tc>
        <w:tc>
          <w:tcPr>
            <w:tcW w:w="3639"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 xml:space="preserve">כל אלה: </w:t>
            </w:r>
          </w:p>
          <w:p w:rsidR="0005643E" w:rsidRPr="009B6958" w:rsidRDefault="0005643E" w:rsidP="0005643E">
            <w:pPr>
              <w:pStyle w:val="a9"/>
              <w:numPr>
                <w:ilvl w:val="0"/>
                <w:numId w:val="86"/>
              </w:numPr>
              <w:spacing w:line="360" w:lineRule="auto"/>
              <w:ind w:right="284"/>
              <w:contextualSpacing w:val="0"/>
              <w:jc w:val="both"/>
              <w:rPr>
                <w:rFonts w:ascii="David" w:hAnsi="David" w:cs="David"/>
                <w:sz w:val="24"/>
                <w:szCs w:val="24"/>
                <w:rtl/>
              </w:rPr>
            </w:pPr>
            <w:r w:rsidRPr="009B6958">
              <w:rPr>
                <w:rFonts w:ascii="David" w:hAnsi="David" w:cs="David"/>
                <w:sz w:val="24"/>
                <w:szCs w:val="24"/>
                <w:rtl/>
              </w:rPr>
              <w:t>חומר המופרד משפכים, לרבות באמצעות שיקוע, הצפה או סינון.</w:t>
            </w:r>
          </w:p>
          <w:p w:rsidR="0005643E" w:rsidRPr="009B6958" w:rsidRDefault="0005643E" w:rsidP="0005643E">
            <w:pPr>
              <w:pStyle w:val="a9"/>
              <w:numPr>
                <w:ilvl w:val="0"/>
                <w:numId w:val="86"/>
              </w:numPr>
              <w:spacing w:line="360" w:lineRule="auto"/>
              <w:ind w:right="284"/>
              <w:contextualSpacing w:val="0"/>
              <w:jc w:val="both"/>
              <w:rPr>
                <w:rFonts w:ascii="David" w:hAnsi="David" w:cs="David"/>
                <w:sz w:val="24"/>
                <w:szCs w:val="24"/>
                <w:rtl/>
              </w:rPr>
            </w:pPr>
            <w:r w:rsidRPr="009B6958">
              <w:rPr>
                <w:rFonts w:ascii="David" w:hAnsi="David" w:cs="David"/>
                <w:sz w:val="24"/>
                <w:szCs w:val="24"/>
                <w:rtl/>
              </w:rPr>
              <w:t>משקעים המצטברים כתוצאה מפעילות העסק, לרבות בתחתית כלי הקיבול וצנרת ההולכה</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"בעל העסק"</w:t>
            </w:r>
          </w:p>
        </w:tc>
        <w:tc>
          <w:tcPr>
            <w:tcW w:w="3639"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לרבות כל אחד מאלה:</w:t>
            </w:r>
          </w:p>
          <w:p w:rsidR="0005643E" w:rsidRPr="009B6958" w:rsidRDefault="0005643E" w:rsidP="0005643E">
            <w:pPr>
              <w:pStyle w:val="a9"/>
              <w:numPr>
                <w:ilvl w:val="0"/>
                <w:numId w:val="85"/>
              </w:numPr>
              <w:spacing w:line="360" w:lineRule="auto"/>
              <w:ind w:right="284"/>
              <w:contextualSpacing w:val="0"/>
              <w:jc w:val="both"/>
              <w:rPr>
                <w:rFonts w:ascii="David" w:hAnsi="David" w:cs="David"/>
                <w:sz w:val="24"/>
                <w:szCs w:val="24"/>
                <w:rtl/>
              </w:rPr>
            </w:pPr>
            <w:r w:rsidRPr="009B6958">
              <w:rPr>
                <w:rFonts w:ascii="David" w:hAnsi="David" w:cs="David"/>
                <w:sz w:val="24"/>
                <w:szCs w:val="24"/>
                <w:rtl/>
              </w:rPr>
              <w:t>בעל העסק.</w:t>
            </w:r>
          </w:p>
          <w:p w:rsidR="0005643E" w:rsidRPr="009B6958" w:rsidRDefault="0005643E" w:rsidP="0005643E">
            <w:pPr>
              <w:pStyle w:val="a9"/>
              <w:numPr>
                <w:ilvl w:val="0"/>
                <w:numId w:val="85"/>
              </w:numPr>
              <w:spacing w:line="360" w:lineRule="auto"/>
              <w:ind w:right="284"/>
              <w:contextualSpacing w:val="0"/>
              <w:jc w:val="both"/>
              <w:rPr>
                <w:rFonts w:ascii="David" w:hAnsi="David" w:cs="David"/>
                <w:sz w:val="24"/>
                <w:szCs w:val="24"/>
                <w:rtl/>
              </w:rPr>
            </w:pPr>
            <w:r w:rsidRPr="009B6958">
              <w:rPr>
                <w:rFonts w:ascii="David" w:hAnsi="David" w:cs="David"/>
                <w:sz w:val="24"/>
                <w:szCs w:val="24"/>
                <w:rtl/>
              </w:rPr>
              <w:t>המחזיק בעסק.</w:t>
            </w:r>
          </w:p>
          <w:p w:rsidR="0005643E" w:rsidRPr="009B6958" w:rsidRDefault="0005643E" w:rsidP="0005643E">
            <w:pPr>
              <w:pStyle w:val="a9"/>
              <w:numPr>
                <w:ilvl w:val="0"/>
                <w:numId w:val="85"/>
              </w:numPr>
              <w:spacing w:line="360" w:lineRule="auto"/>
              <w:ind w:right="284"/>
              <w:contextualSpacing w:val="0"/>
              <w:jc w:val="both"/>
              <w:rPr>
                <w:rFonts w:ascii="David" w:hAnsi="David" w:cs="David"/>
                <w:sz w:val="24"/>
                <w:szCs w:val="24"/>
              </w:rPr>
            </w:pPr>
            <w:r w:rsidRPr="009B6958">
              <w:rPr>
                <w:rFonts w:ascii="David" w:hAnsi="David" w:cs="David"/>
                <w:sz w:val="24"/>
                <w:szCs w:val="24"/>
                <w:rtl/>
              </w:rPr>
              <w:t>בעל רישיון העסק או מבקש הרישיון, לפי העניין.</w:t>
            </w:r>
          </w:p>
          <w:p w:rsidR="0005643E" w:rsidRPr="009B6958" w:rsidRDefault="0005643E" w:rsidP="0005643E">
            <w:pPr>
              <w:pStyle w:val="a9"/>
              <w:numPr>
                <w:ilvl w:val="0"/>
                <w:numId w:val="85"/>
              </w:numPr>
              <w:spacing w:line="360" w:lineRule="auto"/>
              <w:ind w:right="284"/>
              <w:contextualSpacing w:val="0"/>
              <w:jc w:val="both"/>
              <w:rPr>
                <w:rFonts w:ascii="David" w:hAnsi="David" w:cs="David"/>
                <w:sz w:val="24"/>
                <w:szCs w:val="24"/>
                <w:rtl/>
              </w:rPr>
            </w:pPr>
            <w:r w:rsidRPr="009B6958">
              <w:rPr>
                <w:rFonts w:ascii="David" w:hAnsi="David" w:cs="David"/>
                <w:sz w:val="24"/>
                <w:szCs w:val="24"/>
                <w:rtl/>
              </w:rPr>
              <w:t>האדם שבהשגחתו, בפיקוחו או בניהולו פועל העסק.</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"גז פליטה"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גז המשתחרר לאוויר לרבות חומרים מוצקים, נוזלים וגזים הנישאים בו או תערובת שלהם</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"דוגם מוסמך"</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כהגדרתו בתקנות מי קולחין</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eastAsia="Calibri" w:hAnsi="David" w:cs="David"/>
                <w:sz w:val="24"/>
                <w:szCs w:val="24"/>
                <w:rtl/>
              </w:rPr>
            </w:pPr>
            <w:r w:rsidRPr="009B6958">
              <w:rPr>
                <w:rFonts w:ascii="David" w:hAnsi="David" w:cs="David"/>
                <w:sz w:val="24"/>
                <w:szCs w:val="24"/>
                <w:rtl/>
              </w:rPr>
              <w:t xml:space="preserve">"היתר הזרמה לים" </w:t>
            </w:r>
          </w:p>
        </w:tc>
        <w:tc>
          <w:tcPr>
            <w:tcW w:w="3639" w:type="pct"/>
            <w:vAlign w:val="center"/>
          </w:tcPr>
          <w:p w:rsidR="0005643E" w:rsidRPr="009B6958" w:rsidRDefault="0005643E" w:rsidP="0005643E">
            <w:pPr>
              <w:widowControl w:val="0"/>
              <w:spacing w:beforeLines="40" w:before="96" w:line="360" w:lineRule="auto"/>
              <w:ind w:right="284"/>
              <w:jc w:val="both"/>
              <w:rPr>
                <w:rFonts w:ascii="David" w:eastAsia="Calibri" w:hAnsi="David" w:cs="David"/>
                <w:sz w:val="24"/>
                <w:szCs w:val="24"/>
                <w:rtl/>
              </w:rPr>
            </w:pPr>
            <w:r w:rsidRPr="009B6958">
              <w:rPr>
                <w:rFonts w:ascii="David" w:eastAsia="Calibri" w:hAnsi="David" w:cs="David"/>
                <w:sz w:val="24"/>
                <w:szCs w:val="24"/>
                <w:rtl/>
              </w:rPr>
              <w:t xml:space="preserve">היתר הזרמה או היתר הטלה לים כמשמעותם לפי חוק מניעת זיהום </w:t>
            </w:r>
            <w:r w:rsidRPr="009B6958">
              <w:rPr>
                <w:rFonts w:ascii="David" w:eastAsia="Calibri" w:hAnsi="David" w:cs="David"/>
                <w:sz w:val="24"/>
                <w:szCs w:val="24"/>
                <w:rtl/>
              </w:rPr>
              <w:lastRenderedPageBreak/>
              <w:t>הים ממקורות יבשתיים, התשמ"ח-1988.</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lastRenderedPageBreak/>
              <w:t>"הנחיות ניטור שפכי תעשייה"</w:t>
            </w:r>
          </w:p>
        </w:tc>
        <w:tc>
          <w:tcPr>
            <w:tcW w:w="3639" w:type="pct"/>
            <w:vAlign w:val="center"/>
          </w:tcPr>
          <w:p w:rsidR="0005643E" w:rsidRPr="009B6958" w:rsidRDefault="00482C74" w:rsidP="0005643E">
            <w:pPr>
              <w:spacing w:line="360" w:lineRule="auto"/>
              <w:ind w:right="284"/>
              <w:jc w:val="both"/>
              <w:rPr>
                <w:rFonts w:ascii="David" w:hAnsi="David" w:cs="David"/>
                <w:sz w:val="24"/>
                <w:szCs w:val="24"/>
                <w:rtl/>
              </w:rPr>
            </w:pPr>
            <w:hyperlink r:id="rId9" w:history="1">
              <w:r w:rsidR="0005643E" w:rsidRPr="009B6958">
                <w:rPr>
                  <w:rStyle w:val="Hyperlink"/>
                  <w:rtl/>
                </w:rPr>
                <w:t>הנחיות ניטור שפכי תעשייה</w:t>
              </w:r>
            </w:hyperlink>
            <w:r w:rsidR="0005643E" w:rsidRPr="009B6958">
              <w:rPr>
                <w:rFonts w:ascii="David" w:hAnsi="David" w:cs="David"/>
                <w:sz w:val="24"/>
                <w:szCs w:val="24"/>
                <w:rtl/>
              </w:rPr>
              <w:t xml:space="preserve"> המפורסמות באתר האינטרנט, על עדכונן מעת לעת.</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eastAsia="Calibri" w:hAnsi="David" w:cs="David"/>
                <w:sz w:val="24"/>
                <w:szCs w:val="24"/>
                <w:rtl/>
              </w:rPr>
            </w:pPr>
            <w:r w:rsidRPr="009B6958">
              <w:rPr>
                <w:rFonts w:ascii="David" w:hAnsi="David" w:cs="David"/>
                <w:sz w:val="24"/>
                <w:szCs w:val="24"/>
                <w:rtl/>
              </w:rPr>
              <w:t>"העסק"</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עסק המשמש לייצור ועיבוד מזון ומרכיביו, לרבות משקאות וחומרי גלם: </w:t>
            </w:r>
          </w:p>
          <w:p w:rsidR="0005643E" w:rsidRPr="009B6958" w:rsidRDefault="0005643E" w:rsidP="0005643E">
            <w:pPr>
              <w:pStyle w:val="a9"/>
              <w:numPr>
                <w:ilvl w:val="0"/>
                <w:numId w:val="87"/>
              </w:numPr>
              <w:spacing w:line="360" w:lineRule="auto"/>
              <w:ind w:right="284"/>
              <w:contextualSpacing w:val="0"/>
              <w:jc w:val="both"/>
              <w:rPr>
                <w:rFonts w:ascii="David" w:hAnsi="David" w:cs="David"/>
                <w:sz w:val="24"/>
                <w:szCs w:val="24"/>
              </w:rPr>
            </w:pPr>
            <w:r w:rsidRPr="009B6958">
              <w:rPr>
                <w:rFonts w:ascii="David" w:hAnsi="David" w:cs="David"/>
                <w:sz w:val="24"/>
                <w:szCs w:val="24"/>
                <w:rtl/>
              </w:rPr>
              <w:t>מחומרי גלם מן החי ביכולת ייצור שאינה עולה על 5 טון ליום.</w:t>
            </w:r>
          </w:p>
          <w:p w:rsidR="0005643E" w:rsidRPr="009B6958" w:rsidRDefault="0005643E" w:rsidP="0005643E">
            <w:pPr>
              <w:pStyle w:val="a9"/>
              <w:numPr>
                <w:ilvl w:val="0"/>
                <w:numId w:val="87"/>
              </w:numPr>
              <w:spacing w:line="360" w:lineRule="auto"/>
              <w:ind w:right="284"/>
              <w:contextualSpacing w:val="0"/>
              <w:jc w:val="both"/>
              <w:rPr>
                <w:rFonts w:ascii="David" w:hAnsi="David" w:cs="David"/>
                <w:sz w:val="24"/>
                <w:szCs w:val="24"/>
                <w:rtl/>
              </w:rPr>
            </w:pPr>
            <w:r w:rsidRPr="009B6958">
              <w:rPr>
                <w:rFonts w:ascii="David" w:hAnsi="David" w:cs="David"/>
                <w:sz w:val="24"/>
                <w:szCs w:val="24"/>
                <w:rtl/>
              </w:rPr>
              <w:t>מחומרי גלם שאינם מן החי ביכולת ייצור שאינה עולה על 50 טון ליום.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"זיהום קרקע"</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שחרור של חומר מזהם לקרקע באופן הגורם לכך שהקרקע תהיה קרקע מזוהמת; ואם הייתה הקרקע מזוהמת טרם השחרור, יראו כל שחרור נוסף של חומר מזהם לקרקע, כזיהום קרקע</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"חומר חלקיקי"</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חומר המורכב מחלקיקים זעירים, למעט מים, הנישא או העשוי להינשא באוויר או בגז, לרבות בצורת אבק, עשן, או תרסיס</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"חומר מזהם קרקע"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b/>
                <w:sz w:val="24"/>
                <w:szCs w:val="24"/>
                <w:rtl/>
              </w:rPr>
              <w:t>חומר מסוכן שנקבע לגביו ערך סף כהגדרתו בתנאים אלה</w:t>
            </w:r>
            <w:r w:rsidRPr="009B6958">
              <w:rPr>
                <w:rFonts w:ascii="David"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"חומר מסוכן"</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כהגדרתו בחוק חומרים מסוכנים.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eastAsia="Calibri" w:hAnsi="David" w:cs="David"/>
                <w:sz w:val="24"/>
                <w:szCs w:val="24"/>
                <w:rtl/>
              </w:rPr>
            </w:pPr>
            <w:r w:rsidRPr="009B6958">
              <w:rPr>
                <w:rFonts w:ascii="David" w:eastAsia="Calibri" w:hAnsi="David" w:cs="David"/>
                <w:sz w:val="24"/>
                <w:szCs w:val="24"/>
                <w:rtl/>
              </w:rPr>
              <w:t>"חוק אוויר נקי"</w:t>
            </w:r>
          </w:p>
        </w:tc>
        <w:tc>
          <w:tcPr>
            <w:tcW w:w="3639"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eastAsia="Calibri" w:hAnsi="David" w:cs="David"/>
                <w:sz w:val="24"/>
                <w:szCs w:val="24"/>
                <w:rtl/>
              </w:rPr>
              <w:t>חוק אוויר נקי, התשס"ח-2008.</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 xml:space="preserve">"חוק חומרים מסוכנים" </w:t>
            </w:r>
          </w:p>
        </w:tc>
        <w:tc>
          <w:tcPr>
            <w:tcW w:w="3639" w:type="pct"/>
            <w:vAlign w:val="center"/>
          </w:tcPr>
          <w:p w:rsidR="0005643E" w:rsidRPr="004001DA" w:rsidRDefault="00482C74" w:rsidP="0005643E">
            <w:pPr>
              <w:spacing w:line="360" w:lineRule="auto"/>
              <w:ind w:right="284"/>
              <w:jc w:val="both"/>
              <w:rPr>
                <w:rFonts w:ascii="David" w:hAnsi="David" w:cs="David"/>
                <w:sz w:val="24"/>
                <w:szCs w:val="24"/>
                <w:rtl/>
              </w:rPr>
            </w:pPr>
            <w:hyperlink r:id="rId10" w:history="1">
              <w:r w:rsidR="0005643E" w:rsidRPr="004001DA">
                <w:rPr>
                  <w:rStyle w:val="Hyperlink"/>
                  <w:rFonts w:ascii="David" w:hAnsi="David" w:cs="David"/>
                  <w:sz w:val="24"/>
                  <w:szCs w:val="24"/>
                  <w:rtl/>
                </w:rPr>
                <w:t>חוק חומרים מסוכנים, התשנ"ג-1993</w:t>
              </w:r>
            </w:hyperlink>
            <w:r w:rsidR="0005643E" w:rsidRPr="004001DA">
              <w:rPr>
                <w:rFonts w:ascii="David"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eastAsia="Calibri" w:hAnsi="David" w:cs="David"/>
                <w:sz w:val="24"/>
                <w:szCs w:val="24"/>
                <w:rtl/>
              </w:rPr>
              <w:t>"טכניקה מיטבית זמינה"</w:t>
            </w:r>
          </w:p>
        </w:tc>
        <w:tc>
          <w:tcPr>
            <w:tcW w:w="3639" w:type="pct"/>
            <w:vAlign w:val="center"/>
          </w:tcPr>
          <w:p w:rsidR="0005643E" w:rsidRPr="009B6958" w:rsidRDefault="0005643E" w:rsidP="0005643E">
            <w:pPr>
              <w:widowControl w:val="0"/>
              <w:spacing w:beforeLines="40" w:before="96" w:line="360" w:lineRule="auto"/>
              <w:ind w:right="284"/>
              <w:jc w:val="both"/>
              <w:rPr>
                <w:rFonts w:ascii="David" w:eastAsia="Calibri" w:hAnsi="David" w:cs="David"/>
                <w:sz w:val="24"/>
                <w:szCs w:val="24"/>
              </w:rPr>
            </w:pPr>
            <w:r w:rsidRPr="009B6958">
              <w:rPr>
                <w:rFonts w:ascii="David" w:eastAsia="Calibri" w:hAnsi="David" w:cs="David"/>
                <w:sz w:val="24"/>
                <w:szCs w:val="24"/>
                <w:rtl/>
              </w:rPr>
              <w:t>טכניקה שהיא מבין הטכניקות האפקטיביות והמתקדמות ביותר הניתנות ליישום מעשי ומקובלות כבסיס לקביעת ערכי פליטה ותנאים אחרים ברישיון העסק, ומיועדות למניעה ולצמצום של פליטה, פינוי של פסולת ופסולת חומר מסוכן אל מחוץ לשטח העסק והשפעות שליליות על הסביבה בכללותה; לעניין זה:</w:t>
            </w:r>
          </w:p>
          <w:p w:rsidR="0005643E" w:rsidRPr="009B6958" w:rsidRDefault="0005643E" w:rsidP="0005643E">
            <w:pPr>
              <w:widowControl w:val="0"/>
              <w:spacing w:beforeLines="40" w:before="96" w:line="360" w:lineRule="auto"/>
              <w:ind w:right="284"/>
              <w:jc w:val="both"/>
              <w:rPr>
                <w:rFonts w:ascii="David" w:eastAsia="Calibri" w:hAnsi="David" w:cs="David"/>
                <w:sz w:val="24"/>
                <w:szCs w:val="24"/>
                <w:rtl/>
              </w:rPr>
            </w:pPr>
            <w:r w:rsidRPr="009B6958">
              <w:rPr>
                <w:rFonts w:ascii="David" w:eastAsia="Calibri" w:hAnsi="David" w:cs="David"/>
                <w:sz w:val="24"/>
                <w:szCs w:val="24"/>
                <w:rtl/>
              </w:rPr>
              <w:t>"טכניקה" - הטכנולוגיה, האמצעים והשיטות המשמשים בתכנון, בבניה, בהפעלה, בתחזוקה ובפירוק של עסק ושל פעילות המתבצעת בו.</w:t>
            </w:r>
          </w:p>
          <w:p w:rsidR="0005643E" w:rsidRPr="009B6958" w:rsidRDefault="0005643E" w:rsidP="0005643E">
            <w:pPr>
              <w:widowControl w:val="0"/>
              <w:spacing w:beforeLines="40" w:before="96" w:line="360" w:lineRule="auto"/>
              <w:ind w:right="284"/>
              <w:jc w:val="both"/>
              <w:rPr>
                <w:rFonts w:ascii="David" w:eastAsia="Calibri" w:hAnsi="David" w:cs="David"/>
                <w:sz w:val="24"/>
                <w:szCs w:val="24"/>
                <w:rtl/>
              </w:rPr>
            </w:pPr>
            <w:r w:rsidRPr="009B6958">
              <w:rPr>
                <w:rFonts w:ascii="David" w:eastAsia="Calibri" w:hAnsi="David" w:cs="David"/>
                <w:sz w:val="24"/>
                <w:szCs w:val="24"/>
                <w:rtl/>
              </w:rPr>
              <w:t>"זמינה" -</w:t>
            </w:r>
            <w:r w:rsidRPr="009B6958">
              <w:rPr>
                <w:rFonts w:ascii="David" w:eastAsia="Calibri" w:hAnsi="David" w:cs="David"/>
                <w:sz w:val="24"/>
                <w:szCs w:val="24"/>
              </w:rPr>
              <w:t xml:space="preserve"> </w:t>
            </w:r>
            <w:r w:rsidRPr="009B6958">
              <w:rPr>
                <w:rFonts w:ascii="David" w:eastAsia="Calibri" w:hAnsi="David" w:cs="David"/>
                <w:sz w:val="24"/>
                <w:szCs w:val="24"/>
                <w:rtl/>
              </w:rPr>
              <w:t>רמת פיתוח של טכניקה המאפשרת יישום מבחינה טכנית וכלכלית באותו סוג פעילות בהתחשב בעלויותיהם ובתועלותיהם, לפי אמות מידה מקובלות במדינות מתקדמות.</w:t>
            </w:r>
          </w:p>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"מיטבית" - הטכניקה האפקטיבית ביותר בהשגת רמה כללית גבוהה של הגנה על הסביבה בכללותה.</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"יום התחילה"</w:t>
            </w:r>
          </w:p>
        </w:tc>
        <w:tc>
          <w:tcPr>
            <w:tcW w:w="3639"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 xml:space="preserve">מועד תחילתן של ההוראות המפורטות בפרק זה: </w:t>
            </w:r>
          </w:p>
          <w:p w:rsidR="0005643E" w:rsidRPr="009B6958" w:rsidRDefault="0005643E" w:rsidP="0005643E">
            <w:pPr>
              <w:pStyle w:val="a9"/>
              <w:numPr>
                <w:ilvl w:val="0"/>
                <w:numId w:val="111"/>
              </w:numPr>
              <w:overflowPunct w:val="0"/>
              <w:autoSpaceDE w:val="0"/>
              <w:autoSpaceDN w:val="0"/>
              <w:spacing w:line="360" w:lineRule="auto"/>
              <w:ind w:right="284"/>
              <w:jc w:val="both"/>
              <w:rPr>
                <w:rFonts w:ascii="David" w:hAnsi="David" w:cs="David"/>
                <w:sz w:val="24"/>
                <w:szCs w:val="24"/>
                <w:rtl/>
              </w:rPr>
            </w:pPr>
            <w:r w:rsidRPr="009B6958">
              <w:rPr>
                <w:rFonts w:ascii="David" w:hAnsi="David" w:cs="David"/>
                <w:sz w:val="24"/>
                <w:szCs w:val="24"/>
                <w:rtl/>
              </w:rPr>
              <w:t>לגבי עסק שאין לו רישיון או היתר זמני - ביום כ"ז בכסלו התשפ"ב (1 בדצמבר 2021).</w:t>
            </w:r>
          </w:p>
          <w:p w:rsidR="0005643E" w:rsidRPr="009B6958" w:rsidRDefault="0005643E" w:rsidP="0005643E">
            <w:pPr>
              <w:pStyle w:val="a9"/>
              <w:numPr>
                <w:ilvl w:val="0"/>
                <w:numId w:val="111"/>
              </w:numPr>
              <w:overflowPunct w:val="0"/>
              <w:autoSpaceDE w:val="0"/>
              <w:autoSpaceDN w:val="0"/>
              <w:spacing w:line="360" w:lineRule="auto"/>
              <w:ind w:right="284"/>
              <w:jc w:val="both"/>
              <w:rPr>
                <w:rFonts w:ascii="David" w:hAnsi="David" w:cs="David"/>
                <w:sz w:val="24"/>
                <w:szCs w:val="24"/>
                <w:rtl/>
              </w:rPr>
            </w:pPr>
            <w:r w:rsidRPr="009B6958">
              <w:rPr>
                <w:rFonts w:ascii="David" w:hAnsi="David" w:cs="David"/>
                <w:sz w:val="24"/>
                <w:szCs w:val="24"/>
                <w:rtl/>
              </w:rPr>
              <w:lastRenderedPageBreak/>
              <w:t>לגבי עסק שביום הפרסום כאמור היה לו רישיון או היתר זמני – ביום ח' בטבת תשפ"ג (1 בינואר 2023), אלא אם כן נקבע מועד לתחילה אחר בגוף הפרק; ועד למועד התחילה כאמור, יחולו תנאי הרישיון או ההיתר הקודם.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Pr>
              <w:lastRenderedPageBreak/>
              <w:t>"</w:t>
            </w:r>
            <w:r w:rsidRPr="009B6958">
              <w:rPr>
                <w:rFonts w:ascii="David" w:hAnsi="David" w:cs="David"/>
                <w:sz w:val="24"/>
                <w:szCs w:val="24"/>
                <w:rtl/>
              </w:rPr>
              <w:t>כלי קיבול"</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כלי נייד או נייח לאחסון או לאצירה של חומר, לרבות חומר מסוכן, חומר מזהם קרקע, שפכים או תמלחות, לרבות מכל נייד או נייח וצנרת</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"לוח רינגלמן זעיר"</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 xml:space="preserve">לוח המשמש למדידת דרגת השחור של עשן ומהווה הקטנה מצולמת של </w:t>
            </w:r>
            <w:hyperlink r:id="rId11" w:history="1">
              <w:r w:rsidRPr="009B6958">
                <w:rPr>
                  <w:rStyle w:val="Hyperlink"/>
                  <w:rFonts w:eastAsia="Calibri"/>
                  <w:rtl/>
                </w:rPr>
                <w:t>לוח רינגלמן</w:t>
              </w:r>
            </w:hyperlink>
            <w:r w:rsidRPr="009B6958">
              <w:rPr>
                <w:rFonts w:ascii="David" w:eastAsia="Calibri" w:hAnsi="David" w:cs="David"/>
                <w:sz w:val="24"/>
                <w:szCs w:val="24"/>
                <w:rtl/>
              </w:rPr>
              <w:t xml:space="preserve"> שהתפרסם במסגרת מסמך 8333 של ה-</w:t>
            </w:r>
            <w:r w:rsidRPr="009B6958">
              <w:rPr>
                <w:rFonts w:ascii="David" w:eastAsia="Calibri" w:hAnsi="David" w:cs="David"/>
                <w:sz w:val="24"/>
                <w:szCs w:val="24"/>
              </w:rPr>
              <w:t>Bureau of Mines</w:t>
            </w:r>
            <w:r w:rsidRPr="009B6958">
              <w:rPr>
                <w:rFonts w:ascii="David" w:eastAsia="Calibri" w:hAnsi="David" w:cs="David"/>
                <w:sz w:val="24"/>
                <w:szCs w:val="24"/>
                <w:rtl/>
              </w:rPr>
              <w:t xml:space="preserve"> של ארה"ב בחודש מאי 1967, והמופקד לעיון הציבור במשרד להגנת הסביבה ובלשכות המחוזיות שלו.</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"מאצרה"</w:t>
            </w:r>
          </w:p>
        </w:tc>
        <w:tc>
          <w:tcPr>
            <w:tcW w:w="3639"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אמצעי קיבול העשוי משטח אטום מוקף דפנות, האטומים לחלחול החומר המאוחסן בו, שמטרתו לאגור שפך של חומרים המאוחסנים בו ולמנוע פיזורם לסביבה, לרבות אמצעי קיבול נייד</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"מדיה דיגיטלית"</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 xml:space="preserve">באמצעות </w:t>
            </w:r>
            <w:hyperlink r:id="rId12" w:history="1">
              <w:r w:rsidRPr="009B6958">
                <w:rPr>
                  <w:rFonts w:ascii="David" w:eastAsia="Calibri" w:hAnsi="David" w:cs="David"/>
                  <w:color w:val="0000FF"/>
                  <w:sz w:val="24"/>
                  <w:szCs w:val="24"/>
                  <w:u w:val="single"/>
                  <w:rtl/>
                </w:rPr>
                <w:t>אתר האינטרנט</w:t>
              </w:r>
            </w:hyperlink>
            <w:r w:rsidRPr="009B6958">
              <w:rPr>
                <w:rFonts w:ascii="David" w:eastAsia="Calibri" w:hAnsi="David" w:cs="David"/>
                <w:sz w:val="24"/>
                <w:szCs w:val="24"/>
                <w:rtl/>
              </w:rPr>
              <w:t xml:space="preserve"> לרבות על גבי טופס מקוון ואם אינו קיים באמצעות הדואר האלקטרוני, או באופן אחר בהתאם להנחיות שיפורסמו </w:t>
            </w:r>
            <w:hyperlink r:id="rId13" w:history="1">
              <w:r w:rsidRPr="009B6958">
                <w:rPr>
                  <w:rFonts w:ascii="David" w:eastAsia="Calibri" w:hAnsi="David" w:cs="David"/>
                  <w:color w:val="0000FF"/>
                  <w:sz w:val="24"/>
                  <w:szCs w:val="24"/>
                  <w:u w:val="single"/>
                  <w:rtl/>
                </w:rPr>
                <w:t>באתר האינטרנט</w:t>
              </w:r>
            </w:hyperlink>
            <w:r w:rsidRPr="009B6958">
              <w:rPr>
                <w:rFonts w:ascii="David" w:eastAsia="Calibri" w:hAnsi="David" w:cs="David"/>
                <w:sz w:val="24"/>
                <w:szCs w:val="24"/>
                <w:rtl/>
              </w:rPr>
              <w:t>.</w:t>
            </w:r>
          </w:p>
        </w:tc>
      </w:tr>
      <w:tr w:rsidR="0005643E" w:rsidRPr="009B6958" w:rsidTr="00E07FCB">
        <w:trPr>
          <w:trHeight w:val="490"/>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"מזהם אוויר"</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כהגדרת "מזהם" בחוק אוויר נקי</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"מטר קוב תקני" או "מק"ת"</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מטר קוב של אוויר לאחר המרה לתנאים תקניים: גז יבש; טמפרטורה </w:t>
            </w:r>
            <w:r w:rsidRPr="009B6958">
              <w:rPr>
                <w:rFonts w:ascii="David" w:hAnsi="David" w:cs="David"/>
                <w:sz w:val="24"/>
                <w:szCs w:val="24"/>
              </w:rPr>
              <w:t>K</w:t>
            </w:r>
            <w:r w:rsidRPr="009B6958">
              <w:rPr>
                <w:rFonts w:ascii="David" w:hAnsi="David" w:cs="David"/>
                <w:sz w:val="24"/>
                <w:szCs w:val="24"/>
                <w:rtl/>
              </w:rPr>
              <w:t xml:space="preserve">273.15; לחץ </w:t>
            </w:r>
            <w:r w:rsidRPr="009B6958">
              <w:rPr>
                <w:rFonts w:ascii="David" w:hAnsi="David" w:cs="David"/>
                <w:sz w:val="24"/>
                <w:szCs w:val="24"/>
              </w:rPr>
              <w:t>KPa</w:t>
            </w:r>
            <w:r w:rsidRPr="009B6958">
              <w:rPr>
                <w:rFonts w:ascii="David" w:hAnsi="David" w:cs="David"/>
                <w:sz w:val="24"/>
                <w:szCs w:val="24"/>
                <w:rtl/>
              </w:rPr>
              <w:t>101.3.</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"מיתקן קדם טיפול"</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מיתקן, על מרכיביו השונים, לרבות כל אמצעי, או תהליך טיפול, שבו מטופלים שפכי העסק או התמלחות לפני העברתם ממנו לשם הורדת ריכוז המזהמים בשפכים, כולל מיתקן לטיפול בבוצה, מפריד שמן או דלק ומפריד שומן, המאושר לפי כל דין</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"מיתקן ייצור אנרגיה"</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יחידה או מספר יחידות לייצור אנרגיה תרמית באמצעות שריפת דלק, לרבות באמצעות ייצור קיטור, חימום מים וחימום שמן, שהספקן התרמי המותקן הכולל אינו עולה על 50 מגוואט, ובלבד שהן מצויות בסמיכות אחת לשנייה ובבעלות משותפת</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"מיתקן לטיפול בגז פליטה"</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מיתקן המשמש לטיפול במזהם אוויר בגז הפליטה, במטרה להפחית את פליטתו לסביבה, לרבות מסנן, משקע וסולקן</w:t>
            </w:r>
            <w:r w:rsidRPr="009B6958">
              <w:rPr>
                <w:rFonts w:ascii="David" w:eastAsia="Calibri"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"מיתקן טיהור שפכים" או "מט"ש"</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מיתקן לטיפול בשפכים, לרבות כל מאגר, אמצעי, או תהליך טיפול נוסף, אשר מיועד להפחתת ריכוז המזהמים שבשפכים, המאושר לפי כל דין.</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lastRenderedPageBreak/>
              <w:t>"מעבדה מוסמכת"</w:t>
            </w:r>
          </w:p>
        </w:tc>
        <w:tc>
          <w:tcPr>
            <w:tcW w:w="3639" w:type="pct"/>
            <w:vAlign w:val="center"/>
          </w:tcPr>
          <w:p w:rsidR="0005643E" w:rsidRPr="009B6958" w:rsidRDefault="0005643E" w:rsidP="0005643E">
            <w:pPr>
              <w:spacing w:line="360" w:lineRule="auto"/>
              <w:ind w:right="284"/>
              <w:jc w:val="both"/>
              <w:rPr>
                <w:rFonts w:ascii="David" w:hAnsi="David" w:cs="David"/>
                <w:color w:val="000000"/>
                <w:sz w:val="24"/>
                <w:szCs w:val="24"/>
                <w:rtl/>
              </w:rPr>
            </w:pPr>
            <w:r w:rsidRPr="009B6958">
              <w:rPr>
                <w:rFonts w:ascii="David" w:hAnsi="David" w:cs="David"/>
                <w:sz w:val="24"/>
                <w:szCs w:val="24"/>
                <w:rtl/>
              </w:rPr>
              <w:t>מעבדה שיש בידה הסמכה תקפה מאת הרשות הלאומית להסמכת מעבדות, התשנ"ז-1997, המוסמכת לבצע את הבדיקות הנדרשות בתנאים אלה</w:t>
            </w:r>
            <w:r w:rsidRPr="009B6958">
              <w:rPr>
                <w:rFonts w:ascii="David" w:hAnsi="David" w:cs="David"/>
                <w:color w:val="000000"/>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"מערכת יניקה"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bookmarkStart w:id="3" w:name="_Hlk79326502"/>
            <w:r w:rsidRPr="009B6958">
              <w:rPr>
                <w:rFonts w:ascii="David" w:eastAsia="Calibri" w:hAnsi="David" w:cs="David"/>
                <w:sz w:val="24"/>
                <w:szCs w:val="24"/>
                <w:rtl/>
              </w:rPr>
              <w:t>מערכת לשאיבה ואיסוף של מזהם אוויר וריחות</w:t>
            </w:r>
            <w:bookmarkEnd w:id="3"/>
            <w:r w:rsidRPr="009B6958">
              <w:rPr>
                <w:rFonts w:ascii="David"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 xml:space="preserve">"מפריד שומן"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מיתקן קדם טיפול להפרדת שומנים ושמנים אורגנים מזרם שפכים הכולל תא מוצקים או בוצה, תא הפרדת שומן ונקודת דיגום</w:t>
            </w:r>
            <w:r w:rsidRPr="009B6958">
              <w:rPr>
                <w:rFonts w:ascii="David"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eastAsia="Calibri" w:hAnsi="David" w:cs="David"/>
                <w:sz w:val="24"/>
                <w:szCs w:val="24"/>
                <w:rtl/>
              </w:rPr>
            </w:pPr>
            <w:r w:rsidRPr="009B6958">
              <w:rPr>
                <w:rFonts w:ascii="David" w:eastAsia="Calibri" w:hAnsi="David" w:cs="David"/>
                <w:sz w:val="24"/>
                <w:szCs w:val="24"/>
                <w:rtl/>
              </w:rPr>
              <w:t>"משטח תפעול"</w:t>
            </w:r>
          </w:p>
        </w:tc>
        <w:tc>
          <w:tcPr>
            <w:tcW w:w="3639" w:type="pct"/>
            <w:vAlign w:val="center"/>
          </w:tcPr>
          <w:p w:rsidR="0005643E" w:rsidRPr="009B6958" w:rsidRDefault="0005643E" w:rsidP="0005643E">
            <w:pPr>
              <w:spacing w:line="360" w:lineRule="auto"/>
              <w:ind w:right="284"/>
              <w:jc w:val="both"/>
              <w:rPr>
                <w:rFonts w:ascii="David" w:eastAsia="Calibri" w:hAnsi="David" w:cs="David"/>
                <w:sz w:val="24"/>
                <w:szCs w:val="24"/>
                <w:rtl/>
              </w:rPr>
            </w:pPr>
            <w:r w:rsidRPr="009B6958">
              <w:rPr>
                <w:rFonts w:ascii="David" w:eastAsia="Calibri" w:hAnsi="David" w:cs="David"/>
                <w:sz w:val="24"/>
                <w:szCs w:val="24"/>
                <w:rtl/>
              </w:rPr>
              <w:t>כל אלה:</w:t>
            </w:r>
          </w:p>
          <w:p w:rsidR="0005643E" w:rsidRPr="009B6958" w:rsidRDefault="0005643E" w:rsidP="0005643E">
            <w:pPr>
              <w:pStyle w:val="a9"/>
              <w:numPr>
                <w:ilvl w:val="0"/>
                <w:numId w:val="84"/>
              </w:numPr>
              <w:spacing w:line="360" w:lineRule="auto"/>
              <w:ind w:right="284"/>
              <w:contextualSpacing w:val="0"/>
              <w:jc w:val="both"/>
              <w:rPr>
                <w:rFonts w:ascii="David" w:eastAsia="Calibri" w:hAnsi="David" w:cs="David"/>
                <w:sz w:val="24"/>
                <w:szCs w:val="24"/>
                <w:rtl/>
              </w:rPr>
            </w:pPr>
            <w:r w:rsidRPr="009B6958">
              <w:rPr>
                <w:rFonts w:ascii="David" w:eastAsia="Calibri" w:hAnsi="David" w:cs="David"/>
                <w:sz w:val="24"/>
                <w:szCs w:val="24"/>
                <w:rtl/>
              </w:rPr>
              <w:t>משטח עליו מתקיימת פעילות תעשייתית, כולל ייצור או פעילות נלוות, תחזוקה, אחסון, פריקה וטעינה, מיתקן קדם טיפול, מפריד שומן ומפריד שמן או דלק.</w:t>
            </w:r>
          </w:p>
          <w:p w:rsidR="0005643E" w:rsidRPr="009B6958" w:rsidRDefault="0005643E" w:rsidP="0005643E">
            <w:pPr>
              <w:pStyle w:val="a9"/>
              <w:numPr>
                <w:ilvl w:val="0"/>
                <w:numId w:val="84"/>
              </w:numPr>
              <w:spacing w:line="360" w:lineRule="auto"/>
              <w:ind w:right="284"/>
              <w:contextualSpacing w:val="0"/>
              <w:jc w:val="both"/>
              <w:rPr>
                <w:rFonts w:ascii="David" w:eastAsia="Calibri" w:hAnsi="David" w:cs="David"/>
                <w:sz w:val="24"/>
                <w:szCs w:val="24"/>
                <w:rtl/>
              </w:rPr>
            </w:pPr>
            <w:r w:rsidRPr="009B6958">
              <w:rPr>
                <w:rFonts w:ascii="David" w:eastAsia="Calibri" w:hAnsi="David" w:cs="David"/>
                <w:sz w:val="24"/>
                <w:szCs w:val="24"/>
                <w:rtl/>
              </w:rPr>
              <w:t>משטח עליו עלולים להיווצר או שאליו עלולים להגיע שפכים, תמלחות, תשטיפים, נגר עילי מזוהם, שפך דלקים, שמנים או חומרים מסוכנים, למעט כבישים.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"נגר עילי מזוהם"</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משקעים שבאו במגע עם מזהמים, לרבות במשטחי תפעול או עם קרקע מזוהמת, פסולת, שפכים, חומר מסוכן, דלק או שמן.</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"נגר עילי נקי"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נגר עילי שאינו נגר עילי מזוהם.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"נוהל בדיקת מזהמי אוויר בארובה"</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w:t>
            </w:r>
            <w:hyperlink r:id="rId14" w:history="1">
              <w:r w:rsidRPr="009B6958">
                <w:rPr>
                  <w:rStyle w:val="Hyperlink"/>
                  <w:rtl/>
                </w:rPr>
                <w:t>נוהל בדיקת מזהמי אוויר בארובה, 2002</w:t>
              </w:r>
            </w:hyperlink>
            <w:r w:rsidRPr="009B6958">
              <w:rPr>
                <w:rFonts w:ascii="David" w:hAnsi="David" w:cs="David"/>
                <w:sz w:val="24"/>
                <w:szCs w:val="24"/>
                <w:rtl/>
              </w:rPr>
              <w:t>" המפורסם באתר האינטרנט, בנוסחו המעודכן מעת לעת.</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"נותן האישור"</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עובד מדינה או עובד ציבור שהוסמך על ידי השר להגנת הסביבה כנותן האישור לפי סעיף 6(א) לחוק רישוי עסקים, תשכ"ח-1968.</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"ערך סף"</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 xml:space="preserve">ערך שנקבע לחומר מזהם קרקע לפי </w:t>
            </w:r>
            <w:hyperlink r:id="rId15" w:history="1">
              <w:r w:rsidRPr="009B6958">
                <w:rPr>
                  <w:rStyle w:val="Hyperlink"/>
                  <w:rFonts w:eastAsia="Calibri"/>
                  <w:rtl/>
                </w:rPr>
                <w:t xml:space="preserve">הנחיות בנושא ערכי סף לחומרים מזהמי קרקע </w:t>
              </w:r>
              <w:r w:rsidRPr="009B6958">
                <w:rPr>
                  <w:rStyle w:val="Hyperlink"/>
                  <w:rFonts w:eastAsia="Calibri"/>
                </w:rPr>
                <w:t xml:space="preserve">Very Strict Levels </w:t>
              </w:r>
              <w:r w:rsidRPr="009B6958">
                <w:rPr>
                  <w:rStyle w:val="Hyperlink"/>
                  <w:rFonts w:eastAsia="Calibri"/>
                  <w:rtl/>
                </w:rPr>
                <w:t xml:space="preserve"> (</w:t>
              </w:r>
              <w:r w:rsidRPr="009B6958">
                <w:rPr>
                  <w:rStyle w:val="Hyperlink"/>
                  <w:rFonts w:eastAsia="Calibri"/>
                </w:rPr>
                <w:t>VSL</w:t>
              </w:r>
              <w:r w:rsidRPr="009B6958">
                <w:rPr>
                  <w:rStyle w:val="Hyperlink"/>
                  <w:rFonts w:eastAsia="Calibri"/>
                  <w:rtl/>
                </w:rPr>
                <w:t>) משנת 2017</w:t>
              </w:r>
            </w:hyperlink>
            <w:r w:rsidRPr="009B6958">
              <w:rPr>
                <w:rFonts w:ascii="David" w:eastAsia="Calibri" w:hAnsi="David" w:cs="David"/>
                <w:sz w:val="24"/>
                <w:szCs w:val="24"/>
                <w:rtl/>
              </w:rPr>
              <w:t>, ולפי טבלאות עזר "</w:t>
            </w:r>
            <w:hyperlink r:id="rId16" w:history="1">
              <w:r w:rsidRPr="009B6958">
                <w:rPr>
                  <w:rStyle w:val="Hyperlink"/>
                  <w:rFonts w:eastAsia="Calibri"/>
                  <w:rtl/>
                </w:rPr>
                <w:t>ערכי סף מבוססי סיכון למזהמי קרקע</w:t>
              </w:r>
            </w:hyperlink>
            <w:r w:rsidRPr="009B6958">
              <w:rPr>
                <w:rFonts w:ascii="David" w:eastAsia="Calibri" w:hAnsi="David" w:cs="David"/>
                <w:sz w:val="24"/>
                <w:szCs w:val="24"/>
                <w:rtl/>
              </w:rPr>
              <w:t>" בנוסחן המעודכן מעת לעת, המפורסם באתר האינטרנט</w:t>
            </w:r>
            <w:r w:rsidRPr="009B6958">
              <w:rPr>
                <w:rFonts w:ascii="David" w:hAnsi="David" w:cs="David"/>
                <w:sz w:val="24"/>
                <w:szCs w:val="24"/>
                <w:rtl/>
              </w:rPr>
              <w:t>.</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"ערכי פליטה לאוויר"</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eastAsia="Calibri" w:hAnsi="David" w:cs="David"/>
                <w:sz w:val="24"/>
                <w:szCs w:val="24"/>
                <w:rtl/>
              </w:rPr>
              <w:t>ריכוז או כמות מרביים, של מזהם אוויר או קבוצת מזהמי אוויר, הנמדדים בפרקי זמן נתונים, בגז פליטה בתנאים תקניים שפליטתם מותרת ממקור פליטה כפי שנקבע בתנאים אלה או על פי הוראות לפי חוק אוויר נקי, התשס"ח-2008.</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"פסולת חומר מסוכן"</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כהגדרת "פסולת" בתקנות סילוק פסולת חומרים מסוכנים.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"קרקע מזוהמת"</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קרקע שריכוז חומר מזהם קרקע שבה חורג מערך הסף.</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"שפכים סניטריים"</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שפכים שמקורם בשירותים הסניטריים (לרבות: מכיורים, ממקלחות ומאסלות) של העסק.</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lastRenderedPageBreak/>
              <w:t xml:space="preserve">"שפכים תעשייתיים"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 שפכים שמקורם מפעילות העסק, לרבות תשטיפים ונגר עילי מזוהם למעט שפכים סניטריים.</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"שפכים"</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פסולת המורחקת בהזרמה או פסולת נוזלית, לרבות מוצקים בתרחיף והמוצקים מומסים, לרבות שפכים סניטריים, תעשייתיים ותמלחות.</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"תמלחות"</w:t>
            </w:r>
          </w:p>
        </w:tc>
        <w:tc>
          <w:tcPr>
            <w:tcW w:w="3639" w:type="pct"/>
            <w:vAlign w:val="center"/>
          </w:tcPr>
          <w:p w:rsidR="0005643E" w:rsidRPr="009B6958" w:rsidRDefault="0005643E" w:rsidP="0005643E">
            <w:pPr>
              <w:widowControl w:val="0"/>
              <w:spacing w:beforeLines="40" w:before="96" w:line="360" w:lineRule="auto"/>
              <w:ind w:right="284"/>
              <w:jc w:val="both"/>
              <w:rPr>
                <w:rFonts w:ascii="David" w:eastAsia="Calibri" w:hAnsi="David" w:cs="David"/>
                <w:b/>
                <w:bCs/>
                <w:sz w:val="24"/>
                <w:szCs w:val="24"/>
                <w:rtl/>
              </w:rPr>
            </w:pPr>
            <w:r w:rsidRPr="009B6958">
              <w:rPr>
                <w:rFonts w:ascii="David" w:eastAsia="Calibri" w:hAnsi="David" w:cs="David"/>
                <w:b/>
                <w:bCs/>
                <w:sz w:val="24"/>
                <w:szCs w:val="24"/>
                <w:rtl/>
              </w:rPr>
              <w:t>כל אלה:</w:t>
            </w:r>
          </w:p>
          <w:p w:rsidR="0005643E" w:rsidRPr="009B6958" w:rsidRDefault="0005643E" w:rsidP="0005643E">
            <w:pPr>
              <w:pStyle w:val="a9"/>
              <w:widowControl w:val="0"/>
              <w:numPr>
                <w:ilvl w:val="0"/>
                <w:numId w:val="102"/>
              </w:numPr>
              <w:overflowPunct w:val="0"/>
              <w:autoSpaceDE w:val="0"/>
              <w:autoSpaceDN w:val="0"/>
              <w:adjustRightInd w:val="0"/>
              <w:spacing w:line="360" w:lineRule="auto"/>
              <w:ind w:left="360" w:right="284"/>
              <w:contextualSpacing w:val="0"/>
              <w:jc w:val="both"/>
              <w:textAlignment w:val="baseline"/>
              <w:rPr>
                <w:rFonts w:ascii="David" w:eastAsia="Calibri" w:hAnsi="David" w:cs="David"/>
                <w:sz w:val="24"/>
                <w:szCs w:val="24"/>
              </w:rPr>
            </w:pPr>
            <w:r w:rsidRPr="009B6958">
              <w:rPr>
                <w:rFonts w:ascii="David" w:eastAsia="Calibri" w:hAnsi="David" w:cs="David"/>
                <w:sz w:val="24"/>
                <w:szCs w:val="24"/>
                <w:rtl/>
              </w:rPr>
              <w:t>שפכים שמקורם בריענון מחליף יונים המשמש לריכוך מים בכמות העולה על שלוש טונות כלורידים לשנה או שתי טונות נתרן לשנה.</w:t>
            </w:r>
          </w:p>
          <w:p w:rsidR="0005643E" w:rsidRPr="009B6958" w:rsidRDefault="0005643E" w:rsidP="0005643E">
            <w:pPr>
              <w:pStyle w:val="a9"/>
              <w:widowControl w:val="0"/>
              <w:overflowPunct w:val="0"/>
              <w:autoSpaceDE w:val="0"/>
              <w:autoSpaceDN w:val="0"/>
              <w:adjustRightInd w:val="0"/>
              <w:spacing w:line="360" w:lineRule="auto"/>
              <w:ind w:left="360" w:right="284"/>
              <w:jc w:val="both"/>
              <w:textAlignment w:val="baseline"/>
              <w:rPr>
                <w:rFonts w:ascii="David" w:eastAsia="Calibri" w:hAnsi="David" w:cs="David"/>
                <w:sz w:val="24"/>
                <w:szCs w:val="24"/>
              </w:rPr>
            </w:pPr>
            <w:r w:rsidRPr="009B6958">
              <w:rPr>
                <w:rFonts w:ascii="David" w:eastAsia="Calibri" w:hAnsi="David" w:cs="David"/>
                <w:sz w:val="24"/>
                <w:szCs w:val="24"/>
                <w:rtl/>
              </w:rPr>
              <w:t>לעניין זה, "ריענון" - תהליך</w:t>
            </w:r>
            <w:r w:rsidRPr="009B6958">
              <w:rPr>
                <w:rFonts w:ascii="David" w:eastAsia="Calibri" w:hAnsi="David" w:cs="David"/>
                <w:sz w:val="24"/>
                <w:szCs w:val="24"/>
              </w:rPr>
              <w:t xml:space="preserve"> </w:t>
            </w:r>
            <w:r w:rsidRPr="009B6958">
              <w:rPr>
                <w:rFonts w:ascii="David" w:eastAsia="Calibri" w:hAnsi="David" w:cs="David"/>
                <w:sz w:val="24"/>
                <w:szCs w:val="24"/>
                <w:rtl/>
              </w:rPr>
              <w:t>העברה</w:t>
            </w:r>
            <w:r w:rsidRPr="009B6958">
              <w:rPr>
                <w:rFonts w:ascii="David" w:eastAsia="Calibri" w:hAnsi="David" w:cs="David"/>
                <w:sz w:val="24"/>
                <w:szCs w:val="24"/>
              </w:rPr>
              <w:t xml:space="preserve"> </w:t>
            </w:r>
            <w:r w:rsidRPr="009B6958">
              <w:rPr>
                <w:rFonts w:ascii="David" w:eastAsia="Calibri" w:hAnsi="David" w:cs="David"/>
                <w:sz w:val="24"/>
                <w:szCs w:val="24"/>
                <w:rtl/>
              </w:rPr>
              <w:t>של</w:t>
            </w:r>
            <w:r w:rsidRPr="009B6958">
              <w:rPr>
                <w:rFonts w:ascii="David" w:eastAsia="Calibri" w:hAnsi="David" w:cs="David"/>
                <w:sz w:val="24"/>
                <w:szCs w:val="24"/>
              </w:rPr>
              <w:t xml:space="preserve"> </w:t>
            </w:r>
            <w:r w:rsidRPr="009B6958">
              <w:rPr>
                <w:rFonts w:ascii="David" w:eastAsia="Calibri" w:hAnsi="David" w:cs="David"/>
                <w:sz w:val="24"/>
                <w:szCs w:val="24"/>
                <w:rtl/>
              </w:rPr>
              <w:t>תמיסת</w:t>
            </w:r>
            <w:r w:rsidRPr="009B6958">
              <w:rPr>
                <w:rFonts w:ascii="David" w:eastAsia="Calibri" w:hAnsi="David" w:cs="David"/>
                <w:sz w:val="24"/>
                <w:szCs w:val="24"/>
              </w:rPr>
              <w:t xml:space="preserve"> </w:t>
            </w:r>
            <w:r w:rsidRPr="009B6958">
              <w:rPr>
                <w:rFonts w:ascii="David" w:eastAsia="Calibri" w:hAnsi="David" w:cs="David"/>
                <w:sz w:val="24"/>
                <w:szCs w:val="24"/>
                <w:rtl/>
              </w:rPr>
              <w:t>מלח</w:t>
            </w:r>
            <w:r w:rsidRPr="009B6958">
              <w:rPr>
                <w:rFonts w:ascii="David" w:eastAsia="Calibri" w:hAnsi="David" w:cs="David"/>
                <w:sz w:val="24"/>
                <w:szCs w:val="24"/>
              </w:rPr>
              <w:t xml:space="preserve"> </w:t>
            </w:r>
            <w:r w:rsidRPr="009B6958">
              <w:rPr>
                <w:rFonts w:ascii="David" w:eastAsia="Calibri" w:hAnsi="David" w:cs="David"/>
                <w:sz w:val="24"/>
                <w:szCs w:val="24"/>
                <w:rtl/>
              </w:rPr>
              <w:t>מרוכזת</w:t>
            </w:r>
            <w:r w:rsidRPr="009B6958">
              <w:rPr>
                <w:rFonts w:ascii="David" w:eastAsia="Calibri" w:hAnsi="David" w:cs="David"/>
                <w:sz w:val="24"/>
                <w:szCs w:val="24"/>
              </w:rPr>
              <w:t xml:space="preserve"> </w:t>
            </w:r>
            <w:r w:rsidRPr="009B6958">
              <w:rPr>
                <w:rFonts w:ascii="David" w:eastAsia="Calibri" w:hAnsi="David" w:cs="David"/>
                <w:sz w:val="24"/>
                <w:szCs w:val="24"/>
                <w:rtl/>
              </w:rPr>
              <w:t>או</w:t>
            </w:r>
            <w:r w:rsidRPr="009B6958">
              <w:rPr>
                <w:rFonts w:ascii="David" w:eastAsia="Calibri" w:hAnsi="David" w:cs="David"/>
                <w:sz w:val="24"/>
                <w:szCs w:val="24"/>
              </w:rPr>
              <w:t xml:space="preserve"> </w:t>
            </w:r>
            <w:r w:rsidRPr="009B6958">
              <w:rPr>
                <w:rFonts w:ascii="David" w:eastAsia="Calibri" w:hAnsi="David" w:cs="David"/>
                <w:sz w:val="24"/>
                <w:szCs w:val="24"/>
                <w:rtl/>
              </w:rPr>
              <w:t>חומצת</w:t>
            </w:r>
            <w:r w:rsidRPr="009B6958">
              <w:rPr>
                <w:rFonts w:ascii="David" w:eastAsia="Calibri" w:hAnsi="David" w:cs="David"/>
                <w:sz w:val="24"/>
                <w:szCs w:val="24"/>
              </w:rPr>
              <w:t xml:space="preserve"> </w:t>
            </w:r>
            <w:r w:rsidRPr="009B6958">
              <w:rPr>
                <w:rFonts w:ascii="David" w:eastAsia="Calibri" w:hAnsi="David" w:cs="David"/>
                <w:sz w:val="24"/>
                <w:szCs w:val="24"/>
                <w:rtl/>
              </w:rPr>
              <w:t>מלח</w:t>
            </w:r>
            <w:r w:rsidRPr="009B6958">
              <w:rPr>
                <w:rFonts w:ascii="David" w:eastAsia="Calibri" w:hAnsi="David" w:cs="David"/>
                <w:sz w:val="24"/>
                <w:szCs w:val="24"/>
              </w:rPr>
              <w:t xml:space="preserve"> </w:t>
            </w:r>
            <w:r w:rsidRPr="009B6958">
              <w:rPr>
                <w:rFonts w:ascii="David" w:eastAsia="Calibri" w:hAnsi="David" w:cs="David"/>
                <w:sz w:val="24"/>
                <w:szCs w:val="24"/>
                <w:rtl/>
              </w:rPr>
              <w:t>או</w:t>
            </w:r>
            <w:r w:rsidRPr="009B6958">
              <w:rPr>
                <w:rFonts w:ascii="David" w:eastAsia="Calibri" w:hAnsi="David" w:cs="David"/>
                <w:sz w:val="24"/>
                <w:szCs w:val="24"/>
              </w:rPr>
              <w:t xml:space="preserve"> </w:t>
            </w:r>
            <w:r w:rsidRPr="009B6958">
              <w:rPr>
                <w:rFonts w:ascii="David" w:eastAsia="Calibri" w:hAnsi="David" w:cs="David"/>
                <w:sz w:val="24"/>
                <w:szCs w:val="24"/>
                <w:rtl/>
              </w:rPr>
              <w:t>סודה</w:t>
            </w:r>
            <w:r w:rsidRPr="009B6958">
              <w:rPr>
                <w:rFonts w:ascii="David" w:eastAsia="Calibri" w:hAnsi="David" w:cs="David"/>
                <w:sz w:val="24"/>
                <w:szCs w:val="24"/>
              </w:rPr>
              <w:t xml:space="preserve"> </w:t>
            </w:r>
            <w:r w:rsidRPr="009B6958">
              <w:rPr>
                <w:rFonts w:ascii="David" w:eastAsia="Calibri" w:hAnsi="David" w:cs="David"/>
                <w:sz w:val="24"/>
                <w:szCs w:val="24"/>
                <w:rtl/>
              </w:rPr>
              <w:t>קאוסטית, דרך מחליף</w:t>
            </w:r>
            <w:r w:rsidRPr="009B6958">
              <w:rPr>
                <w:rFonts w:ascii="David" w:eastAsia="Calibri" w:hAnsi="David" w:cs="David"/>
                <w:sz w:val="24"/>
                <w:szCs w:val="24"/>
              </w:rPr>
              <w:t xml:space="preserve"> </w:t>
            </w:r>
            <w:r w:rsidRPr="009B6958">
              <w:rPr>
                <w:rFonts w:ascii="David" w:eastAsia="Calibri" w:hAnsi="David" w:cs="David"/>
                <w:sz w:val="24"/>
                <w:szCs w:val="24"/>
                <w:rtl/>
              </w:rPr>
              <w:t>יונים</w:t>
            </w:r>
            <w:r w:rsidRPr="009B6958">
              <w:rPr>
                <w:rFonts w:ascii="David" w:eastAsia="Calibri" w:hAnsi="David" w:cs="David"/>
                <w:sz w:val="24"/>
                <w:szCs w:val="24"/>
              </w:rPr>
              <w:t>,</w:t>
            </w:r>
            <w:r w:rsidRPr="009B6958">
              <w:rPr>
                <w:rFonts w:ascii="David" w:eastAsia="Calibri" w:hAnsi="David" w:cs="David"/>
                <w:sz w:val="24"/>
                <w:szCs w:val="24"/>
                <w:rtl/>
              </w:rPr>
              <w:t xml:space="preserve"> לצורך</w:t>
            </w:r>
            <w:r w:rsidRPr="009B6958">
              <w:rPr>
                <w:rFonts w:ascii="David" w:eastAsia="Calibri" w:hAnsi="David" w:cs="David"/>
                <w:sz w:val="24"/>
                <w:szCs w:val="24"/>
              </w:rPr>
              <w:t xml:space="preserve"> </w:t>
            </w:r>
            <w:r w:rsidRPr="009B6958">
              <w:rPr>
                <w:rFonts w:ascii="David" w:eastAsia="Calibri" w:hAnsi="David" w:cs="David"/>
                <w:sz w:val="24"/>
                <w:szCs w:val="24"/>
                <w:rtl/>
              </w:rPr>
              <w:t>הכשרתו</w:t>
            </w:r>
            <w:r w:rsidRPr="009B6958">
              <w:rPr>
                <w:rFonts w:ascii="David" w:eastAsia="Calibri" w:hAnsi="David" w:cs="David"/>
                <w:sz w:val="24"/>
                <w:szCs w:val="24"/>
              </w:rPr>
              <w:t xml:space="preserve"> </w:t>
            </w:r>
            <w:r w:rsidRPr="009B6958">
              <w:rPr>
                <w:rFonts w:ascii="David" w:eastAsia="Calibri" w:hAnsi="David" w:cs="David"/>
                <w:sz w:val="24"/>
                <w:szCs w:val="24"/>
                <w:rtl/>
              </w:rPr>
              <w:t>מחדש</w:t>
            </w:r>
            <w:r w:rsidRPr="009B6958">
              <w:rPr>
                <w:rFonts w:ascii="David" w:eastAsia="Calibri" w:hAnsi="David" w:cs="David"/>
                <w:sz w:val="24"/>
                <w:szCs w:val="24"/>
              </w:rPr>
              <w:t xml:space="preserve"> </w:t>
            </w:r>
            <w:r w:rsidRPr="009B6958">
              <w:rPr>
                <w:rFonts w:ascii="David" w:eastAsia="Calibri" w:hAnsi="David" w:cs="David"/>
                <w:sz w:val="24"/>
                <w:szCs w:val="24"/>
                <w:rtl/>
              </w:rPr>
              <w:t>לפעילותו; "מחליף יונים" - מיתקן</w:t>
            </w:r>
            <w:r w:rsidRPr="009B6958">
              <w:rPr>
                <w:rFonts w:ascii="David" w:eastAsia="Calibri" w:hAnsi="David" w:cs="David"/>
                <w:sz w:val="24"/>
                <w:szCs w:val="24"/>
              </w:rPr>
              <w:t xml:space="preserve"> </w:t>
            </w:r>
            <w:r w:rsidRPr="009B6958">
              <w:rPr>
                <w:rFonts w:ascii="David" w:eastAsia="Calibri" w:hAnsi="David" w:cs="David"/>
                <w:sz w:val="24"/>
                <w:szCs w:val="24"/>
                <w:rtl/>
              </w:rPr>
              <w:t>או</w:t>
            </w:r>
            <w:r w:rsidRPr="009B6958">
              <w:rPr>
                <w:rFonts w:ascii="David" w:eastAsia="Calibri" w:hAnsi="David" w:cs="David"/>
                <w:sz w:val="24"/>
                <w:szCs w:val="24"/>
              </w:rPr>
              <w:t xml:space="preserve"> </w:t>
            </w:r>
            <w:r w:rsidRPr="009B6958">
              <w:rPr>
                <w:rFonts w:ascii="David" w:eastAsia="Calibri" w:hAnsi="David" w:cs="David"/>
                <w:sz w:val="24"/>
                <w:szCs w:val="24"/>
                <w:rtl/>
              </w:rPr>
              <w:t>מתקנים</w:t>
            </w:r>
            <w:r w:rsidRPr="009B6958">
              <w:rPr>
                <w:rFonts w:ascii="David" w:eastAsia="Calibri" w:hAnsi="David" w:cs="David"/>
                <w:sz w:val="24"/>
                <w:szCs w:val="24"/>
              </w:rPr>
              <w:t xml:space="preserve"> </w:t>
            </w:r>
            <w:r w:rsidRPr="009B6958">
              <w:rPr>
                <w:rFonts w:ascii="David" w:eastAsia="Calibri" w:hAnsi="David" w:cs="David"/>
                <w:sz w:val="24"/>
                <w:szCs w:val="24"/>
                <w:rtl/>
              </w:rPr>
              <w:t>להחלפת יונים , על גבי שרף.</w:t>
            </w:r>
          </w:p>
          <w:p w:rsidR="0005643E" w:rsidRPr="009B6958" w:rsidRDefault="0005643E" w:rsidP="0005643E">
            <w:pPr>
              <w:pStyle w:val="a9"/>
              <w:widowControl w:val="0"/>
              <w:numPr>
                <w:ilvl w:val="0"/>
                <w:numId w:val="102"/>
              </w:numPr>
              <w:overflowPunct w:val="0"/>
              <w:autoSpaceDE w:val="0"/>
              <w:autoSpaceDN w:val="0"/>
              <w:adjustRightInd w:val="0"/>
              <w:spacing w:line="360" w:lineRule="auto"/>
              <w:ind w:left="360" w:right="284"/>
              <w:contextualSpacing w:val="0"/>
              <w:jc w:val="both"/>
              <w:textAlignment w:val="baseline"/>
              <w:rPr>
                <w:rFonts w:ascii="David" w:eastAsia="Calibri" w:hAnsi="David" w:cs="David"/>
                <w:sz w:val="24"/>
                <w:szCs w:val="24"/>
              </w:rPr>
            </w:pPr>
            <w:r w:rsidRPr="009B6958">
              <w:rPr>
                <w:rFonts w:ascii="David" w:eastAsia="Calibri" w:hAnsi="David" w:cs="David"/>
                <w:sz w:val="24"/>
                <w:szCs w:val="24"/>
                <w:rtl/>
              </w:rPr>
              <w:t>שפכים המכילים מלח שמקורם בפעילות העסק, הדורשת הוספת כלורידים או נתרן, בכמות העולה על שש טונות כלורידים לשנה או ארבע טונות נתרן לשנה, לכל סוג תמלחת.</w:t>
            </w:r>
          </w:p>
          <w:p w:rsidR="0005643E" w:rsidRPr="009B6958" w:rsidRDefault="0005643E" w:rsidP="0005643E">
            <w:pPr>
              <w:pStyle w:val="a9"/>
              <w:widowControl w:val="0"/>
              <w:numPr>
                <w:ilvl w:val="0"/>
                <w:numId w:val="102"/>
              </w:numPr>
              <w:overflowPunct w:val="0"/>
              <w:autoSpaceDE w:val="0"/>
              <w:autoSpaceDN w:val="0"/>
              <w:adjustRightInd w:val="0"/>
              <w:spacing w:line="360" w:lineRule="auto"/>
              <w:ind w:left="360" w:right="284"/>
              <w:contextualSpacing w:val="0"/>
              <w:jc w:val="both"/>
              <w:textAlignment w:val="baseline"/>
              <w:rPr>
                <w:rFonts w:ascii="David" w:hAnsi="David" w:cs="David"/>
                <w:sz w:val="24"/>
                <w:szCs w:val="24"/>
                <w:rtl/>
              </w:rPr>
            </w:pPr>
            <w:r w:rsidRPr="009B6958">
              <w:rPr>
                <w:rFonts w:ascii="David" w:eastAsia="Calibri" w:hAnsi="David" w:cs="David"/>
                <w:sz w:val="24"/>
                <w:szCs w:val="24"/>
                <w:rtl/>
              </w:rPr>
              <w:t>שפכים המוזרמים מהעסק למיתקן טיהור שפכים המכילים ריכוזי כלוריד, נתרן, פלואוריד ובורון החורגים מהריכוזים המצוינים בתקנות רישוי עסקים (ריכוזי מלחים בשפכים תעשייתיים), התשס"ג-2003 ובהתאם לאמור בהן.</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"תקנות מי קולחין"</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תקנות בריאות העם (תקני איכות מי קולחין וכללים לטיהור שפכים), התש"ע-2010.</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"תקנות סילוק פסולת חומרים מסוכנים"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תקנות רישוי עסקים (סילוק פסולת חומרים מסוכנים), התשנ"א-1990.</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"תשטיפים" </w:t>
            </w:r>
          </w:p>
        </w:tc>
        <w:tc>
          <w:tcPr>
            <w:tcW w:w="3639" w:type="pct"/>
            <w:vAlign w:val="center"/>
          </w:tcPr>
          <w:p w:rsidR="0005643E" w:rsidRPr="009B6958" w:rsidRDefault="0005643E" w:rsidP="0005643E">
            <w:pPr>
              <w:spacing w:line="360" w:lineRule="auto"/>
              <w:ind w:right="284"/>
              <w:jc w:val="both"/>
              <w:rPr>
                <w:rFonts w:ascii="David" w:hAnsi="David" w:cs="David"/>
                <w:sz w:val="24"/>
                <w:szCs w:val="24"/>
                <w:rtl/>
              </w:rPr>
            </w:pPr>
            <w:r w:rsidRPr="009B6958" w:rsidDel="007C5386">
              <w:rPr>
                <w:rFonts w:ascii="David" w:eastAsia="Calibri" w:hAnsi="David" w:cs="David"/>
                <w:sz w:val="24"/>
                <w:szCs w:val="24"/>
                <w:rtl/>
              </w:rPr>
              <w:t>נוזלים שמקורם בפעילות העסק שבאו במגע עם משטחי תפעול או עם שפכים, חומר מסוכן, דלק, שמן, קרקע מזוהמת, בוצה או פסולת או שנבעו מהם</w:t>
            </w:r>
            <w:r w:rsidRPr="009B6958">
              <w:rPr>
                <w:rFonts w:ascii="David" w:eastAsia="Calibri" w:hAnsi="David" w:cs="David"/>
                <w:sz w:val="24"/>
                <w:szCs w:val="24"/>
                <w:rtl/>
              </w:rPr>
              <w:t>.</w:t>
            </w:r>
            <w:r w:rsidRPr="009B6958">
              <w:rPr>
                <w:rFonts w:ascii="David" w:eastAsia="Calibri" w:hAnsi="David" w:cs="David"/>
                <w:sz w:val="24"/>
                <w:szCs w:val="24"/>
              </w:rPr>
              <w:t xml:space="preserve"> </w:t>
            </w:r>
          </w:p>
        </w:tc>
      </w:tr>
      <w:tr w:rsidR="0005643E" w:rsidRPr="009B6958" w:rsidTr="00E07FCB">
        <w:trPr>
          <w:trHeight w:val="57"/>
        </w:trPr>
        <w:tc>
          <w:tcPr>
            <w:tcW w:w="136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w:t>
            </w:r>
            <w:r w:rsidRPr="009B6958">
              <w:rPr>
                <w:rFonts w:ascii="David" w:hAnsi="David" w:cs="David"/>
                <w:sz w:val="24"/>
                <w:szCs w:val="24"/>
              </w:rPr>
              <w:t>TA Luft 2002</w:t>
            </w:r>
            <w:r w:rsidRPr="009B6958">
              <w:rPr>
                <w:rFonts w:ascii="David" w:hAnsi="David" w:cs="David"/>
                <w:sz w:val="24"/>
                <w:szCs w:val="24"/>
                <w:rtl/>
              </w:rPr>
              <w:t xml:space="preserve">" </w:t>
            </w:r>
          </w:p>
        </w:tc>
        <w:tc>
          <w:tcPr>
            <w:tcW w:w="3639" w:type="pct"/>
            <w:vAlign w:val="center"/>
          </w:tcPr>
          <w:p w:rsidR="0005643E" w:rsidRPr="009B6958" w:rsidRDefault="00482C74" w:rsidP="0005643E">
            <w:pPr>
              <w:spacing w:line="360" w:lineRule="auto"/>
              <w:ind w:right="284"/>
              <w:jc w:val="both"/>
              <w:rPr>
                <w:rFonts w:ascii="David" w:hAnsi="David" w:cs="David"/>
                <w:sz w:val="24"/>
                <w:szCs w:val="24"/>
                <w:rtl/>
              </w:rPr>
            </w:pPr>
            <w:hyperlink r:id="rId17" w:history="1">
              <w:r w:rsidR="0005643E" w:rsidRPr="009B6958">
                <w:rPr>
                  <w:rFonts w:ascii="David" w:eastAsia="Calibri" w:hAnsi="David" w:cs="David"/>
                  <w:sz w:val="24"/>
                  <w:szCs w:val="24"/>
                  <w:rtl/>
                </w:rPr>
                <w:t xml:space="preserve">תרגומו לאנגלית של מסמך ההנחיות הטכניות לשמירה על איכות אוויר </w:t>
              </w:r>
              <w:r w:rsidR="0005643E" w:rsidRPr="009B6958">
                <w:rPr>
                  <w:rFonts w:ascii="David" w:eastAsia="Calibri" w:hAnsi="David" w:cs="David"/>
                  <w:sz w:val="24"/>
                  <w:szCs w:val="24"/>
                </w:rPr>
                <w:t>(TA Luft)</w:t>
              </w:r>
            </w:hyperlink>
            <w:r w:rsidR="0005643E" w:rsidRPr="009B6958">
              <w:rPr>
                <w:rFonts w:ascii="David" w:eastAsia="Calibri" w:hAnsi="David" w:cs="David"/>
                <w:sz w:val="24"/>
                <w:szCs w:val="24"/>
                <w:rtl/>
              </w:rPr>
              <w:t xml:space="preserve"> מה-24 ביולי 2002, של המיניסטריון הפדראלי לאיכות הסביבה בגרמניה, בהתאם לסעיף 48 של החוק הפדראלי לבקרת מזהמי אוויר שפורסם ב-14 למאי 1990, המפורסם </w:t>
            </w:r>
            <w:hyperlink r:id="rId18" w:history="1">
              <w:r w:rsidR="0005643E" w:rsidRPr="009B6958">
                <w:rPr>
                  <w:rStyle w:val="Hyperlink"/>
                  <w:rFonts w:eastAsia="Calibri"/>
                  <w:rtl/>
                </w:rPr>
                <w:t>באתר האינטרנט</w:t>
              </w:r>
            </w:hyperlink>
            <w:r w:rsidR="0005643E" w:rsidRPr="009B6958">
              <w:rPr>
                <w:rFonts w:ascii="David" w:eastAsia="Calibri" w:hAnsi="David" w:cs="David"/>
                <w:sz w:val="24"/>
                <w:szCs w:val="24"/>
                <w:rtl/>
              </w:rPr>
              <w:t>, בנוסחו המעודכן מעת לעת</w:t>
            </w:r>
            <w:r w:rsidR="0005643E" w:rsidRPr="009B6958">
              <w:rPr>
                <w:rFonts w:ascii="David" w:hAnsi="David" w:cs="David"/>
                <w:sz w:val="24"/>
                <w:szCs w:val="24"/>
                <w:rtl/>
              </w:rPr>
              <w:t>.</w:t>
            </w:r>
          </w:p>
        </w:tc>
      </w:tr>
    </w:tbl>
    <w:p w:rsidR="0005643E" w:rsidRPr="009B6958" w:rsidRDefault="0005643E" w:rsidP="0005643E">
      <w:pPr>
        <w:spacing w:line="360" w:lineRule="auto"/>
        <w:ind w:right="284"/>
        <w:jc w:val="both"/>
        <w:rPr>
          <w:rStyle w:val="12"/>
          <w:rFonts w:ascii="David" w:eastAsiaTheme="minorHAnsi" w:hAnsi="David"/>
          <w:b w:val="0"/>
          <w:bCs w:val="0"/>
          <w:rtl/>
        </w:rPr>
      </w:pPr>
    </w:p>
    <w:p w:rsidR="0005643E" w:rsidRPr="009B6958" w:rsidRDefault="0005643E" w:rsidP="0005643E">
      <w:pPr>
        <w:pStyle w:val="a4"/>
        <w:ind w:right="284"/>
        <w:rPr>
          <w:u w:val="single"/>
        </w:rPr>
      </w:pPr>
      <w:r w:rsidRPr="00417AC6">
        <w:rPr>
          <w:rStyle w:val="12"/>
          <w:rFonts w:eastAsiaTheme="minorHAnsi"/>
          <w:b/>
          <w:bCs/>
          <w:u w:val="single"/>
          <w:rtl/>
        </w:rPr>
        <w:t>תנאים מוקדמים למתן אישור המשרד להגנת</w:t>
      </w:r>
      <w:r w:rsidRPr="00417AC6">
        <w:rPr>
          <w:b w:val="0"/>
          <w:bCs w:val="0"/>
          <w:u w:val="single"/>
          <w:rtl/>
        </w:rPr>
        <w:t xml:space="preserve"> </w:t>
      </w:r>
      <w:r w:rsidRPr="009B6958">
        <w:rPr>
          <w:u w:val="single"/>
          <w:rtl/>
        </w:rPr>
        <w:t>הסביבה לרישיון עסק לפי סעיף 7(א) לחוק</w:t>
      </w:r>
    </w:p>
    <w:p w:rsidR="0005643E" w:rsidRPr="009B6958" w:rsidRDefault="0005643E" w:rsidP="0005643E">
      <w:pPr>
        <w:pStyle w:val="11"/>
        <w:ind w:right="284"/>
        <w:rPr>
          <w:rStyle w:val="21"/>
          <w:rFonts w:ascii="David" w:eastAsiaTheme="minorHAnsi" w:hAnsi="David"/>
        </w:rPr>
      </w:pPr>
      <w:r w:rsidRPr="009B6958">
        <w:rPr>
          <w:rStyle w:val="21"/>
          <w:rFonts w:ascii="David" w:eastAsiaTheme="minorHAnsi" w:hAnsi="David"/>
          <w:rtl/>
        </w:rPr>
        <w:t xml:space="preserve">בעל העסק יגיש לנותן האישור עם הגשת הבקשה לרישיון עסק או להיתר זמני את המסמכים הבאים: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Style w:val="21"/>
          <w:rFonts w:ascii="David" w:eastAsiaTheme="minorHAnsi" w:hAnsi="David"/>
          <w:rtl/>
        </w:rPr>
        <w:lastRenderedPageBreak/>
        <w:t>מידע הסביבתי העדכני</w:t>
      </w:r>
      <w:r w:rsidRPr="009B6958">
        <w:rPr>
          <w:rFonts w:ascii="David" w:hAnsi="David"/>
          <w:rtl/>
        </w:rPr>
        <w:t>, הנחוץ לבדיקת הבקשה על פי המפורט במסמך "מידע סביבתי לצורך בדיקת בקשה לרישיון עסק/היתר זמני" (נספח 3 בתנאים אלה).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מפה מצבית.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תרשים 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תכנית עסק.</w:t>
      </w:r>
    </w:p>
    <w:p w:rsidR="0005643E" w:rsidRPr="009B6958" w:rsidRDefault="0005643E" w:rsidP="0005643E">
      <w:pPr>
        <w:pStyle w:val="2"/>
        <w:numPr>
          <w:ilvl w:val="0"/>
          <w:numId w:val="0"/>
        </w:numPr>
        <w:ind w:left="708" w:right="284"/>
        <w:rPr>
          <w:rFonts w:ascii="David" w:hAnsi="David"/>
        </w:rPr>
      </w:pPr>
      <w:r w:rsidRPr="009B6958">
        <w:rPr>
          <w:rFonts w:ascii="David" w:hAnsi="David"/>
          <w:rtl/>
        </w:rPr>
        <w:t>לעניין זה "מפה מצבית", "תכנית עסק", "תרשים סביבה" - כמשמעותם בפרק ה' לתקנות רישוי עסקים (הוראות כלליות), התשס"א-2000.</w:t>
      </w:r>
    </w:p>
    <w:p w:rsidR="0005643E" w:rsidRPr="009B6958" w:rsidRDefault="0005643E" w:rsidP="0005643E">
      <w:pPr>
        <w:pStyle w:val="11"/>
        <w:ind w:right="284"/>
        <w:rPr>
          <w:rtl/>
        </w:rPr>
      </w:pPr>
      <w:bookmarkStart w:id="4" w:name="_Hlk85555070"/>
      <w:r w:rsidRPr="009B6958">
        <w:rPr>
          <w:rtl/>
        </w:rPr>
        <w:t>על בעל העסק לקיים את הדרישות הבאות, כתנאי למתן האישור לרישיון עסק או היתר זמני.</w:t>
      </w:r>
    </w:p>
    <w:bookmarkEnd w:id="4"/>
    <w:p w:rsidR="0005643E" w:rsidRPr="009B6958" w:rsidRDefault="0005643E" w:rsidP="0005643E">
      <w:pPr>
        <w:pStyle w:val="2"/>
        <w:widowControl/>
        <w:numPr>
          <w:ilvl w:val="0"/>
          <w:numId w:val="105"/>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בעסק יותקנו מערכות איסוף וניקוז נפרדות: </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לשפכים סניטריים.</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לשפכים תעשייתיים, לתשטיפים ולנגר עילי מזוהם.</w:t>
      </w:r>
    </w:p>
    <w:p w:rsidR="0005643E" w:rsidRPr="009B6958" w:rsidRDefault="00C9018C" w:rsidP="0005643E">
      <w:pPr>
        <w:pStyle w:val="3"/>
        <w:widowControl/>
        <w:numPr>
          <w:ilvl w:val="0"/>
          <w:numId w:val="61"/>
        </w:numPr>
        <w:tabs>
          <w:tab w:val="left" w:pos="137"/>
          <w:tab w:val="left" w:pos="677"/>
          <w:tab w:val="left" w:pos="1397"/>
        </w:tabs>
        <w:ind w:right="284"/>
        <w:contextualSpacing/>
        <w:rPr>
          <w:rFonts w:ascii="David" w:hAnsi="David"/>
        </w:rPr>
      </w:pPr>
      <w:r>
        <w:rPr>
          <w:rFonts w:ascii="David" w:hAnsi="David" w:hint="cs"/>
          <w:rtl/>
        </w:rPr>
        <w:t xml:space="preserve"> </w:t>
      </w:r>
      <w:r w:rsidR="0005643E" w:rsidRPr="009B6958">
        <w:rPr>
          <w:rFonts w:ascii="David" w:hAnsi="David"/>
          <w:rtl/>
        </w:rPr>
        <w:t>לתמלחות.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לנגר עילי נקי.</w:t>
      </w:r>
    </w:p>
    <w:p w:rsidR="0005643E" w:rsidRPr="009B6958" w:rsidRDefault="0005643E" w:rsidP="00417AC6">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על אף האמור בסעיף 3.2.2</w:t>
      </w:r>
      <w:r w:rsidR="00417AC6">
        <w:rPr>
          <w:rFonts w:ascii="David" w:hAnsi="David" w:hint="cs"/>
          <w:rtl/>
        </w:rPr>
        <w:t>.(1),</w:t>
      </w:r>
      <w:r w:rsidRPr="009B6958">
        <w:rPr>
          <w:rFonts w:ascii="David" w:hAnsi="David"/>
          <w:rtl/>
        </w:rPr>
        <w:t xml:space="preserve"> בעסקים קיימים, בהם לא ניתן להפריד מבחינה תשתיתית את אחד או יותר מהזרמים, בעל העסק יהיה פטור מהתקנת אחת או יותר ממערכות האיסוף הנפרדות המפורטות בו ובלבד שקיבל אישור מראש ובכתב מאת נותן האישור ובכפוף לתנאיו.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בעסק יותקנו משטחי תפעול אשר יעמדו בדרישות המפורטות להלן:</w:t>
      </w:r>
    </w:p>
    <w:p w:rsidR="0005643E" w:rsidRPr="009B6958" w:rsidRDefault="0005643E" w:rsidP="0005643E">
      <w:pPr>
        <w:pStyle w:val="3"/>
        <w:widowControl/>
        <w:numPr>
          <w:ilvl w:val="0"/>
          <w:numId w:val="106"/>
        </w:numPr>
        <w:tabs>
          <w:tab w:val="left" w:pos="137"/>
          <w:tab w:val="left" w:pos="677"/>
          <w:tab w:val="left" w:pos="1397"/>
        </w:tabs>
        <w:ind w:right="284"/>
        <w:contextualSpacing/>
        <w:rPr>
          <w:rFonts w:ascii="David" w:hAnsi="David"/>
        </w:rPr>
      </w:pPr>
      <w:r w:rsidRPr="009B6958">
        <w:rPr>
          <w:rFonts w:ascii="David" w:hAnsi="David"/>
          <w:rtl/>
        </w:rPr>
        <w:t>אטומים ועמידים בפני חלחול הנוזלים הצפויים להתנקז אליהם.</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מופרדים משאר שטחי העסק באופן שתימנע הגעתם של תשטיפים לסביבה.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מנוקזים למערכת האיסוף וטיפול בשפכים תעשייתיים.</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מקורים על פי דרישת נותן האישור.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בעסק יותקנו תעלות ניקוז המנקזות את משטחי התפעול למערכת האיסוף וטיפול בשפכים תעשייתיים; תעלות הניקוז יהיו אטומות ועמידות בפני חלחול הנוזלים הצפויים להתנקז אליהם.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Style w:val="affa"/>
          <w:rFonts w:ascii="David" w:eastAsiaTheme="minorHAnsi" w:hAnsi="David"/>
          <w:rtl/>
          <w:lang w:eastAsia="en-US"/>
        </w:rPr>
        <w:t>בעסק אשר צפויה בו פעילות של אחסון או החזקה של חומר מסוכן או פסולת חומר מסוכן, במצב נוזלי או גז מונזל (למעט גזים מונזלים דליקים), יותקנו מאצרות או משטחים המנוקזים לבור איסוף לאחסון שיעמדו בכל אלה:</w:t>
      </w:r>
      <w:r w:rsidRPr="009B6958">
        <w:rPr>
          <w:rFonts w:ascii="David" w:hAnsi="David"/>
          <w:rtl/>
        </w:rPr>
        <w:t xml:space="preserve"> </w:t>
      </w:r>
    </w:p>
    <w:p w:rsidR="0005643E" w:rsidRPr="009B6958" w:rsidRDefault="0005643E" w:rsidP="0005643E">
      <w:pPr>
        <w:pStyle w:val="3"/>
        <w:widowControl/>
        <w:numPr>
          <w:ilvl w:val="0"/>
          <w:numId w:val="107"/>
        </w:numPr>
        <w:tabs>
          <w:tab w:val="left" w:pos="137"/>
          <w:tab w:val="left" w:pos="677"/>
          <w:tab w:val="left" w:pos="1397"/>
        </w:tabs>
        <w:ind w:right="284"/>
        <w:contextualSpacing/>
        <w:rPr>
          <w:rStyle w:val="affa"/>
          <w:rFonts w:ascii="David" w:eastAsiaTheme="minorHAnsi" w:hAnsi="David"/>
          <w:lang w:eastAsia="en-US"/>
        </w:rPr>
      </w:pPr>
      <w:r w:rsidRPr="009B6958">
        <w:rPr>
          <w:rStyle w:val="affa"/>
          <w:rFonts w:ascii="David" w:eastAsiaTheme="minorHAnsi" w:hAnsi="David"/>
          <w:rtl/>
          <w:lang w:eastAsia="en-US"/>
        </w:rPr>
        <w:t xml:space="preserve">בנויים באופן שימנע פיזור של החומר המסוכן או פסולת החומר המסוכן לסביבה. </w:t>
      </w:r>
    </w:p>
    <w:p w:rsidR="0005643E" w:rsidRPr="009B6958" w:rsidRDefault="0005643E" w:rsidP="0005643E">
      <w:pPr>
        <w:pStyle w:val="3"/>
        <w:widowControl/>
        <w:numPr>
          <w:ilvl w:val="0"/>
          <w:numId w:val="61"/>
        </w:numPr>
        <w:tabs>
          <w:tab w:val="left" w:pos="137"/>
          <w:tab w:val="left" w:pos="677"/>
          <w:tab w:val="left" w:pos="1397"/>
        </w:tabs>
        <w:ind w:right="284"/>
        <w:contextualSpacing/>
        <w:rPr>
          <w:rStyle w:val="affa"/>
          <w:rFonts w:ascii="David" w:eastAsiaTheme="minorHAnsi" w:hAnsi="David"/>
          <w:lang w:eastAsia="en-US"/>
        </w:rPr>
      </w:pPr>
      <w:r w:rsidRPr="009B6958">
        <w:rPr>
          <w:rStyle w:val="affa"/>
          <w:rFonts w:ascii="David" w:eastAsiaTheme="minorHAnsi" w:hAnsi="David"/>
          <w:rtl/>
          <w:lang w:eastAsia="en-US"/>
        </w:rPr>
        <w:t>לעניין מאצרות:</w:t>
      </w:r>
    </w:p>
    <w:p w:rsidR="0005643E" w:rsidRPr="00417AC6"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בעלות חוזק מכני מספק בכדי להכיל את תכולת כלי הקיבול הגדול ביותר המאוחסן בהן.</w:t>
      </w:r>
    </w:p>
    <w:p w:rsidR="0005643E" w:rsidRPr="00417AC6"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נפח הפנוי לקליטת חומר מסוכן או פסולת חומר מסוכן יהיה לפחות 110% מנפח כלי הקיבול הגדול ביותר הצפוי להיות מאוחסן בהן.</w:t>
      </w:r>
    </w:p>
    <w:p w:rsidR="0005643E" w:rsidRPr="00417AC6"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תהיה תקינה, אטומה ועמידה כימית לחומרים המאוחסנים בה, ללא סדקים, נקייה ובאופן שימנע לחלוטין דליפה לסביבה.</w:t>
      </w:r>
    </w:p>
    <w:p w:rsidR="0005643E" w:rsidRPr="00417AC6"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פתחי הריקון והמילוי של כלי הקיבול המצויים בתוכה יהיו בכל עת בתוך שטחה.</w:t>
      </w:r>
    </w:p>
    <w:p w:rsidR="0005643E" w:rsidRPr="00417AC6" w:rsidRDefault="0005643E" w:rsidP="0005643E">
      <w:pPr>
        <w:pStyle w:val="3"/>
        <w:widowControl/>
        <w:numPr>
          <w:ilvl w:val="0"/>
          <w:numId w:val="61"/>
        </w:numPr>
        <w:tabs>
          <w:tab w:val="left" w:pos="137"/>
          <w:tab w:val="left" w:pos="677"/>
          <w:tab w:val="left" w:pos="1397"/>
        </w:tabs>
        <w:ind w:right="284"/>
        <w:contextualSpacing/>
        <w:rPr>
          <w:rStyle w:val="affa"/>
          <w:rFonts w:ascii="David" w:eastAsiaTheme="minorHAnsi" w:hAnsi="David"/>
          <w:lang w:eastAsia="en-US"/>
        </w:rPr>
      </w:pPr>
      <w:r w:rsidRPr="00417AC6">
        <w:rPr>
          <w:rStyle w:val="affa"/>
          <w:rFonts w:ascii="David" w:eastAsiaTheme="minorHAnsi" w:hAnsi="David"/>
          <w:rtl/>
          <w:lang w:eastAsia="en-US"/>
        </w:rPr>
        <w:lastRenderedPageBreak/>
        <w:t>לעניין משטחים ובורות איסוף:</w:t>
      </w:r>
    </w:p>
    <w:p w:rsidR="0005643E" w:rsidRPr="00417AC6" w:rsidRDefault="0005643E" w:rsidP="0005643E">
      <w:pPr>
        <w:pStyle w:val="5"/>
        <w:keepNext w:val="0"/>
        <w:numPr>
          <w:ilvl w:val="0"/>
          <w:numId w:val="108"/>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תקינים ואטומים לחומרים העלולים להגיע אליהם, ללא סדקים, באופן שתימנע פליטה לסביבה.</w:t>
      </w:r>
    </w:p>
    <w:p w:rsidR="0005643E" w:rsidRPr="00417AC6"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הנפח הפנוי של בור האיסוף, לקליטת החומר המסוכן או פסולת החומר המסוכן יהיה לפחות 110% מנפח כלי הקיבול הגדול ביותר שעלול להתנקז אליו.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בעסק בו מתקיימת אחת מהפעילויות הבאות: תהליך ממנו עלולים להיפלט חלקיקים, תהליכי קלייה לרבות, קפה, דגנים ופיצוחים, תהליכי טיגון, תהליכי יצור שמנים או שומנים ממקור צמחי, הפעלת דודי שמן או דודי קיטור, יתקין בעל העסק ארובה של מתקני ייצור או ייצור אנרגיה, בהתאם לתהליכי היצור הקיימים או המתוכננים, כמפורט להלן:</w:t>
      </w:r>
    </w:p>
    <w:p w:rsidR="0005643E" w:rsidRPr="009B6958" w:rsidRDefault="0005643E" w:rsidP="0005643E">
      <w:pPr>
        <w:pStyle w:val="3"/>
        <w:widowControl/>
        <w:numPr>
          <w:ilvl w:val="0"/>
          <w:numId w:val="109"/>
        </w:numPr>
        <w:tabs>
          <w:tab w:val="left" w:pos="137"/>
          <w:tab w:val="left" w:pos="677"/>
          <w:tab w:val="left" w:pos="1397"/>
        </w:tabs>
        <w:ind w:right="284"/>
        <w:contextualSpacing/>
        <w:rPr>
          <w:rFonts w:ascii="David" w:hAnsi="David"/>
          <w:rtl/>
        </w:rPr>
      </w:pPr>
      <w:r w:rsidRPr="009B6958">
        <w:rPr>
          <w:rFonts w:ascii="David" w:hAnsi="David"/>
          <w:rtl/>
        </w:rPr>
        <w:t>גובהה יקבע לפי סעיף 5.5 ל-</w:t>
      </w:r>
      <w:r w:rsidRPr="009B6958">
        <w:rPr>
          <w:rFonts w:ascii="David" w:hAnsi="David"/>
        </w:rPr>
        <w:t>TA-Luft 2002</w:t>
      </w:r>
      <w:r w:rsidRPr="009B6958">
        <w:rPr>
          <w:rFonts w:ascii="David" w:hAnsi="David"/>
          <w:rtl/>
        </w:rPr>
        <w:t>; ארובה אשר קוטרה נמוך מ-</w:t>
      </w:r>
      <w:smartTag w:uri="urn:schemas-microsoft-com:office:smarttags" w:element="metricconverter">
        <w:smartTagPr>
          <w:attr w:name="ProductID" w:val="0.2 מ'"/>
        </w:smartTagPr>
        <w:r w:rsidRPr="009B6958">
          <w:rPr>
            <w:rFonts w:ascii="David" w:hAnsi="David"/>
            <w:rtl/>
          </w:rPr>
          <w:t>0.2 מ'</w:t>
        </w:r>
      </w:smartTag>
      <w:r w:rsidRPr="009B6958">
        <w:rPr>
          <w:rFonts w:ascii="David" w:hAnsi="David"/>
          <w:rtl/>
        </w:rPr>
        <w:t xml:space="preserve"> תחושב כאילו קוטרה הוא </w:t>
      </w:r>
      <w:smartTag w:uri="urn:schemas-microsoft-com:office:smarttags" w:element="metricconverter">
        <w:smartTagPr>
          <w:attr w:name="ProductID" w:val="0.2 מ'"/>
        </w:smartTagPr>
        <w:r w:rsidRPr="009B6958">
          <w:rPr>
            <w:rFonts w:ascii="David" w:hAnsi="David"/>
            <w:rtl/>
          </w:rPr>
          <w:t>0.2 מ'.</w:t>
        </w:r>
      </w:smartTag>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גובהה יהיה 10 מ' לפחות מעל לקרקע, והיא תבלוט 3 מ' לפחות מעל קו גובה גג העסק ומעל גגות סמוכים, כל עוד גובה הארובה לא יעלה על פי שניים מגובה מבנה העסק.</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 xml:space="preserve">לארובה שגובהה </w:t>
      </w:r>
      <w:r w:rsidRPr="009B6958">
        <w:rPr>
          <w:rStyle w:val="30"/>
          <w:rFonts w:ascii="David" w:eastAsiaTheme="minorHAnsi" w:hAnsi="David"/>
          <w:rtl/>
        </w:rPr>
        <w:t>נקבע לפי סעיף 5.5 ל-</w:t>
      </w:r>
      <w:r w:rsidRPr="009B6958">
        <w:rPr>
          <w:rStyle w:val="30"/>
          <w:rFonts w:ascii="David" w:eastAsiaTheme="minorHAnsi" w:hAnsi="David"/>
        </w:rPr>
        <w:t>TA-Luft 2002</w:t>
      </w:r>
      <w:r w:rsidRPr="009B6958">
        <w:rPr>
          <w:rStyle w:val="30"/>
          <w:rFonts w:ascii="David" w:eastAsiaTheme="minorHAnsi" w:hAnsi="David"/>
          <w:rtl/>
        </w:rPr>
        <w:t xml:space="preserve"> - בעל העסק יגיש לנותן האישור חישובי התאמה בין מפרט הארובה ונתוני הפליטות לפי סעיף 5.5.3 ל-</w:t>
      </w:r>
      <w:r w:rsidRPr="009B6958">
        <w:rPr>
          <w:rStyle w:val="30"/>
          <w:rFonts w:ascii="David" w:eastAsiaTheme="minorHAnsi" w:hAnsi="David"/>
        </w:rPr>
        <w:t>TA-Luft 2002</w:t>
      </w:r>
      <w:r w:rsidRPr="009B6958">
        <w:rPr>
          <w:rStyle w:val="30"/>
          <w:rFonts w:ascii="David" w:eastAsiaTheme="minorHAnsi" w:hAnsi="David"/>
          <w:rtl/>
        </w:rPr>
        <w:t xml:space="preserve"> בתוך חודשיים מביצוע</w:t>
      </w:r>
      <w:r w:rsidRPr="009B6958">
        <w:rPr>
          <w:rFonts w:ascii="David" w:hAnsi="David"/>
          <w:rtl/>
        </w:rPr>
        <w:t xml:space="preserve"> דיגום אויר בארובה.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על אף האמור בסעיף 3.2.2.(6), לעיל, רשאי בעל העסק להתקין ארובה שאינה עומדת בדרישות סעיף זה ובלבד שהוא קיבל את אישור נותן האישור מראש ובכתב והוא פועל על פי תנאיו. </w:t>
      </w:r>
    </w:p>
    <w:p w:rsidR="0005643E" w:rsidRPr="009B6958" w:rsidRDefault="0005643E" w:rsidP="0005643E">
      <w:pPr>
        <w:pStyle w:val="a4"/>
        <w:ind w:right="284"/>
        <w:rPr>
          <w:u w:val="single"/>
          <w:rtl/>
        </w:rPr>
      </w:pPr>
      <w:r w:rsidRPr="009B6958">
        <w:rPr>
          <w:u w:val="single"/>
          <w:rtl/>
        </w:rPr>
        <w:t xml:space="preserve">כללי </w:t>
      </w:r>
    </w:p>
    <w:p w:rsidR="0005643E" w:rsidRPr="009B6958" w:rsidRDefault="0005643E" w:rsidP="0005643E">
      <w:pPr>
        <w:pStyle w:val="11"/>
        <w:ind w:right="284"/>
      </w:pPr>
      <w:r w:rsidRPr="009B6958">
        <w:rPr>
          <w:rtl/>
        </w:rPr>
        <w:t>במקרה שקיימים בעסק עיסוקים נוספים החייבים ברישוי לפי צו רישוי עסקים (עסקים טעוני רישוי), התשע"ג-2013, כגון: מוסך, תחנת תדלוק, שטיפת רכבים, מסגריה וכדומה, יחולו עליהם התנאים הספציפיים לעסקים מסוגם והאמור בתנאים אלה לא יגרע מהם. בכל מקרה של סתירה, התנאים הספציפיים - גוברים.</w:t>
      </w:r>
    </w:p>
    <w:p w:rsidR="0005643E" w:rsidRPr="009B6958" w:rsidRDefault="0005643E" w:rsidP="0005643E">
      <w:pPr>
        <w:pStyle w:val="11"/>
        <w:ind w:right="284"/>
      </w:pPr>
      <w:r w:rsidRPr="009B6958">
        <w:rPr>
          <w:rtl/>
        </w:rPr>
        <w:t>בעל העסק יפעיל את העסק תוך שמירה על איכות נאותה של הסביבה ובאופן שאינו גורם למטרדים או למפגעים לסביבה.</w:t>
      </w:r>
    </w:p>
    <w:p w:rsidR="0005643E" w:rsidRPr="009B6958" w:rsidRDefault="0005643E" w:rsidP="0005643E">
      <w:pPr>
        <w:pStyle w:val="11"/>
        <w:ind w:right="284"/>
        <w:rPr>
          <w:rtl/>
        </w:rPr>
      </w:pPr>
      <w:r w:rsidRPr="009B6958">
        <w:rPr>
          <w:rtl/>
        </w:rPr>
        <w:t xml:space="preserve">בעל העסק ינקוט בטכניקה מיטבית זמינה והישימה לצורך מניעת והפחתת פליטות והעברות של מזהמים לסביבה ולצורך עמידה בתנאי רישיון זה. </w:t>
      </w:r>
    </w:p>
    <w:p w:rsidR="0005643E" w:rsidRPr="009B6958" w:rsidRDefault="0005643E" w:rsidP="0005643E">
      <w:pPr>
        <w:pStyle w:val="11"/>
        <w:ind w:right="284"/>
        <w:rPr>
          <w:rtl/>
        </w:rPr>
      </w:pPr>
      <w:r w:rsidRPr="009B6958">
        <w:rPr>
          <w:rtl/>
        </w:rPr>
        <w:t>כל פעילות העסק לרבות אחסון קבוע או זמני, פריקה וטעינה תתבצע בשטח העסק על גבי משטחי תפעול.</w:t>
      </w:r>
    </w:p>
    <w:p w:rsidR="0005643E" w:rsidRPr="009B6958" w:rsidRDefault="0005643E" w:rsidP="0005643E">
      <w:pPr>
        <w:pStyle w:val="11"/>
        <w:ind w:right="284"/>
        <w:rPr>
          <w:b/>
          <w:bCs/>
        </w:rPr>
      </w:pPr>
      <w:r w:rsidRPr="009B6958">
        <w:rPr>
          <w:b/>
          <w:bCs/>
          <w:rtl/>
        </w:rPr>
        <w:t>אופן אחסון</w:t>
      </w:r>
    </w:p>
    <w:p w:rsidR="0005643E" w:rsidRPr="009B6958" w:rsidRDefault="0005643E" w:rsidP="0005643E">
      <w:pPr>
        <w:pStyle w:val="2"/>
        <w:widowControl/>
        <w:numPr>
          <w:ilvl w:val="0"/>
          <w:numId w:val="21"/>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חומר מסוכן יאוחסן על פי האמור בסעיף 3.7 שעניינו חומרים מסוכנים.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עסק יאחסן מוצרי מזון כמפורט להלן:</w:t>
      </w:r>
    </w:p>
    <w:p w:rsidR="0005643E" w:rsidRPr="009B6958" w:rsidRDefault="0005643E" w:rsidP="0005643E">
      <w:pPr>
        <w:pStyle w:val="3"/>
        <w:widowControl/>
        <w:numPr>
          <w:ilvl w:val="0"/>
          <w:numId w:val="22"/>
        </w:numPr>
        <w:tabs>
          <w:tab w:val="left" w:pos="137"/>
          <w:tab w:val="left" w:pos="677"/>
          <w:tab w:val="left" w:pos="1397"/>
        </w:tabs>
        <w:ind w:right="284"/>
        <w:contextualSpacing/>
        <w:rPr>
          <w:rFonts w:ascii="David" w:hAnsi="David"/>
          <w:rtl/>
        </w:rPr>
      </w:pPr>
      <w:r w:rsidRPr="009B6958">
        <w:rPr>
          <w:rFonts w:ascii="David" w:hAnsi="David"/>
          <w:rtl/>
        </w:rPr>
        <w:t>בכלי קיבול שהוא תקין, אינו דולף, סדוק, חלוד או מנופח בכל עת.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בכלי קיבול בנפח שאינו עולה על 2 מ"ק - על משטח תפעול; לעניין זה לא יחולו התנאים המפורטים בסעיף 3.4.3.</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lastRenderedPageBreak/>
        <w:t>בכלי קיבול בנפח העולה על 2 מ"ק - על משטח תפעול העומד בתנאים המפורטים בסעיף 3.4.3 כאשר לעניין התנאי האמור בסעיף 3.4.3.(1), ניתן לראות במשטח אספלט כמשטח העומד בתנאי זה.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bookmarkStart w:id="5" w:name="_לצורך_מניעת_פליטות"/>
      <w:bookmarkEnd w:id="5"/>
      <w:r w:rsidRPr="009B6958">
        <w:rPr>
          <w:rFonts w:ascii="David" w:hAnsi="David"/>
          <w:rtl/>
        </w:rPr>
        <w:t xml:space="preserve">לצורך מניעת פליטות לסביבה של חלקיקים כתוצאה מאחסון של חומר בתפזורת, בעל העסק יאחסן את חומרי הגלם, והתוצרים באריזות סגורות ואטומות, בתאים ייעודיים או בממגורות.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 xml:space="preserve">על אף האמור בסעיף 3.3.5.(3), בעל העסק יהיה פטור מאחסון כמפורט בסעיף זה, במקרים בהם האחסון בתפזורת לא עלול לגרום לפליטות לסביבה של חלקיקים, לדעת נותן האישור ובכפוף לקבלת אישורו מראש ובכתב.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חומרים נדיפים, כגון ממיסים, צבעים, דבקים, חומצות וחומרי ניקוי, יאוחסנו במכלים שישמרו סגורים בכל עת, כך שתימנע ככל האפשר התנדפות לאוויר, פרט לזמני מילוי או ריקון.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מלח מוצק קל תמס כדוגמת (</w:t>
      </w:r>
      <w:r w:rsidRPr="009B6958">
        <w:rPr>
          <w:rFonts w:ascii="David" w:hAnsi="David"/>
        </w:rPr>
        <w:t>(NaCl</w:t>
      </w:r>
      <w:r w:rsidRPr="009B6958">
        <w:rPr>
          <w:rFonts w:ascii="David" w:hAnsi="David"/>
          <w:rtl/>
        </w:rPr>
        <w:t xml:space="preserve"> יאוחסן באריזות תקינות וסגורות על גבי משטחי תפעול מקורים באופן שימנע את פיזורו לסביבה.</w:t>
      </w:r>
    </w:p>
    <w:p w:rsidR="0005643E" w:rsidRPr="009B6958" w:rsidRDefault="0005643E" w:rsidP="0005643E">
      <w:pPr>
        <w:pStyle w:val="11"/>
        <w:ind w:right="284"/>
      </w:pPr>
      <w:r w:rsidRPr="009B6958">
        <w:rPr>
          <w:rtl/>
        </w:rPr>
        <w:t>יומן אירועים סביבתיים:</w:t>
      </w:r>
    </w:p>
    <w:p w:rsidR="0005643E" w:rsidRPr="009B6958" w:rsidRDefault="0005643E" w:rsidP="0005643E">
      <w:pPr>
        <w:pStyle w:val="2"/>
        <w:widowControl/>
        <w:numPr>
          <w:ilvl w:val="0"/>
          <w:numId w:val="23"/>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ינהל יומן אירועים סביבתיים (להלן - "היומן").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ביומן ירשמו כל האירועים המפורטים להלן:</w:t>
      </w:r>
    </w:p>
    <w:p w:rsidR="0005643E" w:rsidRPr="009B6958" w:rsidRDefault="0005643E" w:rsidP="0005643E">
      <w:pPr>
        <w:pStyle w:val="3"/>
        <w:widowControl/>
        <w:numPr>
          <w:ilvl w:val="0"/>
          <w:numId w:val="24"/>
        </w:numPr>
        <w:tabs>
          <w:tab w:val="left" w:pos="137"/>
          <w:tab w:val="left" w:pos="677"/>
          <w:tab w:val="left" w:pos="1397"/>
        </w:tabs>
        <w:ind w:right="284"/>
        <w:contextualSpacing/>
        <w:rPr>
          <w:rFonts w:ascii="David" w:hAnsi="David"/>
        </w:rPr>
      </w:pPr>
      <w:r w:rsidRPr="009B6958">
        <w:rPr>
          <w:rFonts w:ascii="David" w:hAnsi="David"/>
          <w:rtl/>
        </w:rPr>
        <w:t>תקלות באמצעים למניעת מפגעים סביבתיים (לרבות במיתקן טיפול קדם, מתקני הובלה ופינוי של שפכים ומיתקן טיפול בגז פליטה).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פליטת מזהם אוויר ומטרדי ריח.</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הזרמת שפכים למערכת הביוב הציבורית באיכויות החורגות מהנדרש על פי דין ותנאים אלה.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Style w:val="30"/>
          <w:rFonts w:ascii="David" w:eastAsiaTheme="minorHAnsi" w:hAnsi="David"/>
          <w:rtl/>
        </w:rPr>
        <w:t>בעל העסק יכלול</w:t>
      </w:r>
      <w:r w:rsidRPr="009B6958">
        <w:rPr>
          <w:rFonts w:ascii="David" w:hAnsi="David"/>
          <w:rtl/>
        </w:rPr>
        <w:t xml:space="preserve"> ביומן האירועים את הפרטים הבאים לפחות:</w:t>
      </w:r>
    </w:p>
    <w:p w:rsidR="0005643E" w:rsidRPr="009B6958" w:rsidRDefault="0005643E" w:rsidP="0005643E">
      <w:pPr>
        <w:pStyle w:val="3"/>
        <w:widowControl/>
        <w:numPr>
          <w:ilvl w:val="0"/>
          <w:numId w:val="25"/>
        </w:numPr>
        <w:tabs>
          <w:tab w:val="left" w:pos="137"/>
          <w:tab w:val="left" w:pos="677"/>
          <w:tab w:val="left" w:pos="1397"/>
        </w:tabs>
        <w:ind w:right="284"/>
        <w:contextualSpacing/>
        <w:rPr>
          <w:rFonts w:ascii="David" w:hAnsi="David"/>
        </w:rPr>
      </w:pPr>
      <w:r w:rsidRPr="009B6958">
        <w:rPr>
          <w:rFonts w:ascii="David" w:hAnsi="David"/>
          <w:rtl/>
        </w:rPr>
        <w:t>תאריך ושעת גילוי האירוע או התלונה או התקלה או החריגה.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מהות האירוע או נושא התלונה ותיאורו המפורט כולל מיקומו.</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האמצעים שננקטו לטיפול באירוע.</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תאריך ושעת סיום האירוע/תקלה/חריגה.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חתימת איש הקשר.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רישומי היומן ישמרו בעסק שלוש שנים לפחות ויעמדו לעיון או יימסרו לנותן האישור, על פי דרישתו.</w:t>
      </w:r>
    </w:p>
    <w:p w:rsidR="0005643E" w:rsidRPr="009B6958" w:rsidRDefault="0005643E" w:rsidP="0005643E">
      <w:pPr>
        <w:pStyle w:val="11"/>
        <w:ind w:right="284"/>
        <w:rPr>
          <w:rtl/>
        </w:rPr>
      </w:pPr>
      <w:r w:rsidRPr="009B6958">
        <w:rPr>
          <w:rtl/>
        </w:rPr>
        <w:t>בעל העסק ידווח לנותן האישור, שלושה חודשים מראש לפחות, על כל שינוי מתוכנן בעסק לרבות: שינוי בתשתיות העסק, שינוי בחומרים המאוחסנים וכמויותיהם העלולים להשפיע על הסביבה או על העמידה בערכים המפורטים בתנאים אלה.</w:t>
      </w:r>
    </w:p>
    <w:p w:rsidR="0005643E" w:rsidRPr="009B6958" w:rsidRDefault="0005643E" w:rsidP="0005643E">
      <w:pPr>
        <w:pStyle w:val="11"/>
        <w:ind w:right="284"/>
      </w:pPr>
      <w:r w:rsidRPr="009B6958">
        <w:rPr>
          <w:rtl/>
        </w:rPr>
        <w:t>במקרה של סגירה או העתקת מיקום העסק, על בעל העסק לבצע את כל אלה:</w:t>
      </w:r>
    </w:p>
    <w:p w:rsidR="0005643E" w:rsidRPr="009B6958" w:rsidRDefault="0005643E" w:rsidP="0005643E">
      <w:pPr>
        <w:pStyle w:val="2"/>
        <w:widowControl/>
        <w:numPr>
          <w:ilvl w:val="0"/>
          <w:numId w:val="26"/>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להודיע לנותן האישור בכתב על הכוונה בדבר סגירת העסק או העתקתו, מוקדם ככל הניתן, תוך ציון המועד המתוכנן, ולפחות 30 יום מראש ממועד הסגירה/ההעתקה. יש לצרף להודעה רשימת חומרים המיועדים לפינוי מהעסק, לרבות חומרים מסוכנים, שמנים, </w:t>
      </w:r>
      <w:r w:rsidRPr="009B6958">
        <w:rPr>
          <w:rFonts w:ascii="David" w:hAnsi="David"/>
          <w:rtl/>
        </w:rPr>
        <w:lastRenderedPageBreak/>
        <w:t>דלקים, שפכים, פסולת, אריזות ומכלי אחסון. יש לפרט כמויות חומרים, יעדי סילוק מתוכננים ולוח זמנים מתוכנן לביצוע.</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לפנות חומרים ומכלים משטח העסק, בכפוף להוראות נותן האישור.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לשמור אסמכתאות על פינוי החומרים והמכלים לתקופה של שלוש שנים לפחות, ויעמידם לעיון או ימסרם לנותן האישור לפי דרישתו.</w:t>
      </w:r>
    </w:p>
    <w:p w:rsidR="0005643E" w:rsidRPr="00417AC6" w:rsidRDefault="0005643E" w:rsidP="0005643E">
      <w:pPr>
        <w:pStyle w:val="a4"/>
        <w:ind w:right="284"/>
        <w:rPr>
          <w:u w:val="single"/>
        </w:rPr>
      </w:pPr>
      <w:r w:rsidRPr="00417AC6">
        <w:rPr>
          <w:u w:val="single"/>
          <w:rtl/>
        </w:rPr>
        <w:t>מים ושפכים</w:t>
      </w:r>
      <w:bookmarkStart w:id="6" w:name="_בעסק_יופעלו_באופן"/>
      <w:bookmarkEnd w:id="6"/>
    </w:p>
    <w:p w:rsidR="0005643E" w:rsidRPr="009B6958" w:rsidRDefault="0005643E" w:rsidP="0005643E">
      <w:pPr>
        <w:pStyle w:val="11"/>
        <w:ind w:right="284"/>
      </w:pPr>
      <w:r w:rsidRPr="009B6958">
        <w:rPr>
          <w:rtl/>
        </w:rPr>
        <w:t>בעסק יופעלו באופן שלא ייגרמו מפגעים סביבתיים, מערכות איסוף וניקוז נפרדות:</w:t>
      </w:r>
    </w:p>
    <w:p w:rsidR="0005643E" w:rsidRPr="009B6958" w:rsidRDefault="0005643E" w:rsidP="0005643E">
      <w:pPr>
        <w:pStyle w:val="2"/>
        <w:widowControl/>
        <w:numPr>
          <w:ilvl w:val="0"/>
          <w:numId w:val="27"/>
        </w:numPr>
        <w:tabs>
          <w:tab w:val="clear" w:pos="849"/>
        </w:tabs>
        <w:overflowPunct/>
        <w:autoSpaceDE/>
        <w:autoSpaceDN/>
        <w:adjustRightInd/>
        <w:ind w:right="284"/>
        <w:contextualSpacing/>
        <w:textAlignment w:val="auto"/>
        <w:rPr>
          <w:rFonts w:ascii="David" w:hAnsi="David"/>
        </w:rPr>
      </w:pPr>
      <w:r w:rsidRPr="009B6958">
        <w:rPr>
          <w:rFonts w:ascii="David" w:hAnsi="David"/>
          <w:rtl/>
        </w:rPr>
        <w:t>לשפכים סניטריים.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7" w:name="_לשפכים_תעשייתיים_לתשטיפים"/>
      <w:bookmarkEnd w:id="7"/>
      <w:r w:rsidRPr="009B6958">
        <w:rPr>
          <w:rFonts w:ascii="David" w:hAnsi="David"/>
          <w:rtl/>
        </w:rPr>
        <w:t>לשפכים תעשייתיים לתשטיפים ולנגר עילי מזוהם.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לתמלחות.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לנגר עילי נקי.</w:t>
      </w:r>
    </w:p>
    <w:p w:rsidR="0005643E" w:rsidRPr="009B6958" w:rsidRDefault="0005643E" w:rsidP="0005643E">
      <w:pPr>
        <w:pStyle w:val="11"/>
        <w:ind w:right="284"/>
      </w:pPr>
      <w:r w:rsidRPr="009B6958">
        <w:rPr>
          <w:rtl/>
        </w:rPr>
        <w:t>על אף האמור בסעיף 3.4.1, בעסקים קיימים, בהם לא ניתן להפריד מבחינה תשתיתית את אחד או יותר מהזרמים, בעל העסק יהיה פטור מהתקנת אחת או יותר ממערכות האיסוף הנפרדות המפורטות בו ובלבד שקיבל אישור מראש ובכתב מאת נותן האישור ובכפוף לתנאיו.</w:t>
      </w:r>
    </w:p>
    <w:p w:rsidR="0005643E" w:rsidRPr="009B6958" w:rsidRDefault="0005643E" w:rsidP="0005643E">
      <w:pPr>
        <w:pStyle w:val="11"/>
        <w:ind w:right="284"/>
      </w:pPr>
      <w:r w:rsidRPr="009B6958">
        <w:rPr>
          <w:rtl/>
        </w:rPr>
        <w:t>בעסק יהיו משטחי תפעול אשר יעמדו בכל דרישות אלה:</w:t>
      </w:r>
    </w:p>
    <w:p w:rsidR="0005643E" w:rsidRPr="009B6958" w:rsidRDefault="0005643E" w:rsidP="0005643E">
      <w:pPr>
        <w:pStyle w:val="2"/>
        <w:widowControl/>
        <w:numPr>
          <w:ilvl w:val="0"/>
          <w:numId w:val="28"/>
        </w:numPr>
        <w:tabs>
          <w:tab w:val="clear" w:pos="849"/>
        </w:tabs>
        <w:overflowPunct/>
        <w:autoSpaceDE/>
        <w:autoSpaceDN/>
        <w:adjustRightInd/>
        <w:ind w:right="284"/>
        <w:contextualSpacing/>
        <w:textAlignment w:val="auto"/>
        <w:rPr>
          <w:rFonts w:ascii="David" w:hAnsi="David"/>
        </w:rPr>
      </w:pPr>
      <w:r w:rsidRPr="009B6958">
        <w:rPr>
          <w:rFonts w:ascii="David" w:hAnsi="David"/>
          <w:rtl/>
        </w:rPr>
        <w:t>אטומים ועמידים בפני חלחול הנוזלים הצפויים להתנקז אליהם.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מופרדים משאר שטחי העסק באופן שתימנע הגעתם של שפכים ותשטיפים לסביבה.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מנוקזים למערכת האיסוף וניקוז לשפכים תעשייתיים לרבות תשטיפים ונגר עילי מזוהם כמפורט בסעיף 3.4.1.(2).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מקורים על פי דרישת נותן האישור.</w:t>
      </w:r>
    </w:p>
    <w:p w:rsidR="0005643E" w:rsidRPr="009B6958" w:rsidRDefault="0005643E" w:rsidP="0005643E">
      <w:pPr>
        <w:pStyle w:val="11"/>
        <w:ind w:right="284"/>
      </w:pPr>
      <w:r w:rsidRPr="009B6958">
        <w:rPr>
          <w:rtl/>
        </w:rPr>
        <w:t xml:space="preserve">תעלות הניקוז והשוחות בעסק בהן עוברים שפכים תעשייתיים או חומר מזהם קרקע יהיו אטומות ועמידות בפני חלחול הנוזלים הצפויים להתנקז או לעבור דרכן. </w:t>
      </w:r>
    </w:p>
    <w:p w:rsidR="0005643E" w:rsidRPr="009B6958" w:rsidRDefault="0005643E" w:rsidP="0005643E">
      <w:pPr>
        <w:pStyle w:val="11"/>
        <w:ind w:right="284"/>
        <w:rPr>
          <w:rtl/>
        </w:rPr>
      </w:pPr>
      <w:r w:rsidRPr="009B6958">
        <w:rPr>
          <w:rtl/>
        </w:rPr>
        <w:t>משטחי התפעול, תעלות הניקוז והשוחות בעסק, יהיו נקיים ותקינים בכל עת.</w:t>
      </w:r>
    </w:p>
    <w:p w:rsidR="0005643E" w:rsidRPr="009B6958" w:rsidRDefault="0005643E" w:rsidP="0005643E">
      <w:pPr>
        <w:pStyle w:val="11"/>
        <w:ind w:right="284"/>
        <w:rPr>
          <w:b/>
          <w:bCs/>
          <w:rtl/>
        </w:rPr>
      </w:pPr>
      <w:r w:rsidRPr="009B6958">
        <w:rPr>
          <w:b/>
          <w:bCs/>
          <w:rtl/>
        </w:rPr>
        <w:t>שפכים סניטריים</w:t>
      </w:r>
    </w:p>
    <w:p w:rsidR="0005643E" w:rsidRPr="009B6958" w:rsidRDefault="0005643E" w:rsidP="0005643E">
      <w:pPr>
        <w:pStyle w:val="2"/>
        <w:widowControl/>
        <w:numPr>
          <w:ilvl w:val="0"/>
          <w:numId w:val="29"/>
        </w:numPr>
        <w:tabs>
          <w:tab w:val="clear" w:pos="849"/>
        </w:tabs>
        <w:overflowPunct/>
        <w:autoSpaceDE/>
        <w:autoSpaceDN/>
        <w:adjustRightInd/>
        <w:ind w:right="284"/>
        <w:contextualSpacing/>
        <w:textAlignment w:val="auto"/>
        <w:rPr>
          <w:rFonts w:ascii="David" w:hAnsi="David"/>
        </w:rPr>
      </w:pPr>
      <w:r w:rsidRPr="009B6958">
        <w:rPr>
          <w:rFonts w:ascii="David" w:hAnsi="David"/>
          <w:rtl/>
        </w:rPr>
        <w:t>שפכים סניטריים יפונו באחת מהדרכים הבאות:</w:t>
      </w:r>
    </w:p>
    <w:p w:rsidR="0005643E" w:rsidRPr="009B6958" w:rsidRDefault="0005643E" w:rsidP="0005643E">
      <w:pPr>
        <w:pStyle w:val="3"/>
        <w:widowControl/>
        <w:numPr>
          <w:ilvl w:val="0"/>
          <w:numId w:val="30"/>
        </w:numPr>
        <w:tabs>
          <w:tab w:val="left" w:pos="137"/>
          <w:tab w:val="left" w:pos="677"/>
          <w:tab w:val="left" w:pos="1397"/>
        </w:tabs>
        <w:ind w:right="284"/>
        <w:contextualSpacing/>
        <w:rPr>
          <w:rFonts w:ascii="David" w:hAnsi="David"/>
        </w:rPr>
      </w:pPr>
      <w:r w:rsidRPr="009B6958">
        <w:rPr>
          <w:rFonts w:ascii="David" w:hAnsi="David"/>
          <w:rtl/>
        </w:rPr>
        <w:t>בהזרמה למערכת הביוב הציבורית.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bookmarkStart w:id="8" w:name="_במקרה_שלא_קיימת"/>
      <w:bookmarkEnd w:id="8"/>
      <w:r w:rsidRPr="009B6958">
        <w:rPr>
          <w:rFonts w:ascii="David" w:hAnsi="David"/>
          <w:rtl/>
        </w:rPr>
        <w:t>במקרה שלא קיימת מערכת ביוב ציבורית - ייאספו למכל איסוף סגור ואטום לחלחול שתכולתו תפונה על ידי מוביל שפכים מורשה על פי כל דין למיתקן קדם טיפול או למיתקן טיהור שפכים, לפי העניין.</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 xml:space="preserve">בדרך אחרת בכפוף לאישור מראש ובכתב מאת נותן האישור.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sidDel="006E1339">
        <w:rPr>
          <w:rFonts w:ascii="David" w:hAnsi="David"/>
          <w:rtl/>
        </w:rPr>
        <w:t>במקרה של פינוי שפכים סניטריים על ידי מוביל שפכים ישמור בעל העסק בשטח העסק קבלות על פינוי וקליטת השפכים במ</w:t>
      </w:r>
      <w:r w:rsidRPr="009B6958">
        <w:rPr>
          <w:rFonts w:ascii="David" w:hAnsi="David"/>
          <w:rtl/>
        </w:rPr>
        <w:t>י</w:t>
      </w:r>
      <w:r w:rsidRPr="009B6958" w:rsidDel="006E1339">
        <w:rPr>
          <w:rFonts w:ascii="David" w:hAnsi="David"/>
          <w:rtl/>
        </w:rPr>
        <w:t>תקן קדם טיפול או במ</w:t>
      </w:r>
      <w:r w:rsidRPr="009B6958">
        <w:rPr>
          <w:rFonts w:ascii="David" w:hAnsi="David"/>
          <w:rtl/>
        </w:rPr>
        <w:t>י</w:t>
      </w:r>
      <w:r w:rsidRPr="009B6958" w:rsidDel="006E1339">
        <w:rPr>
          <w:rFonts w:ascii="David" w:hAnsi="David"/>
          <w:rtl/>
        </w:rPr>
        <w:t xml:space="preserve">תקן טיהור שפכים, לפי העניין, כאמור בסעיף </w:t>
      </w:r>
      <w:r w:rsidRPr="009B6958">
        <w:rPr>
          <w:rFonts w:ascii="David" w:hAnsi="David"/>
          <w:rtl/>
        </w:rPr>
        <w:t>3.4.6.(1)(ב),</w:t>
      </w:r>
      <w:r w:rsidRPr="009B6958" w:rsidDel="006E1339">
        <w:rPr>
          <w:rFonts w:ascii="David" w:hAnsi="David"/>
          <w:rtl/>
        </w:rPr>
        <w:t xml:space="preserve"> לתקופה של שלוש שנים לפחות, ויציגם או ימסרם לנותן האישור, על פי דרישתו.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אם יימצא בשפכים הסניטריים בעסק פרמטרים או מספר פרמטרים החורגים מהערך המפורט בנספח 1 לתנאים אלה, יראו אותם כאילו הם שפכים תעשייתיים ויחולו עליהם התנאים כאמור בסעיף 3.4.7.</w:t>
      </w:r>
    </w:p>
    <w:p w:rsidR="0005643E" w:rsidRPr="009B6958" w:rsidRDefault="0005643E" w:rsidP="0005643E">
      <w:pPr>
        <w:pStyle w:val="11"/>
        <w:ind w:right="284"/>
        <w:rPr>
          <w:b/>
          <w:bCs/>
        </w:rPr>
      </w:pPr>
      <w:bookmarkStart w:id="9" w:name="_שפכים_תעשייתיים,_תשטיפים"/>
      <w:bookmarkEnd w:id="9"/>
      <w:r w:rsidRPr="009B6958">
        <w:rPr>
          <w:b/>
          <w:bCs/>
          <w:rtl/>
        </w:rPr>
        <w:lastRenderedPageBreak/>
        <w:t>שפכים תעשייתיים, תשטיפים ונגר עילי מזוהם</w:t>
      </w:r>
    </w:p>
    <w:p w:rsidR="0005643E" w:rsidRPr="009B6958" w:rsidRDefault="0005643E" w:rsidP="0005643E">
      <w:pPr>
        <w:pStyle w:val="2"/>
        <w:widowControl/>
        <w:numPr>
          <w:ilvl w:val="0"/>
          <w:numId w:val="31"/>
        </w:numPr>
        <w:tabs>
          <w:tab w:val="clear" w:pos="849"/>
        </w:tabs>
        <w:overflowPunct/>
        <w:autoSpaceDE/>
        <w:autoSpaceDN/>
        <w:adjustRightInd/>
        <w:ind w:right="284"/>
        <w:contextualSpacing/>
        <w:textAlignment w:val="auto"/>
        <w:rPr>
          <w:rFonts w:ascii="David" w:hAnsi="David"/>
          <w:rtl/>
        </w:rPr>
      </w:pPr>
      <w:bookmarkStart w:id="10" w:name="_שפכים_תעשייתיים,_נגר"/>
      <w:bookmarkEnd w:id="10"/>
      <w:r w:rsidRPr="009B6958">
        <w:rPr>
          <w:rFonts w:ascii="David" w:hAnsi="David"/>
          <w:rtl/>
        </w:rPr>
        <w:t>שפכים תעשייתיים, נגר עילי מזוהם ותשטיפים יטופלו ויסולקו באחת או יותר מהאפשרויות הבאות:</w:t>
      </w:r>
    </w:p>
    <w:p w:rsidR="0005643E" w:rsidRPr="009B6958" w:rsidRDefault="0005643E" w:rsidP="0005643E">
      <w:pPr>
        <w:pStyle w:val="3"/>
        <w:widowControl/>
        <w:numPr>
          <w:ilvl w:val="0"/>
          <w:numId w:val="32"/>
        </w:numPr>
        <w:tabs>
          <w:tab w:val="left" w:pos="137"/>
          <w:tab w:val="left" w:pos="677"/>
          <w:tab w:val="left" w:pos="1397"/>
        </w:tabs>
        <w:ind w:right="284"/>
        <w:contextualSpacing/>
        <w:rPr>
          <w:rFonts w:ascii="David" w:hAnsi="David"/>
          <w:rtl/>
        </w:rPr>
      </w:pPr>
      <w:bookmarkStart w:id="11" w:name="_למערכת_הביוב_הציבורית"/>
      <w:bookmarkEnd w:id="11"/>
      <w:r w:rsidRPr="009B6958">
        <w:rPr>
          <w:rFonts w:ascii="David" w:hAnsi="David"/>
          <w:rtl/>
        </w:rPr>
        <w:t>למערכת הביוב הציבורית</w:t>
      </w:r>
      <w:r w:rsidRPr="009B6958" w:rsidDel="00B34239">
        <w:rPr>
          <w:rFonts w:ascii="David" w:hAnsi="David"/>
          <w:rtl/>
        </w:rPr>
        <w:t xml:space="preserve"> </w:t>
      </w:r>
      <w:r w:rsidRPr="009B6958">
        <w:rPr>
          <w:rFonts w:ascii="David" w:hAnsi="David"/>
          <w:rtl/>
        </w:rPr>
        <w:t>- ישירות או לאחר שעברו טיפול במיתקן קדם טיפול, ובלבד שריכוזי המזהמים שבהם עומדים בערכים המופיעים בטבלה שבנספח 1 לתנאים אלה, או במזהמים ובערכים אחרים שהורה עליהם נותן האישור בכתב.</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bookmarkStart w:id="12" w:name="_למיכל_איסוף_שפכים"/>
      <w:bookmarkEnd w:id="12"/>
      <w:r w:rsidRPr="009B6958">
        <w:rPr>
          <w:rFonts w:ascii="David" w:hAnsi="David"/>
          <w:rtl/>
        </w:rPr>
        <w:t>למכל איסוף שפכים אטום וממנו, באמצעות מוביל שפכים מורשה לפי דין, למיתקן קדם טיפול או טיהור שפכים המאושר לפי כל דין לקליטת סוג השפכים המפונים.</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bookmarkStart w:id="13" w:name="_לבריכת_אידוי_או"/>
      <w:bookmarkEnd w:id="13"/>
      <w:r w:rsidRPr="009B6958">
        <w:rPr>
          <w:rFonts w:ascii="David" w:hAnsi="David"/>
          <w:rtl/>
        </w:rPr>
        <w:t xml:space="preserve">לבריכת אידוי או לבריכת אגירה לשפכים בהתאם להוראות תקנות המים (מניעת זיהום מים)(בריכות אידוי ואגירה), התשנ"ז-1997 (להלן - תקנות בריכות אידוי ואגירה), ולעניין בריכות אידוי בכפוף לקבלת אישור מראש בכתב מהממונה כהגדרתו בתקנות בריכות אידוי ואגירה ובהתאם להנחיותיו. </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לים בכפוף להיתר הזרמה לים תקף ובהתאם לתנאיו לפי חוק מניעת זיהום ים ממקורות יבשתיים, תשמ"ח-1988.</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פתרון אחר באישור מראש ובכתב מנותן האישור.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14" w:name="_תכולת_מפריד_שומן"/>
      <w:bookmarkEnd w:id="14"/>
      <w:r w:rsidRPr="009B6958">
        <w:rPr>
          <w:rFonts w:ascii="David" w:hAnsi="David"/>
          <w:rtl/>
        </w:rPr>
        <w:t>תכולת מפריד שומן תפונה למיתקן קדם טיפול או לאתר טיפול בפסולת ייעודיים.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שפכים תעשייתיים, תשטיפים ונגר עילי מזוהם שהינם פסולת חומר מסוכן יטופלו ויסולקו בהתאם לאמור בסעיף 3.7.18.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בהתאם ליעדי סילוק הקולחין והבוצה ובהתאם לתרומת העסק לכלל השפכים המגיעים למיתקן טיהור שפכים, או בנסיבות אחרות שימצאו מוצדקות, יידרש בעל העסק, לפי החלטת נותן האישור, לעמוד בערכים שונים עבור הפרמטרים המופיעים בטבלה בנספח 1 לתנאים אלה.</w:t>
      </w:r>
    </w:p>
    <w:p w:rsidR="0005643E" w:rsidRPr="009B6958" w:rsidDel="006E1339"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sidDel="006E1339">
        <w:rPr>
          <w:rFonts w:ascii="David" w:hAnsi="David"/>
          <w:rtl/>
        </w:rPr>
        <w:t>במקרה של פינוי שפכים תעשייתיים, תשטיפים ונגר עילי מזוהם על ידי מוביל שפכים</w:t>
      </w:r>
      <w:r w:rsidRPr="009B6958">
        <w:rPr>
          <w:rFonts w:ascii="David" w:hAnsi="David"/>
          <w:rtl/>
        </w:rPr>
        <w:t>,</w:t>
      </w:r>
      <w:r w:rsidRPr="009B6958" w:rsidDel="006E1339">
        <w:rPr>
          <w:rFonts w:ascii="David" w:hAnsi="David"/>
          <w:rtl/>
        </w:rPr>
        <w:t xml:space="preserve"> </w:t>
      </w:r>
      <w:r w:rsidRPr="009B6958">
        <w:rPr>
          <w:rFonts w:ascii="David" w:hAnsi="David"/>
          <w:rtl/>
        </w:rPr>
        <w:t>י</w:t>
      </w:r>
      <w:r w:rsidRPr="009B6958" w:rsidDel="006E1339">
        <w:rPr>
          <w:rFonts w:ascii="David" w:hAnsi="David"/>
          <w:rtl/>
        </w:rPr>
        <w:t>שמור בעל העסק</w:t>
      </w:r>
      <w:r w:rsidRPr="009B6958">
        <w:rPr>
          <w:rFonts w:ascii="David" w:hAnsi="David"/>
          <w:rtl/>
        </w:rPr>
        <w:t xml:space="preserve"> בשטח העסק,</w:t>
      </w:r>
      <w:r w:rsidRPr="009B6958" w:rsidDel="006E1339">
        <w:rPr>
          <w:rFonts w:ascii="David" w:hAnsi="David"/>
          <w:rtl/>
        </w:rPr>
        <w:t xml:space="preserve"> קבלות על פינויים וקליטתם במ</w:t>
      </w:r>
      <w:r w:rsidRPr="009B6958">
        <w:rPr>
          <w:rFonts w:ascii="David" w:hAnsi="David"/>
          <w:rtl/>
        </w:rPr>
        <w:t>י</w:t>
      </w:r>
      <w:r w:rsidRPr="009B6958" w:rsidDel="006E1339">
        <w:rPr>
          <w:rFonts w:ascii="David" w:hAnsi="David"/>
          <w:rtl/>
        </w:rPr>
        <w:t>תקן קדם טיפול או במ</w:t>
      </w:r>
      <w:r w:rsidRPr="009B6958">
        <w:rPr>
          <w:rFonts w:ascii="David" w:hAnsi="David"/>
          <w:rtl/>
        </w:rPr>
        <w:t>י</w:t>
      </w:r>
      <w:r w:rsidRPr="009B6958" w:rsidDel="006E1339">
        <w:rPr>
          <w:rFonts w:ascii="David" w:hAnsi="David"/>
          <w:rtl/>
        </w:rPr>
        <w:t xml:space="preserve">תקן טיהור שפכים, לפי העניין; בקבלות ייכללו פרטים על יעד הפינוי, הכמות שפונתה, מועד הפינוי והרכב השפכים התעשייתיים, התשטיפים ונגר עילי מזוהם שפונו. </w:t>
      </w:r>
      <w:r w:rsidRPr="009B6958">
        <w:rPr>
          <w:rFonts w:ascii="David" w:hAnsi="David"/>
          <w:rtl/>
        </w:rPr>
        <w:t>ה</w:t>
      </w:r>
      <w:r w:rsidRPr="009B6958" w:rsidDel="006E1339">
        <w:rPr>
          <w:rFonts w:ascii="David" w:hAnsi="David"/>
          <w:rtl/>
        </w:rPr>
        <w:t xml:space="preserve">קבלות </w:t>
      </w:r>
      <w:r w:rsidRPr="009B6958">
        <w:rPr>
          <w:rFonts w:ascii="David" w:hAnsi="David"/>
          <w:rtl/>
        </w:rPr>
        <w:t>יישמרו</w:t>
      </w:r>
      <w:r w:rsidRPr="009B6958" w:rsidDel="006E1339">
        <w:rPr>
          <w:rFonts w:ascii="David" w:hAnsi="David"/>
          <w:rtl/>
        </w:rPr>
        <w:t xml:space="preserve"> לתקופה של שלוש שנים לפחות וי</w:t>
      </w:r>
      <w:r w:rsidRPr="009B6958">
        <w:rPr>
          <w:rFonts w:ascii="David" w:hAnsi="David"/>
          <w:rtl/>
        </w:rPr>
        <w:t>ו</w:t>
      </w:r>
      <w:r w:rsidRPr="009B6958" w:rsidDel="006E1339">
        <w:rPr>
          <w:rFonts w:ascii="David" w:hAnsi="David"/>
          <w:rtl/>
        </w:rPr>
        <w:t>צג</w:t>
      </w:r>
      <w:r w:rsidRPr="009B6958">
        <w:rPr>
          <w:rFonts w:ascii="David" w:hAnsi="David"/>
          <w:rtl/>
        </w:rPr>
        <w:t>ו</w:t>
      </w:r>
      <w:r w:rsidRPr="009B6958" w:rsidDel="006E1339">
        <w:rPr>
          <w:rFonts w:ascii="David" w:hAnsi="David"/>
          <w:rtl/>
        </w:rPr>
        <w:t xml:space="preserve"> או ימסר</w:t>
      </w:r>
      <w:r w:rsidRPr="009B6958">
        <w:rPr>
          <w:rFonts w:ascii="David" w:hAnsi="David"/>
          <w:rtl/>
        </w:rPr>
        <w:t>ו</w:t>
      </w:r>
      <w:r w:rsidRPr="009B6958" w:rsidDel="006E1339">
        <w:rPr>
          <w:rFonts w:ascii="David" w:hAnsi="David"/>
          <w:rtl/>
        </w:rPr>
        <w:t xml:space="preserve"> לנותן האישור, על פי דרישתו</w:t>
      </w:r>
      <w:r w:rsidRPr="009B6958">
        <w:rPr>
          <w:rFonts w:ascii="David" w:hAnsi="David"/>
          <w:rtl/>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לא ימהל את השפכים התעשייתיים, התשטיפים, נגר עילי מזוהם והתמלחות לפני או אחרי טיפול, במים או בשפכים, ולא יגדיל את צריכת המים על מנת להקטין את ריכוזי המזהמים בשפכים.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יתקין, יפעיל ויתחזק לפי הוראות היצרן ציוד למניעה ובקרה של גלישות ודליפות ממכלי איסוף שפכים ומבריכת אידוי ובריכת אגירה.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יכין נוהל למניעת גלישות ודליפות ממכלי איסוף שפכים, בריכת אידוי ובריכת אגירה, ויפעל לפיו. הנוהל יכלול לכל הפחות הוראות אלה: </w:t>
      </w:r>
    </w:p>
    <w:p w:rsidR="0005643E" w:rsidRPr="009B6958" w:rsidRDefault="0005643E" w:rsidP="0005643E">
      <w:pPr>
        <w:pStyle w:val="3"/>
        <w:widowControl/>
        <w:numPr>
          <w:ilvl w:val="0"/>
          <w:numId w:val="33"/>
        </w:numPr>
        <w:tabs>
          <w:tab w:val="left" w:pos="137"/>
          <w:tab w:val="left" w:pos="677"/>
          <w:tab w:val="left" w:pos="1397"/>
        </w:tabs>
        <w:ind w:right="284"/>
        <w:contextualSpacing/>
        <w:rPr>
          <w:rFonts w:ascii="David" w:hAnsi="David"/>
        </w:rPr>
      </w:pPr>
      <w:r w:rsidRPr="009B6958">
        <w:rPr>
          <w:rFonts w:ascii="David" w:hAnsi="David"/>
          <w:rtl/>
        </w:rPr>
        <w:t>תדירות בדיקות ויזואליות.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פירוט פעולות תחזוקה של הציוד למניעת דליפות וגלישות.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מיפוי ופרוט האמצעים הטכניים והציוד לטיפול באירוע ומיקומם, לרבות אמצעי התראה ואמצעי ספיגה.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lastRenderedPageBreak/>
        <w:t>בעל העסק יתקין אמצעים כגון מסננים, שבכות או מלכודות סחף באזורי ניקוז השפכים התעשייתיים למניעת כניסת מוצקים אשר קוטרם מעל 10 מ"מ וכל חומר אחר שעלול לגרום בדרך כלשהי להפרעה משמעותית להזרמת השפכים למערכת הביוב הציבורית או לכל יעד אחר כמפורט בסעיף 3.4.7(1)</w:t>
      </w:r>
      <w:hyperlink w:anchor="_שפכים_תעשייתיים,_נגר" w:history="1"/>
      <w:r w:rsidRPr="009B6958">
        <w:rPr>
          <w:rFonts w:ascii="David" w:hAnsi="David"/>
          <w:rtl/>
        </w:rPr>
        <w:t xml:space="preserve">. </w:t>
      </w:r>
    </w:p>
    <w:p w:rsidR="0005643E" w:rsidRPr="009B6958" w:rsidRDefault="0005643E" w:rsidP="0005643E">
      <w:pPr>
        <w:pStyle w:val="11"/>
        <w:ind w:right="284"/>
        <w:rPr>
          <w:b/>
          <w:bCs/>
        </w:rPr>
      </w:pPr>
      <w:r w:rsidRPr="009B6958">
        <w:rPr>
          <w:b/>
          <w:bCs/>
          <w:rtl/>
        </w:rPr>
        <w:t>מיתקן קדם טיפול (למעט מפריד שומן)</w:t>
      </w:r>
    </w:p>
    <w:p w:rsidR="0005643E" w:rsidRPr="009B6958" w:rsidRDefault="0005643E" w:rsidP="0005643E">
      <w:pPr>
        <w:pStyle w:val="2"/>
        <w:widowControl/>
        <w:numPr>
          <w:ilvl w:val="0"/>
          <w:numId w:val="34"/>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לצורך עמידה בערכים המצוינים בטבלה </w:t>
      </w:r>
      <w:hyperlink w:anchor="נספרריכוזמזהמים" w:history="1">
        <w:r w:rsidRPr="009B6958">
          <w:rPr>
            <w:rFonts w:ascii="David" w:hAnsi="David"/>
            <w:rtl/>
          </w:rPr>
          <w:t>שבנספח 1</w:t>
        </w:r>
      </w:hyperlink>
      <w:r w:rsidRPr="009B6958">
        <w:rPr>
          <w:rFonts w:ascii="David" w:hAnsi="David"/>
          <w:rtl/>
        </w:rPr>
        <w:t xml:space="preserve"> לתנאים אלה, בעל העסק יתקין מיתקן קדם טיפול, או מתקנים כאמור ככל הנדרש, אשר יתוכננו ויופעלו בהתאם לטכניקה מיטבית זמינה.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מיתקן קדם הטיפול והצנרת אליו וממנו יסומנו באופן בולט לעין בהתאם לסוג השפכים וכיווני הזרימה.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מיתקן קדם טיפול יהיה תקין בכל עת, ויתופעל ויתוחזק על פי הוראות היצרן.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אסמכתאות בגין תחזוקה שוטפת של מיתקן קדם טיפול, ישמרו בעסק למשך שלוש שנים לפחות, ויוצגו או יימסרו לנותן האישור, על פי דרישתו.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על פי דרישת נותן האישור, בעל העסק יכין ויגיש לו תוכנית פעולה למניעת זיהום הסביבה משפכי העסק במקרה של השבתת מיתקן קדם טיפול לצורך תחזוקה, במקרה של תקלה בו, או במקרה של תקלה בהעברת השפכים למערכת הביוב הציבורית.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בוצה ממיתקן קדם טיפול תיאסף במכל איסוף ייעודי בעסק ותפונה באמצעות מוביל מורשה לפי כל דין ליעד המאושר לפי כל דין לקליטת סוג הבוצה המפונה. על אף האמור, בעל עסק רשאי להעביר בוצה שנאספה במכל איסוף ייעודי לשימוש חוזר בעסק ובלבד שהינו עומד בכל דרישות תנאים אלה. פסולת חומר מסוכן תטופל ותסולק בהתאם לאמור בסעיף 3.7.18.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 xml:space="preserve">פינוי בוצה שאינה פסולת חומר מסוכן לפי </w:t>
      </w:r>
      <w:r w:rsidRPr="009B6958">
        <w:rPr>
          <w:rFonts w:ascii="David" w:eastAsia="Calibri" w:hAnsi="David"/>
          <w:rtl/>
        </w:rPr>
        <w:t>תקנות סילוק פסולת חומרים מסוכנים</w:t>
      </w:r>
      <w:r w:rsidRPr="009B6958">
        <w:rPr>
          <w:rFonts w:ascii="David" w:hAnsi="David"/>
          <w:rtl/>
        </w:rPr>
        <w:t>, שאין מניעה להעבירה לאתר לסילוק פסולת לשם הטמנה, תועבר להטמנה בכפוף למיצוק הבוצה לריכוז של 25% מוצקים לפחות.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קבלות חתומות על פינוי והובלת בוצה ממיתקן קדם טיפול וקליטתה ביעד הפינוי, יישמרו בשטח העסק למשך תקופה של שלוש שנים לפחות ויוצגו או יימסרו לנותן האישור, על פי דרישתו. </w:t>
      </w:r>
    </w:p>
    <w:p w:rsidR="0005643E" w:rsidRPr="009B6958" w:rsidRDefault="0005643E" w:rsidP="0005643E">
      <w:pPr>
        <w:pStyle w:val="11"/>
        <w:ind w:right="284"/>
        <w:rPr>
          <w:b/>
          <w:bCs/>
        </w:rPr>
      </w:pPr>
      <w:r w:rsidRPr="009B6958">
        <w:rPr>
          <w:b/>
          <w:bCs/>
          <w:rtl/>
        </w:rPr>
        <w:t>שפכים תעשייתיים המכילים שומנים ושמנים אורגנים</w:t>
      </w:r>
    </w:p>
    <w:p w:rsidR="0005643E" w:rsidRPr="009B6958" w:rsidRDefault="0005643E" w:rsidP="0005643E">
      <w:pPr>
        <w:pStyle w:val="2"/>
        <w:widowControl/>
        <w:numPr>
          <w:ilvl w:val="0"/>
          <w:numId w:val="35"/>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לצורך עמידה בערכים המצוינים בטבלה </w:t>
      </w:r>
      <w:hyperlink w:anchor="נספרריכוזמזהמים" w:history="1">
        <w:r w:rsidRPr="009B6958">
          <w:rPr>
            <w:rFonts w:ascii="David" w:hAnsi="David"/>
            <w:rtl/>
          </w:rPr>
          <w:t>שבנספח 1</w:t>
        </w:r>
      </w:hyperlink>
      <w:r w:rsidRPr="009B6958">
        <w:rPr>
          <w:rFonts w:ascii="David" w:hAnsi="David"/>
          <w:rtl/>
        </w:rPr>
        <w:t xml:space="preserve"> לתנאים אלה, בעל העסק יבצע הפרדת שומנים ושמנים אורגנים משפכי התעשייה בטרם הזרמתם למערכת הביוב הציבורית, באמצעות מיתקן קדם טיפול להפרדת שומן ושומנים.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לא יזרים שפכים סניטריים, שפכים עם שמן מינרלי או דלק אל מיתקן קדם טיפול להפרדת שמנים ושומנים.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 xml:space="preserve"> בעל עסק יכין ויפעל בכל עת על פי נוהל תחזוקה ופינוי של מיתקן קדם טיפול להפרדת שומנים ושמנים. הנוהל יהיה בהתאם להוראות היצרן של המיתקן, ככל שקיימות. הנוהל יישמר בשטח העסק.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השומנים והשמנים המופרדים יפונו באמצעות מוביל ייעודי המורשה לפי דין למטרה זו, למיתקן טיפול ומחזור ייעודי המורשה לפי דין.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העתקים של תעודות משלוח של השומנים והשמנים שהופרדו ותעודות קבלה חתומות על ידי יעד הפינוי, יישמרו במשרדי העסק למשך שלוש שנים לפחות, ויוצגו או ימסרו לנותן האישור, לפי דרישתו.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במוצא מיתקן קדם טיפול להרחקת שומנים ושמנים יהיה פתח דיגום שיאפשר דיגום השפכים בצורה נוחה; פתח הדיגום יהיה מכוסה במכסה הניתן להרמה בכל עת.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b/>
          <w:bCs/>
        </w:rPr>
      </w:pPr>
      <w:r w:rsidRPr="009B6958">
        <w:rPr>
          <w:rFonts w:ascii="David" w:hAnsi="David"/>
          <w:b/>
          <w:bCs/>
          <w:rtl/>
        </w:rPr>
        <w:t xml:space="preserve">מפריד שומן </w:t>
      </w:r>
    </w:p>
    <w:p w:rsidR="0005643E" w:rsidRPr="009B6958" w:rsidRDefault="0005643E" w:rsidP="0005643E">
      <w:pPr>
        <w:pStyle w:val="3"/>
        <w:widowControl/>
        <w:numPr>
          <w:ilvl w:val="0"/>
          <w:numId w:val="83"/>
        </w:numPr>
        <w:tabs>
          <w:tab w:val="left" w:pos="137"/>
          <w:tab w:val="left" w:pos="677"/>
          <w:tab w:val="left" w:pos="1397"/>
        </w:tabs>
        <w:ind w:right="284"/>
        <w:contextualSpacing/>
        <w:rPr>
          <w:rFonts w:ascii="David" w:hAnsi="David"/>
        </w:rPr>
      </w:pPr>
      <w:r w:rsidRPr="009B6958">
        <w:rPr>
          <w:rFonts w:ascii="David" w:hAnsi="David"/>
          <w:rtl/>
        </w:rPr>
        <w:t xml:space="preserve">מפריד שומן יתוכנן, יותקן ויופעל בהתאם לטכניקה מיטבית זמינה. </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נפח מפריד שומן יחושב על פי הוראות היצרן בהתבסס על ספיקות מרביות ואיכות המים המוזרמים למפריד בעסק.</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תפעול ותחזוקה של מפריד שומן יבוצע בהתאם לנוהל "</w:t>
      </w:r>
      <w:hyperlink r:id="rId19" w:history="1">
        <w:r w:rsidRPr="009B6958">
          <w:rPr>
            <w:rStyle w:val="Hyperlink"/>
            <w:rtl/>
          </w:rPr>
          <w:t>הנחיות לתפעול ותחזוקה של מפריד שומנים ושמנים</w:t>
        </w:r>
      </w:hyperlink>
      <w:r w:rsidRPr="009B6958">
        <w:rPr>
          <w:rFonts w:ascii="David" w:hAnsi="David"/>
          <w:rtl/>
        </w:rPr>
        <w:t>" המפורסם באתר האינטרנט, בנוסחו המעודכן מעת לעת.</w:t>
      </w:r>
    </w:p>
    <w:p w:rsidR="0005643E" w:rsidRPr="009B6958" w:rsidRDefault="0005643E" w:rsidP="0005643E">
      <w:pPr>
        <w:pStyle w:val="11"/>
        <w:ind w:right="284"/>
        <w:rPr>
          <w:b/>
          <w:bCs/>
        </w:rPr>
      </w:pPr>
      <w:r w:rsidRPr="009B6958">
        <w:rPr>
          <w:b/>
          <w:bCs/>
          <w:rtl/>
        </w:rPr>
        <w:t xml:space="preserve">מלח מוצק ותמלחות </w:t>
      </w:r>
    </w:p>
    <w:p w:rsidR="0005643E" w:rsidRPr="009B6958" w:rsidRDefault="0005643E" w:rsidP="0005643E">
      <w:pPr>
        <w:pStyle w:val="2"/>
        <w:widowControl/>
        <w:numPr>
          <w:ilvl w:val="0"/>
          <w:numId w:val="36"/>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בעל העסק יאגור ויאסוף מלח מוצק ותמלחות בכלי קיבול ייעודי, אשר יוצב באופן בו תימנע הגעת או פיזור המלח המוצק והתמלחות לסביבה, כגון, בתוך מאצרה או על גבי משטח המנוקז לבור איסוף; המאצרה או בור האיסוף לפי העניין ירוקנו בהתאם לאמור בסעיף 3.7.9</w:t>
      </w:r>
      <w:hyperlink w:anchor="_בעל_עסק_ירוקן" w:history="1"/>
      <w:r w:rsidRPr="009B6958">
        <w:rPr>
          <w:rFonts w:ascii="David" w:hAnsi="David"/>
          <w:rtl/>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יפנה תמלחות שנוצרות כתוצאה מפעילות העסק באחת או יותר מהאפשרויות הבאות:</w:t>
      </w:r>
    </w:p>
    <w:p w:rsidR="0005643E" w:rsidRPr="009B6958" w:rsidRDefault="0005643E" w:rsidP="0005643E">
      <w:pPr>
        <w:pStyle w:val="3"/>
        <w:widowControl/>
        <w:numPr>
          <w:ilvl w:val="0"/>
          <w:numId w:val="37"/>
        </w:numPr>
        <w:tabs>
          <w:tab w:val="left" w:pos="137"/>
          <w:tab w:val="left" w:pos="677"/>
          <w:tab w:val="left" w:pos="1397"/>
        </w:tabs>
        <w:ind w:right="284"/>
        <w:contextualSpacing/>
        <w:rPr>
          <w:rFonts w:ascii="David" w:hAnsi="David"/>
        </w:rPr>
      </w:pPr>
      <w:r w:rsidRPr="009B6958">
        <w:rPr>
          <w:rFonts w:ascii="David" w:hAnsi="David"/>
          <w:rtl/>
        </w:rPr>
        <w:t>בהזרמה או בהטלה לים אם התקיים אחד מאלה:</w:t>
      </w:r>
    </w:p>
    <w:p w:rsidR="0005643E" w:rsidRPr="00417AC6" w:rsidRDefault="0005643E" w:rsidP="0005643E">
      <w:pPr>
        <w:pStyle w:val="5"/>
        <w:keepNext w:val="0"/>
        <w:numPr>
          <w:ilvl w:val="0"/>
          <w:numId w:val="11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על פי היתר הזרמה לים תקף ובהתאם לתנאיו.</w:t>
      </w:r>
    </w:p>
    <w:p w:rsidR="0005643E" w:rsidRPr="00417AC6"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417AC6">
        <w:rPr>
          <w:rFonts w:ascii="David" w:hAnsi="David"/>
          <w:b w:val="0"/>
          <w:bCs w:val="0"/>
          <w:sz w:val="24"/>
          <w:szCs w:val="24"/>
          <w:rtl/>
        </w:rPr>
        <w:t>תמלחות טיפול במים שמקורן בריענון שרפים או תמלחות שמקורן בתהליכי עיבוד מזון, על פי אישור מראש ובכתב, לפינוי תמלחות למסוף ימי בעל היתר הזרמה לים תקף, ובהתאם לתנאיו, שנתן נציג אגף שפכי תעשייה או מרכז שפכי תעשייה במחוז המשרד להגנת הסביבה, והכל בהתאם לנוהל "</w:t>
      </w:r>
      <w:hyperlink r:id="rId20" w:history="1">
        <w:r w:rsidRPr="00417AC6">
          <w:rPr>
            <w:rStyle w:val="Hyperlink"/>
            <w:rFonts w:ascii="David" w:hAnsi="David"/>
            <w:b w:val="0"/>
            <w:bCs w:val="0"/>
            <w:sz w:val="24"/>
            <w:szCs w:val="24"/>
            <w:rtl/>
          </w:rPr>
          <w:t>פינוי תמלחות</w:t>
        </w:r>
      </w:hyperlink>
      <w:r w:rsidRPr="00417AC6">
        <w:rPr>
          <w:rFonts w:ascii="David" w:hAnsi="David"/>
          <w:b w:val="0"/>
          <w:bCs w:val="0"/>
          <w:sz w:val="24"/>
          <w:szCs w:val="24"/>
          <w:rtl/>
        </w:rPr>
        <w:t>" המפורסם באתר האינטרנט, בנוסחו המעודכן מעת לעת.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למיתקן קדם טיפול.</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לבריכת אידוי או בריכת אגירה לתמלחות, בכפוף לקבלת אישור מראש ובכתב מהממונה כהגדרתו בתקנות בריכות אידוי ואגירה.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תמלחת שהינה פסולת חומר מסוכן תטופל ותסולק בהתאם לאמור בסעיף 3.7.18.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לא יפנה מלח מוצק לאתר סילוק פסולת.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עסק ישמור קבלות המעידות על פינוי וקליטת מלח מוצק ותמלחות ביעד הקולט למשך שלוש שנים לפחות, ויעמידם לעיון או ימסרם לנותן האישור, על פי דרישתו.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עסק ישמור קבלות על כמויות המלח הנצרכות בעסק בשטח העסק למשך שלוש שנים לפחות, ויציגם או ימסרם לנותן האישור, לפי דרישתו.</w:t>
      </w:r>
    </w:p>
    <w:p w:rsidR="0005643E" w:rsidRPr="009B6958" w:rsidRDefault="0005643E" w:rsidP="0005643E">
      <w:pPr>
        <w:pStyle w:val="11"/>
        <w:ind w:right="284"/>
        <w:rPr>
          <w:b/>
          <w:bCs/>
        </w:rPr>
      </w:pPr>
      <w:r w:rsidRPr="009B6958">
        <w:rPr>
          <w:b/>
          <w:bCs/>
          <w:rtl/>
        </w:rPr>
        <w:t xml:space="preserve">נגר עילי </w:t>
      </w:r>
    </w:p>
    <w:p w:rsidR="0005643E" w:rsidRPr="009B6958" w:rsidRDefault="0005643E" w:rsidP="0005643E">
      <w:pPr>
        <w:pStyle w:val="2"/>
        <w:widowControl/>
        <w:numPr>
          <w:ilvl w:val="0"/>
          <w:numId w:val="38"/>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יפעל למניעת זיהום נגר עילי נקי.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בעל העסק ימנע חדירת נגר עילי מהסביבה אל משטחי התפעול.</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נגר עילי נקי, לרבות מגגות המבנים והמרזבים בעסק, ינוקז למערכת הניקוז הציבורית; בהעדר אפשרות להתחברות למערכת ניקוז ציבורית, ינוקז למערכת הניקוז הטבעית באופן שלא יזוהם.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w:t>
      </w:r>
      <w:bookmarkStart w:id="15" w:name="_Hlk87340082"/>
      <w:r w:rsidRPr="009B6958">
        <w:rPr>
          <w:rFonts w:ascii="David" w:hAnsi="David"/>
          <w:rtl/>
        </w:rPr>
        <w:t>העסק ינקוט אמצעים למניעת זיהום נגר עלי נקי, לרבות באמצעות ניקוי של כלל החצרות או המשטחים בעסק, לפני חודש ספטמבר בכל שנה לכל המאוחר, ובכל מקרה בין החודשים ספטמבר עד מאי, אחת לשלושה שבועות במקרה שלא היה גשם במהלך תקופה זו</w:t>
      </w:r>
      <w:bookmarkEnd w:id="15"/>
      <w:r w:rsidRPr="009B6958">
        <w:rPr>
          <w:rFonts w:ascii="David" w:hAnsi="David"/>
          <w:rtl/>
        </w:rPr>
        <w:t>.</w:t>
      </w:r>
    </w:p>
    <w:p w:rsidR="0005643E" w:rsidRPr="009B6958" w:rsidRDefault="0005643E" w:rsidP="0005643E">
      <w:pPr>
        <w:pStyle w:val="11"/>
        <w:ind w:right="284"/>
        <w:rPr>
          <w:b/>
          <w:bCs/>
        </w:rPr>
      </w:pPr>
      <w:r w:rsidRPr="009B6958">
        <w:rPr>
          <w:b/>
          <w:bCs/>
          <w:rtl/>
        </w:rPr>
        <w:t>דיגום</w:t>
      </w:r>
    </w:p>
    <w:tbl>
      <w:tblPr>
        <w:tblStyle w:val="ad"/>
        <w:bidiVisual/>
        <w:tblW w:w="5000" w:type="pct"/>
        <w:tblInd w:w="-48" w:type="dxa"/>
        <w:tblLook w:val="04A0" w:firstRow="1" w:lastRow="0" w:firstColumn="1" w:lastColumn="0" w:noHBand="0" w:noVBand="1"/>
      </w:tblPr>
      <w:tblGrid>
        <w:gridCol w:w="2306"/>
        <w:gridCol w:w="6710"/>
      </w:tblGrid>
      <w:tr w:rsidR="0005643E" w:rsidRPr="009B6958" w:rsidTr="00E07FCB">
        <w:trPr>
          <w:trHeight w:val="170"/>
        </w:trPr>
        <w:tc>
          <w:tcPr>
            <w:tcW w:w="1279" w:type="pct"/>
          </w:tcPr>
          <w:p w:rsidR="0005643E" w:rsidRPr="009B6958" w:rsidRDefault="0005643E" w:rsidP="0005643E">
            <w:pPr>
              <w:spacing w:line="360" w:lineRule="auto"/>
              <w:ind w:right="284"/>
              <w:jc w:val="both"/>
              <w:rPr>
                <w:rFonts w:ascii="David" w:hAnsi="David" w:cs="David"/>
                <w:sz w:val="24"/>
                <w:szCs w:val="24"/>
                <w:rtl/>
              </w:rPr>
            </w:pPr>
            <w:bookmarkStart w:id="16" w:name="_ביציאה_ממתקן_קדם"/>
            <w:bookmarkStart w:id="17" w:name="_ביציאה_ממתקן_קדם_1"/>
            <w:bookmarkEnd w:id="16"/>
            <w:bookmarkEnd w:id="17"/>
            <w:r w:rsidRPr="009B6958">
              <w:rPr>
                <w:rFonts w:ascii="David" w:hAnsi="David" w:cs="David"/>
                <w:sz w:val="24"/>
                <w:szCs w:val="24"/>
                <w:rtl/>
              </w:rPr>
              <w:t>"דיגום חטף"</w:t>
            </w:r>
          </w:p>
        </w:tc>
        <w:tc>
          <w:tcPr>
            <w:tcW w:w="372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דיגום בודד הנאסף בנקודה ספציפית בפרק זמן קצר.</w:t>
            </w:r>
          </w:p>
        </w:tc>
      </w:tr>
      <w:tr w:rsidR="0005643E" w:rsidRPr="009B6958" w:rsidTr="00E07FCB">
        <w:trPr>
          <w:trHeight w:val="170"/>
        </w:trPr>
        <w:tc>
          <w:tcPr>
            <w:tcW w:w="127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"דיגום מורכב"</w:t>
            </w:r>
          </w:p>
        </w:tc>
        <w:tc>
          <w:tcPr>
            <w:tcW w:w="372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דיגום המתבצע על ידי איחוד של מספר דגימות חטף שנלקחו מאותו הזרם.</w:t>
            </w:r>
          </w:p>
        </w:tc>
      </w:tr>
      <w:tr w:rsidR="0005643E" w:rsidRPr="009B6958" w:rsidTr="00E07FCB">
        <w:trPr>
          <w:trHeight w:val="170"/>
        </w:trPr>
        <w:tc>
          <w:tcPr>
            <w:tcW w:w="127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"יצרן שפכים" ו"ממונה סביבה"</w:t>
            </w:r>
          </w:p>
        </w:tc>
        <w:tc>
          <w:tcPr>
            <w:tcW w:w="372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כהגדרתם בתקנות מי קולחין.</w:t>
            </w:r>
          </w:p>
        </w:tc>
      </w:tr>
      <w:tr w:rsidR="0005643E" w:rsidRPr="009B6958" w:rsidTr="00E07FCB">
        <w:trPr>
          <w:trHeight w:val="170"/>
        </w:trPr>
        <w:tc>
          <w:tcPr>
            <w:tcW w:w="127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"ספר שיטות סטנדרטיות"</w:t>
            </w:r>
          </w:p>
        </w:tc>
        <w:tc>
          <w:tcPr>
            <w:tcW w:w="372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המהדורה האחרונה של הספר </w:t>
            </w:r>
            <w:r w:rsidRPr="009B6958">
              <w:rPr>
                <w:rFonts w:ascii="David" w:hAnsi="David" w:cs="David"/>
                <w:sz w:val="24"/>
                <w:szCs w:val="24"/>
              </w:rPr>
              <w:t>Standard Methods for the Examination of Water and Wastewater</w:t>
            </w:r>
            <w:r w:rsidRPr="009B6958">
              <w:rPr>
                <w:rFonts w:ascii="David" w:hAnsi="David" w:cs="David"/>
                <w:sz w:val="24"/>
                <w:szCs w:val="24"/>
                <w:rtl/>
              </w:rPr>
              <w:t xml:space="preserve">, בעריכת ובהוצאת </w:t>
            </w:r>
            <w:r w:rsidRPr="009B6958">
              <w:rPr>
                <w:rFonts w:ascii="David" w:hAnsi="David" w:cs="David"/>
                <w:sz w:val="24"/>
                <w:szCs w:val="24"/>
              </w:rPr>
              <w:t>American Public Health Association, American Water Works Association, Water Environment Federation</w:t>
            </w:r>
            <w:r w:rsidRPr="009B6958">
              <w:rPr>
                <w:rFonts w:ascii="David" w:hAnsi="David" w:cs="David"/>
                <w:sz w:val="24"/>
                <w:szCs w:val="24"/>
                <w:rtl/>
              </w:rPr>
              <w:t>, שעותק ממנו מצוי בספריה לרפואה ציבורית על שם ד"ר זימן במשרד הבריאות, ירושלים, באגף מים ונחלים במשרד להגנת הסביבה, ירושלים ובאגף שפכי תעשייה וקרקעות מזוהמות במשרד להגנת הסביבה, קריית הממשלה תל אביב, וזמין לעיון הציבור בשעות העבודה.</w:t>
            </w:r>
          </w:p>
        </w:tc>
      </w:tr>
      <w:tr w:rsidR="0005643E" w:rsidRPr="009B6958" w:rsidTr="00E07FCB">
        <w:trPr>
          <w:trHeight w:val="170"/>
        </w:trPr>
        <w:tc>
          <w:tcPr>
            <w:tcW w:w="127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"ניטור בסיסי"</w:t>
            </w:r>
          </w:p>
        </w:tc>
        <w:tc>
          <w:tcPr>
            <w:tcW w:w="372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כמשמעותו </w:t>
            </w:r>
            <w:hyperlink r:id="rId21" w:history="1">
              <w:r w:rsidRPr="009B6958">
                <w:rPr>
                  <w:rStyle w:val="Hyperlink"/>
                  <w:rtl/>
                </w:rPr>
                <w:t>בהנחיות ניטור שפכי תעשייה</w:t>
              </w:r>
            </w:hyperlink>
            <w:r w:rsidRPr="009B6958">
              <w:rPr>
                <w:rFonts w:ascii="David" w:hAnsi="David" w:cs="David"/>
                <w:sz w:val="24"/>
                <w:szCs w:val="24"/>
                <w:rtl/>
              </w:rPr>
              <w:t>, כלומר דיגומים ובדיקות בהתאם לתוכנית ניטור.</w:t>
            </w:r>
          </w:p>
        </w:tc>
      </w:tr>
      <w:tr w:rsidR="0005643E" w:rsidRPr="009B6958" w:rsidTr="00E07FCB">
        <w:trPr>
          <w:trHeight w:val="170"/>
        </w:trPr>
        <w:tc>
          <w:tcPr>
            <w:tcW w:w="127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"תוכנית ניטור"</w:t>
            </w:r>
          </w:p>
        </w:tc>
        <w:tc>
          <w:tcPr>
            <w:tcW w:w="372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תוכנית שאושרה לפי תקנה 10 לתקנות מי קולחין על ידי ממונה סביבה, ו/או תוכנית שאושרה לפי סעיף 4 לכללי תאגידי מים וביוב (שפכי מפעלים המוזרמים למערכת הביוב), התשע"ד-2014 (להלן - כללי שפכי תעשייה).</w:t>
            </w:r>
          </w:p>
        </w:tc>
      </w:tr>
    </w:tbl>
    <w:p w:rsidR="0005643E" w:rsidRPr="009B6958" w:rsidRDefault="0005643E" w:rsidP="0005643E">
      <w:pPr>
        <w:pStyle w:val="2"/>
        <w:widowControl/>
        <w:numPr>
          <w:ilvl w:val="0"/>
          <w:numId w:val="3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ינטר את שפכי העסק בהתאם להוראות פרק זה והנחיות נותן האישור.</w:t>
      </w:r>
      <w:r w:rsidRPr="009B6958">
        <w:rPr>
          <w:rStyle w:val="Hyperlink"/>
          <w:color w:val="auto"/>
          <w:rtl/>
        </w:rPr>
        <w:t xml:space="preserve"> במקרה ושפכי העסק מוזרמים למערכת הביוב הציבורית, הניטור יכלול את כלל הפרמטרים המופיעים בנספח 1 לתנאים אלה</w:t>
      </w:r>
      <w:r w:rsidRPr="009B6958">
        <w:rPr>
          <w:rFonts w:ascii="David" w:hAnsi="David"/>
          <w:rtl/>
        </w:rPr>
        <w:t xml:space="preserve">.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על אף האמור בסעיף 3.4.12.(1), בעל עסק לא יידרש לדגום את הפרמטרים המופיעים בנספח 1 לתנאים אלה והכלולים בניטור הבסיסי, בהתקיים שני התנאים הבאים:</w:t>
      </w:r>
    </w:p>
    <w:p w:rsidR="0005643E" w:rsidRPr="009B6958" w:rsidRDefault="0005643E" w:rsidP="0005643E">
      <w:pPr>
        <w:pStyle w:val="3"/>
        <w:widowControl/>
        <w:numPr>
          <w:ilvl w:val="0"/>
          <w:numId w:val="40"/>
        </w:numPr>
        <w:tabs>
          <w:tab w:val="left" w:pos="137"/>
          <w:tab w:val="left" w:pos="677"/>
          <w:tab w:val="left" w:pos="1397"/>
        </w:tabs>
        <w:ind w:right="284"/>
        <w:contextualSpacing/>
        <w:rPr>
          <w:rFonts w:ascii="David" w:hAnsi="David"/>
        </w:rPr>
      </w:pPr>
      <w:r w:rsidRPr="009B6958">
        <w:rPr>
          <w:rFonts w:ascii="David" w:hAnsi="David"/>
          <w:rtl/>
        </w:rPr>
        <w:t>הוא נכלל בתוכנית ניטור של יצרן שפכים;</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 xml:space="preserve">יצרן השפכים ביצע את הניטור בפריסה שווה על פני השנה הקלנדרית בהתאמה למספר הדיגומים במסגרת הניטור הבסיסי (לדוגמא, כאשר בתוכנית הניטור נקבע ביצוע של 4 דיגומים וברבעון הראשון לא בוצע דיגום).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18" w:name="_דיגום_שפכי_העסק"/>
      <w:bookmarkStart w:id="19" w:name="_Hlk87429196"/>
      <w:bookmarkEnd w:id="18"/>
      <w:r w:rsidRPr="009B6958">
        <w:rPr>
          <w:rFonts w:ascii="David" w:hAnsi="David"/>
          <w:rtl/>
        </w:rPr>
        <w:t>על פי דרישת נותן האישור, בהתאם לתרומת העסק לכלל השפכים המגיעים למיתקן טיהור שפכים או בנסיבות אחרות שימצאו מוצדקות, בעל העסק יבצע דיגומים ובדיקות בנוסף לנדרש בניטור הבסיסי, לרבות הוספת נקודות דיגום, פרמטרים, ערכי סף, אופן דיגום ותדירות דיגום.</w:t>
      </w:r>
    </w:p>
    <w:bookmarkEnd w:id="19"/>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דיגום שפכי העסק יבוצע בהתאם ל</w:t>
      </w:r>
      <w:hyperlink r:id="rId22" w:history="1">
        <w:r w:rsidRPr="009B6958">
          <w:rPr>
            <w:rStyle w:val="Hyperlink"/>
            <w:color w:val="auto"/>
            <w:rtl/>
          </w:rPr>
          <w:t>"</w:t>
        </w:r>
        <w:r w:rsidRPr="009B6958">
          <w:rPr>
            <w:rStyle w:val="aff9"/>
            <w:rFonts w:ascii="David" w:hAnsi="David"/>
            <w:rtl/>
          </w:rPr>
          <w:t>הנחיות ניטור שפכי תעשייה</w:t>
        </w:r>
        <w:r w:rsidRPr="009B6958">
          <w:rPr>
            <w:rStyle w:val="Hyperlink"/>
            <w:color w:val="auto"/>
            <w:rtl/>
          </w:rPr>
          <w:t>"</w:t>
        </w:r>
      </w:hyperlink>
      <w:r w:rsidRPr="009B6958">
        <w:rPr>
          <w:rFonts w:ascii="David" w:hAnsi="David"/>
          <w:rtl/>
        </w:rPr>
        <w:t xml:space="preserve">, או באופן אחר שאושר מראש ובכתב על ידי נותן האישור שהוא עובד המשרד להגנת הסביבה.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הבדיקות לדיגומי השפכים יבוצעו על ידי מעבדה מוסמכת ושיטת האנליזה לכל פרמטר תהיה שיטה מוסמכת ויהיו מוכרות על ידי המשרד להגנת הסביבה. שיטות האנליזה המוכרות על ידי המשרד להגנת הסביבה מפורטות בנספח 2 ב"</w:t>
      </w:r>
      <w:hyperlink r:id="rId23" w:history="1">
        <w:r w:rsidRPr="009B6958">
          <w:rPr>
            <w:rStyle w:val="Hyperlink"/>
            <w:rFonts w:eastAsia="Calibri"/>
            <w:rtl/>
          </w:rPr>
          <w:t>הנחיות ניטור שפכי תעשייה</w:t>
        </w:r>
      </w:hyperlink>
      <w:r w:rsidRPr="009B6958">
        <w:rPr>
          <w:rFonts w:ascii="David" w:hAnsi="David"/>
          <w:rtl/>
        </w:rPr>
        <w:t xml:space="preserve">", או באופן אחר שאושר מראש ובכתב על ידי נותן האישור שהוא עובד המשרד להגנת הסביבה.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בדיקת שדה תבוצע על ידי דוגם מוסמך.</w:t>
      </w:r>
      <w:r w:rsidRPr="009B6958">
        <w:rPr>
          <w:rFonts w:ascii="David" w:hAnsi="David"/>
        </w:rPr>
        <w:t xml:space="preserve"> </w:t>
      </w:r>
      <w:r w:rsidRPr="009B6958">
        <w:rPr>
          <w:rFonts w:ascii="David" w:hAnsi="David"/>
          <w:rtl/>
        </w:rPr>
        <w:t>לעניין זה "בדיקת שדה" - בדיקה של הפרמטרים מסוג ערך הגבה (</w:t>
      </w:r>
      <w:r w:rsidRPr="009B6958">
        <w:rPr>
          <w:rFonts w:ascii="David" w:hAnsi="David"/>
        </w:rPr>
        <w:t>pH</w:t>
      </w:r>
      <w:r w:rsidRPr="009B6958">
        <w:rPr>
          <w:rFonts w:ascii="David" w:hAnsi="David"/>
          <w:rtl/>
        </w:rPr>
        <w:t xml:space="preserve">) וטמפרטורה, בתוך 15 דקות מרגע נטילת הדגימה.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20" w:name="_תוצאות_הדיגום_לרבות:"/>
      <w:bookmarkEnd w:id="20"/>
      <w:r w:rsidRPr="009B6958">
        <w:rPr>
          <w:rFonts w:ascii="David" w:hAnsi="David"/>
          <w:rtl/>
        </w:rPr>
        <w:t xml:space="preserve">תוצאות הדיגום, לרבות תוצאות בדיקת שדה, טופס נטילת דגימה, טופס משמורת ודו"ח תוצאות המעבדה ישמרו בשטח העסק למשך תקופה של שלוש שנים לפחות.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21" w:name="_Hlk75867928"/>
      <w:r w:rsidRPr="009B6958">
        <w:rPr>
          <w:rFonts w:ascii="David" w:hAnsi="David"/>
          <w:rtl/>
        </w:rPr>
        <w:t>במקרים בהם נמצאה</w:t>
      </w:r>
      <w:r w:rsidRPr="009B6958">
        <w:rPr>
          <w:rFonts w:ascii="David" w:hAnsi="David"/>
          <w:b/>
          <w:bCs/>
          <w:rtl/>
        </w:rPr>
        <w:t xml:space="preserve"> </w:t>
      </w:r>
      <w:r w:rsidRPr="009B6958">
        <w:rPr>
          <w:rFonts w:ascii="David" w:hAnsi="David"/>
          <w:rtl/>
        </w:rPr>
        <w:t xml:space="preserve">חריגה בדיגומים שנערכו לשפכי העסק לפרמטרים המצוינים </w:t>
      </w:r>
      <w:hyperlink w:anchor="נספח1ריכוזמזהמים" w:history="1">
        <w:r w:rsidRPr="009B6958">
          <w:rPr>
            <w:rStyle w:val="aff8"/>
            <w:rFonts w:ascii="David" w:hAnsi="David"/>
            <w:rtl/>
          </w:rPr>
          <w:t>בנספח 1</w:t>
        </w:r>
      </w:hyperlink>
      <w:r w:rsidRPr="009B6958">
        <w:rPr>
          <w:rFonts w:ascii="David" w:hAnsi="David"/>
          <w:rtl/>
        </w:rPr>
        <w:t xml:space="preserve"> לתנאים אלה, לרבות דיגומים שנעשו על ידי יצרן שפכים, או גורם אחר שאישר נותן האישור, ימסור בעל העסק באמצעות </w:t>
      </w:r>
      <w:r w:rsidRPr="009B6958">
        <w:rPr>
          <w:rStyle w:val="af9"/>
          <w:rFonts w:ascii="David" w:eastAsiaTheme="minorHAnsi" w:hAnsi="David"/>
          <w:rtl/>
        </w:rPr>
        <w:t>מדיה דיגיטלית</w:t>
      </w:r>
      <w:r w:rsidRPr="009B6958">
        <w:rPr>
          <w:rFonts w:ascii="David" w:hAnsi="David"/>
          <w:rtl/>
        </w:rPr>
        <w:t xml:space="preserve"> לנותן האישור הסבר לגבי החריגה בצירוף דו"ח תוצאות מעבדה מוסמכת, לא יאוחר מ-30 ימים ממועד גילוי החריגה.</w:t>
      </w:r>
    </w:p>
    <w:bookmarkEnd w:id="21"/>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תוצאות דיגום הנדרש בפרק זה שנעשה על ידי בעל העסק יימסרו לנותן האישור במדיה דיגיטלית לא יאוחר מ-45 ימי עבודה מיום ביצוע הדיגום, </w:t>
      </w:r>
      <w:r w:rsidRPr="009B6958">
        <w:rPr>
          <w:rFonts w:ascii="David" w:hAnsi="David"/>
          <w:color w:val="000000" w:themeColor="text1"/>
          <w:rtl/>
        </w:rPr>
        <w:t xml:space="preserve">למעט במקרים בהם אישר נותן האישור לוח זמנים שונה.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על פי דרישת נותן האישור יכין ויגיש בעל העסק דוח לעניין שפכי העסק. הדוח יוכן בהתאם להנחיות נותן האישור לרבות בעניין איכויות, ספיקות, תקלות מהותיות שאירעו, פירוט ציוד שנרכש ותוכניות לשיפור או שדרוג מיתקן קדם הטיפול.</w:t>
      </w:r>
    </w:p>
    <w:p w:rsidR="0005643E" w:rsidRPr="009B6958" w:rsidRDefault="0005643E" w:rsidP="0005643E">
      <w:pPr>
        <w:pStyle w:val="11"/>
        <w:ind w:right="284"/>
      </w:pPr>
      <w:bookmarkStart w:id="22" w:name="_הדיגום_יבוצע_כמפורט"/>
      <w:bookmarkEnd w:id="22"/>
      <w:r w:rsidRPr="009B6958">
        <w:rPr>
          <w:rStyle w:val="af8"/>
          <w:rtl/>
        </w:rPr>
        <w:t xml:space="preserve">מיקום נקודות הדיגום </w:t>
      </w:r>
    </w:p>
    <w:p w:rsidR="0005643E" w:rsidRPr="009B6958" w:rsidRDefault="0005643E" w:rsidP="0005643E">
      <w:pPr>
        <w:pStyle w:val="2"/>
        <w:widowControl/>
        <w:numPr>
          <w:ilvl w:val="0"/>
          <w:numId w:val="41"/>
        </w:numPr>
        <w:tabs>
          <w:tab w:val="clear" w:pos="849"/>
        </w:tabs>
        <w:overflowPunct/>
        <w:autoSpaceDE/>
        <w:autoSpaceDN/>
        <w:adjustRightInd/>
        <w:ind w:right="284"/>
        <w:contextualSpacing/>
        <w:textAlignment w:val="auto"/>
        <w:rPr>
          <w:rFonts w:ascii="David" w:hAnsi="David"/>
          <w:rtl/>
        </w:rPr>
      </w:pPr>
      <w:bookmarkStart w:id="23" w:name="_כאשר_העסק_מחובר"/>
      <w:bookmarkEnd w:id="23"/>
      <w:r w:rsidRPr="009B6958">
        <w:rPr>
          <w:rFonts w:ascii="David" w:hAnsi="David"/>
          <w:rtl/>
        </w:rPr>
        <w:t xml:space="preserve">בעל עסק יתקין בכל אחת מהנקודות הנדרשות בדיגום בסעיף 3.4.13.(2), </w:t>
      </w:r>
      <w:hyperlink w:anchor="נספרריכוזמזהמים" w:history="1">
        <w:r w:rsidRPr="009B6958">
          <w:rPr>
            <w:rFonts w:ascii="David" w:hAnsi="David"/>
            <w:rtl/>
          </w:rPr>
          <w:t>ובנספח 1</w:t>
        </w:r>
      </w:hyperlink>
      <w:r w:rsidRPr="009B6958">
        <w:rPr>
          <w:rFonts w:ascii="David" w:hAnsi="David"/>
          <w:rtl/>
        </w:rPr>
        <w:t xml:space="preserve"> לתנאים אלה, מכל דיגום בעל פתח או ברז דיגום המאפשר לקיחת דגימה של השפכים לפי </w:t>
      </w:r>
      <w:hyperlink r:id="rId24" w:history="1">
        <w:r w:rsidRPr="009B6958">
          <w:rPr>
            <w:rStyle w:val="aff9"/>
            <w:rFonts w:ascii="David" w:hAnsi="David"/>
            <w:rtl/>
          </w:rPr>
          <w:t>הנחיות ניטור שפכי תעשייה</w:t>
        </w:r>
      </w:hyperlink>
      <w:r w:rsidRPr="009B6958">
        <w:rPr>
          <w:rFonts w:ascii="David" w:hAnsi="David"/>
          <w:rtl/>
        </w:rPr>
        <w:t>; נקודת הדיגום תהיה נגישה בכל עת. במקרה בו לא ניתן לבצע את הדיגום לפי סעיף 3.4.12</w:t>
      </w:r>
      <w:hyperlink w:anchor="_הדיגום_יבוצע_כמפורט" w:history="1"/>
      <w:r w:rsidRPr="009B6958">
        <w:rPr>
          <w:rFonts w:ascii="David" w:hAnsi="David"/>
          <w:rtl/>
        </w:rPr>
        <w:t xml:space="preserve"> לתנאים אלה, יפעל בעל העסק על פי הנחיות נותן האישור.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הדיגום יבוצע באחת או יותר מהנקודות כמפורט להלן, בהתאם לפרמטר הנבדק, לזרמי השפכים הנוצרים בעסק ובאופן שישקף את כלל השפכים התעשייתיים הנוצרים בעסק:</w:t>
      </w:r>
    </w:p>
    <w:p w:rsidR="0005643E" w:rsidRPr="009B6958" w:rsidRDefault="0005643E" w:rsidP="0005643E">
      <w:pPr>
        <w:pStyle w:val="3"/>
        <w:widowControl/>
        <w:numPr>
          <w:ilvl w:val="0"/>
          <w:numId w:val="42"/>
        </w:numPr>
        <w:tabs>
          <w:tab w:val="left" w:pos="137"/>
          <w:tab w:val="left" w:pos="677"/>
          <w:tab w:val="left" w:pos="1397"/>
        </w:tabs>
        <w:ind w:right="284"/>
        <w:contextualSpacing/>
        <w:rPr>
          <w:rFonts w:ascii="David" w:hAnsi="David"/>
          <w:rtl/>
        </w:rPr>
      </w:pPr>
      <w:r w:rsidRPr="009B6958">
        <w:rPr>
          <w:rFonts w:ascii="David" w:hAnsi="David"/>
          <w:rtl/>
        </w:rPr>
        <w:t xml:space="preserve">כאשר העסק מחובר למערכת הביוב הציבורית נקודת הדיגום תהיה בהתאם למה שנקבע בתוכנית הניטור של יצרן השפכים; במידה ולא נקבע בתוכנית הניטור - נקודת הדיגום תהיה בזרם התעשייתי האחוד; במידה ולא ניתן לדגום בזרם התעשייתי האחוד - נקודת הדיגום תהיה בשוחת הביוב לפני החיבור למערכת הביוב הציבורית. </w:t>
      </w:r>
    </w:p>
    <w:p w:rsidR="0005643E" w:rsidRPr="009B6958" w:rsidRDefault="0005643E" w:rsidP="0005643E">
      <w:pPr>
        <w:pStyle w:val="3"/>
        <w:widowControl/>
        <w:numPr>
          <w:ilvl w:val="0"/>
          <w:numId w:val="42"/>
        </w:numPr>
        <w:tabs>
          <w:tab w:val="left" w:pos="137"/>
          <w:tab w:val="left" w:pos="677"/>
          <w:tab w:val="left" w:pos="1397"/>
        </w:tabs>
        <w:ind w:right="284"/>
        <w:contextualSpacing/>
        <w:rPr>
          <w:rStyle w:val="aff8"/>
          <w:rFonts w:ascii="David" w:hAnsi="David"/>
        </w:rPr>
      </w:pPr>
      <w:r w:rsidRPr="009B6958">
        <w:rPr>
          <w:rStyle w:val="aff8"/>
          <w:rFonts w:ascii="David" w:hAnsi="David"/>
          <w:rtl/>
        </w:rPr>
        <w:t>במקרה של פינוי השפכים למכל איסוף שפכים וממנו למיתקן טיהור שפכים באמצעות מוביל שפכים - נקודת הדיגום במכל האיסוף.</w:t>
      </w:r>
    </w:p>
    <w:p w:rsidR="0005643E" w:rsidRPr="009B6958" w:rsidRDefault="0005643E" w:rsidP="0005643E">
      <w:pPr>
        <w:pStyle w:val="11"/>
        <w:ind w:right="284"/>
        <w:rPr>
          <w:rtl/>
        </w:rPr>
      </w:pPr>
      <w:r w:rsidRPr="009B6958">
        <w:rPr>
          <w:rStyle w:val="af8"/>
          <w:rtl/>
        </w:rPr>
        <w:t>תדירות ביצוע הדיגום:</w:t>
      </w:r>
    </w:p>
    <w:p w:rsidR="0005643E" w:rsidRPr="009B6958" w:rsidRDefault="0005643E" w:rsidP="0005643E">
      <w:pPr>
        <w:pStyle w:val="2"/>
        <w:widowControl/>
        <w:numPr>
          <w:ilvl w:val="0"/>
          <w:numId w:val="104"/>
        </w:numPr>
        <w:tabs>
          <w:tab w:val="clear" w:pos="849"/>
        </w:tabs>
        <w:overflowPunct/>
        <w:autoSpaceDE/>
        <w:autoSpaceDN/>
        <w:adjustRightInd/>
        <w:ind w:right="284"/>
        <w:contextualSpacing/>
        <w:textAlignment w:val="auto"/>
        <w:rPr>
          <w:rFonts w:ascii="David" w:hAnsi="David"/>
          <w:rtl/>
        </w:rPr>
      </w:pPr>
      <w:bookmarkStart w:id="24" w:name="_עסק_שלא_חלים"/>
      <w:bookmarkEnd w:id="24"/>
      <w:r w:rsidRPr="009B6958">
        <w:rPr>
          <w:rFonts w:ascii="David" w:hAnsi="David"/>
          <w:rtl/>
        </w:rPr>
        <w:t xml:space="preserve">כאשר העסק מחובר למערכת הביוב הציבורית - תדירות הדיגום תהיה בהתאם לתוכנית הניטור; במקרים בהם דיגומים במסגרת הניטור הבסיסי לא בוצעו על ידי יצרן שפכים בפריסה שווה על פני השנה הקלנדרית, בהתאמה למספר הדיגומים שנקבע בתוכנית הניטור </w:t>
      </w:r>
      <w:r w:rsidRPr="009B6958">
        <w:rPr>
          <w:rFonts w:ascii="David" w:hAnsi="David"/>
          <w:rtl/>
        </w:rPr>
        <w:lastRenderedPageBreak/>
        <w:t>(לדוגמא: כאשר בתוכנית הניטור נקבע ביצוע של 4 דיגומים וברבעון הראשון לא בוצע דיגום), בעל העסק יבצע את הדיגום לתקופה זו (לדוגמא: הרבעון) לא יאוחר מ-30 יום מסיום התקופה האמורה; במקרה כאמור, בעל העסק ידגום בהתאם לקבוע בתוכנית הניטור.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במקרה של פינוי השפכים למכל איסוף שפכים וממנו למיתקן טיהור שפכים באמצעות מוביל שפכים - תדירות הדיגום תהיה אחת לשישה חודשים או בתדירות אחרת כפי שיקבע נותן האישור.</w:t>
      </w:r>
    </w:p>
    <w:p w:rsidR="0005643E" w:rsidRPr="009B6958" w:rsidRDefault="0005643E" w:rsidP="0005643E">
      <w:pPr>
        <w:pStyle w:val="11"/>
        <w:ind w:right="284"/>
        <w:rPr>
          <w:b/>
          <w:bCs/>
        </w:rPr>
      </w:pPr>
      <w:r w:rsidRPr="009B6958">
        <w:rPr>
          <w:b/>
          <w:bCs/>
          <w:rtl/>
        </w:rPr>
        <w:t>ניטור רציף</w:t>
      </w:r>
    </w:p>
    <w:p w:rsidR="0005643E" w:rsidRPr="009B6958" w:rsidRDefault="0005643E" w:rsidP="0005643E">
      <w:pPr>
        <w:pStyle w:val="2"/>
        <w:widowControl/>
        <w:numPr>
          <w:ilvl w:val="0"/>
          <w:numId w:val="43"/>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יתקין ויפעיל מדי ניטור כגון: מד ספיקה, מד ערך הגבה, מד עכירות ומד מוליכות (בסעיף זה - מדי הניטור) לפי דרישת נותן האישור.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מדי הניטור יהיו בעלי רשמים דיגיטליים או סרטים ניידים, על פי דרישת נותן האישור ובהתאם להנחיותיו.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תוצאות המדידות ישמרו בעסק לתקופה של שלוש שנים לפחות ויוצגו או יימסרו לנותן האישור, על פי דרישתו, לרבות באמצעות מדיה דיגיטלית.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מדי הניטור יהיו תקינים ומכוילים בכל עת, ויתוחזקו ויופעלו על פי הוראות היצרן.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קבלות על תחזוקה וכיול של מדי הניטור ישמרו בשטח העסק לתקופה של שלוש שנים לפחות ויוצגו או יימסרו לנותן האישור על פי דרישתו.</w:t>
      </w:r>
    </w:p>
    <w:p w:rsidR="0005643E" w:rsidRPr="009B6958" w:rsidRDefault="0005643E" w:rsidP="0005643E">
      <w:pPr>
        <w:pStyle w:val="a4"/>
        <w:ind w:right="284"/>
        <w:rPr>
          <w:u w:val="single"/>
          <w:rtl/>
        </w:rPr>
      </w:pPr>
      <w:r w:rsidRPr="009B6958">
        <w:rPr>
          <w:u w:val="single"/>
          <w:rtl/>
        </w:rPr>
        <w:t>זיהום קרקע ומים - מניעה וטיפול</w:t>
      </w:r>
    </w:p>
    <w:p w:rsidR="0005643E" w:rsidRPr="009B6958" w:rsidRDefault="0005643E" w:rsidP="0005643E">
      <w:pPr>
        <w:pStyle w:val="11"/>
        <w:ind w:right="284"/>
      </w:pPr>
      <w:r w:rsidRPr="009B6958">
        <w:rPr>
          <w:b/>
          <w:bCs/>
          <w:rtl/>
        </w:rPr>
        <w:t>תחולה</w:t>
      </w:r>
      <w:r w:rsidRPr="009B6958">
        <w:rPr>
          <w:rtl/>
        </w:rPr>
        <w:t xml:space="preserve"> - פרק זה יחול על כל חומר מזהם קרקע לרבות דלקים. </w:t>
      </w:r>
    </w:p>
    <w:p w:rsidR="0005643E" w:rsidRPr="009B6958" w:rsidRDefault="0005643E" w:rsidP="0005643E">
      <w:pPr>
        <w:pStyle w:val="11"/>
        <w:ind w:right="284"/>
      </w:pPr>
      <w:r w:rsidRPr="009B6958">
        <w:rPr>
          <w:rtl/>
        </w:rPr>
        <w:t xml:space="preserve">בעל העסק יפעל למניעת זיהום קרקע וינקוט אמצעים למניעת שחרור של חומר מזהם קרקע לקרקע, ובכלל זה יתקין אמצעי בקרה וניטור, ישמור על תחזוקה נאותה של התשתיות והמתקנים המשמשים לפעילות בחומר מזהם קרקע. בעל העסק יכין ויפעל על פי נוהלים שקבע למניעה ולטיפול באירוע שחרור חומר מזהם קרקע לקרקע. </w:t>
      </w:r>
    </w:p>
    <w:p w:rsidR="0005643E" w:rsidRPr="009B6958" w:rsidRDefault="0005643E" w:rsidP="0005643E">
      <w:pPr>
        <w:pStyle w:val="11"/>
        <w:ind w:right="284"/>
      </w:pPr>
      <w:bookmarkStart w:id="25" w:name="_בעל_העסק_יעשה"/>
      <w:bookmarkEnd w:id="25"/>
      <w:r w:rsidRPr="009B6958">
        <w:rPr>
          <w:rtl/>
        </w:rPr>
        <w:t xml:space="preserve">בעל העסק יעשה שימוש בתשתיות וציוד המשמשים לאחסון או להובלה בצנרת של חומר מזהם קרקע, בין אם הם עיליים או תת קרקעיים, לרבות, מכלים, צנרות, שוחות עליות ותת קרקעיות, מאצרות, משטחי תפעול, משטחי ייצור (להלן - "תשתיות וציוד") כאשר הם תקינים, אטומים ועמידים מבחינה כימית ומכאנית לחומר המזהם קרקע המאוחסן או מובל בהם, באופן שתימנע דליפה של חומר מזהם קרקע לקרקע (להלן - "תקינים, אטומים, ועמידים"). </w:t>
      </w:r>
    </w:p>
    <w:p w:rsidR="0005643E" w:rsidRPr="009B6958" w:rsidRDefault="0005643E" w:rsidP="0005643E">
      <w:pPr>
        <w:pStyle w:val="11"/>
        <w:ind w:right="284"/>
        <w:rPr>
          <w:rtl/>
        </w:rPr>
      </w:pPr>
      <w:r w:rsidRPr="009B6958">
        <w:rPr>
          <w:rtl/>
        </w:rPr>
        <w:t xml:space="preserve">בעל העסק יבדוק ויתחזק את התשתיות והציוד בהתאם לתוכנית תחזוקה שנתית שיקבע באופן שיבטיח כי הם תקינים, אטומים ועמידים בכל עת, יכין ויפעל על פי נוהלי תחזוקה שיכללו לפחות את הטמעת הוראות היצרן לעניין תחזוקה ככל שישנן, וכן כללים ומועדים לתיקון ליקויים. </w:t>
      </w:r>
    </w:p>
    <w:p w:rsidR="0005643E" w:rsidRPr="009B6958" w:rsidRDefault="0005643E" w:rsidP="0005643E">
      <w:pPr>
        <w:pStyle w:val="11"/>
        <w:ind w:right="284"/>
        <w:rPr>
          <w:rtl/>
        </w:rPr>
      </w:pPr>
      <w:r w:rsidRPr="009B6958">
        <w:rPr>
          <w:rtl/>
        </w:rPr>
        <w:t>מכלים על קרקעיים המכילים חומר מזהם קרקע יאוחסנו בהתאם לאמור בסעיפים 3.7.13 עד 3.7.17.</w:t>
      </w:r>
      <w:r w:rsidRPr="009B6958" w:rsidDel="00301405">
        <w:rPr>
          <w:rtl/>
        </w:rPr>
        <w:t xml:space="preserve"> </w:t>
      </w:r>
    </w:p>
    <w:p w:rsidR="0005643E" w:rsidRPr="009B6958" w:rsidRDefault="0005643E" w:rsidP="0005643E">
      <w:pPr>
        <w:pStyle w:val="11"/>
        <w:ind w:right="284"/>
        <w:rPr>
          <w:rFonts w:eastAsia="Calibri"/>
        </w:rPr>
      </w:pPr>
      <w:r w:rsidRPr="009B6958">
        <w:rPr>
          <w:rFonts w:eastAsia="Calibri"/>
          <w:rtl/>
        </w:rPr>
        <w:t>לאחר אירוע פליטת חומר מזהם קרקע לקרקע ידווח בעל העסק לנותן האישור ויפעל לפי הנחיותיו, בנוסף על הקבוע בנוהל כאמור בסעיף 3.5.2.</w:t>
      </w:r>
    </w:p>
    <w:p w:rsidR="0005643E" w:rsidRPr="009B6958" w:rsidRDefault="0005643E" w:rsidP="0005643E">
      <w:pPr>
        <w:pStyle w:val="11"/>
        <w:ind w:right="284"/>
        <w:rPr>
          <w:rStyle w:val="af8"/>
          <w:rFonts w:eastAsia="Calibri"/>
          <w:b/>
          <w:bCs/>
        </w:rPr>
      </w:pPr>
      <w:bookmarkStart w:id="26" w:name="_חקירת_קרקע_ושיקומה:"/>
      <w:bookmarkEnd w:id="26"/>
      <w:r w:rsidRPr="009B6958">
        <w:rPr>
          <w:rStyle w:val="af8"/>
          <w:rFonts w:eastAsia="Calibri"/>
          <w:rtl/>
        </w:rPr>
        <w:lastRenderedPageBreak/>
        <w:t>חקירת קרקע ושיקומה - בעל העסק יבצע חקירת קרקע וישקמה בהתאם לדרישת נותן האישור, בכל מקרה של חשש לזיהום קרקע או זיהום קרקע העלולים להיגרם כתוצאה מאירוע דליפת חומ"ס לקרקע או כתוצאה מזיהום קרקע היסטורי והכל כמפורט להלן.</w:t>
      </w:r>
    </w:p>
    <w:p w:rsidR="0005643E" w:rsidRPr="009B6958" w:rsidRDefault="0005643E" w:rsidP="0005643E">
      <w:pPr>
        <w:pStyle w:val="11"/>
        <w:ind w:right="284"/>
      </w:pPr>
      <w:r w:rsidRPr="009B6958">
        <w:rPr>
          <w:b/>
          <w:bCs/>
          <w:rtl/>
        </w:rPr>
        <w:t>סקר היסטורי</w:t>
      </w:r>
      <w:r w:rsidRPr="009B6958">
        <w:rPr>
          <w:rtl/>
        </w:rPr>
        <w:t xml:space="preserve"> - בעל העסק יכין ויגיש לפי דרישת נותן האישור, סקר היסטורי, הכולל תוכנית לביצוע חקירת קרקע, בהתאם </w:t>
      </w:r>
      <w:hyperlink r:id="rId25" w:history="1">
        <w:r w:rsidRPr="009B6958">
          <w:rPr>
            <w:color w:val="0000FF"/>
            <w:u w:val="single"/>
            <w:rtl/>
          </w:rPr>
          <w:t>להנחיות המקצועיות לביצוע סקר היסטורי באתרים החשודים בזיהום קרקע או מי תהום</w:t>
        </w:r>
      </w:hyperlink>
      <w:r w:rsidRPr="009B6958">
        <w:rPr>
          <w:rtl/>
        </w:rPr>
        <w:t>, המפורסמות באתר האינטרנט, בכל מקרה של חשש לזיהום קרקע או זיהום קרקע.</w:t>
      </w:r>
    </w:p>
    <w:p w:rsidR="0005643E" w:rsidRPr="009B6958" w:rsidRDefault="0005643E" w:rsidP="0005643E">
      <w:pPr>
        <w:pStyle w:val="11"/>
        <w:ind w:right="284"/>
        <w:rPr>
          <w:b/>
          <w:bCs/>
          <w:snapToGrid w:val="0"/>
          <w:u w:val="single"/>
          <w:rtl/>
        </w:rPr>
      </w:pPr>
      <w:bookmarkStart w:id="27" w:name="_משתייכת_פעילות_העסק"/>
      <w:bookmarkEnd w:id="27"/>
      <w:r w:rsidRPr="009B6958">
        <w:rPr>
          <w:b/>
          <w:bCs/>
          <w:rtl/>
        </w:rPr>
        <w:t>סקר</w:t>
      </w:r>
      <w:r w:rsidRPr="009B6958">
        <w:rPr>
          <w:b/>
          <w:bCs/>
          <w:snapToGrid w:val="0"/>
          <w:rtl/>
        </w:rPr>
        <w:t xml:space="preserve"> קרקע וגז קרקע</w:t>
      </w:r>
      <w:r w:rsidRPr="009B6958">
        <w:rPr>
          <w:snapToGrid w:val="0"/>
          <w:rtl/>
        </w:rPr>
        <w:t xml:space="preserve"> - לפי ממצאי הסקר ההיסטורי ולפי דרישת נותן האישור, נדרש המשך חקירת קרקע הכוללת ביצוע סקר קרקע, גז קרקע ודיגום ערימות. בעל העסק יבצע את הסקרים האמורים במועדים כפי שיקבע נותן האישור, ובהתאם להנחיות המקצועיות המפורסמות באתר האינטרנט על עדכונן מעת לעת, לרבות ההנחיות להלן:</w:t>
      </w:r>
    </w:p>
    <w:p w:rsidR="0005643E" w:rsidRPr="009B6958" w:rsidRDefault="00482C74" w:rsidP="0005643E">
      <w:pPr>
        <w:pStyle w:val="2"/>
        <w:widowControl/>
        <w:numPr>
          <w:ilvl w:val="0"/>
          <w:numId w:val="44"/>
        </w:numPr>
        <w:tabs>
          <w:tab w:val="clear" w:pos="849"/>
        </w:tabs>
        <w:overflowPunct/>
        <w:autoSpaceDE/>
        <w:autoSpaceDN/>
        <w:adjustRightInd/>
        <w:ind w:right="284"/>
        <w:contextualSpacing/>
        <w:textAlignment w:val="auto"/>
        <w:rPr>
          <w:rStyle w:val="Hyperlink"/>
        </w:rPr>
      </w:pPr>
      <w:hyperlink r:id="rId26" w:history="1">
        <w:r w:rsidR="0005643E" w:rsidRPr="009B6958">
          <w:rPr>
            <w:rStyle w:val="Hyperlink"/>
            <w:rtl/>
          </w:rPr>
          <w:t>הנחיות מקצועיות לביצוע סקר קרקע</w:t>
        </w:r>
      </w:hyperlink>
      <w:r w:rsidR="0005643E" w:rsidRPr="009B6958">
        <w:rPr>
          <w:rStyle w:val="Hyperlink"/>
          <w:color w:val="auto"/>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Style w:val="Hyperlink"/>
        </w:rPr>
      </w:pPr>
      <w:r w:rsidRPr="009B6958">
        <w:rPr>
          <w:rFonts w:ascii="David" w:hAnsi="David"/>
          <w:rtl/>
        </w:rPr>
        <w:fldChar w:fldCharType="begin"/>
      </w:r>
      <w:r w:rsidRPr="009B6958">
        <w:rPr>
          <w:rFonts w:ascii="David" w:hAnsi="David"/>
        </w:rPr>
        <w:instrText>HYPERLINK</w:instrText>
      </w:r>
      <w:r w:rsidRPr="009B6958">
        <w:rPr>
          <w:rFonts w:ascii="David" w:hAnsi="David"/>
          <w:rtl/>
        </w:rPr>
        <w:instrText xml:space="preserve"> "</w:instrText>
      </w:r>
      <w:r w:rsidRPr="009B6958">
        <w:rPr>
          <w:rFonts w:ascii="David" w:hAnsi="David"/>
        </w:rPr>
        <w:instrText>https://www.gov.il/he/departments/policies/contamination_soil_regulations</w:instrText>
      </w:r>
      <w:r w:rsidRPr="009B6958">
        <w:rPr>
          <w:rFonts w:ascii="David" w:hAnsi="David"/>
          <w:rtl/>
        </w:rPr>
        <w:instrText>"</w:instrText>
      </w:r>
      <w:r w:rsidRPr="009B6958">
        <w:rPr>
          <w:rFonts w:ascii="David" w:hAnsi="David"/>
          <w:rtl/>
        </w:rPr>
        <w:fldChar w:fldCharType="separate"/>
      </w:r>
      <w:r w:rsidRPr="009B6958">
        <w:rPr>
          <w:rStyle w:val="Hyperlink"/>
          <w:rtl/>
        </w:rPr>
        <w:t>הנחיות לביצוע סקרי גזי קרקע בשיטות אקטיביות (</w:t>
      </w:r>
      <w:r w:rsidRPr="009B6958">
        <w:rPr>
          <w:rStyle w:val="Hyperlink"/>
        </w:rPr>
        <w:t>TO-15</w:t>
      </w:r>
      <w:r w:rsidRPr="009B6958">
        <w:rPr>
          <w:rStyle w:val="Hyperlink"/>
          <w:rtl/>
        </w:rPr>
        <w:t>)</w:t>
      </w:r>
      <w:r w:rsidRPr="009B6958">
        <w:rPr>
          <w:rStyle w:val="Hyperlink"/>
          <w:color w:val="auto"/>
          <w:rtl/>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fldChar w:fldCharType="end"/>
      </w:r>
      <w:hyperlink r:id="rId27" w:history="1">
        <w:r w:rsidRPr="009B6958">
          <w:rPr>
            <w:rStyle w:val="Hyperlink"/>
            <w:rtl/>
          </w:rPr>
          <w:t>הנחיות לביצוע סקר גז פסיבי</w:t>
        </w:r>
      </w:hyperlink>
      <w:r w:rsidRPr="009B6958">
        <w:rPr>
          <w:rFonts w:ascii="David" w:hAnsi="David"/>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Style w:val="Hyperlink"/>
        </w:rPr>
      </w:pPr>
      <w:r w:rsidRPr="009B6958">
        <w:rPr>
          <w:rFonts w:ascii="David" w:hAnsi="David"/>
          <w:rtl/>
        </w:rPr>
        <w:fldChar w:fldCharType="begin"/>
      </w:r>
      <w:r w:rsidRPr="009B6958">
        <w:rPr>
          <w:rFonts w:ascii="David" w:hAnsi="David"/>
        </w:rPr>
        <w:instrText>HYPERLINK</w:instrText>
      </w:r>
      <w:r w:rsidRPr="009B6958">
        <w:rPr>
          <w:rFonts w:ascii="David" w:hAnsi="David"/>
          <w:rtl/>
        </w:rPr>
        <w:instrText xml:space="preserve"> "</w:instrText>
      </w:r>
      <w:r w:rsidRPr="009B6958">
        <w:rPr>
          <w:rFonts w:ascii="David" w:hAnsi="David"/>
        </w:rPr>
        <w:instrText>https://www.gov.il/he/departments/policies/contamination_soil_regulations</w:instrText>
      </w:r>
      <w:r w:rsidRPr="009B6958">
        <w:rPr>
          <w:rFonts w:ascii="David" w:hAnsi="David"/>
          <w:rtl/>
        </w:rPr>
        <w:instrText>"</w:instrText>
      </w:r>
      <w:r w:rsidRPr="009B6958">
        <w:rPr>
          <w:rFonts w:ascii="David" w:hAnsi="David"/>
          <w:rtl/>
        </w:rPr>
        <w:fldChar w:fldCharType="separate"/>
      </w:r>
      <w:r w:rsidRPr="009B6958">
        <w:rPr>
          <w:rStyle w:val="Hyperlink"/>
          <w:rtl/>
        </w:rPr>
        <w:t xml:space="preserve">הנחיות מקצועיות לשימוש במכשיר </w:t>
      </w:r>
      <w:r w:rsidRPr="009B6958">
        <w:rPr>
          <w:rStyle w:val="Hyperlink"/>
        </w:rPr>
        <w:t>MIP</w:t>
      </w:r>
      <w:r w:rsidRPr="009B6958">
        <w:rPr>
          <w:rStyle w:val="Hyperlink"/>
          <w:rtl/>
        </w:rPr>
        <w:t xml:space="preserve"> (</w:t>
      </w:r>
      <w:r w:rsidRPr="009B6958">
        <w:rPr>
          <w:rStyle w:val="Hyperlink"/>
        </w:rPr>
        <w:t>Membrane Interface Probe</w:t>
      </w:r>
      <w:r w:rsidRPr="009B6958">
        <w:rPr>
          <w:rStyle w:val="Hyperlink"/>
          <w:rtl/>
        </w:rPr>
        <w:t>) במסגרת חקירת קרקע</w:t>
      </w:r>
      <w:r w:rsidRPr="009B6958">
        <w:rPr>
          <w:rStyle w:val="Hyperlink"/>
          <w:color w:val="auto"/>
          <w:rtl/>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color w:val="0000FF"/>
          <w:u w:val="single"/>
        </w:rPr>
      </w:pPr>
      <w:r w:rsidRPr="009B6958">
        <w:rPr>
          <w:rFonts w:ascii="David" w:hAnsi="David"/>
          <w:rtl/>
        </w:rPr>
        <w:fldChar w:fldCharType="end"/>
      </w:r>
      <w:hyperlink r:id="rId28" w:history="1">
        <w:r w:rsidRPr="009B6958">
          <w:rPr>
            <w:rStyle w:val="Hyperlink"/>
            <w:rtl/>
          </w:rPr>
          <w:t xml:space="preserve">הנחיות מקצועיות לשימוש בשטח במכשירי מדידה מסוג </w:t>
        </w:r>
        <w:r w:rsidRPr="009B6958">
          <w:rPr>
            <w:rStyle w:val="Hyperlink"/>
          </w:rPr>
          <w:t>PID</w:t>
        </w:r>
        <w:r w:rsidRPr="009B6958">
          <w:rPr>
            <w:rStyle w:val="Hyperlink"/>
            <w:rtl/>
          </w:rPr>
          <w:t xml:space="preserve"> או </w:t>
        </w:r>
        <w:r w:rsidRPr="009B6958">
          <w:rPr>
            <w:rStyle w:val="Hyperlink"/>
          </w:rPr>
          <w:t>FID</w:t>
        </w:r>
        <w:r w:rsidRPr="009B6958">
          <w:rPr>
            <w:rStyle w:val="Hyperlink"/>
            <w:rtl/>
          </w:rPr>
          <w:t xml:space="preserve"> במסגרת חקירת קרקע</w:t>
        </w:r>
      </w:hyperlink>
      <w:r w:rsidRPr="009B6958">
        <w:rPr>
          <w:rFonts w:ascii="David" w:hAnsi="David"/>
        </w:rPr>
        <w:t>.</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Style w:val="Hyperlink"/>
        </w:rPr>
      </w:pPr>
      <w:r w:rsidRPr="009B6958">
        <w:rPr>
          <w:rFonts w:ascii="David" w:hAnsi="David"/>
          <w:rtl/>
        </w:rPr>
        <w:fldChar w:fldCharType="begin"/>
      </w:r>
      <w:r w:rsidRPr="009B6958">
        <w:rPr>
          <w:rFonts w:ascii="David" w:hAnsi="David"/>
        </w:rPr>
        <w:instrText>HYPERLINK</w:instrText>
      </w:r>
      <w:r w:rsidRPr="009B6958">
        <w:rPr>
          <w:rFonts w:ascii="David" w:hAnsi="David"/>
          <w:rtl/>
        </w:rPr>
        <w:instrText xml:space="preserve"> "</w:instrText>
      </w:r>
      <w:r w:rsidRPr="009B6958">
        <w:rPr>
          <w:rFonts w:ascii="David" w:hAnsi="David"/>
        </w:rPr>
        <w:instrText>https://www.gov.il/he/departments/policies/contamination_soil_regulations</w:instrText>
      </w:r>
      <w:r w:rsidRPr="009B6958">
        <w:rPr>
          <w:rFonts w:ascii="David" w:hAnsi="David"/>
          <w:rtl/>
        </w:rPr>
        <w:instrText>"</w:instrText>
      </w:r>
      <w:r w:rsidRPr="009B6958">
        <w:rPr>
          <w:rFonts w:ascii="David" w:hAnsi="David"/>
          <w:rtl/>
        </w:rPr>
        <w:fldChar w:fldCharType="separate"/>
      </w:r>
      <w:r w:rsidRPr="009B6958">
        <w:rPr>
          <w:rStyle w:val="Hyperlink"/>
          <w:rtl/>
        </w:rPr>
        <w:t>הנחיות מקצועיות לחפירה, דיגום ערימות קרקע מזוהמת או החשודה כמזוהמת ודיגום מוודא</w:t>
      </w:r>
      <w:r w:rsidRPr="009B6958">
        <w:rPr>
          <w:rStyle w:val="Hyperlink"/>
          <w:color w:val="auto"/>
          <w:rtl/>
        </w:rPr>
        <w:t>.</w:t>
      </w:r>
    </w:p>
    <w:p w:rsidR="0005643E" w:rsidRPr="009B6958" w:rsidRDefault="0005643E" w:rsidP="0005643E">
      <w:pPr>
        <w:pStyle w:val="11"/>
        <w:ind w:right="284"/>
        <w:rPr>
          <w:b/>
          <w:bCs/>
          <w:rtl/>
        </w:rPr>
      </w:pPr>
      <w:r w:rsidRPr="009B6958">
        <w:rPr>
          <w:rtl/>
        </w:rPr>
        <w:fldChar w:fldCharType="end"/>
      </w:r>
      <w:r w:rsidRPr="009B6958">
        <w:rPr>
          <w:rFonts w:eastAsia="Calibri"/>
          <w:b/>
          <w:bCs/>
          <w:rtl/>
        </w:rPr>
        <w:t>שיקום קרקע</w:t>
      </w:r>
      <w:r w:rsidRPr="009B6958">
        <w:rPr>
          <w:rFonts w:eastAsia="Calibri"/>
          <w:rtl/>
        </w:rPr>
        <w:t xml:space="preserve"> - </w:t>
      </w:r>
      <w:r w:rsidRPr="009B6958">
        <w:rPr>
          <w:rtl/>
        </w:rPr>
        <w:t xml:space="preserve">בהתאם לדו"ח ממצאי סקר הקרקע וגז הקרקע, יבחן בעל העסק חלופות שיקום ויגישן לנותן האישור בהתאם להנחיות מקצועיות </w:t>
      </w:r>
      <w:r w:rsidRPr="009B6958">
        <w:rPr>
          <w:snapToGrid w:val="0"/>
          <w:rtl/>
        </w:rPr>
        <w:t>המפורסמות באתר האינטרנט, על עדכונן מעת לעת</w:t>
      </w:r>
      <w:r w:rsidRPr="009B6958">
        <w:rPr>
          <w:rtl/>
        </w:rPr>
        <w:t xml:space="preserve"> לרבות </w:t>
      </w:r>
      <w:hyperlink r:id="rId29" w:history="1">
        <w:r w:rsidRPr="009B6958">
          <w:rPr>
            <w:rStyle w:val="Hyperlink"/>
            <w:rtl/>
          </w:rPr>
          <w:t xml:space="preserve">הנחיות </w:t>
        </w:r>
        <w:r w:rsidRPr="009B6958">
          <w:rPr>
            <w:rStyle w:val="Hyperlink"/>
            <w:rFonts w:eastAsia="Calibri"/>
            <w:rtl/>
          </w:rPr>
          <w:t>אמות מידה לטיפול בקרקע לצורך שיקום</w:t>
        </w:r>
      </w:hyperlink>
      <w:r w:rsidRPr="009B6958">
        <w:rPr>
          <w:rtl/>
        </w:rPr>
        <w:t xml:space="preserve">, והכל בהתאם למועדים שיקבע נותן האישור. בעל העסק רשאי לבצע סקר סיכונים לשם קביעת יעדי שיקום מבוססי סיכון, וזאת בהתאם </w:t>
      </w:r>
      <w:hyperlink r:id="rId30" w:history="1">
        <w:r w:rsidRPr="009B6958">
          <w:rPr>
            <w:rStyle w:val="Hyperlink"/>
            <w:rtl/>
          </w:rPr>
          <w:t>ל</w:t>
        </w:r>
        <w:r w:rsidRPr="009B6958">
          <w:rPr>
            <w:rStyle w:val="Hyperlink"/>
            <w:rFonts w:eastAsia="Calibri"/>
            <w:rtl/>
          </w:rPr>
          <w:t>הנחיות לביצוע סקר סיכונים מזהמים בקרקעות (</w:t>
        </w:r>
        <w:r w:rsidRPr="009B6958">
          <w:rPr>
            <w:rStyle w:val="Hyperlink"/>
            <w:rFonts w:eastAsia="Calibri"/>
          </w:rPr>
          <w:t>IRBCA</w:t>
        </w:r>
        <w:r w:rsidRPr="009B6958">
          <w:rPr>
            <w:rStyle w:val="Hyperlink"/>
            <w:rFonts w:eastAsia="Calibri"/>
            <w:rtl/>
          </w:rPr>
          <w:t>)</w:t>
        </w:r>
      </w:hyperlink>
      <w:r w:rsidRPr="009B6958">
        <w:rPr>
          <w:rtl/>
        </w:rPr>
        <w:t>.</w:t>
      </w:r>
    </w:p>
    <w:p w:rsidR="0005643E" w:rsidRPr="009B6958" w:rsidRDefault="0005643E" w:rsidP="0005643E">
      <w:pPr>
        <w:pStyle w:val="11"/>
        <w:ind w:right="284"/>
      </w:pPr>
      <w:r w:rsidRPr="009B6958">
        <w:rPr>
          <w:b/>
          <w:bCs/>
          <w:rtl/>
        </w:rPr>
        <w:t>שמירת מסמכים</w:t>
      </w:r>
      <w:r w:rsidRPr="009B6958">
        <w:rPr>
          <w:rtl/>
        </w:rPr>
        <w:t xml:space="preserve"> - בעל עסק ישמור את המסמכים המפורטים להלן בשטח העסק למשך שלוש שנים לפחות, ויציגם וימסרם לנותן האישור לפי דרישתו:</w:t>
      </w:r>
    </w:p>
    <w:p w:rsidR="0005643E" w:rsidRPr="009B6958" w:rsidRDefault="0005643E" w:rsidP="0005643E">
      <w:pPr>
        <w:pStyle w:val="2"/>
        <w:widowControl/>
        <w:numPr>
          <w:ilvl w:val="0"/>
          <w:numId w:val="45"/>
        </w:numPr>
        <w:tabs>
          <w:tab w:val="clear" w:pos="849"/>
        </w:tabs>
        <w:overflowPunct/>
        <w:autoSpaceDE/>
        <w:autoSpaceDN/>
        <w:adjustRightInd/>
        <w:ind w:right="284"/>
        <w:contextualSpacing/>
        <w:textAlignment w:val="auto"/>
        <w:rPr>
          <w:rFonts w:ascii="David" w:hAnsi="David"/>
        </w:rPr>
      </w:pPr>
      <w:r w:rsidRPr="009B6958">
        <w:rPr>
          <w:rFonts w:ascii="David" w:hAnsi="David"/>
          <w:rtl/>
        </w:rPr>
        <w:t>מסמכים המעידים על פעולות חקירה ושיקום קרקע שבוצעו.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מסמכים המעידים על עמידת מכלים וצנרת המכילים חומר מזהם קרקע בתקני התקנה ובניה.</w:t>
      </w:r>
    </w:p>
    <w:p w:rsidR="0005643E" w:rsidRPr="009B6958" w:rsidRDefault="0005643E" w:rsidP="0005643E">
      <w:pPr>
        <w:pStyle w:val="a4"/>
        <w:ind w:right="284"/>
        <w:rPr>
          <w:u w:val="single"/>
        </w:rPr>
      </w:pPr>
      <w:r w:rsidRPr="009B6958">
        <w:rPr>
          <w:u w:val="single"/>
          <w:rtl/>
        </w:rPr>
        <w:t>איכות אוויר</w:t>
      </w:r>
    </w:p>
    <w:p w:rsidR="0005643E" w:rsidRPr="009B6958" w:rsidRDefault="0005643E" w:rsidP="0005643E">
      <w:pPr>
        <w:pStyle w:val="11"/>
        <w:ind w:right="284"/>
      </w:pPr>
      <w:r w:rsidRPr="009B6958">
        <w:rPr>
          <w:rtl/>
        </w:rPr>
        <w:t>תנאים אלה ניתנים גם לפי סעיף 33 לחוק אוויר נקי; הוראות אלה באות להוסיף על הוראות לפי חוק אוויר נקי והוראות אישיות שניתנו לפי סעיף 8 לחוק למניעת מפגעים, התשכ"א-1961, ככל שהן עומדות בתוקפן מכוח סעיף 95 לחוק אוויר נקי.</w:t>
      </w:r>
    </w:p>
    <w:p w:rsidR="0005643E" w:rsidRPr="009B6958" w:rsidRDefault="0005643E" w:rsidP="0005643E">
      <w:pPr>
        <w:pStyle w:val="11"/>
        <w:ind w:right="284"/>
      </w:pPr>
      <w:r w:rsidRPr="009B6958">
        <w:rPr>
          <w:rtl/>
        </w:rPr>
        <w:t>בעל עסק המחזיק בהיתר פליטה בתוקף לפי חוק אוויר נקי לא יחולו עליו התנאים שבסעיף 3.6 בתנאים אלה, אלא יראו את התנאים שבהיתר הפליטה כתנאים ברישיון זה לעניין איכות אוויר.</w:t>
      </w:r>
    </w:p>
    <w:p w:rsidR="0005643E" w:rsidRPr="009B6958" w:rsidRDefault="0005643E" w:rsidP="0005643E">
      <w:pPr>
        <w:pStyle w:val="11"/>
        <w:ind w:right="284"/>
        <w:rPr>
          <w:rtl/>
        </w:rPr>
      </w:pPr>
      <w:r w:rsidRPr="009B6958">
        <w:rPr>
          <w:rtl/>
        </w:rPr>
        <w:lastRenderedPageBreak/>
        <w:t xml:space="preserve">בעל העסק ינקוט אמצעים שיבטיחו כי העסק לא יגרום בפעילותו לפליטת זיהום אוויר וריח לסביבה באופן הגורם לזיהום אוויר חזק או בלתי סביר לפי חוק למניעת מפגעים, התשכ"א-1961 והתקנות מכוחו. </w:t>
      </w:r>
    </w:p>
    <w:p w:rsidR="0005643E" w:rsidRPr="009B6958" w:rsidRDefault="0005643E" w:rsidP="0005643E">
      <w:pPr>
        <w:pStyle w:val="11"/>
        <w:ind w:right="284"/>
      </w:pPr>
      <w:r w:rsidRPr="009B6958">
        <w:rPr>
          <w:rtl/>
        </w:rPr>
        <w:t>לפי דרישת נותן האישור, בעל העסק יבצע סקר תהליכים ופליטות של מוקדי זיהום אוויר בעסק לפי מסמך "</w:t>
      </w:r>
      <w:hyperlink r:id="rId31" w:history="1">
        <w:r w:rsidRPr="009B6958">
          <w:rPr>
            <w:rStyle w:val="Hyperlink"/>
            <w:rtl/>
          </w:rPr>
          <w:t>הנחיות לביצוע סקר תהליכים וסקר פליטות לאוויר</w:t>
        </w:r>
      </w:hyperlink>
      <w:r w:rsidRPr="009B6958">
        <w:rPr>
          <w:rtl/>
        </w:rPr>
        <w:t>", על עדכוניו מעת לעת המפורסם באתר האינטרנט, ויגיש אותו לנותן האישור.</w:t>
      </w:r>
    </w:p>
    <w:p w:rsidR="0005643E" w:rsidRPr="009B6958" w:rsidRDefault="0005643E" w:rsidP="0005643E">
      <w:pPr>
        <w:pStyle w:val="11"/>
        <w:ind w:right="284"/>
        <w:rPr>
          <w:rtl/>
        </w:rPr>
      </w:pPr>
      <w:r w:rsidRPr="009B6958">
        <w:rPr>
          <w:rtl/>
        </w:rPr>
        <w:t>בעל העסק יעדכן את סקר תהליכים ופליטות לפחות חודש לפני ביצוע שינוי בהיקף או באופי פעילות העסק העשויים להשפיע על פליטת מזהמי אוויר.</w:t>
      </w:r>
    </w:p>
    <w:p w:rsidR="0005643E" w:rsidRPr="009B6958" w:rsidRDefault="0005643E" w:rsidP="0005643E">
      <w:pPr>
        <w:pStyle w:val="11"/>
        <w:ind w:right="284"/>
      </w:pPr>
      <w:r w:rsidRPr="009B6958">
        <w:rPr>
          <w:rtl/>
        </w:rPr>
        <w:t xml:space="preserve">בעל העסק יתקן או ישלים את סקר התהליכים ופליטות שהכין, לפי דרישת נותן האישור. </w:t>
      </w:r>
    </w:p>
    <w:p w:rsidR="0005643E" w:rsidRPr="009B6958" w:rsidRDefault="0005643E" w:rsidP="0005643E">
      <w:pPr>
        <w:pStyle w:val="11"/>
        <w:ind w:right="284"/>
      </w:pPr>
      <w:r w:rsidRPr="009B6958">
        <w:rPr>
          <w:rtl/>
        </w:rPr>
        <w:t>גז פליטה מתהליכי הייצור ותהליכי שרפת דלקים בעסק ייאסף ויפלט דרך ארובה בלבד, אלא אם אישר נותן האישור אחרת, מראש ובכתב, על פי בקשה מנומקת בכתב מבעל העסק.</w:t>
      </w:r>
    </w:p>
    <w:p w:rsidR="0005643E" w:rsidRPr="009B6958" w:rsidRDefault="0005643E" w:rsidP="0005643E">
      <w:pPr>
        <w:pStyle w:val="11"/>
        <w:ind w:right="284"/>
        <w:rPr>
          <w:b/>
          <w:bCs/>
        </w:rPr>
      </w:pPr>
      <w:r w:rsidRPr="009B6958">
        <w:rPr>
          <w:b/>
          <w:bCs/>
          <w:rtl/>
        </w:rPr>
        <w:t>גובה ארובה</w:t>
      </w:r>
    </w:p>
    <w:p w:rsidR="0005643E" w:rsidRPr="009B6958" w:rsidRDefault="0005643E" w:rsidP="0005643E">
      <w:pPr>
        <w:pStyle w:val="2"/>
        <w:widowControl/>
        <w:numPr>
          <w:ilvl w:val="0"/>
          <w:numId w:val="46"/>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גובה ארובה של מתקני ייצור בעסק, ובכלל זאת מתקני ייצור אנרגיה, יהיה בהתאם לתהליכים הקיימים או מתוכננים בעסק לפי סעיף 5.5. ל- </w:t>
      </w:r>
      <w:r w:rsidRPr="009B6958">
        <w:rPr>
          <w:rFonts w:ascii="David" w:hAnsi="David"/>
        </w:rPr>
        <w:t>TA-Luft 2002</w:t>
      </w:r>
      <w:r w:rsidRPr="009B6958">
        <w:rPr>
          <w:rFonts w:ascii="David" w:hAnsi="David"/>
          <w:rtl/>
        </w:rPr>
        <w:t xml:space="preserve"> </w:t>
      </w:r>
      <w:hyperlink r:id="rId32" w:history="1">
        <w:r w:rsidRPr="009B6958">
          <w:rPr>
            <w:rStyle w:val="Hyperlink"/>
            <w:rtl/>
          </w:rPr>
          <w:t>וההנחיות לקביעת גובה ארובה</w:t>
        </w:r>
      </w:hyperlink>
      <w:r w:rsidRPr="009B6958">
        <w:rPr>
          <w:rFonts w:ascii="David" w:hAnsi="David"/>
          <w:rtl/>
        </w:rPr>
        <w:t xml:space="preserve"> המפורסמות באתר האינטרנט, על עדכונן מעת לעת; ארובה אשר קוטרה נמוך מ-0.2 מ' תחושב כאילו קוטרה הוא 0.2 מ'.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על אף האמור בסעיף 3.6.8.(1), רשאי בעל עסק להפעיל מיתקן ייצור המחובר לארובה שאינה עומדת בדרישות הסעיף האמור, ובלבד שקיבל אישור נותן האישור מראש ובכתב לכך, והוא פועל על פי תנאיו; לעניין התקנת ארובה למיתקן ייצור אנרגיה רשאי בעל עסק להתקינה שלא לפי האמור בסעיף 3.6.8.(1), ובלבד שהתקיימו שני תנאים אלה:</w:t>
      </w:r>
    </w:p>
    <w:p w:rsidR="0005643E" w:rsidRPr="009B6958" w:rsidRDefault="0005643E" w:rsidP="0005643E">
      <w:pPr>
        <w:pStyle w:val="3"/>
        <w:widowControl/>
        <w:numPr>
          <w:ilvl w:val="0"/>
          <w:numId w:val="47"/>
        </w:numPr>
        <w:tabs>
          <w:tab w:val="left" w:pos="137"/>
          <w:tab w:val="left" w:pos="677"/>
          <w:tab w:val="left" w:pos="1397"/>
        </w:tabs>
        <w:ind w:right="284"/>
        <w:contextualSpacing/>
        <w:rPr>
          <w:rFonts w:ascii="David" w:hAnsi="David"/>
        </w:rPr>
      </w:pPr>
      <w:r w:rsidRPr="009B6958">
        <w:rPr>
          <w:rFonts w:ascii="David" w:hAnsi="David"/>
          <w:rtl/>
        </w:rPr>
        <w:t>הדלק המשמש להפעלת מיתקן ייצור אנרגיה הוא סולר או גז.</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בעל העסק קיבל אישור נותן האישור מראש ובכתב.</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ארובה שגובהה נקבע לפי סעיף 5.5 ל-</w:t>
      </w:r>
      <w:r w:rsidRPr="009B6958">
        <w:rPr>
          <w:rFonts w:ascii="David" w:hAnsi="David"/>
        </w:rPr>
        <w:t>TA-Luft 2002</w:t>
      </w:r>
      <w:r w:rsidRPr="009B6958">
        <w:rPr>
          <w:rFonts w:ascii="David" w:hAnsi="David"/>
          <w:rtl/>
        </w:rPr>
        <w:t xml:space="preserve"> - בעל העסק יגיש לנותן האישור חישובי התאמה בין מפרט הארובה ונתוני הפליטות לפי סעיף 5.5.3 ל-</w:t>
      </w:r>
      <w:r w:rsidRPr="009B6958">
        <w:rPr>
          <w:rFonts w:ascii="David" w:hAnsi="David"/>
        </w:rPr>
        <w:t>TA-Luft 2002</w:t>
      </w:r>
      <w:r w:rsidRPr="009B6958">
        <w:rPr>
          <w:rFonts w:ascii="David" w:hAnsi="David"/>
          <w:rtl/>
        </w:rPr>
        <w:t xml:space="preserve"> בתוך חודשיים מיום התחילה לארובה קיימת;</w:t>
      </w:r>
      <w:r w:rsidRPr="009B6958">
        <w:rPr>
          <w:rFonts w:ascii="David" w:hAnsi="David"/>
        </w:rPr>
        <w:t xml:space="preserve"> </w:t>
      </w:r>
      <w:r w:rsidRPr="009B6958">
        <w:rPr>
          <w:rFonts w:ascii="David" w:hAnsi="David"/>
          <w:rtl/>
        </w:rPr>
        <w:t>ומראש לארובה חדשה.</w:t>
      </w:r>
    </w:p>
    <w:p w:rsidR="0005643E" w:rsidRPr="009B6958" w:rsidRDefault="0005643E" w:rsidP="0005643E">
      <w:pPr>
        <w:pStyle w:val="11"/>
        <w:ind w:right="284"/>
        <w:rPr>
          <w:rStyle w:val="21"/>
          <w:rFonts w:ascii="David" w:eastAsiaTheme="minorHAnsi" w:hAnsi="David"/>
          <w:b/>
          <w:bCs/>
        </w:rPr>
      </w:pPr>
      <w:r w:rsidRPr="009B6958">
        <w:rPr>
          <w:b/>
          <w:bCs/>
          <w:rtl/>
        </w:rPr>
        <w:t xml:space="preserve">ערכי </w:t>
      </w:r>
      <w:r w:rsidRPr="00E23133">
        <w:rPr>
          <w:rStyle w:val="21"/>
          <w:rFonts w:ascii="David" w:eastAsia="Calibri" w:hAnsi="David"/>
          <w:b/>
          <w:bCs/>
          <w:rtl/>
        </w:rPr>
        <w:t>פליטה לאוויר בארובה מתהליכי הייצור</w:t>
      </w:r>
      <w:r w:rsidRPr="009B6958">
        <w:rPr>
          <w:rStyle w:val="21"/>
          <w:rFonts w:ascii="David" w:eastAsia="Calibri" w:hAnsi="David"/>
          <w:rtl/>
        </w:rPr>
        <w:t xml:space="preserve"> </w:t>
      </w:r>
    </w:p>
    <w:p w:rsidR="0005643E" w:rsidRPr="009B6958" w:rsidRDefault="0005643E" w:rsidP="0005643E">
      <w:pPr>
        <w:pStyle w:val="2"/>
        <w:widowControl/>
        <w:numPr>
          <w:ilvl w:val="0"/>
          <w:numId w:val="48"/>
        </w:numPr>
        <w:tabs>
          <w:tab w:val="clear" w:pos="849"/>
        </w:tabs>
        <w:overflowPunct/>
        <w:autoSpaceDE/>
        <w:autoSpaceDN/>
        <w:adjustRightInd/>
        <w:ind w:right="284"/>
        <w:contextualSpacing/>
        <w:textAlignment w:val="auto"/>
        <w:rPr>
          <w:rFonts w:ascii="David" w:hAnsi="David"/>
        </w:rPr>
      </w:pPr>
      <w:r w:rsidRPr="009B6958">
        <w:rPr>
          <w:rFonts w:ascii="David" w:hAnsi="David"/>
          <w:rtl/>
        </w:rPr>
        <w:t>לא יפלטו לאוויר מארובה של מתקני הייצור מזהמי אוויר המפורטים בטור א', בריכוז העולה על ערכי הפליטה המפורטים בטור ב' כמפורט בטבלה שלהלן:</w:t>
      </w:r>
    </w:p>
    <w:tbl>
      <w:tblPr>
        <w:bidiVisual/>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439"/>
        <w:gridCol w:w="1536"/>
        <w:gridCol w:w="1398"/>
        <w:gridCol w:w="2391"/>
      </w:tblGrid>
      <w:tr w:rsidR="0005643E" w:rsidRPr="009B6958" w:rsidTr="00E07FCB">
        <w:trPr>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טור</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w:t>
            </w:r>
          </w:p>
        </w:tc>
        <w:tc>
          <w:tcPr>
            <w:tcW w:w="935"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ב'</w:t>
            </w:r>
          </w:p>
        </w:tc>
        <w:tc>
          <w:tcPr>
            <w:tcW w:w="851"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ג'</w:t>
            </w:r>
          </w:p>
        </w:tc>
        <w:tc>
          <w:tcPr>
            <w:tcW w:w="1456"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ד'</w:t>
            </w:r>
          </w:p>
        </w:tc>
      </w:tr>
      <w:tr w:rsidR="0005643E" w:rsidRPr="009B6958" w:rsidTr="00E07FCB">
        <w:trPr>
          <w:jc w:val="center"/>
        </w:trPr>
        <w:tc>
          <w:tcPr>
            <w:tcW w:w="882" w:type="pct"/>
            <w:shd w:val="clear" w:color="auto" w:fill="F2F2F2"/>
            <w:vAlign w:val="center"/>
          </w:tcPr>
          <w:p w:rsidR="0005643E" w:rsidRPr="009B6958" w:rsidRDefault="0005643E" w:rsidP="0005643E">
            <w:pPr>
              <w:spacing w:line="360" w:lineRule="auto"/>
              <w:ind w:right="284"/>
              <w:jc w:val="both"/>
              <w:rPr>
                <w:rFonts w:ascii="David" w:hAnsi="David" w:cs="David"/>
                <w:sz w:val="24"/>
                <w:szCs w:val="24"/>
                <w:rtl/>
              </w:rPr>
            </w:pPr>
          </w:p>
        </w:tc>
        <w:tc>
          <w:tcPr>
            <w:tcW w:w="876" w:type="pct"/>
            <w:shd w:val="clear" w:color="auto" w:fill="F2F2F2"/>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סוג המזהם וקבוצת סיווג כמפורט בסעיף 5.2 ב-</w:t>
            </w:r>
            <w:r w:rsidRPr="009B6958">
              <w:rPr>
                <w:rFonts w:ascii="David" w:hAnsi="David" w:cs="David"/>
                <w:sz w:val="24"/>
                <w:szCs w:val="24"/>
              </w:rPr>
              <w:t>T.A Luft 2002</w:t>
            </w:r>
          </w:p>
        </w:tc>
        <w:tc>
          <w:tcPr>
            <w:tcW w:w="935" w:type="pct"/>
            <w:shd w:val="clear" w:color="auto" w:fill="F2F2F2"/>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ריכוז</w:t>
            </w:r>
          </w:p>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(מ"ג\מק"ת)</w:t>
            </w:r>
          </w:p>
        </w:tc>
        <w:tc>
          <w:tcPr>
            <w:tcW w:w="851" w:type="pct"/>
            <w:shd w:val="clear" w:color="auto" w:fill="F2F2F2"/>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קצב פליטה</w:t>
            </w:r>
          </w:p>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(ק"ג\שעה)</w:t>
            </w:r>
          </w:p>
        </w:tc>
        <w:tc>
          <w:tcPr>
            <w:tcW w:w="1456" w:type="pct"/>
            <w:shd w:val="clear" w:color="auto" w:fill="F2F2F2"/>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תחולה</w:t>
            </w:r>
          </w:p>
        </w:tc>
      </w:tr>
      <w:tr w:rsidR="0005643E" w:rsidRPr="009B6958" w:rsidTr="00E07FCB">
        <w:trPr>
          <w:trHeight w:val="490"/>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lastRenderedPageBreak/>
              <w:t>1.</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חומר חלקיקי</w:t>
            </w:r>
          </w:p>
        </w:tc>
        <w:tc>
          <w:tcPr>
            <w:tcW w:w="935"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20</w:t>
            </w:r>
          </w:p>
        </w:tc>
        <w:tc>
          <w:tcPr>
            <w:tcW w:w="851"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0.2</w:t>
            </w:r>
          </w:p>
        </w:tc>
        <w:tc>
          <w:tcPr>
            <w:tcW w:w="1456"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כל התהליכים שמהם עלולים להיפלט חלקיקים</w:t>
            </w:r>
          </w:p>
        </w:tc>
      </w:tr>
      <w:tr w:rsidR="0005643E" w:rsidRPr="009B6958" w:rsidTr="00E07FCB">
        <w:trPr>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2.</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תחמוצות חנקן</w:t>
            </w:r>
          </w:p>
        </w:tc>
        <w:tc>
          <w:tcPr>
            <w:tcW w:w="935" w:type="pct"/>
            <w:shd w:val="clear" w:color="auto" w:fill="auto"/>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350</w:t>
            </w:r>
          </w:p>
        </w:tc>
        <w:tc>
          <w:tcPr>
            <w:tcW w:w="851" w:type="pct"/>
            <w:shd w:val="clear" w:color="auto" w:fill="auto"/>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1.8</w:t>
            </w:r>
          </w:p>
        </w:tc>
        <w:tc>
          <w:tcPr>
            <w:tcW w:w="1456" w:type="pct"/>
            <w:vMerge w:val="restart"/>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תהליכי קלייה לרבות, קפה, דגנים, פיצוחים</w:t>
            </w:r>
          </w:p>
        </w:tc>
      </w:tr>
      <w:tr w:rsidR="0005643E" w:rsidRPr="009B6958" w:rsidTr="00E07FCB">
        <w:trPr>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3.</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 xml:space="preserve">סך כל החומרים האורגניים </w:t>
            </w:r>
            <w:r w:rsidRPr="009B6958">
              <w:rPr>
                <w:rFonts w:ascii="David" w:hAnsi="David" w:cs="David"/>
                <w:sz w:val="24"/>
                <w:szCs w:val="24"/>
              </w:rPr>
              <w:t>(TOC)</w:t>
            </w:r>
          </w:p>
        </w:tc>
        <w:tc>
          <w:tcPr>
            <w:tcW w:w="935" w:type="pct"/>
            <w:shd w:val="clear" w:color="auto" w:fill="auto"/>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50</w:t>
            </w:r>
          </w:p>
        </w:tc>
        <w:tc>
          <w:tcPr>
            <w:tcW w:w="851" w:type="pct"/>
            <w:shd w:val="clear" w:color="auto" w:fill="auto"/>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0.5</w:t>
            </w:r>
          </w:p>
        </w:tc>
        <w:tc>
          <w:tcPr>
            <w:tcW w:w="1456" w:type="pct"/>
            <w:vMerge/>
            <w:vAlign w:val="center"/>
          </w:tcPr>
          <w:p w:rsidR="0005643E" w:rsidRPr="009B6958" w:rsidDel="00464AAC" w:rsidRDefault="0005643E" w:rsidP="0005643E">
            <w:pPr>
              <w:spacing w:line="360" w:lineRule="auto"/>
              <w:ind w:right="284"/>
              <w:jc w:val="both"/>
              <w:rPr>
                <w:rFonts w:ascii="David" w:hAnsi="David" w:cs="David"/>
                <w:sz w:val="24"/>
                <w:szCs w:val="24"/>
                <w:rtl/>
              </w:rPr>
            </w:pPr>
          </w:p>
        </w:tc>
      </w:tr>
      <w:tr w:rsidR="0005643E" w:rsidRPr="009B6958" w:rsidTr="00E07FCB">
        <w:trPr>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4.</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 xml:space="preserve">סה''כ חומרים אורגניים בקבוצת סיווג </w:t>
            </w:r>
            <w:r w:rsidRPr="009B6958">
              <w:rPr>
                <w:rFonts w:ascii="David" w:hAnsi="David" w:cs="David"/>
                <w:sz w:val="24"/>
                <w:szCs w:val="24"/>
              </w:rPr>
              <w:t>I</w:t>
            </w:r>
          </w:p>
        </w:tc>
        <w:tc>
          <w:tcPr>
            <w:tcW w:w="935"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20</w:t>
            </w:r>
          </w:p>
        </w:tc>
        <w:tc>
          <w:tcPr>
            <w:tcW w:w="851"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0.1</w:t>
            </w:r>
          </w:p>
        </w:tc>
        <w:tc>
          <w:tcPr>
            <w:tcW w:w="1456" w:type="pct"/>
            <w:vMerge w:val="restart"/>
            <w:vAlign w:val="center"/>
          </w:tcPr>
          <w:p w:rsidR="0005643E" w:rsidRPr="009B6958" w:rsidDel="00464AAC" w:rsidRDefault="0005643E" w:rsidP="0005643E">
            <w:pPr>
              <w:spacing w:line="360" w:lineRule="auto"/>
              <w:ind w:right="284"/>
              <w:jc w:val="both"/>
              <w:rPr>
                <w:rFonts w:ascii="David" w:hAnsi="David" w:cs="David"/>
                <w:sz w:val="24"/>
                <w:szCs w:val="24"/>
                <w:highlight w:val="yellow"/>
                <w:rtl/>
              </w:rPr>
            </w:pPr>
            <w:r w:rsidRPr="009B6958">
              <w:rPr>
                <w:rFonts w:ascii="David" w:hAnsi="David" w:cs="David"/>
                <w:sz w:val="24"/>
                <w:szCs w:val="24"/>
                <w:rtl/>
              </w:rPr>
              <w:t>מטגנות</w:t>
            </w:r>
          </w:p>
        </w:tc>
      </w:tr>
      <w:tr w:rsidR="0005643E" w:rsidRPr="009B6958" w:rsidTr="00E07FCB">
        <w:trPr>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5.</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 xml:space="preserve">סה''כ חומרים אורגניים בקבוצת סיווג </w:t>
            </w:r>
            <w:r w:rsidRPr="009B6958">
              <w:rPr>
                <w:rFonts w:ascii="David" w:hAnsi="David" w:cs="David"/>
                <w:sz w:val="24"/>
                <w:szCs w:val="24"/>
              </w:rPr>
              <w:t>II</w:t>
            </w:r>
          </w:p>
        </w:tc>
        <w:tc>
          <w:tcPr>
            <w:tcW w:w="935"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100</w:t>
            </w:r>
          </w:p>
        </w:tc>
        <w:tc>
          <w:tcPr>
            <w:tcW w:w="851"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0.5</w:t>
            </w:r>
          </w:p>
        </w:tc>
        <w:tc>
          <w:tcPr>
            <w:tcW w:w="1456" w:type="pct"/>
            <w:vMerge/>
            <w:vAlign w:val="center"/>
          </w:tcPr>
          <w:p w:rsidR="0005643E" w:rsidRPr="009B6958" w:rsidDel="00464AAC" w:rsidRDefault="0005643E" w:rsidP="0005643E">
            <w:pPr>
              <w:spacing w:line="360" w:lineRule="auto"/>
              <w:ind w:right="284"/>
              <w:jc w:val="both"/>
              <w:rPr>
                <w:rFonts w:ascii="David" w:hAnsi="David" w:cs="David"/>
                <w:sz w:val="24"/>
                <w:szCs w:val="24"/>
                <w:highlight w:val="yellow"/>
                <w:rtl/>
              </w:rPr>
            </w:pPr>
          </w:p>
        </w:tc>
      </w:tr>
      <w:tr w:rsidR="0005643E" w:rsidRPr="009B6958" w:rsidTr="00E07FCB">
        <w:trPr>
          <w:jc w:val="center"/>
        </w:trPr>
        <w:tc>
          <w:tcPr>
            <w:tcW w:w="882"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6.</w:t>
            </w:r>
          </w:p>
        </w:tc>
        <w:tc>
          <w:tcPr>
            <w:tcW w:w="876" w:type="pct"/>
            <w:shd w:val="clear" w:color="auto" w:fill="auto"/>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מימן גופריתי ( </w:t>
            </w:r>
            <w:r w:rsidRPr="009B6958">
              <w:rPr>
                <w:rFonts w:ascii="David" w:hAnsi="David" w:cs="David"/>
                <w:sz w:val="24"/>
                <w:szCs w:val="24"/>
              </w:rPr>
              <w:t>H</w:t>
            </w:r>
            <w:r w:rsidRPr="009B6958">
              <w:rPr>
                <w:rFonts w:ascii="David" w:hAnsi="David" w:cs="David"/>
                <w:sz w:val="24"/>
                <w:szCs w:val="24"/>
                <w:vertAlign w:val="subscript"/>
              </w:rPr>
              <w:t>2</w:t>
            </w:r>
            <w:r w:rsidRPr="009B6958">
              <w:rPr>
                <w:rFonts w:ascii="David" w:hAnsi="David" w:cs="David"/>
                <w:sz w:val="24"/>
                <w:szCs w:val="24"/>
              </w:rPr>
              <w:t>S</w:t>
            </w:r>
            <w:r w:rsidRPr="009B6958">
              <w:rPr>
                <w:rFonts w:ascii="David" w:hAnsi="David" w:cs="David"/>
                <w:sz w:val="24"/>
                <w:szCs w:val="24"/>
                <w:rtl/>
              </w:rPr>
              <w:t>)</w:t>
            </w:r>
          </w:p>
        </w:tc>
        <w:tc>
          <w:tcPr>
            <w:tcW w:w="935" w:type="pct"/>
            <w:shd w:val="clear" w:color="auto" w:fill="auto"/>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3</w:t>
            </w:r>
          </w:p>
        </w:tc>
        <w:tc>
          <w:tcPr>
            <w:tcW w:w="851" w:type="pct"/>
            <w:shd w:val="clear" w:color="auto" w:fill="auto"/>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0.015</w:t>
            </w:r>
          </w:p>
        </w:tc>
        <w:tc>
          <w:tcPr>
            <w:tcW w:w="1456" w:type="pct"/>
            <w:vAlign w:val="center"/>
          </w:tcPr>
          <w:p w:rsidR="0005643E" w:rsidRPr="009B6958" w:rsidDel="00464AAC"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יצור שמנים או שומנים ממקור צמחי</w:t>
            </w:r>
          </w:p>
        </w:tc>
      </w:tr>
    </w:tbl>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color w:val="FF0000"/>
          <w:rtl/>
        </w:rPr>
      </w:pPr>
      <w:r w:rsidRPr="009B6958">
        <w:rPr>
          <w:rStyle w:val="30"/>
          <w:rFonts w:ascii="David" w:eastAsia="Calibri" w:hAnsi="David"/>
          <w:rtl/>
        </w:rPr>
        <w:t>על אף האמור בסעיף 3.6.9.(1), יחולו על העסק ערכי הפליטה לפי קצב פליטה כאמור בטור ג' בטבלת ערכי הפליטה ולא לפי ריכוז כאמור בטור ב', ובלבד שהתקיימו כל אלה</w:t>
      </w:r>
      <w:r w:rsidRPr="009B6958">
        <w:rPr>
          <w:rFonts w:ascii="David" w:hAnsi="David"/>
          <w:rtl/>
        </w:rPr>
        <w:t xml:space="preserve">: </w:t>
      </w:r>
    </w:p>
    <w:p w:rsidR="0005643E" w:rsidRPr="009B6958" w:rsidRDefault="0005643E" w:rsidP="0005643E">
      <w:pPr>
        <w:pStyle w:val="3"/>
        <w:widowControl/>
        <w:numPr>
          <w:ilvl w:val="0"/>
          <w:numId w:val="49"/>
        </w:numPr>
        <w:tabs>
          <w:tab w:val="left" w:pos="137"/>
          <w:tab w:val="left" w:pos="677"/>
          <w:tab w:val="left" w:pos="1397"/>
        </w:tabs>
        <w:ind w:right="284"/>
        <w:contextualSpacing/>
        <w:rPr>
          <w:rFonts w:ascii="David" w:hAnsi="David"/>
        </w:rPr>
      </w:pPr>
      <w:r w:rsidRPr="009B6958">
        <w:rPr>
          <w:rFonts w:ascii="David" w:hAnsi="David"/>
          <w:rtl/>
        </w:rPr>
        <w:t>בעל העסק הגיש בקשה בכתב ומראש לנותן האישור, והראה כי קצב הפליטה המרבי בארובה אינו עולה על הערכים המפורטים בטור ג' בטבלת ערכי הפליטה.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נדרש בעל העסק לעמוד בערכי פליטה לאוויר של חומר חלקיקי על פי הקצב (0.2 ק"ג\שעה), בכל מקרה לא יפלט חומר חלקיקי בריכוז העולה על 150 מ"ג/מק"ת.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נותן האישור אישר בכתב את הבקשה.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Style w:val="30"/>
          <w:rFonts w:ascii="David" w:eastAsiaTheme="minorHAnsi" w:hAnsi="David"/>
          <w:rtl/>
        </w:rPr>
      </w:pPr>
      <w:r w:rsidRPr="009B6958">
        <w:rPr>
          <w:rFonts w:ascii="David" w:hAnsi="David"/>
          <w:rtl/>
        </w:rPr>
        <w:t xml:space="preserve">על </w:t>
      </w:r>
      <w:r w:rsidRPr="009B6958">
        <w:rPr>
          <w:rStyle w:val="30"/>
          <w:rFonts w:ascii="David" w:eastAsiaTheme="minorHAnsi" w:hAnsi="David"/>
          <w:rtl/>
        </w:rPr>
        <w:t>אף האמור בסעיף 3.6.9.(1), בעל עסק, בין שהיה לו רישיון או היתר זמני בתוקף ביום התחילה ובין אם לאו, רשאי לפלוט לאוויר חומרים אורגניים (</w:t>
      </w:r>
      <w:r w:rsidRPr="009B6958">
        <w:rPr>
          <w:rStyle w:val="30"/>
          <w:rFonts w:ascii="David" w:eastAsiaTheme="minorHAnsi" w:hAnsi="David"/>
        </w:rPr>
        <w:t>TOC</w:t>
      </w:r>
      <w:r w:rsidRPr="009B6958">
        <w:rPr>
          <w:rStyle w:val="30"/>
          <w:rFonts w:ascii="David" w:eastAsiaTheme="minorHAnsi" w:hAnsi="David"/>
          <w:rtl/>
        </w:rPr>
        <w:t>), בקצב של עד</w:t>
      </w:r>
      <w:r w:rsidRPr="009B6958">
        <w:rPr>
          <w:rStyle w:val="30"/>
          <w:rFonts w:ascii="David" w:eastAsiaTheme="minorHAnsi" w:hAnsi="David"/>
        </w:rPr>
        <w:t xml:space="preserve">1.5 </w:t>
      </w:r>
      <w:r w:rsidRPr="009B6958">
        <w:rPr>
          <w:rStyle w:val="30"/>
          <w:rFonts w:ascii="David" w:eastAsiaTheme="minorHAnsi" w:hAnsi="David"/>
          <w:rtl/>
        </w:rPr>
        <w:t xml:space="preserve"> ק"ג/שעה, אם התקיימו כל אלה:</w:t>
      </w:r>
    </w:p>
    <w:p w:rsidR="0005643E" w:rsidRPr="009B6958" w:rsidRDefault="0005643E" w:rsidP="0005643E">
      <w:pPr>
        <w:pStyle w:val="3"/>
        <w:widowControl/>
        <w:numPr>
          <w:ilvl w:val="0"/>
          <w:numId w:val="50"/>
        </w:numPr>
        <w:tabs>
          <w:tab w:val="left" w:pos="137"/>
          <w:tab w:val="left" w:pos="677"/>
          <w:tab w:val="left" w:pos="1397"/>
        </w:tabs>
        <w:ind w:right="284"/>
        <w:contextualSpacing/>
        <w:rPr>
          <w:rFonts w:ascii="David" w:hAnsi="David"/>
        </w:rPr>
      </w:pPr>
      <w:r w:rsidRPr="009B6958">
        <w:rPr>
          <w:rFonts w:ascii="David" w:hAnsi="David"/>
          <w:rtl/>
        </w:rPr>
        <w:t>בעל העסק הגיש בקשה בכתב ומראש לנותן האישור, והראה כי קצב הפליטה השנתי של סה"כ החומרים האורגניים אינו עולה על 1.5 טון/לשנה.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lastRenderedPageBreak/>
        <w:t>נותן האישור אישר בכתב את הבקשה.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המיתקן אינו עובד יותר מ-8 שעות ביממה.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אופן החישוב לצורך עמידה בתנאים לפי פרק זה:</w:t>
      </w:r>
    </w:p>
    <w:p w:rsidR="0005643E" w:rsidRPr="009B6958" w:rsidRDefault="0005643E" w:rsidP="0005643E">
      <w:pPr>
        <w:pStyle w:val="3"/>
        <w:widowControl/>
        <w:numPr>
          <w:ilvl w:val="0"/>
          <w:numId w:val="51"/>
        </w:numPr>
        <w:tabs>
          <w:tab w:val="left" w:pos="137"/>
          <w:tab w:val="left" w:pos="677"/>
          <w:tab w:val="left" w:pos="1397"/>
        </w:tabs>
        <w:ind w:right="284"/>
        <w:contextualSpacing/>
        <w:rPr>
          <w:rFonts w:ascii="David" w:hAnsi="David"/>
        </w:rPr>
      </w:pPr>
      <w:r w:rsidRPr="009B6958">
        <w:rPr>
          <w:rFonts w:ascii="David" w:hAnsi="David"/>
          <w:rtl/>
        </w:rPr>
        <w:t>קצב הפליטה יחושב כסך כל קצבי הפליטה של פליטת מזהמי האוויר, מכל הארובות בעסק של מתקנים בהם מתבצע תהליך ייצור דומה.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בחישוב ריכוז מזהמי האוויר, לא יובא בחשבון האוויר המוזן לארובה במטרה לדלל או לקרר את גז הפליטה.</w:t>
      </w:r>
    </w:p>
    <w:p w:rsidR="0005643E" w:rsidRPr="009B6958" w:rsidRDefault="0005643E" w:rsidP="0005643E">
      <w:pPr>
        <w:pStyle w:val="11"/>
        <w:ind w:right="284"/>
        <w:rPr>
          <w:b/>
          <w:bCs/>
        </w:rPr>
      </w:pPr>
      <w:r w:rsidRPr="009B6958">
        <w:rPr>
          <w:b/>
          <w:bCs/>
          <w:rtl/>
        </w:rPr>
        <w:t>ניטור ודיגום מזהמי אוויר בארובות מתקני ייצור</w:t>
      </w:r>
    </w:p>
    <w:p w:rsidR="0005643E" w:rsidRPr="009B6958" w:rsidRDefault="0005643E" w:rsidP="0005643E">
      <w:pPr>
        <w:pStyle w:val="2"/>
        <w:widowControl/>
        <w:numPr>
          <w:ilvl w:val="0"/>
          <w:numId w:val="52"/>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יערוך בדיקות תקופתיות בארובות מתקני ייצור לקביעת ריכוז וקצב פליטה של מזהמי אוויר עבור כל מקורות הפליטה בעסק על פי דרישת נותן האישור.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הבדיקות יבוצעו על פי </w:t>
      </w:r>
      <w:hyperlink r:id="rId33" w:history="1">
        <w:r w:rsidRPr="009B6958">
          <w:rPr>
            <w:rStyle w:val="Hyperlink"/>
            <w:rtl/>
          </w:rPr>
          <w:t>נוהל בדיקת מזהמי אוויר בארובה</w:t>
        </w:r>
      </w:hyperlink>
      <w:r w:rsidRPr="009B6958">
        <w:rPr>
          <w:rFonts w:ascii="David" w:hAnsi="David"/>
          <w:rtl/>
        </w:rPr>
        <w:t>, לרבות:</w:t>
      </w:r>
    </w:p>
    <w:p w:rsidR="0005643E" w:rsidRPr="009B6958" w:rsidRDefault="0005643E" w:rsidP="0005643E">
      <w:pPr>
        <w:pStyle w:val="3"/>
        <w:widowControl/>
        <w:numPr>
          <w:ilvl w:val="0"/>
          <w:numId w:val="53"/>
        </w:numPr>
        <w:tabs>
          <w:tab w:val="left" w:pos="137"/>
          <w:tab w:val="left" w:pos="677"/>
          <w:tab w:val="left" w:pos="1397"/>
        </w:tabs>
        <w:ind w:right="284"/>
        <w:contextualSpacing/>
        <w:rPr>
          <w:rFonts w:ascii="David" w:hAnsi="David"/>
        </w:rPr>
      </w:pPr>
      <w:r w:rsidRPr="009B6958">
        <w:rPr>
          <w:rFonts w:ascii="David" w:hAnsi="David"/>
          <w:rtl/>
        </w:rPr>
        <w:t>הגשת תוכנית דיגום, לפני ביצוע, לאישור נותן האישור.</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הודעה על מועד הדיגום 14 יום לפני ביצועו.</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 xml:space="preserve">ביצוע הדיגום והאנליזה על ידי חברות דיגום ומעבדות העומדות בדרישות המשרד, ושהוסמכו על ידי הרשות הלאומית להסמכת מעבדות לפי חוק הרשות הלאומית להסמכת מעבדות, התשנ"ז-1997, כאמור בפרק 6 של </w:t>
      </w:r>
      <w:hyperlink r:id="rId34" w:history="1">
        <w:r w:rsidRPr="009B6958">
          <w:rPr>
            <w:rStyle w:val="Hyperlink"/>
            <w:rtl/>
          </w:rPr>
          <w:t>נוהל בדיקת מזהמי אוויר בארובה</w:t>
        </w:r>
      </w:hyperlink>
      <w:r w:rsidRPr="009B6958">
        <w:rPr>
          <w:rFonts w:ascii="David" w:hAnsi="David"/>
          <w:rtl/>
        </w:rPr>
        <w:t>.</w:t>
      </w:r>
    </w:p>
    <w:p w:rsidR="0005643E" w:rsidRPr="009B6958" w:rsidRDefault="0005643E" w:rsidP="0005643E">
      <w:pPr>
        <w:pStyle w:val="11"/>
        <w:ind w:right="284"/>
        <w:rPr>
          <w:b/>
          <w:bCs/>
        </w:rPr>
      </w:pPr>
      <w:r w:rsidRPr="009B6958">
        <w:rPr>
          <w:b/>
          <w:bCs/>
          <w:rtl/>
        </w:rPr>
        <w:t>מתקני ייצור אנרגיה</w:t>
      </w:r>
    </w:p>
    <w:p w:rsidR="0005643E" w:rsidRPr="009B6958" w:rsidRDefault="0005643E" w:rsidP="0005643E">
      <w:pPr>
        <w:pStyle w:val="2"/>
        <w:widowControl/>
        <w:numPr>
          <w:ilvl w:val="0"/>
          <w:numId w:val="54"/>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יפעיל מתקנים לייצור אנרגיה בעסק באמצעות דלק מסוג גז או סולר בלבד.</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מיתקן לייצור אנרגיה יעבוד בתנאי שריפה מיטביים בהתאם להוראות היצרן.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יחזיק בעסק את הוראות היצרן של מיתקן ייצור אנרגיה המופעל בעסק בכל עת.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נצילות הבעירה ובדיקת נצילות הבעירה במיתקן ייצור אנרגיה שהוא דוד קיטור, תהיה ותעשה לפי הוראות תקנות 2 ו-3 לתקנות מקורות אנרגיה (שיפור נצילות הבעירה בדודי קיטור המוסקים בדלק), התשס"ד-2004.</w:t>
      </w:r>
    </w:p>
    <w:p w:rsidR="0005643E" w:rsidRPr="009B6958" w:rsidRDefault="0005643E" w:rsidP="0005643E">
      <w:pPr>
        <w:pStyle w:val="11"/>
        <w:ind w:right="284"/>
        <w:rPr>
          <w:b/>
          <w:bCs/>
          <w:rtl/>
        </w:rPr>
      </w:pPr>
      <w:r w:rsidRPr="009B6958">
        <w:rPr>
          <w:b/>
          <w:bCs/>
          <w:rtl/>
        </w:rPr>
        <w:t>ריחות</w:t>
      </w:r>
    </w:p>
    <w:p w:rsidR="0005643E" w:rsidRPr="009B6958" w:rsidRDefault="0005643E" w:rsidP="0005643E">
      <w:pPr>
        <w:pStyle w:val="2"/>
        <w:widowControl/>
        <w:numPr>
          <w:ilvl w:val="0"/>
          <w:numId w:val="55"/>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לא יגרום בפעילותו לריח חזק או בלתי סביר לפי חוק למניעת מפגעים, התשכ"א-1961.</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ינקוט בפעולות הנדרשות למניעה וצמצום פליטת ריחות, לרבות באמצעות פעולות אלה:</w:t>
      </w:r>
    </w:p>
    <w:p w:rsidR="0005643E" w:rsidRPr="009B6958" w:rsidRDefault="0005643E" w:rsidP="0005643E">
      <w:pPr>
        <w:pStyle w:val="3"/>
        <w:widowControl/>
        <w:numPr>
          <w:ilvl w:val="0"/>
          <w:numId w:val="56"/>
        </w:numPr>
        <w:tabs>
          <w:tab w:val="left" w:pos="137"/>
          <w:tab w:val="left" w:pos="677"/>
          <w:tab w:val="left" w:pos="1397"/>
        </w:tabs>
        <w:ind w:right="284"/>
        <w:contextualSpacing/>
        <w:rPr>
          <w:rFonts w:ascii="David" w:hAnsi="David"/>
        </w:rPr>
      </w:pPr>
      <w:r w:rsidRPr="009B6958">
        <w:rPr>
          <w:rFonts w:ascii="David" w:hAnsi="David"/>
          <w:rtl/>
        </w:rPr>
        <w:t>העברת גזים בעלי ריח דרך מערכות איסוף, יניקה ונטרול.</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הגבלת השימוש בחומרי גלם בעלי ריח.</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שימוש במערכת יניקה לצמצום פליטות לא מוקדיות.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אחסון חומרים בעלי ריח בתנאים מבוקרים.</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בקרת תנאי תהליך לצמצום פליטת הריח.</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אופטימיזציה של תנאי הביצוע של מערכות הפחתת ריחות לסביבה.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מעקב, בקרה ותחזוקה שוטפים של מתקני היצור ומתקני הטיפול בפליטות.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יבצע ויגיש סקר ריחות בהתאם לסוג מקור הריח במקרים של חשש לריח חזק או בלתי סביר, לדעת נותן האישור, לפי דרישתו ובהתאם להנחיותיו.</w:t>
      </w:r>
    </w:p>
    <w:p w:rsidR="0005643E" w:rsidRPr="009B6958" w:rsidRDefault="0005643E" w:rsidP="0005643E">
      <w:pPr>
        <w:pStyle w:val="11"/>
        <w:ind w:right="284"/>
        <w:rPr>
          <w:b/>
          <w:bCs/>
        </w:rPr>
      </w:pPr>
      <w:r w:rsidRPr="009B6958">
        <w:rPr>
          <w:b/>
          <w:bCs/>
          <w:rtl/>
        </w:rPr>
        <w:lastRenderedPageBreak/>
        <w:t>עשן שחור</w:t>
      </w:r>
    </w:p>
    <w:p w:rsidR="0005643E" w:rsidRPr="009B6958" w:rsidRDefault="0005643E" w:rsidP="0005643E">
      <w:pPr>
        <w:pStyle w:val="2"/>
        <w:widowControl/>
        <w:numPr>
          <w:ilvl w:val="0"/>
          <w:numId w:val="57"/>
        </w:numPr>
        <w:tabs>
          <w:tab w:val="clear" w:pos="849"/>
        </w:tabs>
        <w:overflowPunct/>
        <w:autoSpaceDE/>
        <w:autoSpaceDN/>
        <w:adjustRightInd/>
        <w:ind w:right="284"/>
        <w:contextualSpacing/>
        <w:textAlignment w:val="auto"/>
        <w:rPr>
          <w:rFonts w:ascii="David" w:hAnsi="David"/>
        </w:rPr>
      </w:pPr>
      <w:r w:rsidRPr="009B6958">
        <w:rPr>
          <w:rFonts w:ascii="David" w:hAnsi="David"/>
          <w:rtl/>
        </w:rPr>
        <w:t>לא יפלט עשן שחור בגוון מס' 1 בלוח רינגלמן זעיר או גוון כהה ממנו מארובות העסק במשך למעלה מ-5 דקות מצטברות בשעתיים.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נפלט עשן שחור באופן החורג מהמותר, ידווח בעל העסק לנותן האישור על החריגה, משך זמן החריגה והצעדים שננקטו להפסקתה. דיווח כאמור יימסר לנותן האישור בכתב תוך שבועיים ממועד החריגה.</w:t>
      </w:r>
    </w:p>
    <w:p w:rsidR="0005643E" w:rsidRPr="009B6958" w:rsidRDefault="0005643E" w:rsidP="0005643E">
      <w:pPr>
        <w:pStyle w:val="11"/>
        <w:ind w:right="284"/>
        <w:rPr>
          <w:b/>
          <w:bCs/>
          <w:rtl/>
        </w:rPr>
      </w:pPr>
      <w:r w:rsidRPr="009B6958">
        <w:rPr>
          <w:b/>
          <w:bCs/>
          <w:rtl/>
        </w:rPr>
        <w:t>תחזוקה</w:t>
      </w:r>
    </w:p>
    <w:p w:rsidR="0005643E" w:rsidRPr="009B6958" w:rsidRDefault="0005643E" w:rsidP="0005643E">
      <w:pPr>
        <w:pStyle w:val="2"/>
        <w:widowControl/>
        <w:numPr>
          <w:ilvl w:val="0"/>
          <w:numId w:val="58"/>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בעל העסק ינקוט בכל הפעולות הנחוצות לצמצום ולמניעת פליטות לא מוקדיות של מזהמים וריחות משטח העסק לרבות משטחי אחסון, מיתקן קדם טיפול, מערכות הולכה (צנרת, שסתומים, משאבות) ופריקה וטעינה.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ישמור על ניקיונם של המשטחים והדרכים הפנימיות בעסק, וימנע פיזור פליטות מזהמי אוויר אל מחוץ לתחומי העסק.</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יכין נוהל תחזוקה והפעלה של מערכת היניקה ומיתקן הטיפול בגז הפליטה, הנוהל יוכן בהתאם להנחיות היצרן.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יתחזק את מערכת היניקה ומתקני הטיפול בגז הפליטה בהתאם לנוהל ולהנחיות היצרן כך שיפעלו באופן תקין בכל עת.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יבצע טיפול ותחזוקה למיתקן טיפול בגז פליטה, בהתאם להנחיות היצרן ולפחות אחת לשנה.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אזורי אחסון, פריקה וטעינה לחומרי גלם ומוצרים העלולים לגרום לפיזור חלקיקים וגרימת מפגעי ריח יהיו במתחמים סגורים.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ממגורות, מטחנות, נפות ומתקני שינוע יחוברו למיתקן טיפול בגז פליטה שתמנע פליטת חומר חלקיקי לסביבה בכל עת.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פליטות לאוויר מתנורי הקלייה (כולל אוויר המשמש לקירור), ממשאבות ואקום, מטחינה של קפה ומאחסון חומרים מוצקים בממגורות (</w:t>
      </w:r>
      <w:r w:rsidRPr="009B6958">
        <w:rPr>
          <w:rFonts w:ascii="David" w:hAnsi="David"/>
        </w:rPr>
        <w:t>Silo</w:t>
      </w:r>
      <w:r w:rsidRPr="009B6958">
        <w:rPr>
          <w:rFonts w:ascii="David" w:hAnsi="David"/>
          <w:rtl/>
        </w:rPr>
        <w:t>), ייאספו במקור היווצרותן; פליטות של חומרים בעלי ריח יופנו למיתקן טיפול בגז פליטה.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גז הפליטה מתנורי הקלייה יסוחרר בחזרה אל תא הבעירה, ובלבד שניתן לבצע את הסחרור בהתאם להוראות הבטיחות של המיתקן וכל עוד הסחרור אינו גורם או עלול לגרום למפגע בטיחותי.</w:t>
      </w:r>
    </w:p>
    <w:p w:rsidR="0005643E" w:rsidRPr="009B6958" w:rsidRDefault="0005643E" w:rsidP="0005643E">
      <w:pPr>
        <w:pStyle w:val="11"/>
        <w:ind w:right="284"/>
        <w:rPr>
          <w:b/>
          <w:bCs/>
        </w:rPr>
      </w:pPr>
      <w:r w:rsidRPr="009B6958">
        <w:rPr>
          <w:b/>
          <w:bCs/>
          <w:rtl/>
        </w:rPr>
        <w:t>טיפול בתקלות</w:t>
      </w:r>
    </w:p>
    <w:p w:rsidR="0005643E" w:rsidRPr="009B6958" w:rsidRDefault="0005643E" w:rsidP="0005643E">
      <w:pPr>
        <w:pStyle w:val="2"/>
        <w:widowControl/>
        <w:numPr>
          <w:ilvl w:val="0"/>
          <w:numId w:val="59"/>
        </w:numPr>
        <w:tabs>
          <w:tab w:val="clear" w:pos="849"/>
        </w:tabs>
        <w:overflowPunct/>
        <w:autoSpaceDE/>
        <w:autoSpaceDN/>
        <w:adjustRightInd/>
        <w:ind w:right="284"/>
        <w:contextualSpacing/>
        <w:textAlignment w:val="auto"/>
        <w:rPr>
          <w:rFonts w:ascii="David" w:hAnsi="David"/>
        </w:rPr>
      </w:pPr>
      <w:r w:rsidRPr="009B6958">
        <w:rPr>
          <w:rFonts w:ascii="David" w:hAnsi="David"/>
          <w:rtl/>
        </w:rPr>
        <w:t>במקרה של תקלה במתקני יצור, מיתקן ייצור אנרגיה או במיתקן טיפול בגז פליטה, הגורמת או העלולה לגרום לחריגה מערכי הפליטה המותרים או זיהום אוויר חזק או בלתי סביר, ינקוט בעל העסק באופן מידי בכל האמצעים הדרושים לתיקון התקלה לשם מניעת החריגות ובכלל זה השבתת המתקנים האמורים.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במקרה של תקלה כאמור סעיף 3.6.15.(1) לעיל, ידווח בעל העסק באופן מידי לנותן האישור על התקלה.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סמוך ככל האפשר למועד התקלה ולא יאוחר משבועיים לאחריה, ידווח בעל העסק לנותן האישור בכתב על התקלה תוך פירוט מועדה, סיבתה, משכה והפעולות שננקטו לתיקונה, לפי העניין.</w:t>
      </w:r>
    </w:p>
    <w:p w:rsidR="0005643E" w:rsidRPr="009B6958" w:rsidRDefault="0005643E" w:rsidP="0005643E">
      <w:pPr>
        <w:pStyle w:val="11"/>
        <w:ind w:right="284"/>
        <w:rPr>
          <w:b/>
          <w:bCs/>
        </w:rPr>
      </w:pPr>
      <w:r w:rsidRPr="009B6958">
        <w:rPr>
          <w:b/>
          <w:bCs/>
          <w:rtl/>
        </w:rPr>
        <w:lastRenderedPageBreak/>
        <w:t>רישום ודיווח</w:t>
      </w:r>
    </w:p>
    <w:p w:rsidR="0005643E" w:rsidRPr="009B6958" w:rsidRDefault="0005643E" w:rsidP="0005643E">
      <w:pPr>
        <w:pStyle w:val="2"/>
        <w:widowControl/>
        <w:numPr>
          <w:ilvl w:val="0"/>
          <w:numId w:val="60"/>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יגיש לנותן האישור דו"ח בדיקות תקופתיות על פי </w:t>
      </w:r>
      <w:hyperlink r:id="rId35" w:history="1">
        <w:r w:rsidRPr="009B6958">
          <w:rPr>
            <w:rStyle w:val="Hyperlink"/>
            <w:rtl/>
          </w:rPr>
          <w:t>נוהל בדיקת מזהמי אוויר בארובה</w:t>
        </w:r>
      </w:hyperlink>
      <w:r w:rsidRPr="009B6958">
        <w:rPr>
          <w:rFonts w:ascii="David" w:hAnsi="David"/>
          <w:rtl/>
        </w:rPr>
        <w:t xml:space="preserve"> בתוך 30 יום ממועד ביצוע בדיקה תקופתית. הדו"ח יוגש באופן הבא:</w:t>
      </w:r>
    </w:p>
    <w:p w:rsidR="0005643E" w:rsidRPr="009B6958" w:rsidRDefault="0005643E" w:rsidP="0005643E">
      <w:pPr>
        <w:pStyle w:val="3"/>
        <w:widowControl/>
        <w:numPr>
          <w:ilvl w:val="0"/>
          <w:numId w:val="63"/>
        </w:numPr>
        <w:tabs>
          <w:tab w:val="left" w:pos="137"/>
          <w:tab w:val="left" w:pos="677"/>
          <w:tab w:val="left" w:pos="1397"/>
        </w:tabs>
        <w:ind w:right="284"/>
        <w:contextualSpacing/>
        <w:rPr>
          <w:rFonts w:ascii="David" w:hAnsi="David"/>
        </w:rPr>
      </w:pPr>
      <w:r w:rsidRPr="009B6958">
        <w:rPr>
          <w:rFonts w:ascii="David" w:hAnsi="David"/>
          <w:rtl/>
        </w:rPr>
        <w:t>במדיה דיגיטלית ובדו"ח מודפס חתום על ידי בעל העסק.</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בטופס דיווח ממוחשב בהתאם להנחיות נותן האישור.</w:t>
      </w:r>
    </w:p>
    <w:p w:rsidR="0005643E" w:rsidRPr="009B6958" w:rsidRDefault="0005643E" w:rsidP="0005643E">
      <w:pPr>
        <w:pStyle w:val="2"/>
        <w:widowControl/>
        <w:numPr>
          <w:ilvl w:val="0"/>
          <w:numId w:val="60"/>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ינהל רישום מלא ומסודר, בכתב ובאופן ממוחשב, של הנושאים הבאים:</w:t>
      </w:r>
    </w:p>
    <w:p w:rsidR="0005643E" w:rsidRPr="009B6958" w:rsidRDefault="0005643E" w:rsidP="0005643E">
      <w:pPr>
        <w:pStyle w:val="3"/>
        <w:widowControl/>
        <w:numPr>
          <w:ilvl w:val="0"/>
          <w:numId w:val="62"/>
        </w:numPr>
        <w:tabs>
          <w:tab w:val="left" w:pos="137"/>
          <w:tab w:val="left" w:pos="677"/>
          <w:tab w:val="left" w:pos="1397"/>
        </w:tabs>
        <w:ind w:right="284"/>
        <w:contextualSpacing/>
        <w:rPr>
          <w:rFonts w:ascii="David" w:hAnsi="David"/>
        </w:rPr>
      </w:pPr>
      <w:r w:rsidRPr="009B6958">
        <w:rPr>
          <w:rFonts w:ascii="David" w:hAnsi="David"/>
          <w:rtl/>
        </w:rPr>
        <w:t>תוצאות של כל בדיקות מזהמי האוויר שנעשו בארובות.</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כמות הדלק הנשרף במהלך כל חודש, סוגו וערך ההיסק התחתון שלו.</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רישום של שעות הפעלת מתקנים לייצור אנרגיה, לרבות במיתקן גיבוי לייצור אנרגיה.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מועדי מעבר משריפת סוג דלק אחד לשריפת סוג דלק אחר.</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תיאור תקלות במיתקן טיפול בגז פליטה, מועד התרחשותן, משכן, סיבתן ואמצעים שננקטו לטיפול בהן עד לתיקונן.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ישמור בעסק את הרישומים כמפורט בסעיף 3.6.16.(2), למשך שלוש שנים לפחות, ויציגם או ימסרם לנותן האישור על פי דרישתו.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בעל העסק יחזיק "יומן תחזוקה ובדיקות" למתקני יצור ולמיתקן טיפול בגז הפליטה, בו ישמור את המסמכים הקשורים לבדיקות השונות, טיפולי תחזוקה, תקלות ותיקונים שנעשו במתקנים האמורים.</w:t>
      </w:r>
    </w:p>
    <w:p w:rsidR="0005643E" w:rsidRPr="009B6958" w:rsidRDefault="0005643E" w:rsidP="0005643E">
      <w:pPr>
        <w:pStyle w:val="a4"/>
        <w:ind w:right="284"/>
        <w:rPr>
          <w:u w:val="single"/>
        </w:rPr>
      </w:pPr>
      <w:r w:rsidRPr="009B6958">
        <w:rPr>
          <w:u w:val="single"/>
          <w:rtl/>
        </w:rPr>
        <w:t>חומרים מסוכנים</w:t>
      </w:r>
    </w:p>
    <w:p w:rsidR="0005643E" w:rsidRPr="009B6958" w:rsidRDefault="0005643E" w:rsidP="0005643E">
      <w:pPr>
        <w:pStyle w:val="11"/>
        <w:ind w:right="284"/>
      </w:pPr>
      <w:r w:rsidRPr="009B6958">
        <w:rPr>
          <w:rtl/>
        </w:rPr>
        <w:t>בעל העסק יפעיל את העסק כאשר בידיו היתר רעלים בתוקף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התשנ"ו-1996.</w:t>
      </w:r>
    </w:p>
    <w:p w:rsidR="0005643E" w:rsidRPr="009B6958" w:rsidRDefault="0005643E" w:rsidP="0005643E">
      <w:pPr>
        <w:pStyle w:val="11"/>
        <w:ind w:right="284"/>
      </w:pPr>
      <w:bookmarkStart w:id="28" w:name="_בעל_עסק_המחזיק"/>
      <w:bookmarkEnd w:id="28"/>
      <w:r w:rsidRPr="009B6958">
        <w:rPr>
          <w:rtl/>
        </w:rPr>
        <w:t>בעל עסק המחזיק בהיתר רעלים בתוקף לפי חוק חומרים מסוכנים לא יחולו עליו התנאים בסעיף 3.7 בתנאים אלה.</w:t>
      </w:r>
    </w:p>
    <w:p w:rsidR="0005643E" w:rsidRPr="009B6958" w:rsidRDefault="0005643E" w:rsidP="0005643E">
      <w:pPr>
        <w:pStyle w:val="11"/>
        <w:ind w:right="284"/>
        <w:rPr>
          <w:rtl/>
        </w:rPr>
      </w:pPr>
      <w:r w:rsidRPr="009B6958">
        <w:rPr>
          <w:rtl/>
        </w:rPr>
        <w:t>בלי לגרוע מהאמור בסעיף 3.7.2, בעל עסק שאינו מחזיק בהיתר רעלים תקף או מחזיק בחומר מסוכן שאינו טעון היתר רעלים לפי חוק חומרים מסוכנים, יעמוד בתנאים אלה. אין באמור בסעיף זה כדי לפטור אדם מהחזקת היתר רעלים כדין.</w:t>
      </w:r>
    </w:p>
    <w:p w:rsidR="0005643E" w:rsidRPr="009B6958" w:rsidRDefault="0005643E" w:rsidP="0005643E">
      <w:pPr>
        <w:pStyle w:val="11"/>
        <w:ind w:right="284"/>
      </w:pPr>
      <w:r w:rsidRPr="009B6958">
        <w:rPr>
          <w:rtl/>
        </w:rPr>
        <w:t>בעל עסק יקבל חומר מסוכן לעסק או ישנע חומר מסוכן מהעסק באמצעות מוביל מורשה על פי דין.</w:t>
      </w:r>
    </w:p>
    <w:p w:rsidR="0005643E" w:rsidRPr="009B6958" w:rsidRDefault="0005643E" w:rsidP="0005643E">
      <w:pPr>
        <w:pStyle w:val="11"/>
        <w:ind w:right="284"/>
      </w:pPr>
      <w:r w:rsidRPr="009B6958">
        <w:rPr>
          <w:rtl/>
        </w:rPr>
        <w:t>בעל העסק יחזיק לכל החומרים המסוכנים בעסק גיליונות בטיחות (</w:t>
      </w:r>
      <w:r w:rsidRPr="009B6958">
        <w:t>MATERIAL SAFETY DATA SHEETS</w:t>
      </w:r>
      <w:r w:rsidRPr="009B6958">
        <w:rPr>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התשנ"ח-1998.</w:t>
      </w:r>
    </w:p>
    <w:p w:rsidR="0005643E" w:rsidRPr="009B6958" w:rsidRDefault="0005643E" w:rsidP="0005643E">
      <w:pPr>
        <w:pStyle w:val="11"/>
        <w:ind w:right="284"/>
        <w:rPr>
          <w:rtl/>
        </w:rPr>
      </w:pPr>
      <w:bookmarkStart w:id="29" w:name="_כלי_קיבול_"/>
      <w:bookmarkStart w:id="30" w:name="_כלי_קיבול_המכילים"/>
      <w:bookmarkEnd w:id="29"/>
      <w:bookmarkEnd w:id="30"/>
      <w:r w:rsidRPr="009B6958">
        <w:rPr>
          <w:rtl/>
        </w:rPr>
        <w:t>כלי קיבול המכילים חומר מסוכן או פסולת חומר מסוכן, במצב נוזלי או גז מונזל (למעט גזים מונזלים דליקים), יהיו בכל עת מוצבים באופן בו תימנע הגעת או פיזור החומר המסוכן או פסולת החומר המסוכן לסביבה כגון בתוך מאצרה כמפורט בסעיף 3.7.7 להלן, או על גבי משטח המנוקז לבור איסוף כמפורט בסעיף 3.7.8 להלן.</w:t>
      </w:r>
    </w:p>
    <w:p w:rsidR="0005643E" w:rsidRPr="009B6958" w:rsidRDefault="0005643E" w:rsidP="0005643E">
      <w:pPr>
        <w:pStyle w:val="11"/>
        <w:ind w:right="284"/>
        <w:rPr>
          <w:b/>
          <w:bCs/>
          <w:rtl/>
        </w:rPr>
      </w:pPr>
      <w:bookmarkStart w:id="31" w:name="_מאצרה_כאמור_בסעיף"/>
      <w:bookmarkEnd w:id="31"/>
      <w:r w:rsidRPr="009B6958">
        <w:rPr>
          <w:b/>
          <w:bCs/>
          <w:rtl/>
        </w:rPr>
        <w:lastRenderedPageBreak/>
        <w:t>מאצרה כאמור בסעיף 3.7.6 תעמוד בכל אלה:</w:t>
      </w:r>
    </w:p>
    <w:p w:rsidR="0005643E" w:rsidRPr="009B6958" w:rsidRDefault="0005643E" w:rsidP="0005643E">
      <w:pPr>
        <w:pStyle w:val="2"/>
        <w:widowControl/>
        <w:numPr>
          <w:ilvl w:val="0"/>
          <w:numId w:val="64"/>
        </w:numPr>
        <w:tabs>
          <w:tab w:val="clear" w:pos="849"/>
        </w:tabs>
        <w:overflowPunct/>
        <w:autoSpaceDE/>
        <w:autoSpaceDN/>
        <w:adjustRightInd/>
        <w:ind w:right="284"/>
        <w:contextualSpacing/>
        <w:textAlignment w:val="auto"/>
        <w:rPr>
          <w:rFonts w:ascii="David" w:hAnsi="David"/>
        </w:rPr>
      </w:pPr>
      <w:r w:rsidRPr="009B6958">
        <w:rPr>
          <w:rFonts w:ascii="David" w:hAnsi="David"/>
          <w:rtl/>
        </w:rPr>
        <w:t>בנויה באופן שימנע פיזור החומר המסוכן או פסולת החומר המסוכן לסביבה.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נפחה הפנוי לקליטת חומרים מזהמים יהיה לפחות 110% מנפח כלי הקיבול הגדול ביותר המאוחסן 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קירותיה יהיו בעלי חוזק מכני מספק בכדי להכיל את תכולת כלי הקיבול הגדול ביותר המאוחסן 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תקינה, אטומה ועמידה כימית לחומרים המאוחסנים בה, ללא סדקים, נקייה ובאופן שימנע לחלוטין דליפה לסביבה.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פתח הניקוז שלה יהיה סגור בכל עת, למעט בעת ריקון יזום.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פתחי הריקון והמילוי של כלי הקיבול המצויים בתוכה יהיו בכל עת בתוך שטחה.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מקורה - על פי דרישת נותן האישור.</w:t>
      </w:r>
    </w:p>
    <w:p w:rsidR="0005643E" w:rsidRPr="009B6958" w:rsidRDefault="0005643E" w:rsidP="0005643E">
      <w:pPr>
        <w:pStyle w:val="11"/>
        <w:ind w:right="284"/>
        <w:rPr>
          <w:b/>
          <w:bCs/>
          <w:rtl/>
        </w:rPr>
      </w:pPr>
      <w:r w:rsidRPr="009B6958">
        <w:rPr>
          <w:b/>
          <w:bCs/>
          <w:rtl/>
        </w:rPr>
        <w:t>משטח המנוקז לבור איסוף ובור האיסוף כאמור בסעיף 3.7.6 יעמדו בכל אלה:</w:t>
      </w:r>
    </w:p>
    <w:p w:rsidR="0005643E" w:rsidRPr="009B6958" w:rsidRDefault="0005643E" w:rsidP="0005643E">
      <w:pPr>
        <w:pStyle w:val="2"/>
        <w:widowControl/>
        <w:numPr>
          <w:ilvl w:val="0"/>
          <w:numId w:val="65"/>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בנוי באופן שימנע פיזור החומר המסוכן או פסולת החומר המסוכן לסביבה.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הנפח הפנוי של בור האיסוף כאמור בסעיף 3.7.6 לקליטת החומר המסוכן או פסולת החומר המסוכן יהיה לפחות 110% מנפח כלי הקיבול הגדול ביותר שעלול להתנקז אליו.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 תקין ואטום לחומרים המאוחסנים על גביו, ללא סדקים, באופן שימנע לחלוטין פליטה לסביבה.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פתחי הריקון והמילוי של כלי הקיבול המצויים על גבי המשטחים כאמור בסעיף 3.7.6 יהיו בכל עת מעל המשטח.</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Style w:val="30"/>
          <w:rFonts w:ascii="David" w:eastAsiaTheme="minorHAnsi" w:hAnsi="David"/>
        </w:rPr>
      </w:pPr>
      <w:r w:rsidRPr="009B6958">
        <w:rPr>
          <w:rStyle w:val="30"/>
          <w:rFonts w:ascii="David" w:eastAsiaTheme="minorHAnsi" w:hAnsi="David"/>
          <w:rtl/>
        </w:rPr>
        <w:t>מקורה - על פי דרישת נותן האישור.</w:t>
      </w:r>
    </w:p>
    <w:p w:rsidR="0005643E" w:rsidRPr="009B6958" w:rsidRDefault="0005643E" w:rsidP="0005643E">
      <w:pPr>
        <w:pStyle w:val="11"/>
        <w:ind w:right="284"/>
        <w:rPr>
          <w:rtl/>
        </w:rPr>
      </w:pPr>
      <w:r w:rsidRPr="009B6958">
        <w:rPr>
          <w:rtl/>
        </w:rPr>
        <w:t>בעל עסק ירוקן את תכולת המאצרה ובור איסוף אליו מנוקז המשטח, כאמור בסעיף 3.7.6 באופן מיידי, אלא אם תנאי מזג האוויר אינם מאפשרים זאת, לרבות במקרים המפורטים להלן ובאופן הבא:</w:t>
      </w:r>
    </w:p>
    <w:p w:rsidR="0005643E" w:rsidRPr="009B6958" w:rsidRDefault="0005643E" w:rsidP="0005643E">
      <w:pPr>
        <w:pStyle w:val="2"/>
        <w:widowControl/>
        <w:numPr>
          <w:ilvl w:val="0"/>
          <w:numId w:val="66"/>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שפך של החומר המאוחסן במאצרה יישאב מידית וייאסף במכלים אטומים ועמידים כימית לחומר הנאסף, ויפונה לפי כל דין.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מי גשם שהצטברו במאצרה יישאבו ייאספו במכלים, ויפונו בהתאם לנוהל איסוף מי גשמים שיכין בעל העסק ויפעל על פיו.</w:t>
      </w:r>
    </w:p>
    <w:p w:rsidR="0005643E" w:rsidRPr="009B6958" w:rsidRDefault="0005643E" w:rsidP="0005643E">
      <w:pPr>
        <w:pStyle w:val="11"/>
        <w:ind w:right="284"/>
      </w:pPr>
      <w:bookmarkStart w:id="32" w:name="_מחסן,_אזור_או"/>
      <w:bookmarkEnd w:id="32"/>
      <w:r w:rsidRPr="009B6958">
        <w:rPr>
          <w:rtl/>
        </w:rPr>
        <w:t xml:space="preserve">מחסן, אזור או עמדת אחסון של חומר מסוכן ופסולת חומר מסוכן , יהיו סגורים, נעולים ומשולטים, כך שתתאפשר כניסת אנשים שהורשו על ידי בעל העסק בלבד. </w:t>
      </w:r>
    </w:p>
    <w:p w:rsidR="0005643E" w:rsidRPr="009B6958" w:rsidRDefault="0005643E" w:rsidP="0005643E">
      <w:pPr>
        <w:pStyle w:val="11"/>
        <w:ind w:right="284"/>
      </w:pPr>
      <w:r w:rsidRPr="009B6958">
        <w:rPr>
          <w:rtl/>
        </w:rPr>
        <w:t>רצפת מחסן, אזור או עמדת אחסון של החומרים כאמור בסעיף 3.7.10, תצופה בחומר איטום מתאים למניעת חלחול סוג החומרים המצויים במקום.</w:t>
      </w:r>
    </w:p>
    <w:p w:rsidR="0005643E" w:rsidRPr="009B6958" w:rsidRDefault="0005643E" w:rsidP="0005643E">
      <w:pPr>
        <w:pStyle w:val="11"/>
        <w:ind w:right="284"/>
        <w:rPr>
          <w:rtl/>
        </w:rPr>
      </w:pPr>
      <w:bookmarkStart w:id="33" w:name="_בעל_העסק_יסמן"/>
      <w:bookmarkEnd w:id="33"/>
      <w:r w:rsidRPr="009B6958">
        <w:rPr>
          <w:rtl/>
        </w:rPr>
        <w:t>בעל העסק יסמן וישלט כל חומר מסוכן, פסולת חומר מסוכן וכן את כל המתקנים בהם עוסקים בחומר מסוכן</w:t>
      </w:r>
      <w:r w:rsidRPr="009B6958">
        <w:rPr>
          <w:b/>
          <w:bCs/>
          <w:rtl/>
        </w:rPr>
        <w:t xml:space="preserve"> </w:t>
      </w:r>
      <w:r w:rsidRPr="009B6958">
        <w:rPr>
          <w:rtl/>
        </w:rPr>
        <w:t>לרבות כלי הקיבול, מתקנים, עמדות, צנרת ומבני אחסון; הסימון והשילוט יהיו לפי הכללים המפורטים להלן:</w:t>
      </w:r>
    </w:p>
    <w:p w:rsidR="0005643E" w:rsidRPr="009B6958" w:rsidRDefault="0005643E" w:rsidP="0005643E">
      <w:pPr>
        <w:pStyle w:val="2"/>
        <w:widowControl/>
        <w:numPr>
          <w:ilvl w:val="0"/>
          <w:numId w:val="67"/>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על כל כלי קיבול יצוינו השם הכימי של החומר המסוכן או פסולת חומר מסוכן המאוחסנים בו באותיות בעברית או בלועזית, מס' או"ם ככל שישנו מספר או"ם, קבוצת סיכון וקוד חירום.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lastRenderedPageBreak/>
        <w:t>על כל מיתקן, מבנה או עמדה יוצב שילוט הכולל את שם המיתקן, השם הכימי של החומר המסוכן או הפסולת המאוחסנים באותיות בעברית או בלועזית, מס' או"ם ככל שישנו מספר או"ם, קבוצת סיכון וקוד חירום.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על כל צנרת יוצב שילוט הכולל את מצב הצבירה של החומר המסוכן או הפסולת העוברים בה, שם החומר המסוכן או הפסולת המועברת בצנרת וכיוון הזרימה, כך שמכל נקודת מבט על הצנרת ניתן יהיה לראות את המידע האמור, או שייצבעו בצבעים שונים ובתנאי שמקרא הסימון הכולל את כל הפרטים האמורים (שם ומצב צבירה) יוצג במקום בולט בכניסה למיתקן.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השילוט יהיה עשוי מחומר עמיד כימית ומכנית.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גודל הכתב על השילוט וצבעיו יהיו בולטים, קריאים וברורים בכל עת.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שילוט מיתקן או עמדה יהיו ניתנים לקריאה מחוץ למיתקן או העמדה.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לא ישולטו מספר חומרים או פסולות בשלט משותף, גם אם הם באותה עמדה, אלא אם כן הם שייכים לאותה קבוצת סיכון, הוראות הטיפול בהם בעת אירוע חומרים מסוכנים זהות, והם אינם עלולים להגיב ביניהם. כאשר מספר חומרים או סוגי פסולת ניתנים לשילוט משותף בהתאם לאמור, יצוין על גבי השילוט קוד החירום המחמיר יותר.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עם פינוי חומר מסוכן או פסולת חומר מסוכן מהעמדה או המיתקן, יש להסיר או להסתיר את השילוט באופן מידי.</w:t>
      </w:r>
    </w:p>
    <w:p w:rsidR="0005643E" w:rsidRPr="009B6958" w:rsidRDefault="0005643E" w:rsidP="0005643E">
      <w:pPr>
        <w:pStyle w:val="11"/>
        <w:ind w:right="284"/>
      </w:pPr>
      <w:bookmarkStart w:id="34" w:name="_בעל_העסק_יפריד"/>
      <w:bookmarkEnd w:id="34"/>
      <w:r w:rsidRPr="009B6958">
        <w:rPr>
          <w:rtl/>
        </w:rPr>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באופן שימנע כל מגע בין החומרים המאוחסנים עצמם ובין שפך אפשרי של חומרים אלה.</w:t>
      </w:r>
    </w:p>
    <w:p w:rsidR="0005643E" w:rsidRPr="009B6958" w:rsidRDefault="0005643E" w:rsidP="0005643E">
      <w:pPr>
        <w:pStyle w:val="11"/>
        <w:ind w:right="284"/>
      </w:pPr>
      <w:r w:rsidRPr="009B6958">
        <w:rPr>
          <w:rtl/>
        </w:rPr>
        <w:t xml:space="preserve">בעל העסק לא יחזיק חומרים דליקים במבנה שקירותיו או גגו עשוי מאסבסט צמנט. </w:t>
      </w:r>
    </w:p>
    <w:p w:rsidR="0005643E" w:rsidRPr="009B6958" w:rsidRDefault="0005643E" w:rsidP="0005643E">
      <w:pPr>
        <w:pStyle w:val="11"/>
        <w:ind w:right="284"/>
      </w:pPr>
      <w:r w:rsidRPr="009B6958">
        <w:rPr>
          <w:rtl/>
        </w:rPr>
        <w:t>בעל העסק לא יאחסן חומר מסוכן או פסולת חומר מסוכן נוזלי מעל חומר מסוכן או פסולת חומר מסוכן אבקתי או מוצק.</w:t>
      </w:r>
    </w:p>
    <w:p w:rsidR="0005643E" w:rsidRPr="009B6958" w:rsidRDefault="0005643E" w:rsidP="0005643E">
      <w:pPr>
        <w:pStyle w:val="11"/>
        <w:ind w:right="284"/>
      </w:pPr>
      <w:r w:rsidRPr="009B6958">
        <w:rPr>
          <w:rtl/>
        </w:rPr>
        <w:t>כלי קיבול המכילים חומר מסוכן או פסולת חומר מסוכן (לרבות אריזות ריקות) לא יאוחסנו ביותר משתי קומות המונחות זו על גבי זו, אלא אם כן אישר נותן האישור אחרת, מראש ובכתב.</w:t>
      </w:r>
    </w:p>
    <w:p w:rsidR="0005643E" w:rsidRPr="009B6958" w:rsidRDefault="0005643E" w:rsidP="0005643E">
      <w:pPr>
        <w:pStyle w:val="11"/>
        <w:ind w:right="284"/>
      </w:pPr>
      <w:r w:rsidRPr="009B6958">
        <w:rPr>
          <w:rtl/>
        </w:rPr>
        <w:t>בעל העסק יכין נוהלי אחסון ושימוש בחומר מסוכן ויפעל על פיהם בכל עת, ביישום פעולות הכרוכות באחסון ושימוש בחומרים מסוכנים, המתבססים על גיליונות הבטיחות. הנוהלים יתייחסו, בין היתר, לפעולות מונעות הנדרשות על ידי עובדי העסק למניעת סיכון סביבתי.</w:t>
      </w:r>
    </w:p>
    <w:p w:rsidR="0005643E" w:rsidRPr="009B6958" w:rsidRDefault="0005643E" w:rsidP="0005643E">
      <w:pPr>
        <w:pStyle w:val="11"/>
        <w:ind w:right="284"/>
        <w:rPr>
          <w:rStyle w:val="af8"/>
        </w:rPr>
      </w:pPr>
      <w:bookmarkStart w:id="35" w:name="_פסולת_חומר_מסוכן"/>
      <w:bookmarkEnd w:id="35"/>
      <w:r w:rsidRPr="009B6958">
        <w:rPr>
          <w:rStyle w:val="af8"/>
          <w:rtl/>
        </w:rPr>
        <w:t>פסולת חומר מסוכן</w:t>
      </w:r>
    </w:p>
    <w:p w:rsidR="0005643E" w:rsidRPr="009B6958" w:rsidRDefault="0005643E" w:rsidP="0005643E">
      <w:pPr>
        <w:pStyle w:val="2"/>
        <w:widowControl/>
        <w:numPr>
          <w:ilvl w:val="0"/>
          <w:numId w:val="68"/>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בעל העסק יקים עמדה ייעודית לאחסון פסולת חומר מסוכן, לרבות: חומרי ספיגה ששמשו לטיפול בשפך, בוצות ופחם פעיל, חומרי גלם מסוכנים מקולקלים או שפג תוקפם ואריזות ריקות עם שאריות חומר מסוכן.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העמדה לאחסון פסולת חומר מסוכן משולטת לאחסון פסולת חומר מסוכן בהתאם לאמור בסעיף 3.7.12. רצפת העמדה תהיה עמידה בפני החומרים העשויים להיות מאוחסנים בה.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האחסון בעמדת פסולת חומר מסוכן יהיה בהתאם לאמור בסעיפים 3.7.13 עד 3.7.17.</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בעל העסק יפנה פסולת חומר מסוכן לאתר הפסולת הרעילה או ליעד אחר מורשה, ובלבד שניתן לכך אישור מראש מאת המנהל כהגדרתו בתקנות סילוק פסולת חומרים מסוכנים.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פינוי של פסולת חומר מסוכן יעשה באמצעות מוביל פסולת חומר מסוכן מורשה לפי כל דין בלבד.</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36" w:name="_בעל_העסק_ישמור"/>
      <w:bookmarkEnd w:id="36"/>
      <w:r w:rsidRPr="009B6958">
        <w:rPr>
          <w:rFonts w:ascii="David" w:hAnsi="David"/>
          <w:rtl/>
        </w:rPr>
        <w:t>בעל העסק ישמור למשך שלוש שנים לפחות מסמכים אלה:</w:t>
      </w:r>
    </w:p>
    <w:p w:rsidR="0005643E" w:rsidRPr="009B6958" w:rsidRDefault="0005643E" w:rsidP="0005643E">
      <w:pPr>
        <w:pStyle w:val="3"/>
        <w:widowControl/>
        <w:numPr>
          <w:ilvl w:val="0"/>
          <w:numId w:val="69"/>
        </w:numPr>
        <w:tabs>
          <w:tab w:val="left" w:pos="137"/>
          <w:tab w:val="left" w:pos="677"/>
          <w:tab w:val="left" w:pos="1397"/>
        </w:tabs>
        <w:ind w:right="284"/>
        <w:contextualSpacing/>
        <w:rPr>
          <w:rFonts w:ascii="David" w:hAnsi="David"/>
        </w:rPr>
      </w:pPr>
      <w:r w:rsidRPr="009B6958">
        <w:rPr>
          <w:rFonts w:ascii="David" w:hAnsi="David"/>
          <w:rtl/>
        </w:rPr>
        <w:t>העתקים של כל "אישורי המנהל" לפינוי פסולת חומר מסוכן שנוצרה בעסק.</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העתקים של "טפסי מלווה" - של פסולת חומר מסוכן שפונתה מהעסק, המלווה את הפסולת עם צאתה ועליה חתומים המשלח, המוביל, תחנת מעבר (אם עברה שם) וקולט הפסולת ביעד הסופי.</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bookmarkStart w:id="37" w:name="_בעל_העסק_ינהל"/>
      <w:bookmarkEnd w:id="37"/>
      <w:r w:rsidRPr="009B6958">
        <w:rPr>
          <w:rFonts w:ascii="David" w:hAnsi="David"/>
          <w:rtl/>
        </w:rPr>
        <w:t>בעל העסק ינהל יומן של פסולת חומר מסוכן המפונה מהעסק שיכלול פרטים אלה:</w:t>
      </w:r>
    </w:p>
    <w:p w:rsidR="0005643E" w:rsidRPr="009B6958" w:rsidRDefault="0005643E" w:rsidP="0005643E">
      <w:pPr>
        <w:pStyle w:val="3"/>
        <w:widowControl/>
        <w:numPr>
          <w:ilvl w:val="0"/>
          <w:numId w:val="70"/>
        </w:numPr>
        <w:tabs>
          <w:tab w:val="left" w:pos="137"/>
          <w:tab w:val="left" w:pos="677"/>
          <w:tab w:val="left" w:pos="1397"/>
        </w:tabs>
        <w:ind w:right="284"/>
        <w:contextualSpacing/>
        <w:rPr>
          <w:rFonts w:ascii="David" w:hAnsi="David"/>
          <w:rtl/>
        </w:rPr>
      </w:pPr>
      <w:r w:rsidRPr="009B6958">
        <w:rPr>
          <w:rFonts w:ascii="David" w:hAnsi="David"/>
          <w:rtl/>
        </w:rPr>
        <w:t>סווג הפסולת על פי:</w:t>
      </w:r>
    </w:p>
    <w:p w:rsidR="0005643E" w:rsidRPr="00E23133" w:rsidRDefault="00482C74" w:rsidP="0005643E">
      <w:pPr>
        <w:pStyle w:val="5"/>
        <w:keepNext w:val="0"/>
        <w:numPr>
          <w:ilvl w:val="0"/>
          <w:numId w:val="71"/>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tl/>
        </w:rPr>
      </w:pPr>
      <w:hyperlink r:id="rId36" w:history="1">
        <w:r w:rsidR="0005643E" w:rsidRPr="00E23133">
          <w:rPr>
            <w:rFonts w:ascii="David" w:hAnsi="David"/>
            <w:b w:val="0"/>
            <w:bCs w:val="0"/>
            <w:sz w:val="24"/>
            <w:szCs w:val="24"/>
            <w:rtl/>
          </w:rPr>
          <w:t>רשימת הפסולות האירופאית בתרגומה לעברית</w:t>
        </w:r>
      </w:hyperlink>
      <w:r w:rsidR="0005643E" w:rsidRPr="00E23133">
        <w:rPr>
          <w:rFonts w:ascii="David" w:hAnsi="David"/>
          <w:b w:val="0"/>
          <w:bCs w:val="0"/>
          <w:sz w:val="24"/>
          <w:szCs w:val="24"/>
          <w:rtl/>
        </w:rPr>
        <w:t xml:space="preserve"> כפי שמפורסם באתר האינטרנט.</w:t>
      </w:r>
    </w:p>
    <w:p w:rsidR="0005643E" w:rsidRPr="00E23133" w:rsidRDefault="0005643E" w:rsidP="0005643E">
      <w:pPr>
        <w:pStyle w:val="5"/>
        <w:keepNext w:val="0"/>
        <w:numPr>
          <w:ilvl w:val="0"/>
          <w:numId w:val="20"/>
        </w:numPr>
        <w:tabs>
          <w:tab w:val="left" w:pos="677"/>
          <w:tab w:val="left" w:pos="1397"/>
        </w:tabs>
        <w:overflowPunct w:val="0"/>
        <w:autoSpaceDE w:val="0"/>
        <w:autoSpaceDN w:val="0"/>
        <w:adjustRightInd w:val="0"/>
        <w:spacing w:after="0" w:line="360" w:lineRule="auto"/>
        <w:ind w:right="284"/>
        <w:contextualSpacing/>
        <w:textAlignment w:val="baseline"/>
        <w:rPr>
          <w:rFonts w:ascii="David" w:hAnsi="David"/>
          <w:b w:val="0"/>
          <w:bCs w:val="0"/>
          <w:sz w:val="24"/>
          <w:szCs w:val="24"/>
        </w:rPr>
      </w:pPr>
      <w:r w:rsidRPr="00E23133">
        <w:rPr>
          <w:rFonts w:ascii="David" w:hAnsi="David"/>
          <w:b w:val="0"/>
          <w:bCs w:val="0"/>
          <w:sz w:val="24"/>
          <w:szCs w:val="24"/>
          <w:rtl/>
        </w:rPr>
        <w:t>מאפייני סיכון, קוד הטיפול וקוד על פי אמנת באזל.</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הכמות שפונתה.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תאריך הפינוי.</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מהות הטיפול ושם יעד הפינוי.</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מספר הקבלה של המפנה.</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Pr>
      </w:pPr>
      <w:r w:rsidRPr="009B6958">
        <w:rPr>
          <w:rFonts w:ascii="David" w:hAnsi="David"/>
          <w:rtl/>
        </w:rPr>
        <w:t>מספר טופס מלווה לפסולת חומר מסוכן.</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המסמכים המפורטים בסעיף 3.7.18.(6) ו-3.7.18.(7), יועמדו לעיון או יימסרו לנותן האישור, לרבות באמצעות </w:t>
      </w:r>
      <w:r w:rsidRPr="009B6958">
        <w:rPr>
          <w:rStyle w:val="af9"/>
          <w:rFonts w:ascii="David" w:hAnsi="David"/>
          <w:rtl/>
        </w:rPr>
        <w:t>מדיה דיגיטלית</w:t>
      </w:r>
      <w:r w:rsidRPr="009B6958">
        <w:rPr>
          <w:rFonts w:ascii="David" w:hAnsi="David"/>
          <w:rtl/>
        </w:rPr>
        <w:t>, לפי דרישתו.</w:t>
      </w:r>
    </w:p>
    <w:p w:rsidR="0005643E" w:rsidRPr="009B6958" w:rsidRDefault="0005643E" w:rsidP="0005643E">
      <w:pPr>
        <w:pStyle w:val="a4"/>
        <w:ind w:right="284"/>
        <w:rPr>
          <w:u w:val="single"/>
        </w:rPr>
      </w:pPr>
      <w:bookmarkStart w:id="38" w:name="_Hlk84329104"/>
      <w:r w:rsidRPr="009B6958">
        <w:rPr>
          <w:u w:val="single"/>
          <w:rtl/>
        </w:rPr>
        <w:t xml:space="preserve">הערכות לחירום </w:t>
      </w:r>
    </w:p>
    <w:p w:rsidR="0005643E" w:rsidRPr="009B6958" w:rsidRDefault="0005643E" w:rsidP="0005643E">
      <w:pPr>
        <w:pStyle w:val="11"/>
        <w:ind w:right="284"/>
      </w:pPr>
      <w:bookmarkStart w:id="39" w:name="_Hlk76652881"/>
      <w:r w:rsidRPr="009B6958">
        <w:rPr>
          <w:rtl/>
        </w:rPr>
        <w:t>בעל העסק יחזיק בכל עת ציוד מיגון אישי לרבות כפפות, מגפיים, משקפי מגן ואמצעים לטיפול באירוע חומרים מסוכנים לרבות פנס וחומרי ספיגה, אשר מתאימים לחומרים שבשימוש העסק. בעל העסק יתחזק את כל הציוד האמור במצב תקין בהתאם להוראות היצרן. בעל העסק יחזיק ציוד כאמור בכמות מספקת, ובאופן שיהיה זמין לעובדי העסק.</w:t>
      </w:r>
    </w:p>
    <w:p w:rsidR="0005643E" w:rsidRPr="009B6958" w:rsidRDefault="0005643E" w:rsidP="0005643E">
      <w:pPr>
        <w:pStyle w:val="11"/>
        <w:ind w:right="284"/>
      </w:pPr>
      <w:r w:rsidRPr="009B6958">
        <w:rPr>
          <w:rtl/>
        </w:rPr>
        <w:t xml:space="preserve">בעל עסק שנדרש להחזיק תיק מפעל כמשמעותו בתקנה 4 לתקנות רישוי עסקים (מפעלים מסוכנים), תשנ"ג-1993 יכין ויחזיק תיק מפעל כאמור, ויפעל על פיו. תיק המפעל יוחזק בעסק ויוצג או יימסר לנותן האישור לפי דרישתו. תיק המפעל יהיה לפי התבנית העדכנית ביותר המפורסמת </w:t>
      </w:r>
      <w:hyperlink r:id="rId37" w:history="1">
        <w:r w:rsidRPr="009B6958">
          <w:rPr>
            <w:rStyle w:val="Hyperlink"/>
            <w:rFonts w:eastAsia="Arial Unicode MS"/>
            <w:rtl/>
          </w:rPr>
          <w:t>באתר משרד הפנים</w:t>
        </w:r>
      </w:hyperlink>
      <w:r w:rsidRPr="009B6958">
        <w:rPr>
          <w:rtl/>
        </w:rPr>
        <w:t>.</w:t>
      </w:r>
    </w:p>
    <w:p w:rsidR="0005643E" w:rsidRPr="009B6958" w:rsidRDefault="0005643E" w:rsidP="0005643E">
      <w:pPr>
        <w:pStyle w:val="11"/>
        <w:ind w:right="284"/>
      </w:pPr>
      <w:r w:rsidRPr="009B6958">
        <w:rPr>
          <w:rtl/>
        </w:rPr>
        <w:t>תיק המפעל יוחזק בשער העסק ובמשרדיו.</w:t>
      </w:r>
    </w:p>
    <w:p w:rsidR="0005643E" w:rsidRPr="009B6958" w:rsidRDefault="0005643E" w:rsidP="0005643E">
      <w:pPr>
        <w:pStyle w:val="11"/>
        <w:ind w:right="284"/>
      </w:pPr>
      <w:r w:rsidRPr="009B6958">
        <w:rPr>
          <w:rtl/>
        </w:rPr>
        <w:t>בכל מקרה של אירוע חומרים מסוכנים, ידווח בעל העסק באופן מיידי ולא</w:t>
      </w:r>
      <w:r w:rsidRPr="009B6958">
        <w:t xml:space="preserve"> </w:t>
      </w:r>
      <w:r w:rsidRPr="009B6958">
        <w:rPr>
          <w:rtl/>
        </w:rPr>
        <w:t>יאוחר מ-15 דקות לאחר גילוי האירוע, למוקד הסביבה של המשרד להגנת הסביבה בטלפון: 6911* או 073-2733200.</w:t>
      </w:r>
    </w:p>
    <w:p w:rsidR="0005643E" w:rsidRPr="009B6958" w:rsidRDefault="0005643E" w:rsidP="0005643E">
      <w:pPr>
        <w:pStyle w:val="11"/>
        <w:ind w:right="284"/>
        <w:rPr>
          <w:rtl/>
        </w:rPr>
      </w:pPr>
      <w:r w:rsidRPr="009B6958">
        <w:rPr>
          <w:rtl/>
        </w:rPr>
        <w:t xml:space="preserve">לאחר אירוע חומרים מסוכנים, יבצע בעל העסק תחקיר שרישומי מסקנותיו והלקחים ממנו ישמרו בשטח העסק למשך שלוש שנים לפחות, יעמדו לרשות נותן האישור או יימסרו לו, על פי דרישתו. </w:t>
      </w:r>
    </w:p>
    <w:bookmarkEnd w:id="38"/>
    <w:bookmarkEnd w:id="39"/>
    <w:p w:rsidR="0005643E" w:rsidRPr="009B6958" w:rsidRDefault="0005643E" w:rsidP="0005643E">
      <w:pPr>
        <w:pStyle w:val="a4"/>
        <w:ind w:right="284"/>
        <w:rPr>
          <w:u w:val="single"/>
          <w:rtl/>
        </w:rPr>
      </w:pPr>
      <w:r w:rsidRPr="009B6958">
        <w:rPr>
          <w:u w:val="single"/>
          <w:rtl/>
        </w:rPr>
        <w:t xml:space="preserve">עמדה לתדלוק עצמי בסולר של רכבי תפעול </w:t>
      </w:r>
    </w:p>
    <w:tbl>
      <w:tblPr>
        <w:tblStyle w:val="ad"/>
        <w:bidiVisual/>
        <w:tblW w:w="4633" w:type="pct"/>
        <w:tblInd w:w="661" w:type="dxa"/>
        <w:tblLook w:val="04A0" w:firstRow="1" w:lastRow="0" w:firstColumn="1" w:lastColumn="0" w:noHBand="0" w:noVBand="1"/>
      </w:tblPr>
      <w:tblGrid>
        <w:gridCol w:w="1518"/>
        <w:gridCol w:w="6836"/>
      </w:tblGrid>
      <w:tr w:rsidR="0005643E" w:rsidRPr="009B6958" w:rsidTr="0005643E">
        <w:tc>
          <w:tcPr>
            <w:tcW w:w="858" w:type="pct"/>
          </w:tcPr>
          <w:p w:rsidR="0005643E" w:rsidRPr="009B6958" w:rsidRDefault="0005643E" w:rsidP="0005643E">
            <w:pPr>
              <w:pStyle w:val="1"/>
              <w:ind w:right="284"/>
              <w:outlineLvl w:val="0"/>
              <w:rPr>
                <w:rFonts w:ascii="David" w:hAnsi="David"/>
                <w:b w:val="0"/>
                <w:bCs w:val="0"/>
                <w:rtl/>
              </w:rPr>
            </w:pPr>
            <w:r w:rsidRPr="009B6958">
              <w:rPr>
                <w:rFonts w:ascii="David" w:hAnsi="David"/>
                <w:b w:val="0"/>
                <w:bCs w:val="0"/>
                <w:rtl/>
              </w:rPr>
              <w:lastRenderedPageBreak/>
              <w:t>בפרק זה, "צנרת"</w:t>
            </w:r>
          </w:p>
        </w:tc>
        <w:tc>
          <w:tcPr>
            <w:tcW w:w="4142" w:type="pct"/>
          </w:tcPr>
          <w:p w:rsidR="0005643E" w:rsidRPr="009B6958" w:rsidRDefault="0005643E" w:rsidP="0005643E">
            <w:pPr>
              <w:pStyle w:val="1"/>
              <w:ind w:right="284"/>
              <w:outlineLvl w:val="0"/>
              <w:rPr>
                <w:rFonts w:ascii="David" w:hAnsi="David"/>
                <w:b w:val="0"/>
                <w:bCs w:val="0"/>
                <w:rtl/>
              </w:rPr>
            </w:pPr>
            <w:r w:rsidRPr="009B6958">
              <w:rPr>
                <w:rFonts w:ascii="David" w:hAnsi="David"/>
                <w:b w:val="0"/>
                <w:bCs w:val="0"/>
                <w:rtl/>
              </w:rPr>
              <w:t>קו להובלת סולר, לרבות צנרת ניפוק סולר וצנרת מילוי מכלים</w:t>
            </w:r>
          </w:p>
        </w:tc>
      </w:tr>
    </w:tbl>
    <w:p w:rsidR="0005643E" w:rsidRPr="009B6958" w:rsidRDefault="0005643E" w:rsidP="0005643E">
      <w:pPr>
        <w:pStyle w:val="11"/>
        <w:ind w:right="284"/>
        <w:rPr>
          <w:rtl/>
        </w:rPr>
      </w:pPr>
      <w:r w:rsidRPr="009B6958">
        <w:rPr>
          <w:rtl/>
        </w:rPr>
        <w:t>פרק זה יחול על עמדת תדלוק עצמי בסולר של רכבי תפעול כפעילות נלווית לפעילות העסק העומדת בכל אלה:</w:t>
      </w:r>
    </w:p>
    <w:p w:rsidR="0005643E" w:rsidRPr="009B6958" w:rsidRDefault="0005643E" w:rsidP="0005643E">
      <w:pPr>
        <w:pStyle w:val="2"/>
        <w:widowControl/>
        <w:numPr>
          <w:ilvl w:val="0"/>
          <w:numId w:val="72"/>
        </w:numPr>
        <w:tabs>
          <w:tab w:val="clear" w:pos="849"/>
        </w:tabs>
        <w:overflowPunct/>
        <w:autoSpaceDE/>
        <w:autoSpaceDN/>
        <w:adjustRightInd/>
        <w:ind w:right="284"/>
        <w:contextualSpacing/>
        <w:textAlignment w:val="auto"/>
        <w:rPr>
          <w:rFonts w:ascii="David" w:hAnsi="David"/>
        </w:rPr>
      </w:pPr>
      <w:r w:rsidRPr="009B6958">
        <w:rPr>
          <w:rFonts w:ascii="David" w:hAnsi="David"/>
          <w:rtl/>
        </w:rPr>
        <w:t>המכלים המשמשים אותה עיליים.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הדלק המאוחסן הינו מסוג סולר ותוספיו.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 xml:space="preserve">קיבולת האחסון המקסימלית </w:t>
      </w:r>
      <w:r w:rsidRPr="009B6958">
        <w:rPr>
          <w:rFonts w:ascii="David" w:hAnsi="David"/>
          <w:u w:val="single"/>
          <w:rtl/>
        </w:rPr>
        <w:t>הכוללת</w:t>
      </w:r>
      <w:r w:rsidRPr="009B6958">
        <w:rPr>
          <w:rFonts w:ascii="David" w:hAnsi="David"/>
          <w:rtl/>
        </w:rPr>
        <w:t xml:space="preserve"> הינה נפח של עד 2.2 מ"ק.</w:t>
      </w:r>
    </w:p>
    <w:p w:rsidR="0005643E" w:rsidRPr="009B6958" w:rsidRDefault="0005643E" w:rsidP="0005643E">
      <w:pPr>
        <w:pStyle w:val="11"/>
        <w:ind w:right="284"/>
      </w:pPr>
      <w:bookmarkStart w:id="40" w:name="_תדלוק__ומילוי"/>
      <w:bookmarkEnd w:id="40"/>
      <w:r w:rsidRPr="009B6958">
        <w:rPr>
          <w:rtl/>
        </w:rPr>
        <w:t>תדלוק ומילוי המכלים יתבצעו בשטח העסק על גבי משטחים ייעודיים.</w:t>
      </w:r>
    </w:p>
    <w:p w:rsidR="0005643E" w:rsidRPr="009B6958" w:rsidRDefault="0005643E" w:rsidP="0005643E">
      <w:pPr>
        <w:pStyle w:val="11"/>
        <w:ind w:right="284"/>
      </w:pPr>
      <w:r w:rsidRPr="009B6958">
        <w:rPr>
          <w:rtl/>
        </w:rPr>
        <w:t>המשטחים כאמור בסעיף 3.9.2 יעמדו בכל אלה:</w:t>
      </w:r>
    </w:p>
    <w:p w:rsidR="0005643E" w:rsidRPr="009B6958" w:rsidRDefault="0005643E" w:rsidP="0005643E">
      <w:pPr>
        <w:pStyle w:val="2"/>
        <w:widowControl/>
        <w:numPr>
          <w:ilvl w:val="0"/>
          <w:numId w:val="73"/>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יהיו אטומים ועמידים בפני החומר המאוחסן על גביהם, לרבות החיבורים בין אבני השפה, תפרי ההתפשטות ואיי משאבות הסולר.</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יבנו באופן שתימנע הגעתם של תשטיפים לסביבה.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 xml:space="preserve">מנוקזים באמצעות שיפועים לבור איסוף לתשטיפים. </w:t>
      </w:r>
    </w:p>
    <w:p w:rsidR="0005643E" w:rsidRPr="009B6958" w:rsidRDefault="0005643E" w:rsidP="0005643E">
      <w:pPr>
        <w:pStyle w:val="11"/>
        <w:ind w:right="284"/>
      </w:pPr>
      <w:bookmarkStart w:id="41" w:name="_בור_איסוף_לתשטיפים"/>
      <w:bookmarkEnd w:id="41"/>
      <w:r w:rsidRPr="009B6958">
        <w:rPr>
          <w:rtl/>
        </w:rPr>
        <w:t>בור איסוף לתשטיפים יעמוד בכל אלה:</w:t>
      </w:r>
    </w:p>
    <w:p w:rsidR="0005643E" w:rsidRPr="009B6958" w:rsidRDefault="0005643E" w:rsidP="0005643E">
      <w:pPr>
        <w:pStyle w:val="2"/>
        <w:widowControl/>
        <w:numPr>
          <w:ilvl w:val="0"/>
          <w:numId w:val="74"/>
        </w:numPr>
        <w:tabs>
          <w:tab w:val="clear" w:pos="849"/>
        </w:tabs>
        <w:overflowPunct/>
        <w:autoSpaceDE/>
        <w:autoSpaceDN/>
        <w:adjustRightInd/>
        <w:ind w:right="284"/>
        <w:contextualSpacing/>
        <w:textAlignment w:val="auto"/>
        <w:rPr>
          <w:rFonts w:ascii="David" w:hAnsi="David"/>
        </w:rPr>
      </w:pPr>
      <w:r w:rsidRPr="009B6958">
        <w:rPr>
          <w:rFonts w:ascii="David" w:hAnsi="David"/>
          <w:rtl/>
        </w:rPr>
        <w:t>יהיה אטום בפני החומרים המאוחסנים בו.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נפחו יהיה מותאם לנפח הנוזלים הצפויים להתנקז עליו.</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תכולתו תפונה באופן שוטף ובאופן שתימנע גלישת תשטיפים ממנו לסביבה בכל עת.</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 xml:space="preserve">תכולתו תפונה למיתקן קדם טיפול המתאים לקליטת סוג השפכים המפונים. הפינוי יתועד ביומן פסולת חומר מסוכן לפי סעיף 3.7.18.(7), תוך ציון כי מקור הפסולת הינו בור האיסוף של עמדת התדלוק בסולר. </w:t>
      </w:r>
    </w:p>
    <w:p w:rsidR="0005643E" w:rsidRPr="009B6958" w:rsidRDefault="0005643E" w:rsidP="0005643E">
      <w:pPr>
        <w:pStyle w:val="11"/>
        <w:ind w:right="284"/>
      </w:pPr>
      <w:r w:rsidRPr="009B6958">
        <w:rPr>
          <w:rtl/>
        </w:rPr>
        <w:t>המכלים והצנרת בעמדה לתדלוק עצמי יעמדו בדרישות הבאות:</w:t>
      </w:r>
    </w:p>
    <w:p w:rsidR="0005643E" w:rsidRPr="009B6958" w:rsidRDefault="0005643E" w:rsidP="0005643E">
      <w:pPr>
        <w:pStyle w:val="2"/>
        <w:widowControl/>
        <w:numPr>
          <w:ilvl w:val="0"/>
          <w:numId w:val="75"/>
        </w:numPr>
        <w:tabs>
          <w:tab w:val="clear" w:pos="849"/>
        </w:tabs>
        <w:overflowPunct/>
        <w:autoSpaceDE/>
        <w:autoSpaceDN/>
        <w:adjustRightInd/>
        <w:ind w:right="284"/>
        <w:contextualSpacing/>
        <w:textAlignment w:val="auto"/>
        <w:rPr>
          <w:rFonts w:ascii="David" w:hAnsi="David"/>
        </w:rPr>
      </w:pPr>
      <w:r w:rsidRPr="009B6958">
        <w:rPr>
          <w:rFonts w:ascii="David" w:hAnsi="David"/>
          <w:rtl/>
        </w:rPr>
        <w:t>יהיו אטומים לחומר המאוחסן או מובל בהם.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קיבלו אישור לאטימותו של חומר או ציוד למעבר דלקים שנבדק על-ידי מעבדה בלתי תלויה בהתאם לתקן </w:t>
      </w:r>
      <w:r w:rsidRPr="009B6958">
        <w:rPr>
          <w:rFonts w:ascii="David" w:hAnsi="David"/>
        </w:rPr>
        <w:t>UL</w:t>
      </w:r>
      <w:r w:rsidRPr="009B6958">
        <w:rPr>
          <w:rFonts w:ascii="David" w:hAnsi="David"/>
          <w:rtl/>
        </w:rPr>
        <w:t xml:space="preserve">, או תקן אחר שאושר בכתב מראש על-ידי הממונה.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במקרים בהם הצנרת או חלק ממנה אינה חשופה ויזואלית, בעל העסק יבצע בדיקת אטימות לצנרת בהתאם לתקנה 9 לתקנות תחנות דלק. תוצאות הבדיקות יישמרו בשטח העסק, ויוצגו או יימסרו לנותן האישור על פי דרישה.</w:t>
      </w:r>
    </w:p>
    <w:p w:rsidR="0005643E" w:rsidRPr="009B6958" w:rsidRDefault="0005643E" w:rsidP="0005643E">
      <w:pPr>
        <w:pStyle w:val="11"/>
        <w:ind w:right="284"/>
        <w:rPr>
          <w:rtl/>
        </w:rPr>
      </w:pPr>
      <w:r w:rsidRPr="009B6958">
        <w:rPr>
          <w:rtl/>
        </w:rPr>
        <w:t>בעל העסק יציב מכלים המכילים סולר בכל עת בתוך מאצרה או על גבי משטח המנוקז לבור איסוף לתשטיפים; המאצרה ובור האיסוף לתשטיפים ירוקנו כמפורט בסעיף 3.7.9.</w:t>
      </w:r>
    </w:p>
    <w:p w:rsidR="0005643E" w:rsidRPr="009B6958" w:rsidRDefault="0005643E" w:rsidP="0005643E">
      <w:pPr>
        <w:pStyle w:val="11"/>
        <w:ind w:right="284"/>
      </w:pPr>
      <w:r w:rsidRPr="009B6958">
        <w:rPr>
          <w:rtl/>
        </w:rPr>
        <w:t>פתח מילוי המכל יותקן בתחומי המאצרה או בתחום המשטח המנוקז לבור איסוף לפי העניין.</w:t>
      </w:r>
    </w:p>
    <w:p w:rsidR="0005643E" w:rsidRPr="009B6958" w:rsidRDefault="0005643E" w:rsidP="0005643E">
      <w:pPr>
        <w:pStyle w:val="11"/>
        <w:ind w:right="284"/>
        <w:rPr>
          <w:rtl/>
        </w:rPr>
      </w:pPr>
      <w:r w:rsidRPr="009B6958">
        <w:rPr>
          <w:rtl/>
        </w:rPr>
        <w:t>פתח המילוי של המכל יהיה סגור, למעט בזמן מילויו או ביצוע עבודות תחזוקה.</w:t>
      </w:r>
    </w:p>
    <w:p w:rsidR="0005643E" w:rsidRPr="009B6958" w:rsidRDefault="0005643E" w:rsidP="0005643E">
      <w:pPr>
        <w:pStyle w:val="11"/>
        <w:ind w:right="284"/>
      </w:pPr>
      <w:r w:rsidRPr="009B6958">
        <w:rPr>
          <w:rtl/>
        </w:rPr>
        <w:t>בעל העסק יבצע בדיקה ויזואלית של תקינות ושלמות משטחי תדלוק של עמדה לתדלוק עצמי או מכלי סולר קטנים, צנרת ומאצרות, אחת לחודש לפחות.</w:t>
      </w:r>
    </w:p>
    <w:p w:rsidR="0005643E" w:rsidRPr="009B6958" w:rsidRDefault="0005643E" w:rsidP="0005643E">
      <w:pPr>
        <w:pStyle w:val="11"/>
        <w:ind w:right="284"/>
        <w:rPr>
          <w:rtl/>
        </w:rPr>
      </w:pPr>
      <w:r w:rsidRPr="009B6958">
        <w:rPr>
          <w:rtl/>
        </w:rPr>
        <w:t>בעל העסק ישמור תיעוד של ממצאי הבדיקה הויזואלית והפעולות המתקנות שבוצעו למשך שש שנים לפחות, ויציגו או ימסרו לנותן האישור על פי דרישה.</w:t>
      </w:r>
    </w:p>
    <w:p w:rsidR="0005643E" w:rsidRPr="009B6958" w:rsidRDefault="0005643E" w:rsidP="0005643E">
      <w:pPr>
        <w:pStyle w:val="11"/>
        <w:ind w:right="284"/>
      </w:pPr>
      <w:r w:rsidRPr="009B6958">
        <w:rPr>
          <w:rtl/>
        </w:rPr>
        <w:t xml:space="preserve">בעל העסק יתקין אקדחי תדלוק מונעי טפטוף לסולר מסוג </w:t>
      </w:r>
      <w:r w:rsidRPr="009B6958">
        <w:t>Dripless Nozzles</w:t>
      </w:r>
      <w:r w:rsidRPr="009B6958">
        <w:rPr>
          <w:rtl/>
        </w:rPr>
        <w:t>).</w:t>
      </w:r>
    </w:p>
    <w:p w:rsidR="0005643E" w:rsidRPr="009B6958" w:rsidRDefault="0005643E" w:rsidP="0005643E">
      <w:pPr>
        <w:pStyle w:val="11"/>
        <w:ind w:right="284"/>
        <w:rPr>
          <w:rtl/>
        </w:rPr>
      </w:pPr>
      <w:r w:rsidRPr="009B6958">
        <w:rPr>
          <w:rtl/>
        </w:rPr>
        <w:lastRenderedPageBreak/>
        <w:t xml:space="preserve">בעל העסק יכין נוהל לטיפול במקרה של דליפה או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ויוצג או יימסר לנותן האישור על-פי דרישה. </w:t>
      </w:r>
    </w:p>
    <w:p w:rsidR="0005643E" w:rsidRPr="009B6958" w:rsidRDefault="0005643E" w:rsidP="0005643E">
      <w:pPr>
        <w:pStyle w:val="a4"/>
        <w:ind w:right="284"/>
        <w:rPr>
          <w:u w:val="single"/>
        </w:rPr>
      </w:pPr>
      <w:r w:rsidRPr="009B6958">
        <w:rPr>
          <w:u w:val="single"/>
          <w:rtl/>
        </w:rPr>
        <w:t xml:space="preserve">פסולת </w:t>
      </w:r>
    </w:p>
    <w:p w:rsidR="0005643E" w:rsidRPr="009B6958" w:rsidRDefault="0005643E" w:rsidP="0005643E">
      <w:pPr>
        <w:pStyle w:val="11"/>
        <w:ind w:right="284"/>
        <w:rPr>
          <w:rtl/>
        </w:rPr>
      </w:pPr>
      <w:r w:rsidRPr="009B6958">
        <w:rPr>
          <w:rtl/>
        </w:rPr>
        <w:t>בעל העסק יאחסן פסולת בעסק במכלים המותאמים לסוג הפסולת וכמותה ובאופן שימנע מפגעים לסביבה לרבות, מטרדי ריח, מזיקים, או פיזור פסולת ותשטיפים לסביבה.</w:t>
      </w:r>
    </w:p>
    <w:p w:rsidR="0005643E" w:rsidRPr="009B6958" w:rsidRDefault="0005643E" w:rsidP="0005643E">
      <w:pPr>
        <w:pStyle w:val="11"/>
        <w:ind w:right="284"/>
        <w:rPr>
          <w:rtl/>
        </w:rPr>
      </w:pPr>
      <w:r w:rsidRPr="009B6958">
        <w:rPr>
          <w:rtl/>
        </w:rPr>
        <w:t xml:space="preserve">בעל העסק יאסוף ויפנה פסולת מהעסק בהתאם לסוג הפסולת, בתדירות אשר תמנע מפגעים סביבתיים. </w:t>
      </w:r>
    </w:p>
    <w:p w:rsidR="0005643E" w:rsidRPr="009B6958" w:rsidRDefault="0005643E" w:rsidP="0005643E">
      <w:pPr>
        <w:pStyle w:val="11"/>
        <w:ind w:right="284"/>
        <w:rPr>
          <w:rtl/>
        </w:rPr>
      </w:pPr>
      <w:r w:rsidRPr="009B6958">
        <w:rPr>
          <w:rtl/>
        </w:rPr>
        <w:t>בעל העסק יפנה פסולת מהעסק באמצעות מוביל פסולת מורשה לפי כל דין לאתר לטיפול בפסולת, אתר סילוק פסולת או לתחנת מעבר לפסולת המורשים על פי כל דין.</w:t>
      </w:r>
    </w:p>
    <w:p w:rsidR="0005643E" w:rsidRPr="009B6958" w:rsidRDefault="0005643E" w:rsidP="0005643E">
      <w:pPr>
        <w:pStyle w:val="11"/>
        <w:ind w:right="284"/>
      </w:pPr>
      <w:r w:rsidRPr="009B6958">
        <w:rPr>
          <w:rtl/>
        </w:rPr>
        <w:t>בעל העסק ישמור בשטח העסק קבלות על הפינוי וקליטת הפסולת, למעט פינוי לכלי קיבול לאצירת פסולת בשטח רשות מקומית, לתקופה של שלוש שנים לפחות, ויציגם או ימסרם לנותן האישור, על פי דרישתו.</w:t>
      </w:r>
    </w:p>
    <w:p w:rsidR="0005643E" w:rsidRPr="009B6958" w:rsidRDefault="0005643E" w:rsidP="0005643E">
      <w:pPr>
        <w:pStyle w:val="11"/>
        <w:ind w:right="284"/>
      </w:pPr>
      <w:r w:rsidRPr="009B6958">
        <w:rPr>
          <w:rtl/>
        </w:rPr>
        <w:t>בעל העסק לא יבצע שריפת פסולת בתחום העסק או מחוצה לו, שלא במיתקן ייעודי לשריפת פסולת המאושר לפי כל דין.</w:t>
      </w:r>
    </w:p>
    <w:p w:rsidR="0005643E" w:rsidRPr="009B6958" w:rsidRDefault="0005643E" w:rsidP="0005643E">
      <w:pPr>
        <w:pStyle w:val="11"/>
        <w:ind w:right="284"/>
        <w:rPr>
          <w:rtl/>
        </w:rPr>
      </w:pPr>
      <w:r w:rsidRPr="009B6958">
        <w:rPr>
          <w:rtl/>
        </w:rPr>
        <w:t>שמני מאכל ושומנים משומשים ייאספו וייקלטו במכל ייעודי, ויפונו למיתקן לטיפול בפסולת או אתר סילוק פסולת המורשים על פי דין.</w:t>
      </w:r>
    </w:p>
    <w:p w:rsidR="0005643E" w:rsidRPr="009B6958" w:rsidRDefault="0005643E" w:rsidP="0005643E">
      <w:pPr>
        <w:pStyle w:val="11"/>
        <w:ind w:right="284"/>
        <w:rPr>
          <w:rtl/>
        </w:rPr>
      </w:pPr>
      <w:r w:rsidRPr="009B6958">
        <w:rPr>
          <w:rtl/>
        </w:rPr>
        <w:t>בעל העסק יבצע בדיקות לבחינת הרכב זרמי הפסולת השונים, לפי דרישת נותן האישור ובהתאם להנחיותיו.</w:t>
      </w:r>
    </w:p>
    <w:p w:rsidR="0005643E" w:rsidRPr="009B6958" w:rsidRDefault="0005643E" w:rsidP="0005643E">
      <w:pPr>
        <w:pStyle w:val="a4"/>
        <w:ind w:right="284"/>
        <w:rPr>
          <w:u w:val="single"/>
          <w:rtl/>
        </w:rPr>
      </w:pPr>
      <w:r w:rsidRPr="009B6958">
        <w:rPr>
          <w:u w:val="single"/>
          <w:rtl/>
        </w:rPr>
        <w:t xml:space="preserve">אסבסט </w:t>
      </w:r>
    </w:p>
    <w:tbl>
      <w:tblPr>
        <w:tblStyle w:val="ad"/>
        <w:bidiVisual/>
        <w:tblW w:w="5000" w:type="pct"/>
        <w:tblInd w:w="-48" w:type="dxa"/>
        <w:tblLook w:val="04A0" w:firstRow="1" w:lastRow="0" w:firstColumn="1" w:lastColumn="0" w:noHBand="0" w:noVBand="1"/>
      </w:tblPr>
      <w:tblGrid>
        <w:gridCol w:w="4221"/>
        <w:gridCol w:w="4795"/>
      </w:tblGrid>
      <w:tr w:rsidR="0005643E" w:rsidRPr="009B6958" w:rsidTr="00E07FCB">
        <w:tc>
          <w:tcPr>
            <w:tcW w:w="5000" w:type="pct"/>
            <w:gridSpan w:val="2"/>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בסעיף זה:</w:t>
            </w:r>
          </w:p>
        </w:tc>
      </w:tr>
      <w:tr w:rsidR="0005643E" w:rsidRPr="009B6958" w:rsidTr="00E07FCB">
        <w:tc>
          <w:tcPr>
            <w:tcW w:w="234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"חוק אסבסט"</w:t>
            </w:r>
          </w:p>
        </w:tc>
        <w:tc>
          <w:tcPr>
            <w:tcW w:w="265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חוק למניעת מפגעי אסבסט ואבק מזיק, התשע"א- 2011.</w:t>
            </w:r>
          </w:p>
        </w:tc>
      </w:tr>
      <w:tr w:rsidR="0005643E" w:rsidRPr="009B6958" w:rsidTr="00E07FCB">
        <w:tc>
          <w:tcPr>
            <w:tcW w:w="234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"אסבסט", "אסבסט פריך", "אסבסט צמנט", "הממונה", "המנהל", "מפגע אסבסט", "עבודת אסבסט" ו"פסולת אסבסט"</w:t>
            </w:r>
          </w:p>
        </w:tc>
        <w:tc>
          <w:tcPr>
            <w:tcW w:w="265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כהגדרתם בחוק אסבסט.</w:t>
            </w:r>
          </w:p>
        </w:tc>
      </w:tr>
      <w:tr w:rsidR="0005643E" w:rsidRPr="009B6958" w:rsidTr="00E07FCB">
        <w:tc>
          <w:tcPr>
            <w:tcW w:w="2341"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"מבנה אסבסט"</w:t>
            </w:r>
          </w:p>
        </w:tc>
        <w:tc>
          <w:tcPr>
            <w:tcW w:w="2659" w:type="pct"/>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מבנה המכיל אסבסט המצוי בתחום העסק.</w:t>
            </w:r>
          </w:p>
        </w:tc>
      </w:tr>
    </w:tbl>
    <w:p w:rsidR="0005643E" w:rsidRPr="009B6958" w:rsidRDefault="0005643E" w:rsidP="0005643E">
      <w:pPr>
        <w:pStyle w:val="11"/>
        <w:ind w:right="284"/>
        <w:rPr>
          <w:rFonts w:eastAsiaTheme="minorEastAsia"/>
        </w:rPr>
      </w:pPr>
      <w:r w:rsidRPr="009B6958">
        <w:rPr>
          <w:rtl/>
        </w:rPr>
        <w:t>בעל</w:t>
      </w:r>
      <w:r w:rsidRPr="009B6958">
        <w:rPr>
          <w:rFonts w:eastAsiaTheme="minorEastAsia"/>
          <w:rtl/>
        </w:rPr>
        <w:t xml:space="preserve"> העסק יפעל בהתאם להוראות לפי חוק אסבסט, בעניין אסבסט המצוי בתחום העסק, ובכלל זה:</w:t>
      </w:r>
    </w:p>
    <w:p w:rsidR="0005643E" w:rsidRPr="009B6958" w:rsidRDefault="0005643E" w:rsidP="0005643E">
      <w:pPr>
        <w:pStyle w:val="2"/>
        <w:widowControl/>
        <w:numPr>
          <w:ilvl w:val="0"/>
          <w:numId w:val="76"/>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לא יתקין אסבסט, מוצר המכיל אסבסט או פסולת אסבסט ולא יבנה באסבסט בין אם לשימוש חדש ובין לצורך תיקון, שיפוץ או חידוש לשימוש קיים. </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לא ימכור, לא יסחור ולא ימסור לאחר אסבסט או פסולת אסבסט.</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אסבסט פריך שהותקן לצורך בידוד תרמי - בעל העסק יפעל בהתאם להוראות סעיף 5 לחוק אסבסט, ובכלל זה לא יפעיל מיתקן תעשייתי שמותקן בו אסבסט פריך כבידוד תרמי;</w:t>
      </w:r>
      <w:r w:rsidRPr="009B6958">
        <w:rPr>
          <w:rFonts w:ascii="David" w:hAnsi="David"/>
        </w:rPr>
        <w:t xml:space="preserve"> </w:t>
      </w:r>
      <w:r w:rsidRPr="009B6958">
        <w:rPr>
          <w:rFonts w:ascii="David" w:hAnsi="David"/>
          <w:rtl/>
        </w:rPr>
        <w:lastRenderedPageBreak/>
        <w:t>במקרה של חשש להימצאות אסבסט פריך כבידוד תרמי בעסק, יבצע בעל העסק בדיקה של החומר החשוד כאסבסט באמצעות מפקח אסבסט פריך.</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התגלה אסבסט פריך המשמש כבידוד תרמי בעסק, יפעל בעל העסק כמפורט להלן:</w:t>
      </w:r>
    </w:p>
    <w:p w:rsidR="0005643E" w:rsidRPr="009B6958" w:rsidRDefault="0005643E" w:rsidP="0005643E">
      <w:pPr>
        <w:pStyle w:val="3"/>
        <w:widowControl/>
        <w:numPr>
          <w:ilvl w:val="0"/>
          <w:numId w:val="103"/>
        </w:numPr>
        <w:tabs>
          <w:tab w:val="left" w:pos="137"/>
          <w:tab w:val="left" w:pos="677"/>
          <w:tab w:val="left" w:pos="1397"/>
        </w:tabs>
        <w:ind w:right="284"/>
        <w:contextualSpacing/>
        <w:rPr>
          <w:rFonts w:ascii="David" w:hAnsi="David"/>
          <w:rtl/>
        </w:rPr>
      </w:pPr>
      <w:r w:rsidRPr="009B6958">
        <w:rPr>
          <w:rFonts w:ascii="David" w:hAnsi="David"/>
          <w:rtl/>
        </w:rPr>
        <w:t>ידווח למנהל באופן מיידי על נוכחות אסבסט פריך בעסק.</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יפסיק את השימוש באסבסט פריך, יסירו ויטמינו לאלתר, ולצורך זה יגיש לממונה בקשה להיתר עבודת אסבסט ויבצע את העבודה באמצעות בעל רישיו</w:t>
      </w:r>
      <w:r w:rsidR="00E23133">
        <w:rPr>
          <w:rFonts w:ascii="David" w:hAnsi="David"/>
          <w:rtl/>
        </w:rPr>
        <w:t>ן עוסק באסבסט בהתאם לתנאי ההיתר</w:t>
      </w:r>
      <w:r w:rsidR="00E23133">
        <w:rPr>
          <w:rFonts w:ascii="David" w:hAnsi="David" w:hint="cs"/>
          <w:rtl/>
        </w:rPr>
        <w:t>.</w:t>
      </w:r>
    </w:p>
    <w:p w:rsidR="0005643E" w:rsidRPr="009B6958" w:rsidRDefault="0005643E" w:rsidP="0005643E">
      <w:pPr>
        <w:pStyle w:val="3"/>
        <w:widowControl/>
        <w:numPr>
          <w:ilvl w:val="0"/>
          <w:numId w:val="61"/>
        </w:numPr>
        <w:tabs>
          <w:tab w:val="left" w:pos="137"/>
          <w:tab w:val="left" w:pos="677"/>
          <w:tab w:val="left" w:pos="1397"/>
        </w:tabs>
        <w:ind w:right="284"/>
        <w:contextualSpacing/>
        <w:rPr>
          <w:rFonts w:ascii="David" w:hAnsi="David"/>
          <w:rtl/>
        </w:rPr>
      </w:pPr>
      <w:r w:rsidRPr="009B6958">
        <w:rPr>
          <w:rFonts w:ascii="David" w:hAnsi="David"/>
          <w:rtl/>
        </w:rPr>
        <w:t>יבצע כל פעולה נדרשת אחרת למניעת מפגע אסבסט מהאסבסט הפריך.</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לא יבצע פעולות קידוח, חיתוך, שיוף, ליטוש, ניסור,</w:t>
      </w:r>
      <w:r w:rsidRPr="009B6958">
        <w:rPr>
          <w:rFonts w:ascii="David" w:hAnsi="David"/>
        </w:rPr>
        <w:t xml:space="preserve"> </w:t>
      </w:r>
      <w:r w:rsidRPr="009B6958">
        <w:rPr>
          <w:rFonts w:ascii="David" w:hAnsi="David"/>
          <w:rtl/>
        </w:rPr>
        <w:t>חיתוך והשחזה, במוצרים ובמבנים המכילים אסבסט.</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יטפל במפגע אסבסט לאלתר, בהתאם להוראות חוק אסבסט. </w:t>
      </w:r>
    </w:p>
    <w:p w:rsidR="0005643E" w:rsidRPr="009B6958" w:rsidRDefault="0005643E" w:rsidP="0005643E">
      <w:pPr>
        <w:pStyle w:val="11"/>
        <w:ind w:right="284"/>
        <w:rPr>
          <w:rtl/>
        </w:rPr>
      </w:pPr>
      <w:r w:rsidRPr="009B6958">
        <w:rPr>
          <w:rtl/>
        </w:rPr>
        <w:t>בעל העסק המחזיק במבנה המכיל אסבסט צמנט, יחזיק את מבנה האסבסט במצב תקין, ללא שברים וסדקים. מבלי לגרוע מהוראה זו, נמצאו בעסק לוחות אסבסט צמנט פגומים יפעל בעל העסק בתוך שלושה חודשים מרגע גילויים באחת האפשרויות הבאות:</w:t>
      </w:r>
    </w:p>
    <w:p w:rsidR="0005643E" w:rsidRPr="009B6958" w:rsidRDefault="0005643E" w:rsidP="0005643E">
      <w:pPr>
        <w:pStyle w:val="2"/>
        <w:widowControl/>
        <w:numPr>
          <w:ilvl w:val="0"/>
          <w:numId w:val="77"/>
        </w:numPr>
        <w:tabs>
          <w:tab w:val="clear" w:pos="849"/>
        </w:tabs>
        <w:overflowPunct/>
        <w:autoSpaceDE/>
        <w:autoSpaceDN/>
        <w:adjustRightInd/>
        <w:ind w:right="284"/>
        <w:contextualSpacing/>
        <w:textAlignment w:val="auto"/>
        <w:rPr>
          <w:rFonts w:ascii="David" w:hAnsi="David"/>
        </w:rPr>
      </w:pPr>
      <w:r w:rsidRPr="009B6958">
        <w:rPr>
          <w:rFonts w:ascii="David" w:hAnsi="David"/>
          <w:rtl/>
        </w:rPr>
        <w:t>לתיקון האסבסט ולאיטום הסדקים והשברים.</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להסרת האסבסט ולסילוקו לפי הוראות חוק אסבסט, באמצעות קבלן אסבסט צמנט, לאחר שהגיש בקשה להיתר עבודה באסבסט ובהתאם לתנאי ההיתר.</w:t>
      </w:r>
    </w:p>
    <w:p w:rsidR="0005643E" w:rsidRPr="009B6958" w:rsidRDefault="0005643E" w:rsidP="0005643E">
      <w:pPr>
        <w:pStyle w:val="11"/>
        <w:ind w:right="284"/>
        <w:rPr>
          <w:rtl/>
        </w:rPr>
      </w:pPr>
      <w:r w:rsidRPr="009B6958">
        <w:rPr>
          <w:rtl/>
        </w:rPr>
        <w:t>בעל העסק ינהל יומן רישום של עבודת אסבסט שהתבצעה בשטח העסק וישמור העתק בקשה להיתר עבודה באסבסט, היתר העבודה באסבסט, ודו"ח מסכם של קבלן האסבסט. בעל העסק ישמור את המסמכים האמורים בעסק למשך תקופה של שלוש שנים לפחות, ויציגם או ימסרם לנותן האישור על פי דרישתו.</w:t>
      </w:r>
    </w:p>
    <w:p w:rsidR="0005643E" w:rsidRPr="009B6958" w:rsidRDefault="0005643E" w:rsidP="0005643E">
      <w:pPr>
        <w:pStyle w:val="11"/>
        <w:ind w:right="284"/>
        <w:rPr>
          <w:rtl/>
        </w:rPr>
      </w:pPr>
      <w:r w:rsidRPr="009B6958">
        <w:rPr>
          <w:rtl/>
        </w:rPr>
        <w:t xml:space="preserve">בעל העסק ידווח באופן מיידי במקרה של שריפה של אסבסט או של מבנה המכיל אסבסט, למוקד הסביבה של המשרד להגנת הסביבה, בטלפון 6911* ויפעל בהתאם להנחיות המשרד. </w:t>
      </w:r>
    </w:p>
    <w:p w:rsidR="0005643E" w:rsidRPr="009B6958" w:rsidRDefault="0005643E" w:rsidP="0005643E">
      <w:pPr>
        <w:pStyle w:val="a4"/>
        <w:ind w:right="284"/>
        <w:rPr>
          <w:u w:val="single"/>
          <w:rtl/>
        </w:rPr>
      </w:pPr>
      <w:r w:rsidRPr="009B6958">
        <w:rPr>
          <w:u w:val="single"/>
          <w:rtl/>
        </w:rPr>
        <w:t>מניעה וטיפול במזיקים</w:t>
      </w:r>
    </w:p>
    <w:p w:rsidR="0005643E" w:rsidRPr="009B6958" w:rsidRDefault="00E23133" w:rsidP="0005643E">
      <w:pPr>
        <w:pStyle w:val="11"/>
        <w:ind w:right="284"/>
      </w:pPr>
      <w:r w:rsidRPr="00E23133">
        <w:rPr>
          <w:b/>
          <w:bCs/>
          <w:rtl/>
        </w:rPr>
        <w:t>בפרק זה</w:t>
      </w:r>
      <w:r w:rsidRPr="00E23133">
        <w:rPr>
          <w:rFonts w:hint="cs"/>
          <w:b/>
          <w:bCs/>
          <w:rtl/>
        </w:rPr>
        <w:t xml:space="preserve"> </w:t>
      </w:r>
      <w:r>
        <w:rPr>
          <w:rFonts w:hint="cs"/>
          <w:rtl/>
        </w:rPr>
        <w:t xml:space="preserve">- </w:t>
      </w:r>
      <w:r w:rsidR="0005643E" w:rsidRPr="009B6958">
        <w:rPr>
          <w:rtl/>
        </w:rPr>
        <w:t>"הדברה", "בית גידול למזיקים", "מדביר", "מזיקים", "מטרד", "מפגע", ו-"פעולות מניעה" - כהגדרתם בחוק הסדרת העיסוק בהדברה תברואית, התשע"ו-2016 (להלן - "חוק הסדרת העיסוק בהדברה").</w:t>
      </w:r>
    </w:p>
    <w:p w:rsidR="0005643E" w:rsidRPr="009B6958" w:rsidRDefault="0005643E" w:rsidP="0005643E">
      <w:pPr>
        <w:pStyle w:val="11"/>
        <w:ind w:right="284"/>
        <w:rPr>
          <w:rtl/>
        </w:rPr>
      </w:pPr>
      <w:r w:rsidRPr="009B6958">
        <w:rPr>
          <w:rtl/>
        </w:rPr>
        <w:t>בעל העסק יפעיל את העסק באופן שלא יגרום למפגע או למטרד מזיקים.</w:t>
      </w:r>
    </w:p>
    <w:p w:rsidR="0005643E" w:rsidRPr="009B6958" w:rsidRDefault="0005643E" w:rsidP="0005643E">
      <w:pPr>
        <w:pStyle w:val="11"/>
        <w:ind w:right="284"/>
        <w:rPr>
          <w:rtl/>
        </w:rPr>
      </w:pPr>
      <w:r w:rsidRPr="009B6958">
        <w:rPr>
          <w:rtl/>
        </w:rPr>
        <w:t xml:space="preserve">בעל העסק יבצע ניטור תקופתי לבדיקת הימצאות מזיקים ובתי גידול למזיקים. </w:t>
      </w:r>
    </w:p>
    <w:p w:rsidR="0005643E" w:rsidRPr="009B6958" w:rsidRDefault="0005643E" w:rsidP="0005643E">
      <w:pPr>
        <w:pStyle w:val="11"/>
        <w:ind w:right="284"/>
        <w:rPr>
          <w:rtl/>
        </w:rPr>
      </w:pPr>
      <w:r w:rsidRPr="009B6958">
        <w:rPr>
          <w:rtl/>
        </w:rPr>
        <w:t>בעל העסק ירשום וישמור בשטח העסק את ממצאי הניטור למשך שנה לפחות, ויציגם או ימסרם לנותן האישור, על פי דרישתו.</w:t>
      </w:r>
    </w:p>
    <w:p w:rsidR="0005643E" w:rsidRPr="009B6958" w:rsidRDefault="0005643E" w:rsidP="0005643E">
      <w:pPr>
        <w:pStyle w:val="11"/>
        <w:ind w:right="284"/>
        <w:rPr>
          <w:rtl/>
        </w:rPr>
      </w:pPr>
      <w:r w:rsidRPr="009B6958">
        <w:rPr>
          <w:rtl/>
        </w:rPr>
        <w:t>במקרה שנמצאו מזיקים או בתי גידול למזיקים, ינקוט בעל העסק באמצעים לסילוק בתי הגידול ובפעולות להדברת מזיקים, ככל הנדרש, למניעת מפגע או מטרד מזיקים מתחום העסק.</w:t>
      </w:r>
    </w:p>
    <w:p w:rsidR="0005643E" w:rsidRPr="009B6958" w:rsidRDefault="0005643E" w:rsidP="0005643E">
      <w:pPr>
        <w:pStyle w:val="11"/>
        <w:ind w:right="284"/>
        <w:rPr>
          <w:rtl/>
        </w:rPr>
      </w:pPr>
      <w:r w:rsidRPr="009B6958">
        <w:rPr>
          <w:rtl/>
        </w:rPr>
        <w:t>פעולות הדברה יבוצעו באמצעות תכשירי הדברה שאושרו לפי תקנות החומרים המסוכנים (רישום תכשירים להדברת מזיקים לאדם), התשנ"ד-1994, ועל ידי מדביר בעל רישיון לפי חוק הסדרת העיסוק בהדברה תברואית, התשע"ו-2016.</w:t>
      </w:r>
    </w:p>
    <w:p w:rsidR="0005643E" w:rsidRPr="009B6958" w:rsidRDefault="0005643E" w:rsidP="0005643E">
      <w:pPr>
        <w:pStyle w:val="11"/>
        <w:ind w:right="284"/>
        <w:rPr>
          <w:rtl/>
        </w:rPr>
      </w:pPr>
      <w:r w:rsidRPr="009B6958">
        <w:rPr>
          <w:rtl/>
        </w:rPr>
        <w:t xml:space="preserve">העתק של רישום פעולות ההדברה בחתימת המדביר ישמרו בעסק למשך שנתיים לפחות. </w:t>
      </w:r>
    </w:p>
    <w:p w:rsidR="0005643E" w:rsidRPr="009B6958" w:rsidRDefault="0005643E" w:rsidP="0005643E">
      <w:pPr>
        <w:pStyle w:val="a4"/>
        <w:ind w:right="284"/>
        <w:rPr>
          <w:u w:val="single"/>
          <w:rtl/>
        </w:rPr>
      </w:pPr>
      <w:r w:rsidRPr="009B6958">
        <w:rPr>
          <w:u w:val="single"/>
          <w:rtl/>
        </w:rPr>
        <w:lastRenderedPageBreak/>
        <w:t>רעש</w:t>
      </w:r>
    </w:p>
    <w:p w:rsidR="0005643E" w:rsidRPr="009B6958" w:rsidRDefault="0005643E" w:rsidP="0005643E">
      <w:pPr>
        <w:pStyle w:val="11"/>
        <w:ind w:right="284"/>
        <w:rPr>
          <w:rtl/>
        </w:rPr>
      </w:pPr>
      <w:r w:rsidRPr="009B6958">
        <w:rPr>
          <w:rtl/>
        </w:rPr>
        <w:t>בעל העסק יפעיל את העסק באופן שלא יגרם רעש בלתי סביר כהגדרתו בתקנות למניעת מפגעים (רעש בלתי סביר), התש"ן-1990.</w:t>
      </w:r>
    </w:p>
    <w:p w:rsidR="0005643E" w:rsidRPr="009B6958" w:rsidRDefault="0005643E" w:rsidP="0005643E">
      <w:pPr>
        <w:pStyle w:val="11"/>
        <w:ind w:right="284"/>
      </w:pPr>
      <w:r w:rsidRPr="009B6958">
        <w:rPr>
          <w:rtl/>
        </w:rPr>
        <w:t xml:space="preserve">בעל העסק יפעיל את העסק באופן שלא יגרם רעש כאמור בתקנות למניעת מפגעים (מניעת רעש), התשנ"ג-1992. </w:t>
      </w:r>
    </w:p>
    <w:p w:rsidR="0005643E" w:rsidRPr="009B6958" w:rsidRDefault="0005643E" w:rsidP="0005643E">
      <w:pPr>
        <w:pStyle w:val="11"/>
        <w:ind w:right="284"/>
        <w:rPr>
          <w:rStyle w:val="12"/>
          <w:rFonts w:eastAsiaTheme="minorHAnsi"/>
          <w:b w:val="0"/>
          <w:bCs w:val="0"/>
        </w:rPr>
      </w:pPr>
      <w:r w:rsidRPr="009B6958">
        <w:rPr>
          <w:rtl/>
        </w:rPr>
        <w:t>בעסק המפעיל מערכת אוויר דחוס, והנמצא במרחק של עד 50 מ' ממגורים ושימושים רגישים (כגון: בתי חולים, בתי אבות, בתי ספר, גני ילדים, ושימושים ציבוריים אחרים על פי דרישת נותן האישור), יתקין בעל העסק משתיקי קול בפתחי הכניסה והיציאה של המערכת כאמור, לצמצום עוצמת הרעש. בעל העסק ידאג לתפעול תקין ותחזוקה נאותה של משתיקי הקול במערכת האמורה.</w:t>
      </w:r>
      <w:bookmarkStart w:id="42" w:name="_Toc454800591"/>
      <w:bookmarkStart w:id="43" w:name="_Toc454800647"/>
      <w:bookmarkStart w:id="44" w:name="_Toc455419916"/>
      <w:r w:rsidRPr="009B6958">
        <w:rPr>
          <w:rStyle w:val="12"/>
          <w:rFonts w:eastAsiaTheme="minorHAnsi"/>
          <w:rtl/>
        </w:rPr>
        <w:t xml:space="preserve"> </w:t>
      </w:r>
    </w:p>
    <w:p w:rsidR="0005643E" w:rsidRPr="009B6958" w:rsidRDefault="0005643E" w:rsidP="0005643E">
      <w:pPr>
        <w:pStyle w:val="a4"/>
        <w:ind w:right="284"/>
        <w:rPr>
          <w:u w:val="single"/>
        </w:rPr>
      </w:pPr>
      <w:r w:rsidRPr="009B6958">
        <w:rPr>
          <w:u w:val="single"/>
          <w:rtl/>
        </w:rPr>
        <w:t>דיווחים, הצהרות ואחזקת מסמכים</w:t>
      </w:r>
      <w:bookmarkEnd w:id="42"/>
      <w:bookmarkEnd w:id="43"/>
      <w:bookmarkEnd w:id="44"/>
    </w:p>
    <w:p w:rsidR="0005643E" w:rsidRPr="009B6958" w:rsidRDefault="0005643E" w:rsidP="0005643E">
      <w:pPr>
        <w:pStyle w:val="11"/>
        <w:ind w:right="284"/>
      </w:pPr>
      <w:r w:rsidRPr="009B6958">
        <w:rPr>
          <w:rtl/>
        </w:rPr>
        <w:t xml:space="preserve">ככלל, בכל מקום בו צוין בתנאים אלה, כי יש </w:t>
      </w:r>
      <w:r w:rsidRPr="009B6958">
        <w:rPr>
          <w:u w:val="single"/>
          <w:rtl/>
        </w:rPr>
        <w:t>להעביר מסמכים ודיווחים</w:t>
      </w:r>
      <w:r w:rsidRPr="009B6958">
        <w:rPr>
          <w:rtl/>
        </w:rPr>
        <w:t xml:space="preserve"> לנותן האישור, או במקרים בהם בעל העסק נדרש </w:t>
      </w:r>
      <w:r w:rsidRPr="009B6958">
        <w:rPr>
          <w:u w:val="single"/>
          <w:rtl/>
        </w:rPr>
        <w:t>לקבל אישור</w:t>
      </w:r>
      <w:r w:rsidRPr="009B6958">
        <w:rPr>
          <w:rtl/>
        </w:rPr>
        <w:t xml:space="preserve"> מנותן האישור</w:t>
      </w:r>
      <w:r w:rsidRPr="009B6958">
        <w:rPr>
          <w:b/>
          <w:bCs/>
          <w:rtl/>
        </w:rPr>
        <w:t xml:space="preserve">, </w:t>
      </w:r>
      <w:r w:rsidRPr="009B6958">
        <w:rPr>
          <w:rtl/>
        </w:rPr>
        <w:t>יש להעביר את המסמכים והמידע ולקבל את אישור נותן האישור – ממי שהוא נותן האישור עובד היחידה הסביבתית ברשות המקומית הרלוונטית (לרבות איגוד ערים. בהיעדר עובד כאמור, למרכז תעשיות ורישוי עסקים במחוז הרלוונטי של המשרד להגנת הסביבה, במדיה דיגיטלית. אין באמור כדי לגרוע מנותן האישור עובד המשרד להגנת הסביבה, לקבל מסמכים ודיווחים על פי דרישתו.</w:t>
      </w:r>
    </w:p>
    <w:p w:rsidR="0005643E" w:rsidRPr="009B6958" w:rsidRDefault="0005643E" w:rsidP="0005643E">
      <w:pPr>
        <w:pStyle w:val="11"/>
        <w:ind w:right="284"/>
        <w:rPr>
          <w:b/>
          <w:bCs/>
        </w:rPr>
      </w:pPr>
      <w:r w:rsidRPr="009B6958">
        <w:rPr>
          <w:b/>
          <w:bCs/>
          <w:rtl/>
        </w:rPr>
        <w:t xml:space="preserve">בעל העסק ישמור את הנוהלים כלהלן בכל עת בשטח העסק ויעמידם לעיון או ימסרם לנותן האישור על פי דרישתו: </w:t>
      </w:r>
    </w:p>
    <w:p w:rsidR="0005643E" w:rsidRPr="009B6958" w:rsidRDefault="0005643E" w:rsidP="0005643E">
      <w:pPr>
        <w:pStyle w:val="2"/>
        <w:widowControl/>
        <w:numPr>
          <w:ilvl w:val="0"/>
          <w:numId w:val="78"/>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 למניעת גלישות ודליפות ממכלי איסוף שפכים כמפורט בסעיף 3.4.7.(8).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 תחזוקה ופינוי של מיתקן קדם טיפול להפרדת שומנים ושמנים כמפורט בסעיף 3.4.9.(3).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נוהלים למניעה וטיפול באירועי שחרור חומר מזהם לקרקע בהתאם לנדרש במסגרת סעיף 3.5.2.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נוהלי תחזוקה שנתיים כמפורט בסעיף 3.5.4.</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 איסוף מי גשמים ממאצרה כמפורט בסעיף 3.7.9.(2).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 תחזוקה והפעלה של מערכות היניקה ומיתקן טיפול בגז פליטה, בהתאם לנדרש במסגרת סעיף 3.6.14.(3).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נוהלי אחסון ושימוש בחומר מסוכן בהתאם לנדרש במסגרת סעיף 3.7.17.</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נוהל לטיפול במקרה של דליפה או חשש לדליפת סולר בהתאם לנדרש במסגרת סעיף 3.9.12.</w:t>
      </w:r>
    </w:p>
    <w:p w:rsidR="0005643E" w:rsidRPr="009B6958" w:rsidRDefault="0005643E" w:rsidP="0005643E">
      <w:pPr>
        <w:pStyle w:val="11"/>
        <w:ind w:right="284"/>
        <w:rPr>
          <w:b/>
          <w:bCs/>
        </w:rPr>
      </w:pPr>
      <w:r w:rsidRPr="009B6958">
        <w:rPr>
          <w:b/>
          <w:bCs/>
          <w:rtl/>
        </w:rPr>
        <w:t>בעל העסק ישמור את היומנים כלהלן בכל עת בשטח העסק ויעמידם לעיון או ימסרם לנותן האישור על פי דרישתו:</w:t>
      </w:r>
    </w:p>
    <w:p w:rsidR="0005643E" w:rsidRPr="009B6958" w:rsidRDefault="0005643E" w:rsidP="0005643E">
      <w:pPr>
        <w:pStyle w:val="2"/>
        <w:widowControl/>
        <w:numPr>
          <w:ilvl w:val="0"/>
          <w:numId w:val="79"/>
        </w:numPr>
        <w:tabs>
          <w:tab w:val="clear" w:pos="849"/>
        </w:tabs>
        <w:overflowPunct/>
        <w:autoSpaceDE/>
        <w:autoSpaceDN/>
        <w:adjustRightInd/>
        <w:ind w:right="284"/>
        <w:contextualSpacing/>
        <w:textAlignment w:val="auto"/>
        <w:rPr>
          <w:rFonts w:ascii="David" w:hAnsi="David"/>
        </w:rPr>
      </w:pPr>
      <w:r w:rsidRPr="009B6958">
        <w:rPr>
          <w:rFonts w:ascii="David" w:hAnsi="David"/>
          <w:rtl/>
        </w:rPr>
        <w:t>יומן אירועים סביבתיים בהתאם לנדרש במסגרת סעיף 3.3.6.</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יומן תחזוקה ובדיקות למתקני יצור ולמיתקן טיפול בגז פליטה בהתאם לנדרש במסגרת סעיף 3.6.16.(4).</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יומן של פסולת חומר מסוכן המפונה מהעסק בהתאם לנדרש במסגרת סעיף 3.7.18.(7).</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יומן רישום של עבודה באסבסט שהתבצעה בשטח העסק בהתאם לנדרש במסגרת סעיף 3.11.3.</w:t>
      </w:r>
    </w:p>
    <w:p w:rsidR="0005643E" w:rsidRPr="009B6958" w:rsidRDefault="0005643E" w:rsidP="0005643E">
      <w:pPr>
        <w:pStyle w:val="11"/>
        <w:ind w:right="284"/>
        <w:rPr>
          <w:b/>
          <w:bCs/>
        </w:rPr>
      </w:pPr>
      <w:r w:rsidRPr="009B6958">
        <w:rPr>
          <w:b/>
          <w:bCs/>
          <w:rtl/>
        </w:rPr>
        <w:t>להלן מפורטים כלל המקרים אשר על בעל העסק לבקש אישור מראש בכתב:</w:t>
      </w:r>
    </w:p>
    <w:p w:rsidR="0005643E" w:rsidRPr="009B6958" w:rsidRDefault="0005643E" w:rsidP="0005643E">
      <w:pPr>
        <w:pStyle w:val="2"/>
        <w:widowControl/>
        <w:numPr>
          <w:ilvl w:val="0"/>
          <w:numId w:val="80"/>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לקבלת פטור מהתקנת אחת או יותר ממערכות האיסוף לשפכים בהתאם לנדרש במסגרת סעיף 3.4.2.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להתקנת ארובה שאינה עומדת בדרישות סעיף 3.2.2.(6), בהתאם לנדרש במסגרת סעיף 3.2.2.(7).</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לפינוי שפכים סניטריים בדרך אחרת שאינה למערכת הביוב הציבורית בהתאם לנדרש במסגרת סעיף 3.4.6.(1)(ג).</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לפינוי שפכים תעשייתיים, נגר עילי מזוהם ותשטיפים לבריכת אידוי בהתאם לנדרש במסגרת סעיף 3.4.7.(1)(ג).</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לטיפול וסילוק של שפכים תעשייתיים בפתרון אחר בהתאם לנדרש במסגרת סעיף 3.4.7.(1)(ה).</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ובכתב לפינוי תמלחות למסוף ימי בהתאם לנדרש במסגרת סעיף 3.4.10.(2)(א)(2).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לפינוי תמלחות לבריכת אידוי או בריכת אגירה בהתאם לנדרש במסגרת סעיף 3.4.10.(2)(ג).</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לאיסוף גז פליטה מתהליכי ייצור או משריפת דלקים שלא דרך ארובה בהתאם לנדרש במסגרת סעיף 3.6.7.</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שערכי הפליטה יהיו לפי קצב פליטה כמפורט במסגרת סעיף 3.6.9.(2).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לפליטת</w:t>
      </w:r>
      <w:r w:rsidRPr="009B6958">
        <w:rPr>
          <w:rFonts w:ascii="David" w:hAnsi="David"/>
        </w:rPr>
        <w:t xml:space="preserve">TOC </w:t>
      </w:r>
      <w:r w:rsidRPr="009B6958">
        <w:rPr>
          <w:rFonts w:ascii="David" w:hAnsi="David"/>
          <w:rtl/>
        </w:rPr>
        <w:t xml:space="preserve"> בקצב של עד 1.5 ק"ג/שעה בהתאם לנדרש במסגרת סעיף 3.6.9.(3).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אישור מראש על פינוי פסולת רעילה ליעד שאינו אתר הפסולת הרעילה בהתאם לנדרש במסגרת סעיף 3.7.18.(4).</w:t>
      </w:r>
    </w:p>
    <w:p w:rsidR="0005643E" w:rsidRPr="009B6958" w:rsidRDefault="0005643E" w:rsidP="0005643E">
      <w:pPr>
        <w:pStyle w:val="11"/>
        <w:ind w:right="284"/>
        <w:rPr>
          <w:b/>
          <w:bCs/>
          <w:rtl/>
        </w:rPr>
      </w:pPr>
      <w:r w:rsidRPr="009B6958">
        <w:rPr>
          <w:b/>
          <w:bCs/>
          <w:rtl/>
        </w:rPr>
        <w:t>להלן רשימת המצבים בהם על בעל העסק להעביר דיווח לנותן האישור</w:t>
      </w:r>
    </w:p>
    <w:p w:rsidR="0005643E" w:rsidRPr="009B6958" w:rsidRDefault="0005643E" w:rsidP="0005643E">
      <w:pPr>
        <w:pStyle w:val="2"/>
        <w:widowControl/>
        <w:numPr>
          <w:ilvl w:val="0"/>
          <w:numId w:val="81"/>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דיווח מראש על שינוי מתוכנן בעסק העלול להשפיע על הסביבה או על עמידה בערכים המפורטים בתנאים אלה בהתאם לנדרש במסגרת סעיף 3.3.7.</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במקרה של סגירה או העתקת מיקום העסק, בהתאם לנדרש במסגרת סעיף 3.3.8.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הסבר לגבי חריגה בדיגומים שנערכו לשפכי העסק, בהתאם לנדרש במסגרת סעיף 3.4.12.(8).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תוצאות דיגום שפכים בהתאם לנדרש בסעיף 3.4.12.(9).</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דיווח על אירוע זיהום קרקע בהתאם לנדרש במסגרת סעיף 3.5.6.</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דיווח תוך שבועיים על פליטת עשן שחור באופן החורג מהמותר בהתאם לנדרש במסגרת סעיף 3.6.13.(2).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 xml:space="preserve">דיווח מיידי על תקלה במתקני יצור מיתקן ייצור אנרגיה או מיתקן לטיפול בגז פליטה העלולה לגרום לחריגה מערכי פליטה </w:t>
      </w:r>
      <w:r w:rsidRPr="009B6958">
        <w:rPr>
          <w:rStyle w:val="21"/>
          <w:rFonts w:ascii="David" w:eastAsia="Calibri" w:hAnsi="David"/>
          <w:rtl/>
        </w:rPr>
        <w:t xml:space="preserve">לאוויר </w:t>
      </w:r>
      <w:r w:rsidRPr="009B6958">
        <w:rPr>
          <w:rFonts w:ascii="David" w:hAnsi="David"/>
          <w:rtl/>
        </w:rPr>
        <w:t>מותרים בהתאם לנדרש במסגרת סעיף 3.6.15.(2).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דיווח מפורט תוך שבועיים על תקלה כאמור בסעיף 3.6.15.(2), בהתאם לנדרש במסגרת סעיף 3.6.15.(3).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דיווח מיידי על אירוע חומרים מסוכנים בהתאם לנדרש במסגרת סעיף 3.8.4.</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דיווח מיידי על נוכחות אסבסט פריך בעסק בהתאם לנדרש במסגרת סעיף 3.11.1.(4)(א).</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דיווח מיידי במקרה של שריפת אסבסט או מבנה המכיל אסבסט בהתאם לנדרש במסגרת סעיף 3.11.4.</w:t>
      </w:r>
    </w:p>
    <w:p w:rsidR="0005643E" w:rsidRPr="009B6958" w:rsidRDefault="0005643E" w:rsidP="0005643E">
      <w:pPr>
        <w:pStyle w:val="11"/>
        <w:ind w:right="284"/>
        <w:rPr>
          <w:b/>
          <w:bCs/>
        </w:rPr>
      </w:pPr>
      <w:r w:rsidRPr="009B6958">
        <w:rPr>
          <w:b/>
          <w:bCs/>
          <w:rtl/>
        </w:rPr>
        <w:t>נתונים, רישומים, סקרים, תוכניות, דוחות ומסמכים שעל בעל העסק להכין, לשמור ולהעביר או להציג לנותן האישור על פי דרישתו:</w:t>
      </w:r>
    </w:p>
    <w:p w:rsidR="0005643E" w:rsidRPr="009B6958" w:rsidRDefault="0005643E" w:rsidP="0005643E">
      <w:pPr>
        <w:pStyle w:val="2"/>
        <w:widowControl/>
        <w:numPr>
          <w:ilvl w:val="0"/>
          <w:numId w:val="82"/>
        </w:numPr>
        <w:tabs>
          <w:tab w:val="clear" w:pos="849"/>
        </w:tabs>
        <w:overflowPunct/>
        <w:autoSpaceDE/>
        <w:autoSpaceDN/>
        <w:adjustRightInd/>
        <w:ind w:right="284"/>
        <w:contextualSpacing/>
        <w:textAlignment w:val="auto"/>
        <w:rPr>
          <w:rFonts w:ascii="David" w:hAnsi="David"/>
        </w:rPr>
      </w:pPr>
      <w:r w:rsidRPr="009B6958">
        <w:rPr>
          <w:rFonts w:ascii="David" w:hAnsi="David"/>
          <w:rtl/>
        </w:rPr>
        <w:t>רישומי יומן אירועים סביבתיים בהתאם לנדרש במסגרת סעיף 3.3.6.</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קבלות על פינוי וקליטת שפכים סניטריים במיתקן טיהור שפכים בהתאם לנדרש במסגרת סעיף 3.4.6.(2).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קבלות על פינוי וקליטת שפכים תעשייתיים בהתאם לנדרש במסגרת סעיף 3.4.7.(5).</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קבלות על פינוי וקליטת מלח מוצק ותמלחות בהתאם לנדרש במסגרת סעיף 3.4.10.(5).</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קבלות על כמות המלח הנצרכת בשטח העסק בהתאם לנדרש במסגרת סעיף 3.4.10.(6).</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העתקים של תעודות משלוח של השומנים והשמנים שהופרדו במפריד שומן בהתאם לנדרש במסגרת סעיף 3.4.9.(5).</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על פי דרישה - הגשת תוכנית פעולה למניעת זיהום הסביבה במקרה של השבתה או תקלה במיתקן קדם טיפול בהתאם לנדרש במסגרת סעיף 3.4.8.(5).</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tl/>
        </w:rPr>
      </w:pPr>
      <w:r w:rsidRPr="009B6958">
        <w:rPr>
          <w:rFonts w:ascii="David" w:hAnsi="David"/>
          <w:rtl/>
        </w:rPr>
        <w:t>העתקים של תעודות משלוח וקבלת תכולת מיתקן קדם טיפול ומפריד שמנים ושומנים בהתאם לנדרש במסגרת סעיפים 3.4.7.(5) ו-3.4.8.(8).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תוצאות מדידות של מדי ניטור רציף לערך הגבה ולפרמטרים נוספים בהתאם לנדרש במסגרת סעיף 3.4.15.(3).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קבלות על תחזוקה וכיול של מדי ניטור בהתאם לנדרש במסגרת סעיף 3.4.15.(5).</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ביצוע סקר היסטורי וסקר קרקע או גזי קרקע בהתאם לנדרש במסגרת סעיף 3.5.8 ו-3.5.9.</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על פי דרישת נותן האישור יכין ויגיש תוכנית לשיקום קרקע מזוהמת בהתאם לנדרש במסגרת סעיף 3.5.10.</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לפי דרישת נותן האישור - יבצע סקר תהליכים ופליטות של מוקדי זיהום אוויר בהתאם לנדרש במסגרת סעיף 3.6.4.</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בהתאם לדרישת נותן האישור - ביצוע סקר ריחות בהתאם לנדרש במסגרת סעיף 3.6.12.(3).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הגשת דוח בדיקות תקופתיות בארובות תוך 30 יום ממועד בצוע הבדיקה בהתאם לנדרש במסגרת סעיף 3.6.16.(1).</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רישום בנושאים שונים הקשורים לאיכות אוויר בהתאם לנדרש במסגרת סעיף 3.6.16.(2).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גיליונות בטיחות לכל החומרים המסוכנים שבמפעל בהתאם לנדרש במסגרת סעיף 3.7.5.</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מסמכים בנוגע לפינוי פסולת חומר מסוכן בהתאם לנדרש במסגרת סעיף 3.7.18.(8).</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ממצאי בדיקה ויזואלית של תקינות ושלמות כל האלמנטים הקשורים לעמדת תדלוק עצמי בהתאם לנדרש במסגרת סעיף 3.9.9.</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תיעוד הדרכות עובדים בנושא מניעת מפגעים סביבתיים וקיום נוהל לטיפול בדליפת סולר בהתאם לנדרש במסגרת סעיף 3.9.12.</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רישום של עבודה באסבסט שהתבצעה בשטח העסק בהתאם לנדרש במסגרת סעיף 3.11.3.</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lastRenderedPageBreak/>
        <w:t>ממצאי ניטור תקופתי להמצאות מזיקים בהתאם לנדרש במסגרת סעיף 3.12.4.</w:t>
      </w:r>
    </w:p>
    <w:p w:rsidR="0005643E" w:rsidRPr="009B6958" w:rsidRDefault="0005643E" w:rsidP="0005643E">
      <w:pPr>
        <w:pStyle w:val="2"/>
        <w:widowControl/>
        <w:numPr>
          <w:ilvl w:val="0"/>
          <w:numId w:val="19"/>
        </w:numPr>
        <w:tabs>
          <w:tab w:val="clear" w:pos="849"/>
        </w:tabs>
        <w:overflowPunct/>
        <w:autoSpaceDE/>
        <w:autoSpaceDN/>
        <w:adjustRightInd/>
        <w:ind w:right="284"/>
        <w:contextualSpacing/>
        <w:textAlignment w:val="auto"/>
        <w:rPr>
          <w:rFonts w:ascii="David" w:hAnsi="David"/>
        </w:rPr>
      </w:pPr>
      <w:r w:rsidRPr="009B6958">
        <w:rPr>
          <w:rFonts w:ascii="David" w:hAnsi="David"/>
          <w:rtl/>
        </w:rPr>
        <w:t>העתקים של רישום פעולות הדברה בהתאם לנדרש במסגרת סעיף 3.12.7</w:t>
      </w:r>
      <w:bookmarkStart w:id="45" w:name="נספח1א"/>
      <w:r>
        <w:rPr>
          <w:rFonts w:ascii="David" w:hAnsi="David" w:hint="cs"/>
          <w:rtl/>
        </w:rPr>
        <w:t>.</w:t>
      </w:r>
      <w:r w:rsidRPr="009B6958">
        <w:rPr>
          <w:rFonts w:ascii="David" w:hAnsi="David"/>
          <w:rtl/>
        </w:rPr>
        <w:br w:type="page"/>
      </w:r>
    </w:p>
    <w:p w:rsidR="0005643E" w:rsidRPr="009B6958" w:rsidRDefault="0005643E" w:rsidP="0005643E">
      <w:pPr>
        <w:spacing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lastRenderedPageBreak/>
        <w:t xml:space="preserve">נספח 1 - ריכוז מזהמים מותר להזרמה למערכת </w:t>
      </w:r>
      <w:bookmarkEnd w:id="45"/>
      <w:r w:rsidRPr="009B6958">
        <w:rPr>
          <w:rFonts w:ascii="David" w:hAnsi="David" w:cs="David"/>
          <w:b/>
          <w:bCs/>
          <w:sz w:val="24"/>
          <w:szCs w:val="24"/>
          <w:u w:val="single"/>
          <w:rtl/>
        </w:rPr>
        <w:t>הביוב ותדירות דיגום</w:t>
      </w:r>
    </w:p>
    <w:p w:rsidR="0005643E" w:rsidRPr="009B6958" w:rsidRDefault="0005643E" w:rsidP="0005643E">
      <w:pPr>
        <w:spacing w:line="360" w:lineRule="auto"/>
        <w:ind w:right="284"/>
        <w:jc w:val="both"/>
        <w:rPr>
          <w:rFonts w:ascii="David" w:hAnsi="David" w:cs="David"/>
          <w:b/>
          <w:bCs/>
          <w:sz w:val="24"/>
          <w:szCs w:val="24"/>
          <w:u w:val="single"/>
          <w:rtl/>
        </w:rPr>
      </w:pPr>
    </w:p>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בנספח זה, "נותן האישור" - מי שהוא עובד המשרד להגנת הסביבה בלבד.</w:t>
      </w:r>
    </w:p>
    <w:tbl>
      <w:tblPr>
        <w:tblpPr w:leftFromText="180" w:rightFromText="180" w:vertAnchor="text" w:horzAnchor="margin" w:tblpXSpec="center" w:tblpY="171"/>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4"/>
        <w:gridCol w:w="4712"/>
      </w:tblGrid>
      <w:tr w:rsidR="0005643E" w:rsidRPr="009B6958" w:rsidTr="0005643E">
        <w:trPr>
          <w:trHeight w:val="496"/>
          <w:tblHeader/>
        </w:trPr>
        <w:tc>
          <w:tcPr>
            <w:tcW w:w="2387" w:type="pct"/>
            <w:tcBorders>
              <w:right w:val="single" w:sz="4" w:space="0" w:color="auto"/>
            </w:tcBorders>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מוצא הזרם: זרם תעשייתי</w:t>
            </w:r>
          </w:p>
        </w:tc>
        <w:tc>
          <w:tcPr>
            <w:tcW w:w="2613" w:type="pct"/>
            <w:vMerge w:val="restart"/>
            <w:tcBorders>
              <w:left w:val="single" w:sz="4" w:space="0" w:color="auto"/>
            </w:tcBorders>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תיאור נקודת הדיגום: בהתאם לתוכנית ניטור</w:t>
            </w:r>
          </w:p>
        </w:tc>
      </w:tr>
      <w:tr w:rsidR="0005643E" w:rsidRPr="009B6958" w:rsidTr="0005643E">
        <w:trPr>
          <w:trHeight w:val="496"/>
          <w:tblHeader/>
        </w:trPr>
        <w:tc>
          <w:tcPr>
            <w:tcW w:w="2387" w:type="pct"/>
            <w:tcBorders>
              <w:right w:val="single" w:sz="4" w:space="0" w:color="auto"/>
            </w:tcBorders>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יעד הזרמה: מערכת הביוב הציבורית</w:t>
            </w:r>
          </w:p>
        </w:tc>
        <w:tc>
          <w:tcPr>
            <w:tcW w:w="2613" w:type="pct"/>
            <w:vMerge/>
            <w:tcBorders>
              <w:left w:val="single" w:sz="4" w:space="0" w:color="auto"/>
            </w:tcBorders>
            <w:vAlign w:val="center"/>
          </w:tcPr>
          <w:p w:rsidR="0005643E" w:rsidRPr="009B6958" w:rsidRDefault="0005643E" w:rsidP="0005643E">
            <w:pPr>
              <w:spacing w:line="360" w:lineRule="auto"/>
              <w:ind w:right="284"/>
              <w:jc w:val="both"/>
              <w:rPr>
                <w:rFonts w:ascii="David" w:hAnsi="David" w:cs="David"/>
                <w:sz w:val="24"/>
                <w:szCs w:val="24"/>
                <w:rtl/>
              </w:rPr>
            </w:pPr>
          </w:p>
        </w:tc>
      </w:tr>
    </w:tbl>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השפכים יוזרמו למערכת הביוב הציבורית כאשר ריכוזי המזהמים שבהם אינם עולים על הערכים המופיעים בטבלה שבנספח זה.</w:t>
      </w:r>
    </w:p>
    <w:tbl>
      <w:tblPr>
        <w:tblStyle w:val="ad"/>
        <w:tblW w:w="5000" w:type="pct"/>
        <w:tblLook w:val="0000" w:firstRow="0" w:lastRow="0" w:firstColumn="0" w:lastColumn="0" w:noHBand="0" w:noVBand="0"/>
      </w:tblPr>
      <w:tblGrid>
        <w:gridCol w:w="3295"/>
        <w:gridCol w:w="2600"/>
        <w:gridCol w:w="3121"/>
      </w:tblGrid>
      <w:tr w:rsidR="0005643E" w:rsidRPr="009B6958" w:rsidTr="0005643E">
        <w:trPr>
          <w:trHeight w:val="401"/>
        </w:trPr>
        <w:tc>
          <w:tcPr>
            <w:tcW w:w="1827" w:type="pct"/>
            <w:shd w:val="clear" w:color="auto" w:fill="D9D9D9" w:themeFill="background1" w:themeFillShade="D9"/>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הערות </w:t>
            </w:r>
          </w:p>
        </w:tc>
        <w:tc>
          <w:tcPr>
            <w:tcW w:w="1442" w:type="pct"/>
            <w:shd w:val="clear" w:color="auto" w:fill="D9D9D9" w:themeFill="background1" w:themeFillShade="D9"/>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ריכוז מרבי של מזהמים</w:t>
            </w:r>
          </w:p>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מיליגרם/ ליטר)</w:t>
            </w:r>
          </w:p>
        </w:tc>
        <w:tc>
          <w:tcPr>
            <w:tcW w:w="1731" w:type="pct"/>
            <w:shd w:val="clear" w:color="auto" w:fill="D9D9D9" w:themeFill="background1" w:themeFillShade="D9"/>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המזהם</w:t>
            </w:r>
          </w:p>
        </w:tc>
      </w:tr>
      <w:tr w:rsidR="0005643E" w:rsidRPr="009B6958" w:rsidTr="0005643E">
        <w:trPr>
          <w:trHeight w:val="1192"/>
        </w:trPr>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נותן האישור לפי תקנות רישוי עסקים (ריכוזי מלחים בשפכים תעשייתיים) התשס"ג 2003 רשאי לקבוע ריכוז מזהמים שונה מהמפורט על פי האמור בתקנה 3 או 4 לתקנות אלה.</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430</w:t>
            </w:r>
          </w:p>
          <w:p w:rsidR="0005643E" w:rsidRPr="009B6958" w:rsidRDefault="0005643E" w:rsidP="0005643E">
            <w:pPr>
              <w:spacing w:line="360" w:lineRule="auto"/>
              <w:ind w:right="284"/>
              <w:jc w:val="both"/>
              <w:rPr>
                <w:rFonts w:ascii="David" w:hAnsi="David" w:cs="David"/>
                <w:color w:val="1F497D"/>
                <w:sz w:val="24"/>
                <w:szCs w:val="24"/>
              </w:rPr>
            </w:pPr>
            <w:r w:rsidRPr="009B6958">
              <w:rPr>
                <w:rFonts w:ascii="David" w:hAnsi="David" w:cs="David"/>
                <w:sz w:val="24"/>
                <w:szCs w:val="24"/>
                <w:rtl/>
              </w:rPr>
              <w:t>או ריכוז העולה על 200 מג"ל מעל הריכוז במים המסופקים למפעל לפי הגבוה מבין השניים</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כלורידים</w:t>
            </w:r>
          </w:p>
        </w:tc>
      </w:tr>
      <w:tr w:rsidR="0005643E" w:rsidRPr="009B6958" w:rsidTr="0005643E">
        <w:trPr>
          <w:trHeight w:val="561"/>
        </w:trPr>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3,500</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כלל מוצקים אנאורגניים ומינרלים, מומסים ולא מומסים</w:t>
            </w:r>
          </w:p>
        </w:tc>
      </w:tr>
      <w:tr w:rsidR="0005643E" w:rsidRPr="009B6958" w:rsidTr="0005643E">
        <w:trPr>
          <w:trHeight w:val="561"/>
        </w:trPr>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או ערך אחר שאושר מראש ובכתב על ידי ממונה סביבה כהגדרתו בכללי תאגידי מים וביוב (שפכי מפעלים המוזרמים למערכת הביוב, התשע"ד-2014)</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1,000</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כלל מוצקים מרחפים</w:t>
            </w:r>
          </w:p>
        </w:tc>
      </w:tr>
      <w:tr w:rsidR="0005643E" w:rsidRPr="009B6958" w:rsidTr="0005643E">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נותן האישור לפי תקנות רישוי עסקים (ריכוזי מלחים בשפכים תעשייתיים) התשס"ג 2003 רשאי לקבוע ריכוז מזהמים שונה מהמפורט על פי האמור בתקנה 3 או 4 לתקנות אלה.</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230</w:t>
            </w:r>
          </w:p>
          <w:p w:rsidR="0005643E" w:rsidRPr="009B6958" w:rsidRDefault="0005643E" w:rsidP="0005643E">
            <w:pPr>
              <w:spacing w:line="360" w:lineRule="auto"/>
              <w:ind w:right="284"/>
              <w:jc w:val="both"/>
              <w:rPr>
                <w:rFonts w:ascii="David" w:hAnsi="David" w:cs="David"/>
                <w:color w:val="1F497D"/>
                <w:sz w:val="24"/>
                <w:szCs w:val="24"/>
              </w:rPr>
            </w:pPr>
            <w:r w:rsidRPr="009B6958">
              <w:rPr>
                <w:rFonts w:ascii="David" w:hAnsi="David" w:cs="David"/>
                <w:sz w:val="24"/>
                <w:szCs w:val="24"/>
                <w:rtl/>
              </w:rPr>
              <w:t>או ריכוז העולה על 130מג"למעל הריכוז במים המסופקים למפעל לפי גבוה מבין השניים</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נתרן</w:t>
            </w:r>
          </w:p>
        </w:tc>
      </w:tr>
      <w:tr w:rsidR="0005643E" w:rsidRPr="009B6958" w:rsidTr="0005643E">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או ערך אחר שקבע ממונה סביבה כהגדרתו בכללי תאגידי מים וביוב (שפכי מפעלים המוזרמים למערכת הביוב, התשע"ד-2014)</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500</w:t>
            </w:r>
          </w:p>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או ריכוז המים המסופקים למפעל בתוספת 200 מג"ל לפי </w:t>
            </w:r>
            <w:r w:rsidRPr="009B6958">
              <w:rPr>
                <w:rFonts w:ascii="David" w:hAnsi="David" w:cs="David"/>
                <w:sz w:val="24"/>
                <w:szCs w:val="24"/>
                <w:rtl/>
              </w:rPr>
              <w:lastRenderedPageBreak/>
              <w:t>הגבוה מבין השניים</w:t>
            </w:r>
            <w:r w:rsidRPr="009B6958">
              <w:rPr>
                <w:rFonts w:ascii="David" w:hAnsi="David" w:cs="David"/>
                <w:sz w:val="24"/>
                <w:szCs w:val="24"/>
                <w:rtl/>
              </w:rPr>
              <w:br/>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lastRenderedPageBreak/>
              <w:t>סולפאטים</w:t>
            </w:r>
          </w:p>
        </w:tc>
      </w:tr>
      <w:tr w:rsidR="0005643E" w:rsidRPr="009B6958" w:rsidTr="0005643E">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lastRenderedPageBreak/>
              <w:t>או ערך אחר שקבע ממונה סביבה כהגדרתו בכללי תאגידי מים וביוב (שפכי מפעלים המוזרמים למערכת הביוב, התשע"ד-2014)</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1</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סולפיד מומס</w:t>
            </w:r>
          </w:p>
        </w:tc>
      </w:tr>
      <w:tr w:rsidR="0005643E" w:rsidRPr="009B6958" w:rsidTr="0005643E">
        <w:trPr>
          <w:trHeight w:val="449"/>
        </w:trPr>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רשאי העסק להזרים בערך אחר בהתאם לסייגים בתקנה 4(1) ו- 4(2)(א) לתקנות המים (מניעת זיהום מים) (ערכי הגבה של שפכי תעשייה) התשס"ד 2003 </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10-6</w:t>
            </w:r>
          </w:p>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spacing w:line="360" w:lineRule="auto"/>
              <w:ind w:right="284"/>
              <w:jc w:val="both"/>
              <w:rPr>
                <w:rFonts w:ascii="David" w:hAnsi="David" w:cs="David"/>
                <w:sz w:val="24"/>
                <w:szCs w:val="24"/>
                <w:rtl/>
              </w:rPr>
            </w:pP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ערך הגבה (</w:t>
            </w:r>
            <w:r w:rsidRPr="009B6958">
              <w:rPr>
                <w:rFonts w:ascii="David" w:hAnsi="David" w:cs="David"/>
                <w:sz w:val="24"/>
                <w:szCs w:val="24"/>
              </w:rPr>
              <w:t>pH</w:t>
            </w:r>
            <w:r w:rsidRPr="009B6958">
              <w:rPr>
                <w:rFonts w:ascii="David" w:hAnsi="David" w:cs="David"/>
                <w:sz w:val="24"/>
                <w:szCs w:val="24"/>
                <w:rtl/>
              </w:rPr>
              <w:t>)</w:t>
            </w:r>
          </w:p>
        </w:tc>
      </w:tr>
      <w:tr w:rsidR="0005643E" w:rsidRPr="009B6958" w:rsidTr="0005643E">
        <w:trPr>
          <w:trHeight w:val="449"/>
        </w:trPr>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או ערך אחר שאושר מראש ובכתב על ידי ממונה סביבה כהגדרתו בכללי תאגידי מים וביוב (שפכי מפעלים המוזרמים למערכת הביוב, התשע"ד-2014)</w:t>
            </w: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2,000</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צריכת חמצן כימית</w:t>
            </w:r>
          </w:p>
        </w:tc>
      </w:tr>
      <w:tr w:rsidR="0005643E" w:rsidRPr="009B6958" w:rsidTr="0005643E">
        <w:trPr>
          <w:trHeight w:val="384"/>
        </w:trPr>
        <w:tc>
          <w:tcPr>
            <w:tcW w:w="1827" w:type="pct"/>
            <w:vAlign w:val="center"/>
          </w:tcPr>
          <w:p w:rsidR="0005643E" w:rsidRPr="009B6958" w:rsidRDefault="0005643E" w:rsidP="0005643E">
            <w:pPr>
              <w:spacing w:line="360" w:lineRule="auto"/>
              <w:ind w:right="284"/>
              <w:jc w:val="both"/>
              <w:rPr>
                <w:rFonts w:ascii="David" w:hAnsi="David" w:cs="David"/>
                <w:sz w:val="24"/>
                <w:szCs w:val="24"/>
                <w:rtl/>
              </w:rPr>
            </w:pPr>
          </w:p>
        </w:tc>
        <w:tc>
          <w:tcPr>
            <w:tcW w:w="1442" w:type="pct"/>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250</w:t>
            </w:r>
          </w:p>
        </w:tc>
        <w:tc>
          <w:tcPr>
            <w:tcW w:w="1731"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ריכוז שמנים ושומנים כללי</w:t>
            </w:r>
          </w:p>
        </w:tc>
      </w:tr>
    </w:tbl>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bidi w:val="0"/>
        <w:spacing w:line="360" w:lineRule="auto"/>
        <w:ind w:right="284"/>
        <w:jc w:val="both"/>
        <w:rPr>
          <w:rFonts w:ascii="David" w:hAnsi="David" w:cs="David"/>
          <w:sz w:val="24"/>
          <w:szCs w:val="24"/>
          <w:rtl/>
        </w:rPr>
      </w:pPr>
      <w:r w:rsidRPr="009B6958">
        <w:rPr>
          <w:rFonts w:ascii="David" w:hAnsi="David" w:cs="David"/>
          <w:sz w:val="24"/>
          <w:szCs w:val="24"/>
          <w:rtl/>
        </w:rPr>
        <w:br w:type="page"/>
      </w:r>
    </w:p>
    <w:p w:rsidR="0005643E" w:rsidRPr="009B6958" w:rsidRDefault="0005643E" w:rsidP="0005643E">
      <w:pPr>
        <w:pStyle w:val="aff3"/>
        <w:ind w:left="0" w:right="284"/>
        <w:rPr>
          <w:rFonts w:ascii="David" w:hAnsi="David"/>
          <w:u w:val="single"/>
          <w:rtl/>
        </w:rPr>
      </w:pPr>
      <w:r w:rsidRPr="009B6958">
        <w:rPr>
          <w:rFonts w:ascii="David" w:hAnsi="David"/>
          <w:u w:val="single"/>
          <w:rtl/>
        </w:rPr>
        <w:lastRenderedPageBreak/>
        <w:t>נספח 2 - ריכוז מזהמים מרבי ביציאה ממיתקן קדם טיפול ותדירות דיגום</w:t>
      </w:r>
    </w:p>
    <w:p w:rsidR="0005643E" w:rsidRPr="009B6958" w:rsidRDefault="0005643E" w:rsidP="0005643E">
      <w:pPr>
        <w:spacing w:line="360" w:lineRule="auto"/>
        <w:ind w:right="284"/>
        <w:jc w:val="both"/>
        <w:rPr>
          <w:rFonts w:ascii="David" w:hAnsi="David" w:cs="David"/>
          <w:sz w:val="24"/>
          <w:szCs w:val="24"/>
          <w:lang w:eastAsia="he-IL"/>
        </w:rPr>
      </w:pPr>
    </w:p>
    <w:tbl>
      <w:tblPr>
        <w:tblpPr w:leftFromText="180" w:rightFromText="180" w:vertAnchor="text" w:horzAnchor="margin" w:tblpXSpec="center" w:tblpY="171"/>
        <w:bidiVisual/>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tblGrid>
      <w:tr w:rsidR="0005643E" w:rsidRPr="009B6958" w:rsidTr="0005643E">
        <w:trPr>
          <w:trHeight w:val="496"/>
          <w:tblHeader/>
        </w:trPr>
        <w:tc>
          <w:tcPr>
            <w:tcW w:w="7230" w:type="dxa"/>
            <w:tcBorders>
              <w:right w:val="single" w:sz="4" w:space="0" w:color="auto"/>
            </w:tcBorders>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 יעד הזרמה: למערכת הביוב הציבורית</w:t>
            </w:r>
          </w:p>
        </w:tc>
      </w:tr>
      <w:tr w:rsidR="0005643E" w:rsidRPr="009B6958" w:rsidTr="0005643E">
        <w:trPr>
          <w:trHeight w:val="496"/>
          <w:tblHeader/>
        </w:trPr>
        <w:tc>
          <w:tcPr>
            <w:tcW w:w="7230" w:type="dxa"/>
            <w:tcBorders>
              <w:right w:val="single" w:sz="4" w:space="0" w:color="auto"/>
            </w:tcBorders>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מיקום נקודת הדיגום: ביציאה ממיתקן קדם טיפול להפרדת שומן ושומנים</w:t>
            </w:r>
          </w:p>
        </w:tc>
      </w:tr>
    </w:tbl>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spacing w:line="360" w:lineRule="auto"/>
        <w:ind w:right="284"/>
        <w:jc w:val="both"/>
        <w:rPr>
          <w:rFonts w:ascii="David" w:hAnsi="David" w:cs="David"/>
          <w:sz w:val="24"/>
          <w:szCs w:val="24"/>
        </w:rPr>
      </w:pPr>
    </w:p>
    <w:tbl>
      <w:tblPr>
        <w:tblStyle w:val="ad"/>
        <w:tblW w:w="5000" w:type="pct"/>
        <w:tblCellMar>
          <w:top w:w="57" w:type="dxa"/>
          <w:left w:w="57" w:type="dxa"/>
          <w:bottom w:w="57" w:type="dxa"/>
          <w:right w:w="57" w:type="dxa"/>
        </w:tblCellMar>
        <w:tblLook w:val="04A0" w:firstRow="1" w:lastRow="0" w:firstColumn="1" w:lastColumn="0" w:noHBand="0" w:noVBand="1"/>
      </w:tblPr>
      <w:tblGrid>
        <w:gridCol w:w="3493"/>
        <w:gridCol w:w="1235"/>
        <w:gridCol w:w="2557"/>
        <w:gridCol w:w="1731"/>
      </w:tblGrid>
      <w:tr w:rsidR="0005643E" w:rsidRPr="009B6958" w:rsidTr="0005643E">
        <w:trPr>
          <w:trHeight w:val="401"/>
        </w:trPr>
        <w:tc>
          <w:tcPr>
            <w:tcW w:w="1998" w:type="pct"/>
            <w:vAlign w:val="center"/>
            <w:hideMark/>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תדירות והערות</w:t>
            </w:r>
          </w:p>
          <w:p w:rsidR="0005643E" w:rsidRPr="009B6958" w:rsidRDefault="0005643E" w:rsidP="0005643E">
            <w:pPr>
              <w:spacing w:line="360" w:lineRule="auto"/>
              <w:ind w:right="284"/>
              <w:jc w:val="both"/>
              <w:rPr>
                <w:rFonts w:ascii="David" w:hAnsi="David" w:cs="David"/>
                <w:sz w:val="24"/>
                <w:szCs w:val="24"/>
              </w:rPr>
            </w:pPr>
          </w:p>
        </w:tc>
        <w:tc>
          <w:tcPr>
            <w:tcW w:w="502"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יחידות</w:t>
            </w:r>
          </w:p>
        </w:tc>
        <w:tc>
          <w:tcPr>
            <w:tcW w:w="1479" w:type="pct"/>
            <w:vAlign w:val="center"/>
            <w:hideMark/>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ריכוז מרבי של מזהמים</w:t>
            </w:r>
          </w:p>
        </w:tc>
        <w:tc>
          <w:tcPr>
            <w:tcW w:w="1021" w:type="pct"/>
            <w:vAlign w:val="center"/>
            <w:hideMark/>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המזהם</w:t>
            </w:r>
          </w:p>
        </w:tc>
      </w:tr>
      <w:tr w:rsidR="0005643E" w:rsidRPr="009B6958" w:rsidTr="0005643E">
        <w:trPr>
          <w:trHeight w:val="453"/>
        </w:trPr>
        <w:tc>
          <w:tcPr>
            <w:tcW w:w="1998" w:type="pct"/>
            <w:vAlign w:val="center"/>
            <w:hideMark/>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פעם בשנה לפחות שלושה שבועות לאחר ניקוי או פינוי המפריד.</w:t>
            </w:r>
          </w:p>
        </w:tc>
        <w:tc>
          <w:tcPr>
            <w:tcW w:w="502" w:type="pct"/>
            <w:vAlign w:val="center"/>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מ"ג/ליטר</w:t>
            </w:r>
          </w:p>
        </w:tc>
        <w:tc>
          <w:tcPr>
            <w:tcW w:w="1479"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250</w:t>
            </w:r>
          </w:p>
        </w:tc>
        <w:tc>
          <w:tcPr>
            <w:tcW w:w="1021" w:type="pct"/>
            <w:vAlign w:val="center"/>
          </w:tcPr>
          <w:p w:rsidR="0005643E" w:rsidRPr="009B6958" w:rsidRDefault="0005643E" w:rsidP="0005643E">
            <w:pPr>
              <w:spacing w:line="360" w:lineRule="auto"/>
              <w:ind w:right="284"/>
              <w:jc w:val="both"/>
              <w:rPr>
                <w:rFonts w:ascii="David" w:hAnsi="David" w:cs="David"/>
                <w:sz w:val="24"/>
                <w:szCs w:val="24"/>
              </w:rPr>
            </w:pPr>
            <w:r w:rsidRPr="009B6958">
              <w:rPr>
                <w:rFonts w:ascii="David" w:hAnsi="David" w:cs="David"/>
                <w:sz w:val="24"/>
                <w:szCs w:val="24"/>
                <w:rtl/>
              </w:rPr>
              <w:t>ריכוז שמנים ושומנים כללי</w:t>
            </w:r>
          </w:p>
        </w:tc>
      </w:tr>
    </w:tbl>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bidi w:val="0"/>
        <w:spacing w:line="360" w:lineRule="auto"/>
        <w:ind w:right="284"/>
        <w:jc w:val="both"/>
        <w:rPr>
          <w:rFonts w:ascii="David" w:hAnsi="David" w:cs="David"/>
          <w:sz w:val="24"/>
          <w:szCs w:val="24"/>
          <w:rtl/>
        </w:rPr>
      </w:pPr>
      <w:r w:rsidRPr="009B6958">
        <w:rPr>
          <w:rFonts w:ascii="David" w:hAnsi="David" w:cs="David"/>
          <w:sz w:val="24"/>
          <w:szCs w:val="24"/>
          <w:rtl/>
        </w:rPr>
        <w:br w:type="page"/>
      </w:r>
    </w:p>
    <w:p w:rsidR="0005643E" w:rsidRPr="009B6958" w:rsidRDefault="0005643E" w:rsidP="0005643E">
      <w:pPr>
        <w:pStyle w:val="aff3"/>
        <w:ind w:left="0" w:right="284"/>
        <w:rPr>
          <w:rFonts w:ascii="David" w:hAnsi="David"/>
          <w:u w:val="single"/>
          <w:rtl/>
        </w:rPr>
      </w:pPr>
      <w:r w:rsidRPr="009B6958">
        <w:rPr>
          <w:rFonts w:ascii="David" w:hAnsi="David"/>
          <w:u w:val="single"/>
          <w:rtl/>
        </w:rPr>
        <w:lastRenderedPageBreak/>
        <w:t>נספח 3 - מסמך מידע סביבתי</w:t>
      </w:r>
    </w:p>
    <w:p w:rsidR="0005643E" w:rsidRPr="009B6958" w:rsidRDefault="0005643E" w:rsidP="0005643E">
      <w:pPr>
        <w:spacing w:after="240"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t>מסמך מידע סביבתי לצורך בדיקת בקשה לרישיון עסק/היתר זמני</w:t>
      </w:r>
    </w:p>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הבהרה: יש לפרט את כל המידע הרלוונטי לעסק, על פי המצורף להלן. במידה ולא רלוונטי ציין בגוף המסמך.</w:t>
      </w:r>
    </w:p>
    <w:p w:rsidR="0005643E" w:rsidRPr="009B6958" w:rsidRDefault="0005643E" w:rsidP="0005643E">
      <w:pPr>
        <w:numPr>
          <w:ilvl w:val="0"/>
          <w:numId w:val="95"/>
        </w:numPr>
        <w:spacing w:after="240" w:line="360" w:lineRule="auto"/>
        <w:ind w:right="284"/>
        <w:jc w:val="both"/>
        <w:rPr>
          <w:rFonts w:ascii="David" w:hAnsi="David" w:cs="David"/>
          <w:b/>
          <w:bCs/>
          <w:sz w:val="24"/>
          <w:szCs w:val="24"/>
          <w:u w:val="single"/>
          <w:rtl/>
        </w:rPr>
      </w:pPr>
      <w:r w:rsidRPr="009B6958">
        <w:rPr>
          <w:rFonts w:ascii="David" w:hAnsi="David" w:cs="David"/>
          <w:b/>
          <w:bCs/>
          <w:sz w:val="24"/>
          <w:szCs w:val="24"/>
          <w:u w:val="single"/>
          <w:rtl/>
        </w:rPr>
        <w:t>פרטי המפעל:</w:t>
      </w:r>
    </w:p>
    <w:tbl>
      <w:tblPr>
        <w:bidiVisual/>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040"/>
        <w:gridCol w:w="1440"/>
        <w:gridCol w:w="1440"/>
        <w:gridCol w:w="480"/>
        <w:gridCol w:w="930"/>
        <w:gridCol w:w="750"/>
        <w:gridCol w:w="420"/>
        <w:gridCol w:w="1170"/>
      </w:tblGrid>
      <w:tr w:rsidR="0005643E" w:rsidRPr="009B6958" w:rsidTr="0005643E">
        <w:trPr>
          <w:trHeight w:val="346"/>
        </w:trPr>
        <w:tc>
          <w:tcPr>
            <w:tcW w:w="2414" w:type="dxa"/>
            <w:gridSpan w:val="2"/>
            <w:tcBorders>
              <w:top w:val="single" w:sz="4" w:space="0" w:color="0000FF"/>
              <w:left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 xml:space="preserve">שם העסק </w:t>
            </w:r>
          </w:p>
        </w:tc>
        <w:tc>
          <w:tcPr>
            <w:tcW w:w="2880" w:type="dxa"/>
            <w:gridSpan w:val="2"/>
            <w:tcBorders>
              <w:top w:val="single" w:sz="4" w:space="0" w:color="0000FF"/>
              <w:left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 xml:space="preserve">כתובת / מיקום העסק </w:t>
            </w:r>
          </w:p>
        </w:tc>
        <w:tc>
          <w:tcPr>
            <w:tcW w:w="1410" w:type="dxa"/>
            <w:gridSpan w:val="2"/>
            <w:tcBorders>
              <w:top w:val="single" w:sz="4" w:space="0" w:color="0000FF"/>
              <w:left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נ.צ.</w:t>
            </w:r>
          </w:p>
        </w:tc>
        <w:tc>
          <w:tcPr>
            <w:tcW w:w="1170" w:type="dxa"/>
            <w:gridSpan w:val="2"/>
            <w:tcBorders>
              <w:top w:val="single" w:sz="4" w:space="0" w:color="0000FF"/>
              <w:left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גוש</w:t>
            </w:r>
          </w:p>
        </w:tc>
        <w:tc>
          <w:tcPr>
            <w:tcW w:w="1170" w:type="dxa"/>
            <w:tcBorders>
              <w:top w:val="single" w:sz="4" w:space="0" w:color="0000FF"/>
              <w:left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חלקה</w:t>
            </w:r>
          </w:p>
        </w:tc>
      </w:tr>
      <w:tr w:rsidR="0005643E" w:rsidRPr="009B6958" w:rsidTr="0005643E">
        <w:trPr>
          <w:trHeight w:val="683"/>
        </w:trPr>
        <w:tc>
          <w:tcPr>
            <w:tcW w:w="2414" w:type="dxa"/>
            <w:gridSpan w:val="2"/>
            <w:tcBorders>
              <w:left w:val="single" w:sz="4" w:space="0" w:color="0000FF"/>
              <w:bottom w:val="single" w:sz="4" w:space="0" w:color="0000FF"/>
              <w:right w:val="single" w:sz="4" w:space="0" w:color="0000FF"/>
            </w:tcBorders>
            <w:shd w:val="clear" w:color="auto" w:fill="auto"/>
            <w:vAlign w:val="center"/>
          </w:tcPr>
          <w:p w:rsidR="0005643E" w:rsidRPr="009B6958" w:rsidRDefault="0005643E" w:rsidP="0005643E">
            <w:pPr>
              <w:spacing w:line="360" w:lineRule="auto"/>
              <w:ind w:right="284"/>
              <w:jc w:val="both"/>
              <w:rPr>
                <w:rFonts w:ascii="David" w:hAnsi="David" w:cs="David"/>
                <w:b/>
                <w:bCs/>
                <w:sz w:val="24"/>
                <w:szCs w:val="24"/>
                <w:rtl/>
              </w:rPr>
            </w:pPr>
          </w:p>
        </w:tc>
        <w:tc>
          <w:tcPr>
            <w:tcW w:w="2880" w:type="dxa"/>
            <w:gridSpan w:val="2"/>
            <w:tcBorders>
              <w:left w:val="single" w:sz="4" w:space="0" w:color="0000FF"/>
              <w:bottom w:val="single" w:sz="4" w:space="0" w:color="0000FF"/>
            </w:tcBorders>
            <w:shd w:val="clear" w:color="auto" w:fill="auto"/>
            <w:vAlign w:val="center"/>
          </w:tcPr>
          <w:p w:rsidR="0005643E" w:rsidRPr="009B6958" w:rsidRDefault="0005643E" w:rsidP="0005643E">
            <w:pPr>
              <w:spacing w:line="360" w:lineRule="auto"/>
              <w:ind w:right="284"/>
              <w:jc w:val="both"/>
              <w:rPr>
                <w:rFonts w:ascii="David" w:hAnsi="David" w:cs="David"/>
                <w:b/>
                <w:bCs/>
                <w:sz w:val="24"/>
                <w:szCs w:val="24"/>
                <w:rtl/>
              </w:rPr>
            </w:pPr>
          </w:p>
        </w:tc>
        <w:tc>
          <w:tcPr>
            <w:tcW w:w="1410" w:type="dxa"/>
            <w:gridSpan w:val="2"/>
            <w:tcBorders>
              <w:left w:val="single" w:sz="4" w:space="0" w:color="0000FF"/>
              <w:bottom w:val="single" w:sz="4" w:space="0" w:color="0000FF"/>
              <w:right w:val="single" w:sz="4" w:space="0" w:color="0000FF"/>
            </w:tcBorders>
            <w:shd w:val="clear" w:color="auto" w:fill="auto"/>
            <w:vAlign w:val="center"/>
          </w:tcPr>
          <w:p w:rsidR="0005643E" w:rsidRPr="009B6958" w:rsidRDefault="0005643E" w:rsidP="0005643E">
            <w:pPr>
              <w:spacing w:line="360" w:lineRule="auto"/>
              <w:ind w:right="284"/>
              <w:jc w:val="both"/>
              <w:rPr>
                <w:rFonts w:ascii="David" w:hAnsi="David" w:cs="David"/>
                <w:b/>
                <w:bCs/>
                <w:sz w:val="24"/>
                <w:szCs w:val="24"/>
                <w:rtl/>
              </w:rPr>
            </w:pPr>
          </w:p>
        </w:tc>
        <w:tc>
          <w:tcPr>
            <w:tcW w:w="1170" w:type="dxa"/>
            <w:gridSpan w:val="2"/>
            <w:tcBorders>
              <w:left w:val="single" w:sz="4" w:space="0" w:color="0000FF"/>
              <w:bottom w:val="single" w:sz="4" w:space="0" w:color="0000FF"/>
              <w:right w:val="single" w:sz="4" w:space="0" w:color="0000FF"/>
            </w:tcBorders>
            <w:shd w:val="clear" w:color="auto" w:fill="auto"/>
            <w:vAlign w:val="center"/>
          </w:tcPr>
          <w:p w:rsidR="0005643E" w:rsidRPr="009B6958" w:rsidRDefault="0005643E" w:rsidP="0005643E">
            <w:pPr>
              <w:spacing w:line="360" w:lineRule="auto"/>
              <w:ind w:right="284"/>
              <w:jc w:val="both"/>
              <w:rPr>
                <w:rFonts w:ascii="David" w:hAnsi="David" w:cs="David"/>
                <w:b/>
                <w:bCs/>
                <w:sz w:val="24"/>
                <w:szCs w:val="24"/>
                <w:rtl/>
              </w:rPr>
            </w:pPr>
          </w:p>
        </w:tc>
        <w:tc>
          <w:tcPr>
            <w:tcW w:w="1170" w:type="dxa"/>
            <w:tcBorders>
              <w:left w:val="single" w:sz="4" w:space="0" w:color="0000FF"/>
              <w:bottom w:val="single" w:sz="4" w:space="0" w:color="0000FF"/>
              <w:right w:val="single" w:sz="4" w:space="0" w:color="0000FF"/>
            </w:tcBorders>
            <w:shd w:val="clear" w:color="auto" w:fill="auto"/>
            <w:vAlign w:val="center"/>
          </w:tcPr>
          <w:p w:rsidR="0005643E" w:rsidRPr="009B6958" w:rsidRDefault="0005643E" w:rsidP="0005643E">
            <w:pPr>
              <w:spacing w:line="360" w:lineRule="auto"/>
              <w:ind w:right="284"/>
              <w:jc w:val="both"/>
              <w:rPr>
                <w:rFonts w:ascii="David" w:hAnsi="David" w:cs="David"/>
                <w:b/>
                <w:bCs/>
                <w:sz w:val="24"/>
                <w:szCs w:val="24"/>
                <w:rtl/>
              </w:rPr>
            </w:pPr>
          </w:p>
        </w:tc>
      </w:tr>
      <w:tr w:rsidR="0005643E" w:rsidRPr="009B6958" w:rsidTr="0005643E">
        <w:trPr>
          <w:trHeight w:val="346"/>
        </w:trPr>
        <w:tc>
          <w:tcPr>
            <w:tcW w:w="2414"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 xml:space="preserve">שמות בעלי העסק </w:t>
            </w:r>
          </w:p>
        </w:tc>
        <w:tc>
          <w:tcPr>
            <w:tcW w:w="3360" w:type="dxa"/>
            <w:gridSpan w:val="3"/>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כתובת</w:t>
            </w:r>
          </w:p>
        </w:tc>
        <w:tc>
          <w:tcPr>
            <w:tcW w:w="3270" w:type="dxa"/>
            <w:gridSpan w:val="4"/>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מספר (ח.פ./ ת.ז.)</w:t>
            </w:r>
          </w:p>
        </w:tc>
      </w:tr>
      <w:tr w:rsidR="0005643E" w:rsidRPr="009B6958" w:rsidTr="0005643E">
        <w:trPr>
          <w:trHeight w:val="432"/>
        </w:trPr>
        <w:tc>
          <w:tcPr>
            <w:tcW w:w="374" w:type="dxa"/>
            <w:tcBorders>
              <w:top w:val="single" w:sz="4" w:space="0" w:color="0000FF"/>
              <w:left w:val="single" w:sz="4" w:space="0" w:color="0000FF"/>
              <w:right w:val="single" w:sz="4" w:space="0" w:color="0000FF"/>
            </w:tcBorders>
            <w:shd w:val="clear" w:color="auto" w:fill="auto"/>
          </w:tcPr>
          <w:p w:rsidR="0005643E" w:rsidRPr="009B6958" w:rsidRDefault="0005643E" w:rsidP="0005643E">
            <w:pPr>
              <w:numPr>
                <w:ilvl w:val="0"/>
                <w:numId w:val="88"/>
              </w:numPr>
              <w:overflowPunct w:val="0"/>
              <w:autoSpaceDE w:val="0"/>
              <w:autoSpaceDN w:val="0"/>
              <w:adjustRightInd w:val="0"/>
              <w:spacing w:after="0" w:line="360" w:lineRule="auto"/>
              <w:ind w:right="284"/>
              <w:jc w:val="both"/>
              <w:textAlignment w:val="baseline"/>
              <w:rPr>
                <w:rFonts w:ascii="David" w:hAnsi="David" w:cs="David"/>
                <w:sz w:val="24"/>
                <w:szCs w:val="24"/>
              </w:rPr>
            </w:pPr>
          </w:p>
        </w:tc>
        <w:tc>
          <w:tcPr>
            <w:tcW w:w="2040" w:type="dxa"/>
            <w:tcBorders>
              <w:top w:val="single" w:sz="4" w:space="0" w:color="0000FF"/>
              <w:left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sz w:val="24"/>
                <w:szCs w:val="24"/>
              </w:rPr>
            </w:pPr>
          </w:p>
        </w:tc>
        <w:tc>
          <w:tcPr>
            <w:tcW w:w="3360" w:type="dxa"/>
            <w:gridSpan w:val="3"/>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3270" w:type="dxa"/>
            <w:gridSpan w:val="4"/>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432"/>
        </w:trPr>
        <w:tc>
          <w:tcPr>
            <w:tcW w:w="374" w:type="dxa"/>
            <w:tcBorders>
              <w:left w:val="single" w:sz="4" w:space="0" w:color="0000FF"/>
              <w:right w:val="single" w:sz="4" w:space="0" w:color="0000FF"/>
            </w:tcBorders>
            <w:shd w:val="clear" w:color="auto" w:fill="auto"/>
          </w:tcPr>
          <w:p w:rsidR="0005643E" w:rsidRPr="009B6958" w:rsidRDefault="0005643E" w:rsidP="0005643E">
            <w:pPr>
              <w:numPr>
                <w:ilvl w:val="0"/>
                <w:numId w:val="88"/>
              </w:numPr>
              <w:overflowPunct w:val="0"/>
              <w:autoSpaceDE w:val="0"/>
              <w:autoSpaceDN w:val="0"/>
              <w:adjustRightInd w:val="0"/>
              <w:spacing w:after="0" w:line="360" w:lineRule="auto"/>
              <w:ind w:right="284"/>
              <w:jc w:val="both"/>
              <w:textAlignment w:val="baseline"/>
              <w:rPr>
                <w:rFonts w:ascii="David" w:hAnsi="David" w:cs="David"/>
                <w:sz w:val="24"/>
                <w:szCs w:val="24"/>
              </w:rPr>
            </w:pPr>
          </w:p>
        </w:tc>
        <w:tc>
          <w:tcPr>
            <w:tcW w:w="2040" w:type="dxa"/>
            <w:tcBorders>
              <w:left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sz w:val="24"/>
                <w:szCs w:val="24"/>
              </w:rPr>
            </w:pPr>
          </w:p>
        </w:tc>
        <w:tc>
          <w:tcPr>
            <w:tcW w:w="3360" w:type="dxa"/>
            <w:gridSpan w:val="3"/>
            <w:tcBorders>
              <w:top w:val="single" w:sz="4" w:space="0" w:color="0000FF"/>
              <w:left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c>
          <w:tcPr>
            <w:tcW w:w="3270" w:type="dxa"/>
            <w:gridSpan w:val="4"/>
            <w:tcBorders>
              <w:top w:val="single" w:sz="4" w:space="0" w:color="0000FF"/>
              <w:left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432"/>
        </w:trPr>
        <w:tc>
          <w:tcPr>
            <w:tcW w:w="374" w:type="dxa"/>
            <w:tcBorders>
              <w:left w:val="single" w:sz="4" w:space="0" w:color="0000FF"/>
              <w:right w:val="single" w:sz="4" w:space="0" w:color="0000FF"/>
            </w:tcBorders>
            <w:shd w:val="clear" w:color="auto" w:fill="auto"/>
          </w:tcPr>
          <w:p w:rsidR="0005643E" w:rsidRPr="009B6958" w:rsidRDefault="0005643E" w:rsidP="0005643E">
            <w:pPr>
              <w:numPr>
                <w:ilvl w:val="0"/>
                <w:numId w:val="88"/>
              </w:numPr>
              <w:overflowPunct w:val="0"/>
              <w:autoSpaceDE w:val="0"/>
              <w:autoSpaceDN w:val="0"/>
              <w:adjustRightInd w:val="0"/>
              <w:spacing w:after="0" w:line="360" w:lineRule="auto"/>
              <w:ind w:right="284"/>
              <w:jc w:val="both"/>
              <w:textAlignment w:val="baseline"/>
              <w:rPr>
                <w:rFonts w:ascii="David" w:hAnsi="David" w:cs="David"/>
                <w:sz w:val="24"/>
                <w:szCs w:val="24"/>
              </w:rPr>
            </w:pPr>
          </w:p>
        </w:tc>
        <w:tc>
          <w:tcPr>
            <w:tcW w:w="2040" w:type="dxa"/>
            <w:tcBorders>
              <w:left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sz w:val="24"/>
                <w:szCs w:val="24"/>
              </w:rPr>
            </w:pPr>
          </w:p>
        </w:tc>
        <w:tc>
          <w:tcPr>
            <w:tcW w:w="3360" w:type="dxa"/>
            <w:gridSpan w:val="3"/>
            <w:tcBorders>
              <w:left w:val="single" w:sz="4" w:space="0" w:color="0000FF"/>
              <w:bottom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c>
          <w:tcPr>
            <w:tcW w:w="3270" w:type="dxa"/>
            <w:gridSpan w:val="4"/>
            <w:tcBorders>
              <w:left w:val="single" w:sz="4" w:space="0" w:color="0000FF"/>
              <w:bottom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432"/>
        </w:trPr>
        <w:tc>
          <w:tcPr>
            <w:tcW w:w="374" w:type="dxa"/>
            <w:tcBorders>
              <w:left w:val="single" w:sz="4" w:space="0" w:color="0000FF"/>
              <w:bottom w:val="single" w:sz="4" w:space="0" w:color="0000FF"/>
              <w:right w:val="single" w:sz="4" w:space="0" w:color="0000FF"/>
            </w:tcBorders>
            <w:shd w:val="clear" w:color="auto" w:fill="auto"/>
          </w:tcPr>
          <w:p w:rsidR="0005643E" w:rsidRPr="009B6958" w:rsidRDefault="0005643E" w:rsidP="0005643E">
            <w:pPr>
              <w:numPr>
                <w:ilvl w:val="0"/>
                <w:numId w:val="88"/>
              </w:numPr>
              <w:overflowPunct w:val="0"/>
              <w:autoSpaceDE w:val="0"/>
              <w:autoSpaceDN w:val="0"/>
              <w:adjustRightInd w:val="0"/>
              <w:spacing w:after="0" w:line="360" w:lineRule="auto"/>
              <w:ind w:right="284"/>
              <w:jc w:val="both"/>
              <w:textAlignment w:val="baseline"/>
              <w:rPr>
                <w:rFonts w:ascii="David" w:hAnsi="David" w:cs="David"/>
                <w:sz w:val="24"/>
                <w:szCs w:val="24"/>
              </w:rPr>
            </w:pPr>
          </w:p>
        </w:tc>
        <w:tc>
          <w:tcPr>
            <w:tcW w:w="2040" w:type="dxa"/>
            <w:tcBorders>
              <w:left w:val="single" w:sz="4" w:space="0" w:color="0000FF"/>
              <w:bottom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sz w:val="24"/>
                <w:szCs w:val="24"/>
              </w:rPr>
            </w:pPr>
          </w:p>
        </w:tc>
        <w:tc>
          <w:tcPr>
            <w:tcW w:w="3360" w:type="dxa"/>
            <w:gridSpan w:val="3"/>
            <w:tcBorders>
              <w:left w:val="single" w:sz="4" w:space="0" w:color="0000FF"/>
              <w:bottom w:val="single" w:sz="4" w:space="0" w:color="auto"/>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c>
          <w:tcPr>
            <w:tcW w:w="3270" w:type="dxa"/>
            <w:gridSpan w:val="4"/>
            <w:tcBorders>
              <w:left w:val="single" w:sz="4" w:space="0" w:color="0000FF"/>
              <w:bottom w:val="single" w:sz="4" w:space="0" w:color="auto"/>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278"/>
        </w:trPr>
        <w:tc>
          <w:tcPr>
            <w:tcW w:w="5774" w:type="dxa"/>
            <w:gridSpan w:val="5"/>
            <w:tcBorders>
              <w:top w:val="single" w:sz="4" w:space="0" w:color="0000FF"/>
              <w:left w:val="single" w:sz="4" w:space="0" w:color="0000FF"/>
              <w:bottom w:val="single" w:sz="4" w:space="0" w:color="0000FF"/>
              <w:right w:val="single" w:sz="4" w:space="0" w:color="0000FF"/>
            </w:tcBorders>
            <w:shd w:val="clear" w:color="auto" w:fill="D9D9D9"/>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מהות העסק</w:t>
            </w:r>
          </w:p>
        </w:tc>
        <w:tc>
          <w:tcPr>
            <w:tcW w:w="3270" w:type="dxa"/>
            <w:gridSpan w:val="4"/>
            <w:tcBorders>
              <w:left w:val="single" w:sz="4" w:space="0" w:color="0000FF"/>
              <w:bottom w:val="single" w:sz="4" w:space="0" w:color="auto"/>
              <w:right w:val="single" w:sz="4" w:space="0" w:color="0000FF"/>
            </w:tcBorders>
            <w:shd w:val="clear" w:color="auto" w:fill="D9D9D9"/>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מס' היתר רעלים</w:t>
            </w:r>
          </w:p>
        </w:tc>
      </w:tr>
      <w:tr w:rsidR="0005643E" w:rsidRPr="009B6958" w:rsidTr="0005643E">
        <w:trPr>
          <w:trHeight w:val="449"/>
        </w:trPr>
        <w:tc>
          <w:tcPr>
            <w:tcW w:w="5774" w:type="dxa"/>
            <w:gridSpan w:val="5"/>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3270" w:type="dxa"/>
            <w:gridSpan w:val="4"/>
            <w:tcBorders>
              <w:top w:val="single" w:sz="4" w:space="0" w:color="auto"/>
              <w:left w:val="single" w:sz="4" w:space="0" w:color="0000FF"/>
              <w:bottom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242"/>
        </w:trPr>
        <w:tc>
          <w:tcPr>
            <w:tcW w:w="3854" w:type="dxa"/>
            <w:gridSpan w:val="3"/>
            <w:tcBorders>
              <w:top w:val="single" w:sz="4" w:space="0" w:color="0000FF"/>
              <w:left w:val="single" w:sz="4" w:space="0" w:color="0000FF"/>
              <w:bottom w:val="single" w:sz="4" w:space="0" w:color="0000FF"/>
              <w:right w:val="single" w:sz="4" w:space="0" w:color="0000FF"/>
            </w:tcBorders>
            <w:shd w:val="clear" w:color="auto" w:fill="D9D9D9"/>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כתובת המשרד הרשום / למשלוח דואר</w:t>
            </w:r>
          </w:p>
        </w:tc>
        <w:tc>
          <w:tcPr>
            <w:tcW w:w="1920" w:type="dxa"/>
            <w:gridSpan w:val="2"/>
            <w:tcBorders>
              <w:left w:val="single" w:sz="4" w:space="0" w:color="0000FF"/>
              <w:bottom w:val="single" w:sz="4" w:space="0" w:color="0000FF"/>
              <w:right w:val="single" w:sz="4" w:space="0" w:color="0000FF"/>
            </w:tcBorders>
            <w:shd w:val="clear" w:color="auto" w:fill="D9D9D9"/>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ת.ד.</w:t>
            </w:r>
          </w:p>
        </w:tc>
        <w:tc>
          <w:tcPr>
            <w:tcW w:w="1680" w:type="dxa"/>
            <w:gridSpan w:val="2"/>
            <w:tcBorders>
              <w:left w:val="single" w:sz="4" w:space="0" w:color="0000FF"/>
              <w:bottom w:val="single" w:sz="4" w:space="0" w:color="auto"/>
              <w:right w:val="single" w:sz="4" w:space="0" w:color="0000FF"/>
            </w:tcBorders>
            <w:shd w:val="clear" w:color="auto" w:fill="D9D9D9"/>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עיר/ ישוב</w:t>
            </w:r>
          </w:p>
        </w:tc>
        <w:tc>
          <w:tcPr>
            <w:tcW w:w="1590" w:type="dxa"/>
            <w:gridSpan w:val="2"/>
            <w:tcBorders>
              <w:left w:val="single" w:sz="4" w:space="0" w:color="0000FF"/>
              <w:bottom w:val="single" w:sz="4" w:space="0" w:color="auto"/>
              <w:right w:val="single" w:sz="4" w:space="0" w:color="0000FF"/>
            </w:tcBorders>
            <w:shd w:val="clear" w:color="auto" w:fill="D9D9D9"/>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מיקוד</w:t>
            </w:r>
          </w:p>
        </w:tc>
      </w:tr>
      <w:tr w:rsidR="0005643E" w:rsidRPr="009B6958" w:rsidTr="0005643E">
        <w:trPr>
          <w:trHeight w:val="440"/>
        </w:trPr>
        <w:tc>
          <w:tcPr>
            <w:tcW w:w="3854" w:type="dxa"/>
            <w:gridSpan w:val="3"/>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920" w:type="dxa"/>
            <w:gridSpan w:val="2"/>
            <w:tcBorders>
              <w:left w:val="single" w:sz="4" w:space="0" w:color="0000FF"/>
              <w:bottom w:val="single" w:sz="4" w:space="0" w:color="0000FF"/>
              <w:right w:val="single" w:sz="4" w:space="0" w:color="0000FF"/>
            </w:tcBorders>
            <w:shd w:val="clear" w:color="auto" w:fill="auto"/>
          </w:tcPr>
          <w:p w:rsidR="0005643E" w:rsidRPr="009B6958" w:rsidRDefault="0005643E" w:rsidP="0005643E">
            <w:pPr>
              <w:spacing w:line="360" w:lineRule="auto"/>
              <w:ind w:right="284"/>
              <w:jc w:val="both"/>
              <w:rPr>
                <w:rFonts w:ascii="David" w:hAnsi="David" w:cs="David"/>
                <w:b/>
                <w:bCs/>
                <w:sz w:val="24"/>
                <w:szCs w:val="24"/>
              </w:rPr>
            </w:pPr>
          </w:p>
        </w:tc>
        <w:tc>
          <w:tcPr>
            <w:tcW w:w="1680" w:type="dxa"/>
            <w:gridSpan w:val="2"/>
            <w:tcBorders>
              <w:left w:val="single" w:sz="4" w:space="0" w:color="0000FF"/>
              <w:bottom w:val="single" w:sz="4" w:space="0" w:color="0000FF"/>
              <w:right w:val="single" w:sz="4" w:space="0" w:color="0000FF"/>
            </w:tcBorders>
            <w:shd w:val="clear" w:color="auto" w:fill="FFFFFF"/>
          </w:tcPr>
          <w:p w:rsidR="0005643E" w:rsidRPr="009B6958" w:rsidRDefault="0005643E" w:rsidP="0005643E">
            <w:pPr>
              <w:spacing w:line="360" w:lineRule="auto"/>
              <w:ind w:right="284"/>
              <w:jc w:val="both"/>
              <w:rPr>
                <w:rFonts w:ascii="David" w:hAnsi="David" w:cs="David"/>
                <w:b/>
                <w:bCs/>
                <w:sz w:val="24"/>
                <w:szCs w:val="24"/>
              </w:rPr>
            </w:pPr>
          </w:p>
        </w:tc>
        <w:tc>
          <w:tcPr>
            <w:tcW w:w="1590" w:type="dxa"/>
            <w:gridSpan w:val="2"/>
            <w:tcBorders>
              <w:left w:val="single" w:sz="4" w:space="0" w:color="0000FF"/>
              <w:bottom w:val="single" w:sz="4" w:space="0" w:color="0000FF"/>
              <w:right w:val="single" w:sz="4" w:space="0" w:color="0000FF"/>
            </w:tcBorders>
            <w:shd w:val="clear" w:color="auto" w:fill="FFFFFF"/>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347"/>
        </w:trPr>
        <w:tc>
          <w:tcPr>
            <w:tcW w:w="3854" w:type="dxa"/>
            <w:gridSpan w:val="3"/>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מנכ"ל</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 xml:space="preserve">מס' תעודת זהות </w:t>
            </w:r>
          </w:p>
        </w:tc>
        <w:tc>
          <w:tcPr>
            <w:tcW w:w="1680"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טלפון</w:t>
            </w:r>
          </w:p>
        </w:tc>
        <w:tc>
          <w:tcPr>
            <w:tcW w:w="1590" w:type="dxa"/>
            <w:gridSpan w:val="2"/>
            <w:tcBorders>
              <w:top w:val="single" w:sz="4" w:space="0" w:color="0000FF"/>
              <w:left w:val="single" w:sz="4" w:space="0" w:color="0000FF"/>
              <w:bottom w:val="single" w:sz="4" w:space="0" w:color="0000FF"/>
              <w:right w:val="single" w:sz="4" w:space="0" w:color="0000FF"/>
            </w:tcBorders>
            <w:shd w:val="clear" w:color="auto" w:fill="E0E0E0"/>
            <w:vAlign w:val="center"/>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פקס'</w:t>
            </w:r>
          </w:p>
        </w:tc>
      </w:tr>
      <w:tr w:rsidR="0005643E" w:rsidRPr="009B6958" w:rsidTr="0005643E">
        <w:trPr>
          <w:trHeight w:val="485"/>
        </w:trPr>
        <w:tc>
          <w:tcPr>
            <w:tcW w:w="3854" w:type="dxa"/>
            <w:gridSpan w:val="3"/>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92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68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332"/>
        </w:trPr>
        <w:tc>
          <w:tcPr>
            <w:tcW w:w="3854" w:type="dxa"/>
            <w:gridSpan w:val="3"/>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שם איש קשר ותפקידו</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מס' תעודת זהות</w:t>
            </w:r>
          </w:p>
        </w:tc>
        <w:tc>
          <w:tcPr>
            <w:tcW w:w="168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טלפון</w:t>
            </w:r>
          </w:p>
        </w:tc>
        <w:tc>
          <w:tcPr>
            <w:tcW w:w="159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פקס'</w:t>
            </w:r>
          </w:p>
        </w:tc>
      </w:tr>
      <w:tr w:rsidR="0005643E" w:rsidRPr="009B6958" w:rsidTr="0005643E">
        <w:trPr>
          <w:trHeight w:val="548"/>
        </w:trPr>
        <w:tc>
          <w:tcPr>
            <w:tcW w:w="3854" w:type="dxa"/>
            <w:gridSpan w:val="3"/>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92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68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332"/>
        </w:trPr>
        <w:tc>
          <w:tcPr>
            <w:tcW w:w="3854" w:type="dxa"/>
            <w:gridSpan w:val="3"/>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 xml:space="preserve">כתובת דוא"ל </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טלפון נייד</w:t>
            </w:r>
          </w:p>
        </w:tc>
        <w:tc>
          <w:tcPr>
            <w:tcW w:w="168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431"/>
        </w:trPr>
        <w:tc>
          <w:tcPr>
            <w:tcW w:w="3854" w:type="dxa"/>
            <w:gridSpan w:val="3"/>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92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68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c>
          <w:tcPr>
            <w:tcW w:w="159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Pr>
            </w:pPr>
          </w:p>
        </w:tc>
      </w:tr>
      <w:tr w:rsidR="0005643E" w:rsidRPr="009B6958" w:rsidTr="0005643E">
        <w:trPr>
          <w:trHeight w:val="350"/>
        </w:trPr>
        <w:tc>
          <w:tcPr>
            <w:tcW w:w="3854" w:type="dxa"/>
            <w:gridSpan w:val="3"/>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מספר עובדים</w:t>
            </w:r>
          </w:p>
        </w:tc>
        <w:tc>
          <w:tcPr>
            <w:tcW w:w="1920" w:type="dxa"/>
            <w:gridSpan w:val="2"/>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שעות עבודה ביום</w:t>
            </w:r>
          </w:p>
        </w:tc>
        <w:tc>
          <w:tcPr>
            <w:tcW w:w="3270" w:type="dxa"/>
            <w:gridSpan w:val="4"/>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ימי עבודה בשבוע</w:t>
            </w:r>
          </w:p>
        </w:tc>
      </w:tr>
      <w:tr w:rsidR="0005643E" w:rsidRPr="009B6958" w:rsidTr="0005643E">
        <w:trPr>
          <w:trHeight w:val="458"/>
        </w:trPr>
        <w:tc>
          <w:tcPr>
            <w:tcW w:w="3854" w:type="dxa"/>
            <w:gridSpan w:val="3"/>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tl/>
              </w:rPr>
            </w:pPr>
          </w:p>
        </w:tc>
        <w:tc>
          <w:tcPr>
            <w:tcW w:w="1920" w:type="dxa"/>
            <w:gridSpan w:val="2"/>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tl/>
              </w:rPr>
            </w:pPr>
          </w:p>
        </w:tc>
        <w:tc>
          <w:tcPr>
            <w:tcW w:w="3270" w:type="dxa"/>
            <w:gridSpan w:val="4"/>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b/>
                <w:bCs/>
                <w:sz w:val="24"/>
                <w:szCs w:val="24"/>
                <w:rtl/>
              </w:rPr>
            </w:pPr>
          </w:p>
        </w:tc>
      </w:tr>
      <w:tr w:rsidR="0005643E" w:rsidRPr="009B6958" w:rsidTr="0005643E">
        <w:trPr>
          <w:trHeight w:val="618"/>
        </w:trPr>
        <w:tc>
          <w:tcPr>
            <w:tcW w:w="9044" w:type="dxa"/>
            <w:gridSpan w:val="9"/>
            <w:tcBorders>
              <w:top w:val="single" w:sz="4" w:space="0" w:color="0000FF"/>
              <w:left w:val="single" w:sz="4" w:space="0" w:color="0000FF"/>
              <w:bottom w:val="single" w:sz="4" w:space="0" w:color="0000FF"/>
              <w:right w:val="single" w:sz="4" w:space="0" w:color="0000FF"/>
            </w:tcBorders>
            <w:shd w:val="clear" w:color="auto" w:fill="E0E0E0"/>
          </w:tcPr>
          <w:p w:rsidR="0005643E" w:rsidRPr="009B6958" w:rsidRDefault="0005643E" w:rsidP="0005643E">
            <w:pPr>
              <w:spacing w:line="360" w:lineRule="auto"/>
              <w:ind w:right="284"/>
              <w:jc w:val="both"/>
              <w:rPr>
                <w:rFonts w:ascii="David" w:hAnsi="David" w:cs="David"/>
                <w:b/>
                <w:bCs/>
                <w:sz w:val="24"/>
                <w:szCs w:val="24"/>
              </w:rPr>
            </w:pPr>
            <w:r w:rsidRPr="009B6958">
              <w:rPr>
                <w:rFonts w:ascii="David" w:hAnsi="David" w:cs="David"/>
                <w:b/>
                <w:bCs/>
                <w:sz w:val="24"/>
                <w:szCs w:val="24"/>
                <w:rtl/>
              </w:rPr>
              <w:t>מרחק משמושי קרקע רגישים קיימים ומתוכננים כגון: מגורים, בנייני משרדים, מוסדות ציבור רגישים, בתי חולים, מוסדות חינוך, בתי אבות, קניונים ומרכזים קולטי קהל:</w:t>
            </w:r>
          </w:p>
        </w:tc>
      </w:tr>
      <w:tr w:rsidR="0005643E" w:rsidRPr="009B6958" w:rsidTr="0005643E">
        <w:trPr>
          <w:trHeight w:val="1061"/>
        </w:trPr>
        <w:tc>
          <w:tcPr>
            <w:tcW w:w="9044" w:type="dxa"/>
            <w:gridSpan w:val="9"/>
            <w:tcBorders>
              <w:top w:val="single" w:sz="4" w:space="0" w:color="0000FF"/>
              <w:left w:val="single" w:sz="4" w:space="0" w:color="0000FF"/>
              <w:bottom w:val="single" w:sz="4" w:space="0" w:color="0000FF"/>
              <w:right w:val="single" w:sz="4" w:space="0" w:color="0000FF"/>
            </w:tcBorders>
          </w:tcPr>
          <w:p w:rsidR="0005643E" w:rsidRPr="009B6958" w:rsidRDefault="0005643E" w:rsidP="0005643E">
            <w:pPr>
              <w:spacing w:line="360" w:lineRule="auto"/>
              <w:ind w:right="284"/>
              <w:jc w:val="both"/>
              <w:rPr>
                <w:rFonts w:ascii="David" w:hAnsi="David" w:cs="David"/>
                <w:sz w:val="24"/>
                <w:szCs w:val="24"/>
              </w:rPr>
            </w:pPr>
          </w:p>
        </w:tc>
      </w:tr>
    </w:tbl>
    <w:p w:rsidR="0005643E" w:rsidRPr="009B6958" w:rsidRDefault="0005643E" w:rsidP="0005643E">
      <w:pPr>
        <w:spacing w:before="120" w:after="120" w:line="360" w:lineRule="auto"/>
        <w:ind w:right="284"/>
        <w:jc w:val="both"/>
        <w:rPr>
          <w:rFonts w:ascii="David" w:hAnsi="David" w:cs="David"/>
          <w:b/>
          <w:bCs/>
          <w:sz w:val="24"/>
          <w:szCs w:val="24"/>
          <w:rtl/>
        </w:rPr>
      </w:pPr>
      <w:r w:rsidRPr="009B6958">
        <w:rPr>
          <w:rFonts w:ascii="David" w:hAnsi="David" w:cs="David"/>
          <w:b/>
          <w:bCs/>
          <w:sz w:val="24"/>
          <w:szCs w:val="24"/>
          <w:rtl/>
        </w:rPr>
        <w:t>הריני מאשר כי כל הכתוב לעיל הינו נכון –</w:t>
      </w:r>
    </w:p>
    <w:p w:rsidR="0005643E" w:rsidRPr="009B6958" w:rsidRDefault="0005643E" w:rsidP="0005643E">
      <w:pPr>
        <w:spacing w:before="120" w:after="120" w:line="360" w:lineRule="auto"/>
        <w:ind w:right="284"/>
        <w:jc w:val="both"/>
        <w:rPr>
          <w:rFonts w:ascii="David" w:hAnsi="David" w:cs="David"/>
          <w:b/>
          <w:bCs/>
          <w:sz w:val="24"/>
          <w:szCs w:val="24"/>
        </w:rPr>
      </w:pPr>
      <w:r w:rsidRPr="009B6958">
        <w:rPr>
          <w:rFonts w:ascii="David" w:hAnsi="David" w:cs="David"/>
          <w:b/>
          <w:bCs/>
          <w:sz w:val="24"/>
          <w:szCs w:val="24"/>
          <w:rtl/>
        </w:rPr>
        <w:t>שם בעל העסק: _____________חתימת בעל העסק: __________תאריך ___________</w:t>
      </w: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numPr>
          <w:ilvl w:val="0"/>
          <w:numId w:val="95"/>
        </w:numPr>
        <w:spacing w:after="0" w:line="360" w:lineRule="auto"/>
        <w:ind w:right="284"/>
        <w:jc w:val="both"/>
        <w:rPr>
          <w:rFonts w:ascii="David" w:hAnsi="David" w:cs="David"/>
          <w:b/>
          <w:bCs/>
          <w:sz w:val="24"/>
          <w:szCs w:val="24"/>
          <w:u w:val="single"/>
        </w:rPr>
      </w:pPr>
      <w:r w:rsidRPr="009B6958">
        <w:rPr>
          <w:rFonts w:ascii="David" w:hAnsi="David" w:cs="David"/>
          <w:sz w:val="24"/>
          <w:szCs w:val="24"/>
          <w:rtl/>
        </w:rPr>
        <w:t xml:space="preserve"> </w:t>
      </w:r>
      <w:r w:rsidRPr="009B6958">
        <w:rPr>
          <w:rFonts w:ascii="David" w:hAnsi="David" w:cs="David"/>
          <w:b/>
          <w:bCs/>
          <w:sz w:val="24"/>
          <w:szCs w:val="24"/>
          <w:u w:val="single"/>
          <w:rtl/>
        </w:rPr>
        <w:t>תיאור המפעל / עסק והתהליכים:</w:t>
      </w:r>
    </w:p>
    <w:p w:rsidR="0005643E" w:rsidRPr="009B6958" w:rsidRDefault="0005643E" w:rsidP="0005643E">
      <w:pPr>
        <w:spacing w:line="360" w:lineRule="auto"/>
        <w:ind w:right="284" w:firstLine="360"/>
        <w:jc w:val="both"/>
        <w:rPr>
          <w:rFonts w:ascii="David" w:hAnsi="David" w:cs="David"/>
          <w:sz w:val="24"/>
          <w:szCs w:val="24"/>
          <w:rtl/>
        </w:rPr>
      </w:pPr>
      <w:r w:rsidRPr="009B6958">
        <w:rPr>
          <w:rFonts w:ascii="David" w:hAnsi="David" w:cs="David"/>
          <w:sz w:val="24"/>
          <w:szCs w:val="24"/>
          <w:rtl/>
        </w:rPr>
        <w:t xml:space="preserve">התיאור יכלול את המידע כמפורט להלן: </w:t>
      </w:r>
    </w:p>
    <w:p w:rsidR="0005643E" w:rsidRPr="009B6958" w:rsidRDefault="0005643E" w:rsidP="0005643E">
      <w:pPr>
        <w:numPr>
          <w:ilvl w:val="0"/>
          <w:numId w:val="90"/>
        </w:numPr>
        <w:spacing w:after="0" w:line="360" w:lineRule="auto"/>
        <w:ind w:right="284"/>
        <w:jc w:val="both"/>
        <w:rPr>
          <w:rFonts w:ascii="David" w:hAnsi="David" w:cs="David"/>
          <w:sz w:val="24"/>
          <w:szCs w:val="24"/>
        </w:rPr>
      </w:pPr>
      <w:r w:rsidRPr="009B6958">
        <w:rPr>
          <w:rFonts w:ascii="David" w:hAnsi="David" w:cs="David"/>
          <w:sz w:val="24"/>
          <w:szCs w:val="24"/>
          <w:rtl/>
        </w:rPr>
        <w:t>תיאור מילולי ותרשים גרפי (מצ"ב דוגמאות בנספח א'), של כל התהליכים בעסק. יש לפרט את חומרי הגלם המשמשים בכל תהליך (כולל תוספים וחומרי עזר) ופליטות לאוויר, שפכים, פסולת).</w:t>
      </w:r>
    </w:p>
    <w:p w:rsidR="0005643E" w:rsidRPr="009B6958" w:rsidRDefault="0005643E" w:rsidP="0005643E">
      <w:pPr>
        <w:numPr>
          <w:ilvl w:val="0"/>
          <w:numId w:val="90"/>
        </w:numPr>
        <w:spacing w:after="0" w:line="360" w:lineRule="auto"/>
        <w:ind w:right="284"/>
        <w:jc w:val="both"/>
        <w:rPr>
          <w:rFonts w:ascii="David" w:hAnsi="David" w:cs="David"/>
          <w:sz w:val="24"/>
          <w:szCs w:val="24"/>
        </w:rPr>
      </w:pPr>
      <w:r w:rsidRPr="009B6958">
        <w:rPr>
          <w:rFonts w:ascii="David" w:hAnsi="David" w:cs="David"/>
          <w:b/>
          <w:bCs/>
          <w:sz w:val="24"/>
          <w:szCs w:val="24"/>
          <w:u w:val="single"/>
          <w:rtl/>
        </w:rPr>
        <w:t>לעסקי מזון</w:t>
      </w:r>
      <w:r w:rsidRPr="009B6958">
        <w:rPr>
          <w:rFonts w:ascii="David" w:hAnsi="David" w:cs="David"/>
          <w:b/>
          <w:bCs/>
          <w:sz w:val="24"/>
          <w:szCs w:val="24"/>
          <w:rtl/>
        </w:rPr>
        <w:t xml:space="preserve"> (פריטים: 4.4ב', 4.4ז', 4.6א', 4.6ו' בצו רישוי עסקים)</w:t>
      </w:r>
      <w:r w:rsidRPr="009B6958">
        <w:rPr>
          <w:rFonts w:ascii="David" w:hAnsi="David" w:cs="David"/>
          <w:sz w:val="24"/>
          <w:szCs w:val="24"/>
          <w:rtl/>
        </w:rPr>
        <w:t xml:space="preserve"> יש לפרט בהתאם למפורט להלן:</w:t>
      </w:r>
    </w:p>
    <w:p w:rsidR="0005643E" w:rsidRPr="009B6958" w:rsidRDefault="0005643E" w:rsidP="0005643E">
      <w:pPr>
        <w:numPr>
          <w:ilvl w:val="0"/>
          <w:numId w:val="101"/>
        </w:numPr>
        <w:spacing w:after="0" w:line="360" w:lineRule="auto"/>
        <w:ind w:right="284"/>
        <w:jc w:val="both"/>
        <w:rPr>
          <w:rFonts w:ascii="David" w:hAnsi="David" w:cs="David"/>
          <w:sz w:val="24"/>
          <w:szCs w:val="24"/>
        </w:rPr>
      </w:pPr>
      <w:r w:rsidRPr="009B6958">
        <w:rPr>
          <w:rFonts w:ascii="David" w:hAnsi="David" w:cs="David"/>
          <w:sz w:val="24"/>
          <w:szCs w:val="24"/>
          <w:rtl/>
        </w:rPr>
        <w:t>סה"כ כמות שנתית של חומרי גלם מהצומח _________________ טון / שנה.</w:t>
      </w:r>
    </w:p>
    <w:p w:rsidR="0005643E" w:rsidRPr="009B6958" w:rsidRDefault="0005643E" w:rsidP="0005643E">
      <w:pPr>
        <w:numPr>
          <w:ilvl w:val="0"/>
          <w:numId w:val="101"/>
        </w:numPr>
        <w:spacing w:after="0" w:line="360" w:lineRule="auto"/>
        <w:ind w:right="284"/>
        <w:jc w:val="both"/>
        <w:rPr>
          <w:rFonts w:ascii="David" w:hAnsi="David" w:cs="David"/>
          <w:sz w:val="24"/>
          <w:szCs w:val="24"/>
          <w:rtl/>
        </w:rPr>
      </w:pPr>
      <w:r w:rsidRPr="009B6958">
        <w:rPr>
          <w:rFonts w:ascii="David" w:hAnsi="David" w:cs="David"/>
          <w:sz w:val="24"/>
          <w:szCs w:val="24"/>
          <w:rtl/>
        </w:rPr>
        <w:t>סה"כ כמות שנתית של חומרי מהחי (בשר, דגים, חלב): ______________ טון/ שנה.</w:t>
      </w:r>
    </w:p>
    <w:p w:rsidR="0005643E" w:rsidRPr="009B6958" w:rsidRDefault="0005643E" w:rsidP="0005643E">
      <w:pPr>
        <w:numPr>
          <w:ilvl w:val="0"/>
          <w:numId w:val="90"/>
        </w:numPr>
        <w:spacing w:after="0" w:line="360" w:lineRule="auto"/>
        <w:ind w:right="284"/>
        <w:jc w:val="both"/>
        <w:rPr>
          <w:rFonts w:ascii="David" w:hAnsi="David" w:cs="David"/>
          <w:sz w:val="24"/>
          <w:szCs w:val="24"/>
        </w:rPr>
      </w:pPr>
      <w:r w:rsidRPr="009B6958">
        <w:rPr>
          <w:rFonts w:ascii="David" w:hAnsi="David" w:cs="David"/>
          <w:sz w:val="24"/>
          <w:szCs w:val="24"/>
          <w:rtl/>
        </w:rPr>
        <w:t xml:space="preserve">פרוט כל מתקני העזר כגון: מוסך, מסגריה, עמדת תדלוק ואחסון דלק, אחסון גז , מתקני טיפול בשפכים, טיפול במים, חדר אנרגיה, גנרטור, מתקני קירור. </w:t>
      </w:r>
    </w:p>
    <w:p w:rsidR="0005643E" w:rsidRPr="009B6958" w:rsidRDefault="0005643E" w:rsidP="0005643E">
      <w:pPr>
        <w:numPr>
          <w:ilvl w:val="0"/>
          <w:numId w:val="90"/>
        </w:numPr>
        <w:spacing w:after="0" w:line="360" w:lineRule="auto"/>
        <w:ind w:right="284"/>
        <w:jc w:val="both"/>
        <w:rPr>
          <w:rFonts w:ascii="David" w:hAnsi="David" w:cs="David"/>
          <w:sz w:val="24"/>
          <w:szCs w:val="24"/>
        </w:rPr>
      </w:pPr>
      <w:r w:rsidRPr="009B6958">
        <w:rPr>
          <w:rFonts w:ascii="David" w:hAnsi="David" w:cs="David"/>
          <w:sz w:val="24"/>
          <w:szCs w:val="24"/>
          <w:rtl/>
        </w:rPr>
        <w:t>רשימת החומרים המשמשים בתהליכי עסק, ניתן להיעזר במפורט בטבלה בנספח ב' (ניתן לפרט על פי קבוצות חומרים).</w:t>
      </w:r>
    </w:p>
    <w:p w:rsidR="0005643E" w:rsidRPr="009B6958" w:rsidRDefault="0005643E" w:rsidP="0005643E">
      <w:pPr>
        <w:spacing w:line="360" w:lineRule="auto"/>
        <w:ind w:left="360" w:right="284"/>
        <w:jc w:val="both"/>
        <w:rPr>
          <w:rFonts w:ascii="David" w:hAnsi="David" w:cs="David"/>
          <w:b/>
          <w:bCs/>
          <w:sz w:val="24"/>
          <w:szCs w:val="24"/>
        </w:rPr>
      </w:pPr>
      <w:r w:rsidRPr="009B6958">
        <w:rPr>
          <w:rFonts w:ascii="David" w:hAnsi="David" w:cs="David"/>
          <w:b/>
          <w:bCs/>
          <w:sz w:val="24"/>
          <w:szCs w:val="24"/>
          <w:rtl/>
        </w:rPr>
        <w:t>במידה ולעסק יש היתר רעלים או שהוגשה בקשה להיתר רעלים יש לפרט רק את החומרים שאינם מפורטים בהיתר.</w:t>
      </w:r>
    </w:p>
    <w:p w:rsidR="0005643E" w:rsidRPr="009B6958" w:rsidRDefault="0005643E" w:rsidP="0005643E">
      <w:pPr>
        <w:numPr>
          <w:ilvl w:val="0"/>
          <w:numId w:val="90"/>
        </w:numPr>
        <w:spacing w:after="0" w:line="360" w:lineRule="auto"/>
        <w:ind w:right="284"/>
        <w:jc w:val="both"/>
        <w:rPr>
          <w:rFonts w:ascii="David" w:hAnsi="David" w:cs="David"/>
          <w:sz w:val="24"/>
          <w:szCs w:val="24"/>
        </w:rPr>
      </w:pPr>
      <w:r w:rsidRPr="009B6958">
        <w:rPr>
          <w:rFonts w:ascii="David" w:hAnsi="David" w:cs="David"/>
          <w:sz w:val="24"/>
          <w:szCs w:val="24"/>
          <w:rtl/>
        </w:rPr>
        <w:t xml:space="preserve">יש לצרף </w:t>
      </w:r>
      <w:r w:rsidRPr="009B6958">
        <w:rPr>
          <w:rFonts w:ascii="David" w:hAnsi="David" w:cs="David"/>
          <w:b/>
          <w:bCs/>
          <w:sz w:val="24"/>
          <w:szCs w:val="24"/>
          <w:rtl/>
        </w:rPr>
        <w:t>תוכנית סניטרית עדכנית</w:t>
      </w:r>
      <w:r w:rsidRPr="009B6958">
        <w:rPr>
          <w:rFonts w:ascii="David" w:hAnsi="David" w:cs="David"/>
          <w:sz w:val="24"/>
          <w:szCs w:val="24"/>
          <w:rtl/>
        </w:rPr>
        <w:t xml:space="preserve"> , לרבות התייחסות לנתונים הבאים: </w:t>
      </w:r>
    </w:p>
    <w:p w:rsidR="0005643E" w:rsidRPr="009B6958" w:rsidRDefault="0005643E" w:rsidP="0005643E">
      <w:pPr>
        <w:numPr>
          <w:ilvl w:val="1"/>
          <w:numId w:val="99"/>
        </w:numPr>
        <w:spacing w:after="0" w:line="360" w:lineRule="auto"/>
        <w:ind w:right="284"/>
        <w:jc w:val="both"/>
        <w:rPr>
          <w:rFonts w:ascii="David" w:hAnsi="David" w:cs="David"/>
          <w:sz w:val="24"/>
          <w:szCs w:val="24"/>
        </w:rPr>
      </w:pPr>
      <w:r w:rsidRPr="009B6958">
        <w:rPr>
          <w:rFonts w:ascii="David" w:hAnsi="David" w:cs="David"/>
          <w:sz w:val="24"/>
          <w:szCs w:val="24"/>
          <w:rtl/>
        </w:rPr>
        <w:t>קווי הולכת שפכים, תשטיפים לרבות נגר עילי מזוהם, כולל פתחי ניקוז ומכלי איסוף ומתקני טיפול בשפכים ונקודות חיבור לביוב העירוני</w:t>
      </w:r>
    </w:p>
    <w:p w:rsidR="0005643E" w:rsidRPr="009B6958" w:rsidRDefault="0005643E" w:rsidP="0005643E">
      <w:pPr>
        <w:numPr>
          <w:ilvl w:val="1"/>
          <w:numId w:val="99"/>
        </w:numPr>
        <w:spacing w:after="0" w:line="360" w:lineRule="auto"/>
        <w:ind w:right="284"/>
        <w:jc w:val="both"/>
        <w:rPr>
          <w:rFonts w:ascii="David" w:hAnsi="David" w:cs="David"/>
          <w:sz w:val="24"/>
          <w:szCs w:val="24"/>
        </w:rPr>
      </w:pPr>
      <w:r w:rsidRPr="009B6958">
        <w:rPr>
          <w:rFonts w:ascii="David" w:hAnsi="David" w:cs="David"/>
          <w:sz w:val="24"/>
          <w:szCs w:val="24"/>
          <w:rtl/>
        </w:rPr>
        <w:t xml:space="preserve">קווי ניקוז נגר עילי נקי, פתחי ניקוז ונקודות חיבור לניקוז עירוני </w:t>
      </w:r>
    </w:p>
    <w:p w:rsidR="0005643E" w:rsidRPr="009B6958" w:rsidRDefault="0005643E" w:rsidP="0005643E">
      <w:pPr>
        <w:numPr>
          <w:ilvl w:val="1"/>
          <w:numId w:val="99"/>
        </w:numPr>
        <w:spacing w:after="0" w:line="360" w:lineRule="auto"/>
        <w:ind w:right="284"/>
        <w:jc w:val="both"/>
        <w:rPr>
          <w:rFonts w:ascii="David" w:hAnsi="David" w:cs="David"/>
          <w:sz w:val="24"/>
          <w:szCs w:val="24"/>
        </w:rPr>
      </w:pPr>
      <w:r w:rsidRPr="009B6958">
        <w:rPr>
          <w:rFonts w:ascii="David" w:hAnsi="David" w:cs="David"/>
          <w:sz w:val="24"/>
          <w:szCs w:val="24"/>
          <w:rtl/>
        </w:rPr>
        <w:t xml:space="preserve">קווי הולכת חומרי גלם, מוצרים, דלקים וגזים </w:t>
      </w:r>
    </w:p>
    <w:p w:rsidR="0005643E" w:rsidRPr="009B6958" w:rsidRDefault="0005643E" w:rsidP="0005643E">
      <w:pPr>
        <w:numPr>
          <w:ilvl w:val="1"/>
          <w:numId w:val="99"/>
        </w:numPr>
        <w:spacing w:after="0" w:line="360" w:lineRule="auto"/>
        <w:ind w:right="284"/>
        <w:jc w:val="both"/>
        <w:rPr>
          <w:rFonts w:ascii="David" w:hAnsi="David" w:cs="David"/>
          <w:sz w:val="24"/>
          <w:szCs w:val="24"/>
        </w:rPr>
      </w:pPr>
      <w:r w:rsidRPr="009B6958">
        <w:rPr>
          <w:rFonts w:ascii="David" w:hAnsi="David" w:cs="David"/>
          <w:sz w:val="24"/>
          <w:szCs w:val="24"/>
          <w:rtl/>
        </w:rPr>
        <w:t xml:space="preserve">מיקום קווי יצור ומתקני עזר. </w:t>
      </w:r>
    </w:p>
    <w:p w:rsidR="0005643E" w:rsidRPr="009B6958" w:rsidRDefault="0005643E" w:rsidP="0005643E">
      <w:pPr>
        <w:numPr>
          <w:ilvl w:val="1"/>
          <w:numId w:val="99"/>
        </w:numPr>
        <w:spacing w:after="0" w:line="360" w:lineRule="auto"/>
        <w:ind w:right="284"/>
        <w:jc w:val="both"/>
        <w:rPr>
          <w:rFonts w:ascii="David" w:hAnsi="David" w:cs="David"/>
          <w:sz w:val="24"/>
          <w:szCs w:val="24"/>
          <w:rtl/>
        </w:rPr>
      </w:pPr>
      <w:r w:rsidRPr="009B6958">
        <w:rPr>
          <w:rFonts w:ascii="David" w:hAnsi="David" w:cs="David"/>
          <w:sz w:val="24"/>
          <w:szCs w:val="24"/>
          <w:rtl/>
        </w:rPr>
        <w:t>אזורי אחסון חומרים מסוכנים ופסולת.</w:t>
      </w:r>
    </w:p>
    <w:p w:rsidR="0005643E" w:rsidRPr="009B6958" w:rsidRDefault="0005643E" w:rsidP="0005643E">
      <w:pPr>
        <w:numPr>
          <w:ilvl w:val="0"/>
          <w:numId w:val="95"/>
        </w:numPr>
        <w:spacing w:after="0" w:line="360" w:lineRule="auto"/>
        <w:ind w:right="284"/>
        <w:jc w:val="both"/>
        <w:rPr>
          <w:rFonts w:ascii="David" w:hAnsi="David" w:cs="David"/>
          <w:b/>
          <w:bCs/>
          <w:sz w:val="24"/>
          <w:szCs w:val="24"/>
          <w:u w:val="single"/>
          <w:rtl/>
        </w:rPr>
      </w:pPr>
      <w:r w:rsidRPr="009B6958">
        <w:rPr>
          <w:rFonts w:ascii="David" w:hAnsi="David" w:cs="David"/>
          <w:b/>
          <w:bCs/>
          <w:sz w:val="24"/>
          <w:szCs w:val="24"/>
          <w:u w:val="single"/>
          <w:rtl/>
        </w:rPr>
        <w:t>מים ושפכים</w:t>
      </w:r>
    </w:p>
    <w:p w:rsidR="0005643E" w:rsidRPr="009B6958" w:rsidRDefault="0005643E" w:rsidP="0005643E">
      <w:pPr>
        <w:spacing w:line="360" w:lineRule="auto"/>
        <w:ind w:right="284" w:firstLine="360"/>
        <w:jc w:val="both"/>
        <w:rPr>
          <w:rFonts w:ascii="David" w:hAnsi="David" w:cs="David"/>
          <w:sz w:val="24"/>
          <w:szCs w:val="24"/>
          <w:rtl/>
        </w:rPr>
      </w:pPr>
      <w:r w:rsidRPr="009B6958">
        <w:rPr>
          <w:rFonts w:ascii="David" w:hAnsi="David" w:cs="David"/>
          <w:sz w:val="24"/>
          <w:szCs w:val="24"/>
          <w:rtl/>
        </w:rPr>
        <w:t>התיאור יכלול את כל המידע כמפורט להלן ובהתאם להנחיות :</w:t>
      </w:r>
    </w:p>
    <w:p w:rsidR="0005643E" w:rsidRPr="009B6958" w:rsidRDefault="0005643E" w:rsidP="0005643E">
      <w:pPr>
        <w:numPr>
          <w:ilvl w:val="1"/>
          <w:numId w:val="89"/>
        </w:numPr>
        <w:tabs>
          <w:tab w:val="clear" w:pos="1080"/>
          <w:tab w:val="num" w:pos="386"/>
        </w:tabs>
        <w:spacing w:after="0" w:line="360" w:lineRule="auto"/>
        <w:ind w:left="386" w:right="284"/>
        <w:jc w:val="both"/>
        <w:rPr>
          <w:rFonts w:ascii="David" w:hAnsi="David" w:cs="David"/>
          <w:sz w:val="24"/>
          <w:szCs w:val="24"/>
        </w:rPr>
      </w:pPr>
      <w:r w:rsidRPr="009B6958">
        <w:rPr>
          <w:rFonts w:ascii="David" w:hAnsi="David" w:cs="David"/>
          <w:sz w:val="24"/>
          <w:szCs w:val="24"/>
          <w:rtl/>
        </w:rPr>
        <w:t>תיאור של כל התהליכים פולטי שפכים לרבות מידע על הרכב השפכים, ספיקת השפכים. ניתן לפרט על גבי התרשים כדוגמת נספח א' או בטבלה.</w:t>
      </w:r>
    </w:p>
    <w:p w:rsidR="0005643E" w:rsidRPr="009B6958" w:rsidRDefault="0005643E" w:rsidP="0005643E">
      <w:pPr>
        <w:numPr>
          <w:ilvl w:val="1"/>
          <w:numId w:val="89"/>
        </w:numPr>
        <w:tabs>
          <w:tab w:val="left" w:pos="397"/>
        </w:tabs>
        <w:overflowPunct w:val="0"/>
        <w:autoSpaceDE w:val="0"/>
        <w:autoSpaceDN w:val="0"/>
        <w:adjustRightInd w:val="0"/>
        <w:spacing w:after="0" w:line="360" w:lineRule="auto"/>
        <w:ind w:left="386" w:right="284"/>
        <w:jc w:val="both"/>
        <w:textAlignment w:val="baseline"/>
        <w:rPr>
          <w:rFonts w:ascii="David" w:hAnsi="David" w:cs="David"/>
          <w:sz w:val="24"/>
          <w:szCs w:val="24"/>
        </w:rPr>
      </w:pPr>
      <w:r w:rsidRPr="009B6958">
        <w:rPr>
          <w:rFonts w:ascii="David" w:hAnsi="David" w:cs="David"/>
          <w:sz w:val="24"/>
          <w:szCs w:val="24"/>
          <w:rtl/>
        </w:rPr>
        <w:lastRenderedPageBreak/>
        <w:t xml:space="preserve">צריכת מים יומית, חודשית ושנתית והתפלגותה לצרכים סניטרים ולתהליכי הייצור השונים במפעל. יש לפרט נתוני ספיקת שיא מכל אחד המקורות השונים. </w:t>
      </w:r>
    </w:p>
    <w:p w:rsidR="0005643E" w:rsidRPr="009B6958" w:rsidRDefault="0005643E" w:rsidP="0005643E">
      <w:pPr>
        <w:numPr>
          <w:ilvl w:val="1"/>
          <w:numId w:val="89"/>
        </w:numPr>
        <w:tabs>
          <w:tab w:val="left" w:pos="397"/>
        </w:tabs>
        <w:overflowPunct w:val="0"/>
        <w:autoSpaceDE w:val="0"/>
        <w:autoSpaceDN w:val="0"/>
        <w:adjustRightInd w:val="0"/>
        <w:spacing w:after="0" w:line="360" w:lineRule="auto"/>
        <w:ind w:left="386" w:right="284"/>
        <w:jc w:val="both"/>
        <w:textAlignment w:val="baseline"/>
        <w:rPr>
          <w:rFonts w:ascii="David" w:hAnsi="David" w:cs="David"/>
          <w:sz w:val="24"/>
          <w:szCs w:val="24"/>
        </w:rPr>
      </w:pPr>
      <w:r w:rsidRPr="009B6958">
        <w:rPr>
          <w:rFonts w:ascii="David" w:hAnsi="David" w:cs="David"/>
          <w:sz w:val="24"/>
          <w:szCs w:val="24"/>
          <w:rtl/>
        </w:rPr>
        <w:t xml:space="preserve">מאזן כמותי של עומס הזיהום הנוצר בתהליכי הייצור והתפלגות יומית, חודשית ושנתית. יש לפרט את כמות </w:t>
      </w:r>
      <w:r w:rsidRPr="009B6958">
        <w:rPr>
          <w:rFonts w:ascii="David" w:hAnsi="David" w:cs="David"/>
          <w:sz w:val="24"/>
          <w:szCs w:val="24"/>
        </w:rPr>
        <w:t>TOC</w:t>
      </w:r>
      <w:r w:rsidRPr="009B6958">
        <w:rPr>
          <w:rFonts w:ascii="David" w:hAnsi="David" w:cs="David"/>
          <w:sz w:val="24"/>
          <w:szCs w:val="24"/>
          <w:rtl/>
        </w:rPr>
        <w:t xml:space="preserve">, </w:t>
      </w:r>
      <w:r w:rsidRPr="009B6958">
        <w:rPr>
          <w:rFonts w:ascii="David" w:hAnsi="David" w:cs="David"/>
          <w:sz w:val="24"/>
          <w:szCs w:val="24"/>
        </w:rPr>
        <w:t>VOC</w:t>
      </w:r>
      <w:r w:rsidRPr="009B6958">
        <w:rPr>
          <w:rFonts w:ascii="David" w:hAnsi="David" w:cs="David"/>
          <w:sz w:val="24"/>
          <w:szCs w:val="24"/>
          <w:rtl/>
        </w:rPr>
        <w:t xml:space="preserve">, </w:t>
      </w:r>
      <w:r w:rsidRPr="009B6958">
        <w:rPr>
          <w:rFonts w:ascii="David" w:hAnsi="David" w:cs="David"/>
          <w:sz w:val="24"/>
          <w:szCs w:val="24"/>
        </w:rPr>
        <w:t>COD</w:t>
      </w:r>
      <w:r w:rsidRPr="009B6958">
        <w:rPr>
          <w:rFonts w:ascii="David" w:hAnsi="David" w:cs="David"/>
          <w:sz w:val="24"/>
          <w:szCs w:val="24"/>
          <w:rtl/>
        </w:rPr>
        <w:t xml:space="preserve"> ו-</w:t>
      </w:r>
      <w:r w:rsidRPr="009B6958">
        <w:rPr>
          <w:rFonts w:ascii="David" w:hAnsi="David" w:cs="David"/>
          <w:sz w:val="24"/>
          <w:szCs w:val="24"/>
        </w:rPr>
        <w:t>BOD</w:t>
      </w:r>
      <w:r w:rsidRPr="009B6958">
        <w:rPr>
          <w:rFonts w:ascii="David" w:hAnsi="David" w:cs="David"/>
          <w:sz w:val="24"/>
          <w:szCs w:val="24"/>
          <w:rtl/>
        </w:rPr>
        <w:t xml:space="preserve"> של כל מקור ומקור. יש לציין את הפריקות הביולוגי של כל זרם וזרם ולהעריך את תרומתו לרמת ה-</w:t>
      </w:r>
      <w:r w:rsidRPr="009B6958">
        <w:rPr>
          <w:rFonts w:ascii="David" w:hAnsi="David" w:cs="David"/>
          <w:sz w:val="24"/>
          <w:szCs w:val="24"/>
        </w:rPr>
        <w:t>COD</w:t>
      </w:r>
      <w:r w:rsidRPr="009B6958">
        <w:rPr>
          <w:rFonts w:ascii="David" w:hAnsi="David" w:cs="David"/>
          <w:sz w:val="24"/>
          <w:szCs w:val="24"/>
          <w:rtl/>
        </w:rPr>
        <w:t xml:space="preserve">, </w:t>
      </w:r>
      <w:r w:rsidRPr="009B6958">
        <w:rPr>
          <w:rFonts w:ascii="David" w:hAnsi="David" w:cs="David"/>
          <w:sz w:val="24"/>
          <w:szCs w:val="24"/>
        </w:rPr>
        <w:t>TOC</w:t>
      </w:r>
      <w:r w:rsidRPr="009B6958">
        <w:rPr>
          <w:rFonts w:ascii="David" w:hAnsi="David" w:cs="David"/>
          <w:sz w:val="24"/>
          <w:szCs w:val="24"/>
          <w:rtl/>
        </w:rPr>
        <w:t xml:space="preserve"> בקולחים לאחר טיפול ביולוגי. </w:t>
      </w:r>
    </w:p>
    <w:p w:rsidR="0005643E" w:rsidRPr="009B6958" w:rsidRDefault="0005643E" w:rsidP="0005643E">
      <w:pPr>
        <w:tabs>
          <w:tab w:val="left" w:pos="397"/>
        </w:tabs>
        <w:spacing w:line="360" w:lineRule="auto"/>
        <w:ind w:left="26" w:right="284"/>
        <w:jc w:val="both"/>
        <w:rPr>
          <w:rFonts w:ascii="David" w:hAnsi="David" w:cs="David"/>
          <w:sz w:val="24"/>
          <w:szCs w:val="24"/>
          <w:rtl/>
        </w:rPr>
      </w:pPr>
      <w:r w:rsidRPr="009B6958">
        <w:rPr>
          <w:rFonts w:ascii="David" w:hAnsi="David" w:cs="David"/>
          <w:sz w:val="24"/>
          <w:szCs w:val="24"/>
          <w:rtl/>
        </w:rPr>
        <w:tab/>
        <w:t>* על פי דרישת נותן האישור למפעלים במסלול המיוחד.</w:t>
      </w:r>
    </w:p>
    <w:p w:rsidR="0005643E" w:rsidRPr="009B6958" w:rsidRDefault="0005643E" w:rsidP="0005643E">
      <w:pPr>
        <w:numPr>
          <w:ilvl w:val="1"/>
          <w:numId w:val="89"/>
        </w:numPr>
        <w:tabs>
          <w:tab w:val="left" w:pos="397"/>
        </w:tabs>
        <w:overflowPunct w:val="0"/>
        <w:autoSpaceDE w:val="0"/>
        <w:autoSpaceDN w:val="0"/>
        <w:adjustRightInd w:val="0"/>
        <w:spacing w:after="0" w:line="360" w:lineRule="auto"/>
        <w:ind w:left="386" w:right="284"/>
        <w:jc w:val="both"/>
        <w:textAlignment w:val="baseline"/>
        <w:rPr>
          <w:rFonts w:ascii="David" w:hAnsi="David" w:cs="David"/>
          <w:sz w:val="24"/>
          <w:szCs w:val="24"/>
        </w:rPr>
      </w:pPr>
      <w:r w:rsidRPr="009B6958">
        <w:rPr>
          <w:rFonts w:ascii="David" w:hAnsi="David" w:cs="David"/>
          <w:sz w:val="24"/>
          <w:szCs w:val="24"/>
          <w:rtl/>
        </w:rPr>
        <w:t xml:space="preserve">תיאור תהליכי טיפול במים (ריכוך, אוסמוזה הפוכה וכדומה), יש לפרט סוג וכמות חודשית של הכימיקלים המשמשים בתהליך, צריכת מלח שנתית, כמות תמלחת / רכז הנוצרת בעסק אופן האיסוף והסילוק. </w:t>
      </w:r>
    </w:p>
    <w:p w:rsidR="0005643E" w:rsidRPr="009B6958" w:rsidRDefault="0005643E" w:rsidP="0005643E">
      <w:pPr>
        <w:numPr>
          <w:ilvl w:val="1"/>
          <w:numId w:val="89"/>
        </w:numPr>
        <w:tabs>
          <w:tab w:val="clear" w:pos="1080"/>
          <w:tab w:val="num" w:pos="386"/>
        </w:tabs>
        <w:spacing w:after="0" w:line="360" w:lineRule="auto"/>
        <w:ind w:left="386" w:right="284"/>
        <w:jc w:val="both"/>
        <w:rPr>
          <w:rFonts w:ascii="David" w:hAnsi="David" w:cs="David"/>
          <w:sz w:val="24"/>
          <w:szCs w:val="24"/>
        </w:rPr>
      </w:pPr>
      <w:r w:rsidRPr="009B6958">
        <w:rPr>
          <w:rFonts w:ascii="David" w:hAnsi="David" w:cs="David"/>
          <w:sz w:val="24"/>
          <w:szCs w:val="24"/>
          <w:rtl/>
        </w:rPr>
        <w:t xml:space="preserve">הצגת מערכות לאיסוף, לטיפול ולסילוק שפכים תעשייתיים לרבות תמלחות נקיות (ריכוך מים), תמלחות מתהליך ייצור, תשטיפים ונגר עילי מזוהם. </w:t>
      </w:r>
      <w:r w:rsidRPr="009B6958">
        <w:rPr>
          <w:rFonts w:ascii="David" w:hAnsi="David" w:cs="David"/>
          <w:b/>
          <w:bCs/>
          <w:sz w:val="24"/>
          <w:szCs w:val="24"/>
          <w:u w:val="single"/>
          <w:rtl/>
        </w:rPr>
        <w:t>יש לפרט על גבי תוכנית סניטרית</w:t>
      </w:r>
      <w:r w:rsidRPr="009B6958">
        <w:rPr>
          <w:rFonts w:ascii="David" w:hAnsi="David" w:cs="David"/>
          <w:sz w:val="24"/>
          <w:szCs w:val="24"/>
          <w:rtl/>
        </w:rPr>
        <w:t>.</w:t>
      </w:r>
    </w:p>
    <w:p w:rsidR="0005643E" w:rsidRPr="009B6958" w:rsidRDefault="0005643E" w:rsidP="0005643E">
      <w:pPr>
        <w:numPr>
          <w:ilvl w:val="1"/>
          <w:numId w:val="89"/>
        </w:numPr>
        <w:tabs>
          <w:tab w:val="left" w:pos="397"/>
        </w:tabs>
        <w:overflowPunct w:val="0"/>
        <w:autoSpaceDE w:val="0"/>
        <w:autoSpaceDN w:val="0"/>
        <w:adjustRightInd w:val="0"/>
        <w:spacing w:after="0" w:line="360" w:lineRule="auto"/>
        <w:ind w:left="386" w:right="284"/>
        <w:jc w:val="both"/>
        <w:textAlignment w:val="baseline"/>
        <w:rPr>
          <w:rFonts w:ascii="David" w:hAnsi="David" w:cs="David"/>
          <w:sz w:val="24"/>
          <w:szCs w:val="24"/>
        </w:rPr>
      </w:pPr>
      <w:r w:rsidRPr="009B6958">
        <w:rPr>
          <w:rFonts w:ascii="David" w:hAnsi="David" w:cs="David"/>
          <w:sz w:val="24"/>
          <w:szCs w:val="24"/>
          <w:rtl/>
        </w:rPr>
        <w:t xml:space="preserve">מפעלים המזרימים נוזלים המכילים חומרים מסוכנים וקורוזיביים יגישו, בדיקות אטימות המעידות כי הצנרת התת-קרקעית אטומה ואינה דולפת. </w:t>
      </w:r>
    </w:p>
    <w:p w:rsidR="0005643E" w:rsidRPr="009B6958" w:rsidRDefault="0005643E" w:rsidP="0005643E">
      <w:pPr>
        <w:numPr>
          <w:ilvl w:val="1"/>
          <w:numId w:val="89"/>
        </w:numPr>
        <w:tabs>
          <w:tab w:val="clear" w:pos="1080"/>
          <w:tab w:val="num" w:pos="386"/>
        </w:tabs>
        <w:spacing w:after="0" w:line="360" w:lineRule="auto"/>
        <w:ind w:left="389" w:right="284"/>
        <w:jc w:val="both"/>
        <w:rPr>
          <w:rFonts w:ascii="David" w:hAnsi="David" w:cs="David"/>
          <w:b/>
          <w:bCs/>
          <w:sz w:val="24"/>
          <w:szCs w:val="24"/>
          <w:u w:val="single"/>
        </w:rPr>
      </w:pPr>
      <w:r w:rsidRPr="009B6958">
        <w:rPr>
          <w:rFonts w:ascii="David" w:hAnsi="David" w:cs="David"/>
          <w:b/>
          <w:bCs/>
          <w:sz w:val="24"/>
          <w:szCs w:val="24"/>
          <w:u w:val="single"/>
          <w:rtl/>
        </w:rPr>
        <w:t>מפרט טכני של מיתקן קדם טיפול בשפכים, לרבות:</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 xml:space="preserve">הרכב השפכים (הפיזי והכימי) לרבות כמות וספיקה, תכולת מתכות כבדות (במידת הצורך), סולבנטים וחומרים אורגאניים סינתטיים (במידת הצורך), מלחים (במידת הצורך - לרבות סולפאטים, כלורידים, נתרן ובורון), עומס אורגאני (צח"ב וצח"כ - כללי ומומס), מוצקים מרחפים וערך הגבה. הרכב זה יפורט במוצא הכללי של המפעל וכן בזרמי הייצור השונים (במידה וקיימים מספר תהליכי ייצור שונים זה מזה). מפעלים כימיים יגישו גם נתוני רעילות של השפכים (צח"ב במהולים שונים, יחסי צח"כ/צח"ב ובמידת הצורך גם מבחנים ביולוגיים דוגמת מיקרוטוקס). </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 xml:space="preserve">הרקע הטכני/מדעי של דרך הטיפול בשפכים במיתקן קדם הטיפול, תיאור תהליך ושלבי הטיפול. </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 xml:space="preserve">חישובי יעילות המיתקן, לרבות - זמן שהיה במתקני טיפול ביחס לספיקה המקסימאלית, כמויות ריאגנטים מוספות, מאזן מסה של כמויות זיהום המגיעות למיתקן הטיפול והתפלגותה לבוצה ולקולחים, ריכוז וכמות זיהום המגיעה לאחר טיפול הקדם לסביבה וכו'. </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כושר הטיפול של מיתקן קדם הטיפול ביחס לפיתוח תהליכים נוספים במפעל או הגדלת הייצור במפעל.</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 xml:space="preserve">איכות הקולחים ביציאה מהמיתקן לאחר טיפול קדם (בהתבסס על דיגום ו/או חישוב). </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תוכנית הפעלה ואחזקה של מיתקן קדם הטיפול, לרבות מועדים מתוכננים לפינוי בוצה (או מחליפי יונים חד פעמיים), נוהל ותדירות כיול אלקטרודות ובקרים, נוהל הפעלה בזמן חירום וכו'. נוהל תחזוקה, גיבוי וטיפול בתקלות.</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 xml:space="preserve">מערכות בקרה כגון: </w:t>
      </w:r>
      <w:r w:rsidRPr="009B6958">
        <w:rPr>
          <w:rFonts w:ascii="David" w:hAnsi="David" w:cs="David"/>
          <w:sz w:val="24"/>
          <w:szCs w:val="24"/>
        </w:rPr>
        <w:t>pH</w:t>
      </w:r>
      <w:r w:rsidRPr="009B6958">
        <w:rPr>
          <w:rFonts w:ascii="David" w:hAnsi="David" w:cs="David"/>
          <w:sz w:val="24"/>
          <w:szCs w:val="24"/>
          <w:rtl/>
        </w:rPr>
        <w:t>, טמפרטורה, ספיקה ומינון כימיקלים.</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אופן ויעד סילוק שפכים וקולחים (מערכת ביוב עירונית, מיחזור והשבה לתהליכי ייצור, פינוי ליעד אחר).</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tl/>
        </w:rPr>
      </w:pPr>
      <w:r w:rsidRPr="009B6958">
        <w:rPr>
          <w:rFonts w:ascii="David" w:hAnsi="David" w:cs="David"/>
          <w:sz w:val="24"/>
          <w:szCs w:val="24"/>
          <w:rtl/>
        </w:rPr>
        <w:t>אופן הטיפול והסילוק של בוצה או משקעים הנוצרים במיתקן קדם הטיפול (או הנוצרים ממתקני טיפול להשבת מים ומזהמים בתהליך הייצור).</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tl/>
        </w:rPr>
      </w:pPr>
      <w:r w:rsidRPr="009B6958">
        <w:rPr>
          <w:rFonts w:ascii="David" w:hAnsi="David" w:cs="David"/>
          <w:sz w:val="24"/>
          <w:szCs w:val="24"/>
          <w:rtl/>
        </w:rPr>
        <w:lastRenderedPageBreak/>
        <w:t>חלקי חילוף הדרושים במיתקן קדם הטיפול (משאבות, אלקטרודות וכו').</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Pr>
      </w:pPr>
      <w:r w:rsidRPr="009B6958">
        <w:rPr>
          <w:rFonts w:ascii="David" w:hAnsi="David" w:cs="David"/>
          <w:sz w:val="24"/>
          <w:szCs w:val="24"/>
          <w:rtl/>
        </w:rPr>
        <w:t>אמצעים למניעת זיהום ממיתקן קדם הטיפול עצמו: סככות, מאצרות (והאמצעים לניקוז שפיכה או מי נגר ממאצרות אלו באופן שאינו גורם לזיהום), מיכול משני במקרה של שפיכה או מי נגר ממאצרות אלו באופן שאינו גורם לזיהום), מיכול משני במקרה של מכלים טמונים בקרקע.</w:t>
      </w:r>
    </w:p>
    <w:p w:rsidR="0005643E" w:rsidRPr="009B6958" w:rsidRDefault="0005643E" w:rsidP="0005643E">
      <w:pPr>
        <w:numPr>
          <w:ilvl w:val="1"/>
          <w:numId w:val="97"/>
        </w:numPr>
        <w:tabs>
          <w:tab w:val="clear" w:pos="746"/>
          <w:tab w:val="num" w:pos="986"/>
        </w:tabs>
        <w:overflowPunct w:val="0"/>
        <w:autoSpaceDE w:val="0"/>
        <w:autoSpaceDN w:val="0"/>
        <w:adjustRightInd w:val="0"/>
        <w:spacing w:after="0" w:line="360" w:lineRule="auto"/>
        <w:ind w:left="986" w:right="284" w:hanging="600"/>
        <w:jc w:val="both"/>
        <w:textAlignment w:val="baseline"/>
        <w:rPr>
          <w:rFonts w:ascii="David" w:hAnsi="David" w:cs="David"/>
          <w:sz w:val="24"/>
          <w:szCs w:val="24"/>
          <w:rtl/>
        </w:rPr>
      </w:pPr>
      <w:r w:rsidRPr="009B6958">
        <w:rPr>
          <w:rFonts w:ascii="David" w:hAnsi="David" w:cs="David"/>
          <w:sz w:val="24"/>
          <w:szCs w:val="24"/>
          <w:rtl/>
        </w:rPr>
        <w:t>במקרה של חיבור לרשת הביוב הציבורית - אופן התחברות הקולחים לרשת הביוב לרבות ציון מפורט של שוחת הביוב הציבורית.</w:t>
      </w:r>
    </w:p>
    <w:p w:rsidR="0005643E" w:rsidRPr="009B6958" w:rsidRDefault="0005643E" w:rsidP="0005643E">
      <w:pPr>
        <w:numPr>
          <w:ilvl w:val="1"/>
          <w:numId w:val="89"/>
        </w:numPr>
        <w:tabs>
          <w:tab w:val="clear" w:pos="1080"/>
          <w:tab w:val="num" w:pos="386"/>
        </w:tabs>
        <w:spacing w:after="0" w:line="360" w:lineRule="auto"/>
        <w:ind w:left="386" w:right="284"/>
        <w:jc w:val="both"/>
        <w:rPr>
          <w:rFonts w:ascii="David" w:hAnsi="David" w:cs="David"/>
          <w:sz w:val="24"/>
          <w:szCs w:val="24"/>
        </w:rPr>
      </w:pPr>
      <w:r w:rsidRPr="009B6958">
        <w:rPr>
          <w:rFonts w:ascii="David" w:hAnsi="David" w:cs="David"/>
          <w:sz w:val="24"/>
          <w:szCs w:val="24"/>
          <w:rtl/>
        </w:rPr>
        <w:t>מידע מפורט על כל מכלים התת קרקעיים המשמשים לאחסון שפכים סניטריים, שפכים תעשייתיים, תשטיפים, בוצות, פסולת נוזלית ותמלחות.</w:t>
      </w:r>
    </w:p>
    <w:p w:rsidR="0005643E" w:rsidRPr="009B6958" w:rsidRDefault="0005643E" w:rsidP="0005643E">
      <w:pPr>
        <w:numPr>
          <w:ilvl w:val="1"/>
          <w:numId w:val="98"/>
        </w:numPr>
        <w:overflowPunct w:val="0"/>
        <w:autoSpaceDE w:val="0"/>
        <w:autoSpaceDN w:val="0"/>
        <w:adjustRightInd w:val="0"/>
        <w:spacing w:after="0" w:line="360" w:lineRule="auto"/>
        <w:ind w:right="284"/>
        <w:jc w:val="both"/>
        <w:textAlignment w:val="baseline"/>
        <w:rPr>
          <w:rFonts w:ascii="David" w:hAnsi="David" w:cs="David"/>
          <w:sz w:val="24"/>
          <w:szCs w:val="24"/>
        </w:rPr>
      </w:pPr>
      <w:r w:rsidRPr="009B6958">
        <w:rPr>
          <w:rFonts w:ascii="David" w:hAnsi="David" w:cs="David"/>
          <w:sz w:val="24"/>
          <w:szCs w:val="24"/>
          <w:rtl/>
        </w:rPr>
        <w:t xml:space="preserve">המידע יכלול: נפח מכל , שנת יצור / הטמנה, נתונים על מיכול משני ואמצעי איטום. </w:t>
      </w:r>
    </w:p>
    <w:p w:rsidR="0005643E" w:rsidRPr="009B6958" w:rsidRDefault="0005643E" w:rsidP="0005643E">
      <w:pPr>
        <w:numPr>
          <w:ilvl w:val="1"/>
          <w:numId w:val="98"/>
        </w:numPr>
        <w:overflowPunct w:val="0"/>
        <w:autoSpaceDE w:val="0"/>
        <w:autoSpaceDN w:val="0"/>
        <w:adjustRightInd w:val="0"/>
        <w:spacing w:after="0" w:line="360" w:lineRule="auto"/>
        <w:ind w:right="284"/>
        <w:jc w:val="both"/>
        <w:textAlignment w:val="baseline"/>
        <w:rPr>
          <w:rFonts w:ascii="David" w:hAnsi="David" w:cs="David"/>
          <w:sz w:val="24"/>
          <w:szCs w:val="24"/>
          <w:rtl/>
        </w:rPr>
      </w:pPr>
      <w:r w:rsidRPr="009B6958">
        <w:rPr>
          <w:rFonts w:ascii="David" w:hAnsi="David" w:cs="David"/>
          <w:sz w:val="24"/>
          <w:szCs w:val="24"/>
          <w:rtl/>
        </w:rPr>
        <w:t>יש לצרף בדיקות אטימות אחרונות.</w:t>
      </w:r>
    </w:p>
    <w:p w:rsidR="0005643E" w:rsidRPr="009B6958" w:rsidRDefault="0005643E" w:rsidP="0005643E">
      <w:pPr>
        <w:spacing w:line="360" w:lineRule="auto"/>
        <w:ind w:right="284" w:firstLine="386"/>
        <w:jc w:val="both"/>
        <w:rPr>
          <w:rFonts w:ascii="David" w:hAnsi="David" w:cs="David"/>
          <w:sz w:val="24"/>
          <w:szCs w:val="24"/>
          <w:rtl/>
        </w:rPr>
      </w:pPr>
    </w:p>
    <w:p w:rsidR="0005643E" w:rsidRPr="009B6958" w:rsidRDefault="0005643E" w:rsidP="0005643E">
      <w:pPr>
        <w:numPr>
          <w:ilvl w:val="0"/>
          <w:numId w:val="95"/>
        </w:numPr>
        <w:overflowPunct w:val="0"/>
        <w:autoSpaceDE w:val="0"/>
        <w:autoSpaceDN w:val="0"/>
        <w:adjustRightInd w:val="0"/>
        <w:spacing w:after="0" w:line="360" w:lineRule="auto"/>
        <w:ind w:right="284"/>
        <w:jc w:val="both"/>
        <w:textAlignment w:val="baseline"/>
        <w:rPr>
          <w:rFonts w:ascii="David" w:hAnsi="David" w:cs="David"/>
          <w:sz w:val="24"/>
          <w:szCs w:val="24"/>
        </w:rPr>
      </w:pPr>
      <w:r w:rsidRPr="009B6958">
        <w:rPr>
          <w:rFonts w:ascii="David" w:hAnsi="David" w:cs="David"/>
          <w:b/>
          <w:bCs/>
          <w:sz w:val="24"/>
          <w:szCs w:val="24"/>
          <w:u w:val="single"/>
          <w:rtl/>
        </w:rPr>
        <w:t>איכות אוויר</w:t>
      </w:r>
    </w:p>
    <w:p w:rsidR="0005643E" w:rsidRPr="009B6958" w:rsidRDefault="0005643E" w:rsidP="0005643E">
      <w:pPr>
        <w:numPr>
          <w:ilvl w:val="0"/>
          <w:numId w:val="91"/>
        </w:numPr>
        <w:spacing w:after="0" w:line="360" w:lineRule="auto"/>
        <w:ind w:right="284"/>
        <w:jc w:val="both"/>
        <w:rPr>
          <w:rFonts w:ascii="David" w:hAnsi="David" w:cs="David"/>
          <w:sz w:val="24"/>
          <w:szCs w:val="24"/>
        </w:rPr>
      </w:pPr>
      <w:r w:rsidRPr="009B6958">
        <w:rPr>
          <w:rFonts w:ascii="David" w:hAnsi="David" w:cs="David"/>
          <w:sz w:val="24"/>
          <w:szCs w:val="24"/>
          <w:rtl/>
        </w:rPr>
        <w:t>פרוט מילולי ועל גבי תרשים כמפורט בנספח א' של כל מקורות הפליטה בעסק תוך התייחסות לסוג מזהם האוויר (חלקיקים, חומרים אורגניים ואנאורגאניים, ריח ומזהמים אחרים), ספיקות אוויר וריכוז מחושב או נמדד של המזהם, עבור:</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תהליכי ייצור;</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מתקני שריפת דלקים (דוד קיטור, דוד שמן תרמי, חימום מים);</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מקורות פליטה מוקדיים ולא מוקדיים;</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יש לצרף תוצאות דיגום בארובות במידה ובוצעו.</w:t>
      </w:r>
    </w:p>
    <w:p w:rsidR="0005643E" w:rsidRPr="009B6958" w:rsidRDefault="0005643E" w:rsidP="0005643E">
      <w:pPr>
        <w:numPr>
          <w:ilvl w:val="0"/>
          <w:numId w:val="91"/>
        </w:numPr>
        <w:spacing w:after="0" w:line="360" w:lineRule="auto"/>
        <w:ind w:right="284"/>
        <w:jc w:val="both"/>
        <w:rPr>
          <w:rFonts w:ascii="David" w:hAnsi="David" w:cs="David"/>
          <w:sz w:val="24"/>
          <w:szCs w:val="24"/>
        </w:rPr>
      </w:pPr>
      <w:r w:rsidRPr="009B6958">
        <w:rPr>
          <w:rFonts w:ascii="David" w:hAnsi="David" w:cs="David"/>
          <w:sz w:val="24"/>
          <w:szCs w:val="24"/>
          <w:rtl/>
        </w:rPr>
        <w:t>פרוט מתקני טיפול בגזי פליטה המשמשים במפעל;</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סוג ומפרט טכני של המתקנים לטיפול בגזי פליטה ;</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חישוב יעילות המתקנים;</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אמצעי בקרה וניטור על יעילות המיתקן;</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נוהל תחזוקה ותיקון תקלות.</w:t>
      </w:r>
    </w:p>
    <w:p w:rsidR="0005643E" w:rsidRPr="009B6958" w:rsidRDefault="0005643E" w:rsidP="0005643E">
      <w:pPr>
        <w:numPr>
          <w:ilvl w:val="0"/>
          <w:numId w:val="91"/>
        </w:numPr>
        <w:spacing w:after="0" w:line="360" w:lineRule="auto"/>
        <w:ind w:right="284"/>
        <w:jc w:val="both"/>
        <w:rPr>
          <w:rFonts w:ascii="David" w:hAnsi="David" w:cs="David"/>
          <w:b/>
          <w:bCs/>
          <w:sz w:val="24"/>
          <w:szCs w:val="24"/>
          <w:u w:val="single"/>
        </w:rPr>
      </w:pPr>
      <w:r w:rsidRPr="009B6958">
        <w:rPr>
          <w:rFonts w:ascii="David" w:hAnsi="David" w:cs="David"/>
          <w:b/>
          <w:bCs/>
          <w:sz w:val="24"/>
          <w:szCs w:val="24"/>
          <w:u w:val="single"/>
          <w:rtl/>
        </w:rPr>
        <w:t>מתקני אנרגיה ושריפת דלקים</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סוג האנרגיה המשמשת בעסק : סולר, מזוט, גז, דלקים ממוחזרים, חשמל וכל אנרגיה חלופית.</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צריכה חודשית ופרוט התהליכים המשתמשים באנרגיה : קיטור, חימום מים, שמן, יצור, תנורים וכדומה.</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לגבי מזוט וסולר יש לפרט תכולת גופרית בדלק.</w:t>
      </w:r>
    </w:p>
    <w:p w:rsidR="0005643E" w:rsidRPr="009B6958" w:rsidRDefault="0005643E" w:rsidP="0005643E">
      <w:pPr>
        <w:numPr>
          <w:ilvl w:val="1"/>
          <w:numId w:val="91"/>
        </w:numPr>
        <w:spacing w:after="0" w:line="360" w:lineRule="auto"/>
        <w:ind w:right="284"/>
        <w:jc w:val="both"/>
        <w:rPr>
          <w:rFonts w:ascii="David" w:hAnsi="David" w:cs="David"/>
          <w:sz w:val="24"/>
          <w:szCs w:val="24"/>
        </w:rPr>
      </w:pPr>
      <w:r w:rsidRPr="009B6958">
        <w:rPr>
          <w:rFonts w:ascii="David" w:hAnsi="David" w:cs="David"/>
          <w:sz w:val="24"/>
          <w:szCs w:val="24"/>
          <w:rtl/>
        </w:rPr>
        <w:t>סוג ומספר דוודים בעסק (קיטור, חימום שמן, חימום מים).</w:t>
      </w:r>
    </w:p>
    <w:p w:rsidR="0005643E" w:rsidRPr="009B6958" w:rsidRDefault="0005643E" w:rsidP="0005643E">
      <w:pPr>
        <w:numPr>
          <w:ilvl w:val="1"/>
          <w:numId w:val="91"/>
        </w:numPr>
        <w:spacing w:after="0" w:line="360" w:lineRule="auto"/>
        <w:ind w:right="284"/>
        <w:jc w:val="both"/>
        <w:rPr>
          <w:rFonts w:ascii="David" w:hAnsi="David" w:cs="David"/>
          <w:sz w:val="24"/>
          <w:szCs w:val="24"/>
          <w:rtl/>
        </w:rPr>
      </w:pPr>
      <w:r w:rsidRPr="009B6958">
        <w:rPr>
          <w:rFonts w:ascii="David" w:hAnsi="David" w:cs="David"/>
          <w:sz w:val="24"/>
          <w:szCs w:val="24"/>
          <w:rtl/>
        </w:rPr>
        <w:t>לכל דוד יש לפרט: תפוקת קיטור (טון/ שעה), טווח הספק תרמי (</w:t>
      </w:r>
      <w:r w:rsidRPr="009B6958">
        <w:rPr>
          <w:rFonts w:ascii="David" w:hAnsi="David" w:cs="David"/>
          <w:sz w:val="24"/>
          <w:szCs w:val="24"/>
        </w:rPr>
        <w:t>(MW</w:t>
      </w:r>
      <w:r w:rsidRPr="009B6958">
        <w:rPr>
          <w:rFonts w:ascii="David" w:hAnsi="David" w:cs="David"/>
          <w:sz w:val="24"/>
          <w:szCs w:val="24"/>
          <w:rtl/>
        </w:rPr>
        <w:t xml:space="preserve"> סוג דלק, צריכה שנתית ושעתית של דלק, או מספר שעות עבודה ביום/ חודש / שנה (ניתן לפרט בטבלה).</w:t>
      </w:r>
    </w:p>
    <w:p w:rsidR="0005643E" w:rsidRPr="009B6958" w:rsidRDefault="0005643E" w:rsidP="0005643E">
      <w:pPr>
        <w:numPr>
          <w:ilvl w:val="0"/>
          <w:numId w:val="95"/>
        </w:numPr>
        <w:overflowPunct w:val="0"/>
        <w:autoSpaceDE w:val="0"/>
        <w:autoSpaceDN w:val="0"/>
        <w:adjustRightInd w:val="0"/>
        <w:spacing w:after="0" w:line="360" w:lineRule="auto"/>
        <w:ind w:right="284"/>
        <w:jc w:val="both"/>
        <w:textAlignment w:val="baseline"/>
        <w:rPr>
          <w:rFonts w:ascii="David" w:hAnsi="David" w:cs="David"/>
          <w:b/>
          <w:bCs/>
          <w:sz w:val="24"/>
          <w:szCs w:val="24"/>
          <w:u w:val="single"/>
          <w:rtl/>
        </w:rPr>
      </w:pPr>
      <w:r w:rsidRPr="009B6958">
        <w:rPr>
          <w:rFonts w:ascii="David" w:hAnsi="David" w:cs="David"/>
          <w:b/>
          <w:bCs/>
          <w:sz w:val="24"/>
          <w:szCs w:val="24"/>
          <w:u w:val="single"/>
          <w:rtl/>
        </w:rPr>
        <w:t>חומרים מסוכנים</w:t>
      </w:r>
    </w:p>
    <w:p w:rsidR="0005643E" w:rsidRPr="009B6958" w:rsidRDefault="0005643E" w:rsidP="0005643E">
      <w:pPr>
        <w:numPr>
          <w:ilvl w:val="0"/>
          <w:numId w:val="92"/>
        </w:numPr>
        <w:spacing w:after="0" w:line="360" w:lineRule="auto"/>
        <w:ind w:right="284"/>
        <w:jc w:val="both"/>
        <w:rPr>
          <w:rFonts w:ascii="David" w:hAnsi="David" w:cs="David"/>
          <w:sz w:val="24"/>
          <w:szCs w:val="24"/>
        </w:rPr>
      </w:pPr>
      <w:r w:rsidRPr="009B6958">
        <w:rPr>
          <w:rFonts w:ascii="David" w:hAnsi="David" w:cs="David"/>
          <w:sz w:val="24"/>
          <w:szCs w:val="24"/>
          <w:rtl/>
        </w:rPr>
        <w:t>מידע לגבי מכלים עיליים לאחסון חומרים מסוכנים, פסולת חומרים מסוכנים, גזים ודלקים.</w:t>
      </w:r>
    </w:p>
    <w:p w:rsidR="0005643E" w:rsidRPr="009B6958" w:rsidRDefault="0005643E" w:rsidP="0005643E">
      <w:pPr>
        <w:numPr>
          <w:ilvl w:val="0"/>
          <w:numId w:val="92"/>
        </w:numPr>
        <w:spacing w:after="0" w:line="360" w:lineRule="auto"/>
        <w:ind w:right="284"/>
        <w:jc w:val="both"/>
        <w:rPr>
          <w:rFonts w:ascii="David" w:hAnsi="David" w:cs="David"/>
          <w:sz w:val="24"/>
          <w:szCs w:val="24"/>
          <w:rtl/>
        </w:rPr>
      </w:pPr>
      <w:r w:rsidRPr="009B6958">
        <w:rPr>
          <w:rFonts w:ascii="David" w:hAnsi="David" w:cs="David"/>
          <w:sz w:val="24"/>
          <w:szCs w:val="24"/>
          <w:rtl/>
        </w:rPr>
        <w:t>מידע לגבי מכלים ת קרקעיים לאחסון חומרים מסוכנים, פסולת חומרים מסוכנים, גזים ודלקים. המידע יוגש בהתאם למופרט להלן:</w:t>
      </w:r>
    </w:p>
    <w:p w:rsidR="0005643E" w:rsidRPr="009B6958" w:rsidRDefault="0005643E" w:rsidP="0005643E">
      <w:pPr>
        <w:numPr>
          <w:ilvl w:val="1"/>
          <w:numId w:val="92"/>
        </w:numPr>
        <w:spacing w:after="0" w:line="360" w:lineRule="auto"/>
        <w:ind w:right="284"/>
        <w:jc w:val="both"/>
        <w:rPr>
          <w:rFonts w:ascii="David" w:hAnsi="David" w:cs="David"/>
          <w:sz w:val="24"/>
          <w:szCs w:val="24"/>
          <w:u w:val="single"/>
          <w:rtl/>
        </w:rPr>
      </w:pPr>
      <w:r w:rsidRPr="009B6958">
        <w:rPr>
          <w:rFonts w:ascii="David" w:hAnsi="David" w:cs="David"/>
          <w:sz w:val="24"/>
          <w:szCs w:val="24"/>
          <w:u w:val="single"/>
          <w:rtl/>
        </w:rPr>
        <w:lastRenderedPageBreak/>
        <w:t>מכלים תת קרקעיים (ניתן לצרף טבלה- נספח ד')</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מספר המכלים, סוג החומר המאוחסן ונפח המכל.</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סוג המכל: דופן כפולה או יחידה.</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החומר ממנו עשוי המכל: מתכת, פלסטיק, בטון.</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ציפוי המכל במידה וקיים.</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מיכול משני, מאצרה.</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אמצעים למניעת דליפות.</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אמצעים לבקרה וזיהוי דליפות.</w:t>
      </w:r>
    </w:p>
    <w:p w:rsidR="0005643E" w:rsidRPr="009B6958" w:rsidRDefault="0005643E" w:rsidP="0005643E">
      <w:pPr>
        <w:numPr>
          <w:ilvl w:val="2"/>
          <w:numId w:val="92"/>
        </w:numPr>
        <w:spacing w:after="0" w:line="360" w:lineRule="auto"/>
        <w:ind w:right="284"/>
        <w:jc w:val="both"/>
        <w:rPr>
          <w:rFonts w:ascii="David" w:hAnsi="David" w:cs="David"/>
          <w:sz w:val="24"/>
          <w:szCs w:val="24"/>
        </w:rPr>
      </w:pPr>
      <w:r w:rsidRPr="009B6958">
        <w:rPr>
          <w:rFonts w:ascii="David" w:hAnsi="David" w:cs="David"/>
          <w:sz w:val="24"/>
          <w:szCs w:val="24"/>
          <w:rtl/>
        </w:rPr>
        <w:t>יש לצרף בדיקת אטימות אחרונה שבוצעה לכל המכלים.</w:t>
      </w:r>
    </w:p>
    <w:p w:rsidR="0005643E" w:rsidRPr="009B6958" w:rsidRDefault="0005643E" w:rsidP="0005643E">
      <w:pPr>
        <w:numPr>
          <w:ilvl w:val="0"/>
          <w:numId w:val="92"/>
        </w:numPr>
        <w:spacing w:after="0" w:line="360" w:lineRule="auto"/>
        <w:ind w:right="284"/>
        <w:jc w:val="both"/>
        <w:rPr>
          <w:rFonts w:ascii="David" w:hAnsi="David" w:cs="David"/>
          <w:sz w:val="24"/>
          <w:szCs w:val="24"/>
        </w:rPr>
      </w:pPr>
      <w:r w:rsidRPr="009B6958">
        <w:rPr>
          <w:rFonts w:ascii="David" w:hAnsi="David" w:cs="David"/>
          <w:sz w:val="24"/>
          <w:szCs w:val="24"/>
          <w:rtl/>
        </w:rPr>
        <w:t>מידע על מאצרות לאחסון חומרים מסוכנים על פי הטבלה המצורפת (נספח' ג'):</w:t>
      </w:r>
    </w:p>
    <w:p w:rsidR="0005643E" w:rsidRPr="009B6958" w:rsidRDefault="0005643E" w:rsidP="0005643E">
      <w:pPr>
        <w:numPr>
          <w:ilvl w:val="0"/>
          <w:numId w:val="92"/>
        </w:numPr>
        <w:spacing w:after="0" w:line="360" w:lineRule="auto"/>
        <w:ind w:right="284"/>
        <w:jc w:val="both"/>
        <w:rPr>
          <w:rFonts w:ascii="David" w:hAnsi="David" w:cs="David"/>
          <w:sz w:val="24"/>
          <w:szCs w:val="24"/>
        </w:rPr>
      </w:pPr>
      <w:r w:rsidRPr="009B6958">
        <w:rPr>
          <w:rFonts w:ascii="David" w:hAnsi="David" w:cs="David"/>
          <w:sz w:val="24"/>
          <w:szCs w:val="24"/>
          <w:rtl/>
        </w:rPr>
        <w:t>נוהל תחזוקה , ניקוי ובדיקת תקינות המאצרות.</w:t>
      </w:r>
    </w:p>
    <w:p w:rsidR="0005643E" w:rsidRPr="009B6958" w:rsidRDefault="0005643E" w:rsidP="0005643E">
      <w:pPr>
        <w:numPr>
          <w:ilvl w:val="0"/>
          <w:numId w:val="92"/>
        </w:numPr>
        <w:spacing w:after="0" w:line="360" w:lineRule="auto"/>
        <w:ind w:right="284"/>
        <w:jc w:val="both"/>
        <w:rPr>
          <w:rFonts w:ascii="David" w:hAnsi="David" w:cs="David"/>
          <w:b/>
          <w:bCs/>
          <w:sz w:val="24"/>
          <w:szCs w:val="24"/>
          <w:u w:val="single"/>
        </w:rPr>
      </w:pPr>
      <w:r w:rsidRPr="009B6958">
        <w:rPr>
          <w:rFonts w:ascii="David" w:hAnsi="David" w:cs="David"/>
          <w:b/>
          <w:bCs/>
          <w:sz w:val="24"/>
          <w:szCs w:val="24"/>
          <w:u w:val="single"/>
          <w:rtl/>
        </w:rPr>
        <w:t>פסולת חומרים מסוכנים:</w:t>
      </w:r>
    </w:p>
    <w:p w:rsidR="0005643E" w:rsidRPr="009B6958" w:rsidRDefault="0005643E" w:rsidP="0005643E">
      <w:pPr>
        <w:numPr>
          <w:ilvl w:val="1"/>
          <w:numId w:val="92"/>
        </w:numPr>
        <w:spacing w:after="0" w:line="360" w:lineRule="auto"/>
        <w:ind w:right="284"/>
        <w:jc w:val="both"/>
        <w:rPr>
          <w:rFonts w:ascii="David" w:hAnsi="David" w:cs="David"/>
          <w:sz w:val="24"/>
          <w:szCs w:val="24"/>
        </w:rPr>
      </w:pPr>
      <w:r w:rsidRPr="009B6958">
        <w:rPr>
          <w:rFonts w:ascii="David" w:hAnsi="David" w:cs="David"/>
          <w:sz w:val="24"/>
          <w:szCs w:val="24"/>
          <w:rtl/>
        </w:rPr>
        <w:t>סוגי וכמויות הפסולת המסוכנת הנוצרת בעסק, לרבות שמן משומש, אמולסיה, חומרי גלם פסולים או משומשים, בוצות, פחם פעיל וכדומה.</w:t>
      </w:r>
    </w:p>
    <w:p w:rsidR="0005643E" w:rsidRPr="009B6958" w:rsidRDefault="0005643E" w:rsidP="0005643E">
      <w:pPr>
        <w:numPr>
          <w:ilvl w:val="1"/>
          <w:numId w:val="92"/>
        </w:numPr>
        <w:spacing w:after="0" w:line="360" w:lineRule="auto"/>
        <w:ind w:right="284"/>
        <w:jc w:val="both"/>
        <w:rPr>
          <w:rFonts w:ascii="David" w:hAnsi="David" w:cs="David"/>
          <w:sz w:val="24"/>
          <w:szCs w:val="24"/>
        </w:rPr>
      </w:pPr>
      <w:r w:rsidRPr="009B6958">
        <w:rPr>
          <w:rFonts w:ascii="David" w:hAnsi="David" w:cs="David"/>
          <w:sz w:val="24"/>
          <w:szCs w:val="24"/>
          <w:rtl/>
        </w:rPr>
        <w:t>יעדי הפינוי לכל פסולת.</w:t>
      </w:r>
    </w:p>
    <w:p w:rsidR="0005643E" w:rsidRPr="009B6958" w:rsidRDefault="0005643E" w:rsidP="0005643E">
      <w:pPr>
        <w:numPr>
          <w:ilvl w:val="1"/>
          <w:numId w:val="92"/>
        </w:numPr>
        <w:spacing w:after="0" w:line="360" w:lineRule="auto"/>
        <w:ind w:right="284"/>
        <w:jc w:val="both"/>
        <w:rPr>
          <w:rFonts w:ascii="David" w:hAnsi="David" w:cs="David"/>
          <w:sz w:val="24"/>
          <w:szCs w:val="24"/>
        </w:rPr>
      </w:pPr>
      <w:r w:rsidRPr="009B6958">
        <w:rPr>
          <w:rFonts w:ascii="David" w:hAnsi="David" w:cs="David"/>
          <w:sz w:val="24"/>
          <w:szCs w:val="24"/>
          <w:rtl/>
        </w:rPr>
        <w:t>יש לצרף קבלות המעידות על יעד הפינוי בשנה האחרונה.</w:t>
      </w:r>
    </w:p>
    <w:p w:rsidR="0005643E" w:rsidRPr="009B6958" w:rsidRDefault="0005643E" w:rsidP="0005643E">
      <w:pPr>
        <w:numPr>
          <w:ilvl w:val="0"/>
          <w:numId w:val="92"/>
        </w:numPr>
        <w:spacing w:after="0" w:line="360" w:lineRule="auto"/>
        <w:ind w:right="284"/>
        <w:jc w:val="both"/>
        <w:rPr>
          <w:rFonts w:ascii="David" w:hAnsi="David" w:cs="David"/>
          <w:sz w:val="24"/>
          <w:szCs w:val="24"/>
        </w:rPr>
      </w:pPr>
      <w:r w:rsidRPr="009B6958">
        <w:rPr>
          <w:rFonts w:ascii="David" w:hAnsi="David" w:cs="David"/>
          <w:sz w:val="24"/>
          <w:szCs w:val="24"/>
          <w:rtl/>
        </w:rPr>
        <w:t>מידע על שימוש באסבסט בשטח העסק (מבנים, אמצעי בידוד, צנרת וכדומה).</w:t>
      </w:r>
    </w:p>
    <w:p w:rsidR="0005643E" w:rsidRPr="009B6958" w:rsidRDefault="0005643E" w:rsidP="0005643E">
      <w:pPr>
        <w:spacing w:line="360" w:lineRule="auto"/>
        <w:ind w:right="284"/>
        <w:jc w:val="both"/>
        <w:rPr>
          <w:rFonts w:ascii="David" w:hAnsi="David" w:cs="David"/>
          <w:sz w:val="24"/>
          <w:szCs w:val="24"/>
          <w:rtl/>
        </w:rPr>
      </w:pPr>
    </w:p>
    <w:p w:rsidR="0005643E" w:rsidRPr="009B6958" w:rsidRDefault="0005643E" w:rsidP="0005643E">
      <w:pPr>
        <w:numPr>
          <w:ilvl w:val="0"/>
          <w:numId w:val="95"/>
        </w:numPr>
        <w:overflowPunct w:val="0"/>
        <w:autoSpaceDE w:val="0"/>
        <w:autoSpaceDN w:val="0"/>
        <w:adjustRightInd w:val="0"/>
        <w:spacing w:after="0" w:line="360" w:lineRule="auto"/>
        <w:ind w:right="284"/>
        <w:jc w:val="both"/>
        <w:textAlignment w:val="baseline"/>
        <w:rPr>
          <w:rFonts w:ascii="David" w:hAnsi="David" w:cs="David"/>
          <w:b/>
          <w:bCs/>
          <w:sz w:val="24"/>
          <w:szCs w:val="24"/>
          <w:u w:val="single"/>
          <w:rtl/>
        </w:rPr>
      </w:pPr>
      <w:r w:rsidRPr="009B6958">
        <w:rPr>
          <w:rFonts w:ascii="David" w:hAnsi="David" w:cs="David"/>
          <w:b/>
          <w:bCs/>
          <w:sz w:val="24"/>
          <w:szCs w:val="24"/>
          <w:u w:val="single"/>
          <w:rtl/>
        </w:rPr>
        <w:t>רעש</w:t>
      </w:r>
    </w:p>
    <w:p w:rsidR="0005643E" w:rsidRPr="009B6958" w:rsidRDefault="0005643E" w:rsidP="0005643E">
      <w:pPr>
        <w:numPr>
          <w:ilvl w:val="0"/>
          <w:numId w:val="93"/>
        </w:numPr>
        <w:spacing w:after="0" w:line="360" w:lineRule="auto"/>
        <w:ind w:right="284"/>
        <w:jc w:val="both"/>
        <w:rPr>
          <w:rFonts w:ascii="David" w:hAnsi="David" w:cs="David"/>
          <w:sz w:val="24"/>
          <w:szCs w:val="24"/>
          <w:rtl/>
        </w:rPr>
      </w:pPr>
      <w:r w:rsidRPr="009B6958">
        <w:rPr>
          <w:rFonts w:ascii="David" w:hAnsi="David" w:cs="David"/>
          <w:sz w:val="24"/>
          <w:szCs w:val="24"/>
          <w:rtl/>
        </w:rPr>
        <w:t>פרוט מקורות הרעש העיקריים במפעל : גנרטורים, מדחסים, מתקני יצור, גריסה, שינוע, מסועים, ניפוי , תנועת כלי רכב וכדומה.</w:t>
      </w:r>
    </w:p>
    <w:p w:rsidR="0005643E" w:rsidRPr="009B6958" w:rsidRDefault="0005643E" w:rsidP="0005643E">
      <w:pPr>
        <w:numPr>
          <w:ilvl w:val="0"/>
          <w:numId w:val="93"/>
        </w:numPr>
        <w:spacing w:after="0" w:line="360" w:lineRule="auto"/>
        <w:ind w:right="284"/>
        <w:jc w:val="both"/>
        <w:rPr>
          <w:rFonts w:ascii="David" w:hAnsi="David" w:cs="David"/>
          <w:sz w:val="24"/>
          <w:szCs w:val="24"/>
        </w:rPr>
      </w:pPr>
      <w:r w:rsidRPr="009B6958">
        <w:rPr>
          <w:rFonts w:ascii="David" w:hAnsi="David" w:cs="David"/>
          <w:sz w:val="24"/>
          <w:szCs w:val="24"/>
          <w:rtl/>
        </w:rPr>
        <w:t>תיאור אמצעים למניעה וצמצום רעש במידה וקיימים.</w:t>
      </w:r>
    </w:p>
    <w:p w:rsidR="0005643E" w:rsidRPr="009B6958" w:rsidRDefault="0005643E" w:rsidP="0005643E">
      <w:pPr>
        <w:numPr>
          <w:ilvl w:val="0"/>
          <w:numId w:val="93"/>
        </w:numPr>
        <w:spacing w:after="0" w:line="360" w:lineRule="auto"/>
        <w:ind w:right="284"/>
        <w:jc w:val="both"/>
        <w:rPr>
          <w:rFonts w:ascii="David" w:hAnsi="David" w:cs="David"/>
          <w:sz w:val="24"/>
          <w:szCs w:val="24"/>
          <w:rtl/>
        </w:rPr>
      </w:pPr>
      <w:r w:rsidRPr="009B6958">
        <w:rPr>
          <w:rFonts w:ascii="David" w:hAnsi="David" w:cs="David"/>
          <w:sz w:val="24"/>
          <w:szCs w:val="24"/>
          <w:rtl/>
        </w:rPr>
        <w:t>יש לצרף מדידות במידה וקיימות.</w:t>
      </w:r>
    </w:p>
    <w:p w:rsidR="0005643E" w:rsidRPr="009B6958" w:rsidRDefault="0005643E" w:rsidP="0005643E">
      <w:pPr>
        <w:numPr>
          <w:ilvl w:val="0"/>
          <w:numId w:val="95"/>
        </w:numPr>
        <w:overflowPunct w:val="0"/>
        <w:autoSpaceDE w:val="0"/>
        <w:autoSpaceDN w:val="0"/>
        <w:adjustRightInd w:val="0"/>
        <w:spacing w:after="0" w:line="360" w:lineRule="auto"/>
        <w:ind w:right="284"/>
        <w:jc w:val="both"/>
        <w:textAlignment w:val="baseline"/>
        <w:rPr>
          <w:rFonts w:ascii="David" w:hAnsi="David" w:cs="David"/>
          <w:b/>
          <w:bCs/>
          <w:sz w:val="24"/>
          <w:szCs w:val="24"/>
          <w:u w:val="single"/>
        </w:rPr>
      </w:pPr>
      <w:r w:rsidRPr="009B6958">
        <w:rPr>
          <w:rFonts w:ascii="David" w:hAnsi="David" w:cs="David"/>
          <w:b/>
          <w:bCs/>
          <w:sz w:val="24"/>
          <w:szCs w:val="24"/>
          <w:u w:val="single"/>
          <w:rtl/>
        </w:rPr>
        <w:t>קרינה</w:t>
      </w:r>
    </w:p>
    <w:p w:rsidR="0005643E" w:rsidRPr="009B6958" w:rsidRDefault="0005643E" w:rsidP="0005643E">
      <w:pPr>
        <w:numPr>
          <w:ilvl w:val="0"/>
          <w:numId w:val="94"/>
        </w:numPr>
        <w:spacing w:after="0" w:line="360" w:lineRule="auto"/>
        <w:ind w:right="284"/>
        <w:jc w:val="both"/>
        <w:rPr>
          <w:rFonts w:ascii="David" w:hAnsi="David" w:cs="David"/>
          <w:sz w:val="24"/>
          <w:szCs w:val="24"/>
        </w:rPr>
      </w:pPr>
      <w:r w:rsidRPr="009B6958">
        <w:rPr>
          <w:rFonts w:ascii="David" w:hAnsi="David" w:cs="David"/>
          <w:sz w:val="24"/>
          <w:szCs w:val="24"/>
          <w:rtl/>
        </w:rPr>
        <w:t>פרוט על מתקנים / חומרים פולטי קרינה.</w:t>
      </w:r>
    </w:p>
    <w:p w:rsidR="0005643E" w:rsidRPr="009B6958" w:rsidRDefault="0005643E" w:rsidP="0005643E">
      <w:pPr>
        <w:numPr>
          <w:ilvl w:val="0"/>
          <w:numId w:val="94"/>
        </w:numPr>
        <w:spacing w:after="0" w:line="360" w:lineRule="auto"/>
        <w:ind w:right="284"/>
        <w:jc w:val="both"/>
        <w:rPr>
          <w:rFonts w:ascii="David" w:hAnsi="David" w:cs="David"/>
          <w:sz w:val="24"/>
          <w:szCs w:val="24"/>
          <w:rtl/>
        </w:rPr>
      </w:pPr>
      <w:r w:rsidRPr="009B6958">
        <w:rPr>
          <w:rFonts w:ascii="David" w:hAnsi="David" w:cs="David"/>
          <w:sz w:val="24"/>
          <w:szCs w:val="24"/>
          <w:rtl/>
        </w:rPr>
        <w:t>היתר קרינה: יש / אין.</w:t>
      </w:r>
    </w:p>
    <w:p w:rsidR="0005643E" w:rsidRPr="009B6958" w:rsidRDefault="0005643E" w:rsidP="0005643E">
      <w:pPr>
        <w:numPr>
          <w:ilvl w:val="0"/>
          <w:numId w:val="95"/>
        </w:numPr>
        <w:overflowPunct w:val="0"/>
        <w:autoSpaceDE w:val="0"/>
        <w:autoSpaceDN w:val="0"/>
        <w:adjustRightInd w:val="0"/>
        <w:spacing w:after="0" w:line="360" w:lineRule="auto"/>
        <w:ind w:right="284"/>
        <w:jc w:val="both"/>
        <w:textAlignment w:val="baseline"/>
        <w:rPr>
          <w:rFonts w:ascii="David" w:hAnsi="David" w:cs="David"/>
          <w:b/>
          <w:bCs/>
          <w:sz w:val="24"/>
          <w:szCs w:val="24"/>
          <w:u w:val="single"/>
          <w:rtl/>
        </w:rPr>
      </w:pPr>
      <w:r w:rsidRPr="009B6958">
        <w:rPr>
          <w:rFonts w:ascii="David" w:hAnsi="David" w:cs="David"/>
          <w:b/>
          <w:bCs/>
          <w:sz w:val="24"/>
          <w:szCs w:val="24"/>
          <w:u w:val="single"/>
          <w:rtl/>
        </w:rPr>
        <w:t>פסולת מוצקה</w:t>
      </w:r>
    </w:p>
    <w:p w:rsidR="0005643E" w:rsidRPr="009B6958" w:rsidRDefault="0005643E" w:rsidP="0005643E">
      <w:pPr>
        <w:numPr>
          <w:ilvl w:val="0"/>
          <w:numId w:val="100"/>
        </w:numPr>
        <w:overflowPunct w:val="0"/>
        <w:autoSpaceDE w:val="0"/>
        <w:autoSpaceDN w:val="0"/>
        <w:adjustRightInd w:val="0"/>
        <w:spacing w:after="0" w:line="360" w:lineRule="auto"/>
        <w:ind w:right="284"/>
        <w:jc w:val="both"/>
        <w:textAlignment w:val="baseline"/>
        <w:rPr>
          <w:rFonts w:ascii="David" w:hAnsi="David" w:cs="David"/>
          <w:sz w:val="24"/>
          <w:szCs w:val="24"/>
        </w:rPr>
      </w:pPr>
      <w:r w:rsidRPr="009B6958">
        <w:rPr>
          <w:rFonts w:ascii="David" w:hAnsi="David" w:cs="David"/>
          <w:sz w:val="24"/>
          <w:szCs w:val="24"/>
          <w:rtl/>
        </w:rPr>
        <w:t>פרוט סוגי הפסולת המוצקה הנוצרת בעסק, שאינה פסולת מסוכנת (בהתאם לטבלה בנספח ה').</w:t>
      </w:r>
    </w:p>
    <w:p w:rsidR="0005643E" w:rsidRPr="009B6958" w:rsidRDefault="0005643E" w:rsidP="0005643E">
      <w:pPr>
        <w:numPr>
          <w:ilvl w:val="1"/>
          <w:numId w:val="100"/>
        </w:numPr>
        <w:overflowPunct w:val="0"/>
        <w:autoSpaceDE w:val="0"/>
        <w:autoSpaceDN w:val="0"/>
        <w:adjustRightInd w:val="0"/>
        <w:spacing w:after="0" w:line="360" w:lineRule="auto"/>
        <w:ind w:right="284"/>
        <w:jc w:val="both"/>
        <w:textAlignment w:val="baseline"/>
        <w:rPr>
          <w:rFonts w:ascii="David" w:hAnsi="David" w:cs="David"/>
          <w:sz w:val="24"/>
          <w:szCs w:val="24"/>
        </w:rPr>
      </w:pPr>
      <w:r w:rsidRPr="009B6958">
        <w:rPr>
          <w:rFonts w:ascii="David" w:hAnsi="David" w:cs="David"/>
          <w:sz w:val="24"/>
          <w:szCs w:val="24"/>
          <w:rtl/>
        </w:rPr>
        <w:t xml:space="preserve"> יש להתייחס לפסולת מטבח, פסולת משרדית, פסולת תעשייתית בהתאם לסוגיה (פלסטיק, מתכת, נייר).</w:t>
      </w:r>
    </w:p>
    <w:p w:rsidR="0005643E" w:rsidRPr="009B6958" w:rsidRDefault="0005643E" w:rsidP="0005643E">
      <w:pPr>
        <w:numPr>
          <w:ilvl w:val="1"/>
          <w:numId w:val="100"/>
        </w:numPr>
        <w:overflowPunct w:val="0"/>
        <w:autoSpaceDE w:val="0"/>
        <w:autoSpaceDN w:val="0"/>
        <w:adjustRightInd w:val="0"/>
        <w:spacing w:after="0" w:line="360" w:lineRule="auto"/>
        <w:ind w:right="284"/>
        <w:jc w:val="both"/>
        <w:textAlignment w:val="baseline"/>
        <w:rPr>
          <w:rFonts w:ascii="David" w:hAnsi="David" w:cs="David"/>
          <w:sz w:val="24"/>
          <w:szCs w:val="24"/>
        </w:rPr>
      </w:pPr>
      <w:r w:rsidRPr="009B6958">
        <w:rPr>
          <w:rFonts w:ascii="David" w:hAnsi="David" w:cs="David"/>
          <w:sz w:val="24"/>
          <w:szCs w:val="24"/>
          <w:rtl/>
        </w:rPr>
        <w:t>יש לפרט לגבי כל סוג פסולת כמות (משקלית או נפחית) הנוצרת בחודש / שנה.</w:t>
      </w:r>
    </w:p>
    <w:p w:rsidR="0005643E" w:rsidRPr="009B6958" w:rsidRDefault="0005643E" w:rsidP="0005643E">
      <w:pPr>
        <w:numPr>
          <w:ilvl w:val="1"/>
          <w:numId w:val="100"/>
        </w:numPr>
        <w:overflowPunct w:val="0"/>
        <w:autoSpaceDE w:val="0"/>
        <w:autoSpaceDN w:val="0"/>
        <w:adjustRightInd w:val="0"/>
        <w:spacing w:after="0" w:line="360" w:lineRule="auto"/>
        <w:ind w:right="284"/>
        <w:jc w:val="both"/>
        <w:textAlignment w:val="baseline"/>
        <w:rPr>
          <w:rFonts w:ascii="David" w:hAnsi="David" w:cs="David"/>
          <w:sz w:val="24"/>
          <w:szCs w:val="24"/>
          <w:rtl/>
        </w:rPr>
      </w:pPr>
      <w:r w:rsidRPr="009B6958">
        <w:rPr>
          <w:rFonts w:ascii="David" w:hAnsi="David" w:cs="David"/>
          <w:sz w:val="24"/>
          <w:szCs w:val="24"/>
          <w:rtl/>
        </w:rPr>
        <w:t>יש לפרט תדירות ויעד הסילוק לכל סוג פסולת.</w:t>
      </w:r>
    </w:p>
    <w:p w:rsidR="0005643E" w:rsidRPr="009B6958" w:rsidRDefault="0005643E" w:rsidP="0005643E">
      <w:pPr>
        <w:spacing w:after="240" w:line="360" w:lineRule="auto"/>
        <w:ind w:right="284"/>
        <w:jc w:val="both"/>
        <w:rPr>
          <w:rFonts w:ascii="David" w:hAnsi="David" w:cs="David"/>
          <w:b/>
          <w:bCs/>
          <w:sz w:val="24"/>
          <w:szCs w:val="24"/>
          <w:u w:val="single"/>
          <w:rtl/>
        </w:rPr>
        <w:sectPr w:rsidR="0005643E" w:rsidRPr="009B6958" w:rsidSect="0005643E">
          <w:footerReference w:type="default" r:id="rId38"/>
          <w:endnotePr>
            <w:numFmt w:val="lowerLetter"/>
          </w:endnotePr>
          <w:pgSz w:w="11906" w:h="16838"/>
          <w:pgMar w:top="1440" w:right="1800" w:bottom="1440" w:left="1080" w:header="720" w:footer="720" w:gutter="0"/>
          <w:cols w:space="720"/>
          <w:bidi/>
          <w:rtlGutter/>
        </w:sectPr>
      </w:pPr>
    </w:p>
    <w:p w:rsidR="0005643E" w:rsidRPr="009B6958" w:rsidRDefault="0005643E" w:rsidP="00B410FE">
      <w:pPr>
        <w:spacing w:after="240"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lastRenderedPageBreak/>
        <w:t>נספח א' - דוגמת סכמת תהליכים</w:t>
      </w:r>
    </w:p>
    <w:p w:rsidR="0005643E" w:rsidRPr="009B6958" w:rsidRDefault="0005643E" w:rsidP="0005643E">
      <w:pPr>
        <w:spacing w:after="240" w:line="360" w:lineRule="auto"/>
        <w:ind w:right="284"/>
        <w:jc w:val="both"/>
        <w:rPr>
          <w:rFonts w:ascii="David" w:hAnsi="David" w:cs="David"/>
          <w:b/>
          <w:bCs/>
          <w:sz w:val="24"/>
          <w:szCs w:val="24"/>
          <w:u w:val="single"/>
          <w:rtl/>
        </w:rPr>
      </w:pPr>
    </w:p>
    <w:p w:rsidR="0005643E" w:rsidRPr="009B6958" w:rsidRDefault="0005643E" w:rsidP="0005643E">
      <w:pPr>
        <w:numPr>
          <w:ilvl w:val="0"/>
          <w:numId w:val="96"/>
        </w:numPr>
        <w:overflowPunct w:val="0"/>
        <w:autoSpaceDE w:val="0"/>
        <w:autoSpaceDN w:val="0"/>
        <w:adjustRightInd w:val="0"/>
        <w:spacing w:after="0" w:line="360" w:lineRule="auto"/>
        <w:ind w:left="778" w:right="284"/>
        <w:jc w:val="both"/>
        <w:textAlignment w:val="baseline"/>
        <w:rPr>
          <w:rFonts w:ascii="David" w:hAnsi="David" w:cs="David"/>
          <w:sz w:val="24"/>
          <w:szCs w:val="24"/>
          <w:rtl/>
        </w:rPr>
      </w:pPr>
      <w:r w:rsidRPr="009B6958">
        <w:rPr>
          <w:rFonts w:ascii="David" w:hAnsi="David" w:cs="David"/>
          <w:sz w:val="24"/>
          <w:szCs w:val="24"/>
          <w:rtl/>
        </w:rPr>
        <w:t>להמחשה בלבד, יש לפרט לכל מפעל את הפליטות המתאימות, אוויר, שפכים, פסולת חומס ומקורות רעש.</w:t>
      </w: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noProof/>
          <w:sz w:val="24"/>
          <w:szCs w:val="24"/>
          <w:rtl/>
        </w:rPr>
        <mc:AlternateContent>
          <mc:Choice Requires="wps">
            <w:drawing>
              <wp:anchor distT="0" distB="0" distL="114300" distR="114300" simplePos="0" relativeHeight="251659264" behindDoc="0" locked="0" layoutInCell="1" allowOverlap="1" wp14:anchorId="47BEA013" wp14:editId="770FD3F0">
                <wp:simplePos x="0" y="0"/>
                <wp:positionH relativeFrom="column">
                  <wp:posOffset>5867400</wp:posOffset>
                </wp:positionH>
                <wp:positionV relativeFrom="paragraph">
                  <wp:posOffset>799465</wp:posOffset>
                </wp:positionV>
                <wp:extent cx="687705"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 xml:space="preserve">פליטת אוזון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BEA013" id="_x0000_t202" coordsize="21600,21600" o:spt="202" path="m,l,21600r21600,l21600,xe">
                <v:stroke joinstyle="miter"/>
                <v:path gradientshapeok="t" o:connecttype="rect"/>
              </v:shapetype>
              <v:shape id="Text Box 43" o:spid="_x0000_s1026" type="#_x0000_t202" style="position:absolute;left:0;text-align:left;margin-left:462pt;margin-top:62.95pt;width:54.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" stroked="f">
                <v:textbox>
                  <w:txbxContent>
                    <w:p w:rsidR="0005643E" w:rsidRPr="00A0244E" w:rsidRDefault="0005643E" w:rsidP="0005643E">
                      <w:pPr>
                        <w:rPr>
                          <w:szCs w:val="20"/>
                        </w:rPr>
                      </w:pPr>
                      <w:r w:rsidRPr="00A0244E">
                        <w:rPr>
                          <w:rFonts w:hint="cs"/>
                          <w:szCs w:val="20"/>
                          <w:rtl/>
                        </w:rPr>
                        <w:t xml:space="preserve">פליטת אוזון </w:t>
                      </w:r>
                    </w:p>
                  </w:txbxContent>
                </v:textbox>
              </v:shape>
            </w:pict>
          </mc:Fallback>
        </mc:AlternateContent>
      </w:r>
      <w:r w:rsidRPr="009B6958">
        <w:rPr>
          <w:rFonts w:ascii="David" w:hAnsi="David" w:cs="David"/>
          <w:noProof/>
          <w:sz w:val="24"/>
          <w:szCs w:val="24"/>
          <w:rtl/>
        </w:rPr>
        <mc:AlternateContent>
          <mc:Choice Requires="wps">
            <w:drawing>
              <wp:anchor distT="0" distB="0" distL="114300" distR="114300" simplePos="0" relativeHeight="251660288" behindDoc="0" locked="0" layoutInCell="1" allowOverlap="1" wp14:anchorId="354292A1" wp14:editId="55FFE874">
                <wp:simplePos x="0" y="0"/>
                <wp:positionH relativeFrom="column">
                  <wp:posOffset>5562600</wp:posOffset>
                </wp:positionH>
                <wp:positionV relativeFrom="paragraph">
                  <wp:posOffset>1028065</wp:posOffset>
                </wp:positionV>
                <wp:extent cx="342900" cy="635"/>
                <wp:effectExtent l="9525" t="57150" r="19050" b="5651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800B1F" id="Straight Connector 4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80.95pt" to="4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">
                <v:stroke dashstyle="dash" endarrow="block"/>
              </v:line>
            </w:pict>
          </mc:Fallback>
        </mc:AlternateContent>
      </w:r>
      <w:r w:rsidRPr="009B6958">
        <w:rPr>
          <w:rFonts w:ascii="David" w:hAnsi="David" w:cs="David"/>
          <w:noProof/>
          <w:sz w:val="24"/>
          <w:szCs w:val="24"/>
        </w:rPr>
        <mc:AlternateContent>
          <mc:Choice Requires="wpc">
            <w:drawing>
              <wp:inline distT="0" distB="0" distL="0" distR="0" wp14:anchorId="55858C4C" wp14:editId="7F64177F">
                <wp:extent cx="5943600" cy="51435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 name="Text Box 4"/>
                        <wps:cNvSpPr txBox="1">
                          <a:spLocks noChangeArrowheads="1"/>
                        </wps:cNvSpPr>
                        <wps:spPr bwMode="auto">
                          <a:xfrm>
                            <a:off x="1828800" y="14859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 xml:space="preserve">גרעיני </w:t>
                              </w:r>
                              <w:r w:rsidRPr="00A0244E">
                                <w:rPr>
                                  <w:rFonts w:hint="cs"/>
                                  <w:szCs w:val="20"/>
                                </w:rPr>
                                <w:t>PE</w:t>
                              </w:r>
                            </w:p>
                            <w:p w:rsidR="0005643E" w:rsidRDefault="0005643E" w:rsidP="0005643E"/>
                          </w:txbxContent>
                        </wps:txbx>
                        <wps:bodyPr rot="0" vert="horz" wrap="square" lIns="91440" tIns="45720" rIns="91440" bIns="45720" anchor="t" anchorCtr="0" upright="1">
                          <a:noAutofit/>
                        </wps:bodyPr>
                      </wps:wsp>
                      <wps:wsp>
                        <wps:cNvPr id="2" name="Text Box 5"/>
                        <wps:cNvSpPr txBox="1">
                          <a:spLocks noChangeArrowheads="1"/>
                        </wps:cNvSpPr>
                        <wps:spPr bwMode="auto">
                          <a:xfrm>
                            <a:off x="2788920" y="1600200"/>
                            <a:ext cx="10287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43E" w:rsidRPr="00A0244E" w:rsidRDefault="0005643E" w:rsidP="0005643E">
                              <w:pPr>
                                <w:rPr>
                                  <w:szCs w:val="20"/>
                                </w:rPr>
                              </w:pPr>
                              <w:r w:rsidRPr="00A0244E">
                                <w:rPr>
                                  <w:rFonts w:hint="cs"/>
                                  <w:szCs w:val="20"/>
                                  <w:rtl/>
                                </w:rPr>
                                <w:t xml:space="preserve">אויר עם אבק </w:t>
                              </w:r>
                              <w:r w:rsidRPr="00A0244E">
                                <w:rPr>
                                  <w:rFonts w:hint="cs"/>
                                  <w:szCs w:val="20"/>
                                </w:rPr>
                                <w:t>PE</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446020" y="2514600"/>
                            <a:ext cx="5245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מיחזור</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88720" y="57150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tl/>
                                </w:rPr>
                              </w:pPr>
                              <w:r w:rsidRPr="00A0244E">
                                <w:rPr>
                                  <w:rFonts w:hint="cs"/>
                                  <w:szCs w:val="20"/>
                                  <w:rtl/>
                                </w:rPr>
                                <w:t>שינוע פניאומטי</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331720" y="57150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tl/>
                                </w:rPr>
                              </w:pPr>
                              <w:r w:rsidRPr="00A0244E">
                                <w:rPr>
                                  <w:rFonts w:hint="cs"/>
                                  <w:szCs w:val="20"/>
                                  <w:rtl/>
                                </w:rPr>
                                <w:t>שינוע פניאומטי</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685800" y="914400"/>
                            <a:ext cx="617220" cy="3429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מיקסר</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874520" y="800100"/>
                            <a:ext cx="571500" cy="5715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 xml:space="preserve">מערכת מינון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971165" y="800100"/>
                            <a:ext cx="800735" cy="5715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גרון אקסטרודר</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771900" y="800100"/>
                            <a:ext cx="685800" cy="5715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שיחול 130-280 מעלות צלסיוז</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4914900" y="800100"/>
                            <a:ext cx="800100" cy="5715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ניפוח וקירור טבעת</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959985" y="1828800"/>
                            <a:ext cx="686435" cy="4572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הכנה לדפוס</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732655" y="2857500"/>
                            <a:ext cx="913765" cy="4572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דפוס פלקסו</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3017520" y="3086100"/>
                            <a:ext cx="1257300" cy="3429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 xml:space="preserve">חיתוך קצוות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617220" y="3086100"/>
                            <a:ext cx="915035" cy="457200"/>
                          </a:xfrm>
                          <a:prstGeom prst="rect">
                            <a:avLst/>
                          </a:prstGeom>
                          <a:solidFill>
                            <a:srgbClr val="FFFFFF"/>
                          </a:solidFill>
                          <a:ln w="9525">
                            <a:solidFill>
                              <a:srgbClr val="000000"/>
                            </a:solidFill>
                            <a:miter lim="800000"/>
                            <a:headEnd/>
                            <a:tailEnd/>
                          </a:ln>
                        </wps:spPr>
                        <wps:txbx>
                          <w:txbxContent>
                            <w:p w:rsidR="0005643E" w:rsidRDefault="0005643E" w:rsidP="0005643E">
                              <w:pPr>
                                <w:rPr>
                                  <w:szCs w:val="20"/>
                                  <w:rtl/>
                                </w:rPr>
                              </w:pPr>
                              <w:r w:rsidRPr="00A0244E">
                                <w:rPr>
                                  <w:rFonts w:hint="cs"/>
                                  <w:szCs w:val="20"/>
                                  <w:rtl/>
                                </w:rPr>
                                <w:t xml:space="preserve">גלילת יריעות גמישות </w:t>
                              </w:r>
                              <w:r>
                                <w:rPr>
                                  <w:szCs w:val="20"/>
                                  <w:rtl/>
                                </w:rPr>
                                <w:t>–</w:t>
                              </w:r>
                              <w:r>
                                <w:rPr>
                                  <w:rFonts w:hint="cs"/>
                                  <w:szCs w:val="20"/>
                                  <w:rtl/>
                                </w:rPr>
                                <w:t xml:space="preserve"> </w:t>
                              </w:r>
                            </w:p>
                            <w:p w:rsidR="0005643E" w:rsidRPr="00A0244E" w:rsidRDefault="0005643E" w:rsidP="0005643E">
                              <w:pPr>
                                <w:rPr>
                                  <w:szCs w:val="20"/>
                                </w:rPr>
                              </w:pPr>
                              <w:r w:rsidRPr="00A0244E">
                                <w:rPr>
                                  <w:rFonts w:hint="cs"/>
                                  <w:szCs w:val="20"/>
                                  <w:rtl/>
                                </w:rPr>
                                <w:t>מוצר סופי</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570865" y="1828800"/>
                            <a:ext cx="914400" cy="5715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דחיסה , חימום וגרעון קצוות למיחזור</w:t>
                              </w:r>
                              <w:r>
                                <w:rPr>
                                  <w:rFonts w:hint="cs"/>
                                  <w:szCs w:val="20"/>
                                  <w:rtl/>
                                </w:rPr>
                                <w:t>, 130-180 מעלות</w:t>
                              </w:r>
                            </w:p>
                          </w:txbxContent>
                        </wps:txbx>
                        <wps:bodyPr rot="0" vert="horz" wrap="square" lIns="91440" tIns="45720" rIns="91440" bIns="45720" anchor="t" anchorCtr="0" upright="1">
                          <a:noAutofit/>
                        </wps:bodyPr>
                      </wps:wsp>
                      <wps:wsp>
                        <wps:cNvPr id="16" name="Line 19"/>
                        <wps:cNvCnPr>
                          <a:cxnSpLocks noChangeShapeType="1"/>
                        </wps:cNvCnPr>
                        <wps:spPr bwMode="auto">
                          <a:xfrm flipV="1">
                            <a:off x="5257800" y="457200"/>
                            <a:ext cx="635" cy="3429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0"/>
                        <wps:cNvCnPr>
                          <a:cxnSpLocks noChangeShapeType="1"/>
                        </wps:cNvCnPr>
                        <wps:spPr bwMode="auto">
                          <a:xfrm>
                            <a:off x="5302885" y="1371600"/>
                            <a:ext cx="635" cy="4572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1"/>
                        <wps:cNvCnPr>
                          <a:cxnSpLocks noChangeShapeType="1"/>
                        </wps:cNvCnPr>
                        <wps:spPr bwMode="auto">
                          <a:xfrm>
                            <a:off x="5302885" y="2286000"/>
                            <a:ext cx="635" cy="5715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22"/>
                        <wps:cNvSpPr txBox="1">
                          <a:spLocks noChangeArrowheads="1"/>
                        </wps:cNvSpPr>
                        <wps:spPr bwMode="auto">
                          <a:xfrm>
                            <a:off x="4846320" y="0"/>
                            <a:ext cx="7994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פליטות לתוך אולם יצור</w:t>
                              </w:r>
                            </w:p>
                          </w:txbxContent>
                        </wps:txbx>
                        <wps:bodyPr rot="0" vert="horz" wrap="square" lIns="91440" tIns="45720" rIns="91440" bIns="45720" anchor="t" anchorCtr="0" upright="1">
                          <a:noAutofit/>
                        </wps:bodyPr>
                      </wps:wsp>
                      <wps:wsp>
                        <wps:cNvPr id="20" name="Line 23"/>
                        <wps:cNvCnPr>
                          <a:cxnSpLocks noChangeShapeType="1"/>
                        </wps:cNvCnPr>
                        <wps:spPr bwMode="auto">
                          <a:xfrm flipH="1" flipV="1">
                            <a:off x="1531620" y="2286000"/>
                            <a:ext cx="1485900" cy="8001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24"/>
                        <wps:cNvSpPr txBox="1">
                          <a:spLocks noChangeArrowheads="1"/>
                        </wps:cNvSpPr>
                        <wps:spPr bwMode="auto">
                          <a:xfrm>
                            <a:off x="1988820" y="1714500"/>
                            <a:ext cx="801370" cy="5715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 xml:space="preserve">ציקלון להפרדת גרעיני </w:t>
                              </w:r>
                              <w:r w:rsidRPr="00A0244E">
                                <w:rPr>
                                  <w:rFonts w:hint="cs"/>
                                  <w:szCs w:val="20"/>
                                </w:rPr>
                                <w:t>PE</w:t>
                              </w:r>
                            </w:p>
                          </w:txbxContent>
                        </wps:txbx>
                        <wps:bodyPr rot="0" vert="horz" wrap="square" lIns="91440" tIns="45720" rIns="91440" bIns="45720" anchor="t" anchorCtr="0" upright="1">
                          <a:noAutofit/>
                        </wps:bodyPr>
                      </wps:wsp>
                      <wps:wsp>
                        <wps:cNvPr id="22" name="Line 25"/>
                        <wps:cNvCnPr>
                          <a:cxnSpLocks noChangeShapeType="1"/>
                        </wps:cNvCnPr>
                        <wps:spPr bwMode="auto">
                          <a:xfrm>
                            <a:off x="4503420" y="1028700"/>
                            <a:ext cx="457200" cy="63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6"/>
                        <wps:cNvCnPr>
                          <a:cxnSpLocks noChangeShapeType="1"/>
                        </wps:cNvCnPr>
                        <wps:spPr bwMode="auto">
                          <a:xfrm>
                            <a:off x="2446020" y="1028700"/>
                            <a:ext cx="525145" cy="63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27"/>
                        <wps:cNvSpPr txBox="1">
                          <a:spLocks noChangeArrowheads="1"/>
                        </wps:cNvSpPr>
                        <wps:spPr bwMode="auto">
                          <a:xfrm>
                            <a:off x="160020" y="571500"/>
                            <a:ext cx="5251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חומרי גלם</w:t>
                              </w:r>
                            </w:p>
                          </w:txbxContent>
                        </wps:txbx>
                        <wps:bodyPr rot="0" vert="horz" wrap="square" lIns="91440" tIns="45720" rIns="91440" bIns="45720" anchor="t" anchorCtr="0" upright="1">
                          <a:noAutofit/>
                        </wps:bodyPr>
                      </wps:wsp>
                      <wps:wsp>
                        <wps:cNvPr id="25" name="Line 28"/>
                        <wps:cNvCnPr>
                          <a:cxnSpLocks noChangeShapeType="1"/>
                        </wps:cNvCnPr>
                        <wps:spPr bwMode="auto">
                          <a:xfrm>
                            <a:off x="1303020" y="1028700"/>
                            <a:ext cx="571500" cy="63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29"/>
                        <wps:cNvSpPr txBox="1">
                          <a:spLocks noChangeArrowheads="1"/>
                        </wps:cNvSpPr>
                        <wps:spPr bwMode="auto">
                          <a:xfrm>
                            <a:off x="4732020" y="3543300"/>
                            <a:ext cx="9150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פליטת ממסים</w:t>
                              </w:r>
                              <w:r>
                                <w:rPr>
                                  <w:rFonts w:hint="cs"/>
                                  <w:szCs w:val="20"/>
                                  <w:rtl/>
                                </w:rPr>
                                <w:t xml:space="preserve"> לאויר</w:t>
                              </w:r>
                              <w:r w:rsidRPr="00A0244E">
                                <w:rPr>
                                  <w:rFonts w:hint="cs"/>
                                  <w:szCs w:val="20"/>
                                  <w:rtl/>
                                </w:rPr>
                                <w:t xml:space="preserve"> </w:t>
                              </w:r>
                            </w:p>
                          </w:txbxContent>
                        </wps:txbx>
                        <wps:bodyPr rot="0" vert="horz" wrap="square" lIns="91440" tIns="45720" rIns="91440" bIns="45720" anchor="t" anchorCtr="0" upright="1">
                          <a:noAutofit/>
                        </wps:bodyPr>
                      </wps:wsp>
                      <wps:wsp>
                        <wps:cNvPr id="27" name="Line 30"/>
                        <wps:cNvCnPr>
                          <a:cxnSpLocks noChangeShapeType="1"/>
                        </wps:cNvCnPr>
                        <wps:spPr bwMode="auto">
                          <a:xfrm>
                            <a:off x="5189220" y="3314700"/>
                            <a:ext cx="635" cy="2286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31"/>
                        <wps:cNvSpPr txBox="1">
                          <a:spLocks noChangeArrowheads="1"/>
                        </wps:cNvSpPr>
                        <wps:spPr bwMode="auto">
                          <a:xfrm>
                            <a:off x="3817620" y="1828800"/>
                            <a:ext cx="800100" cy="228600"/>
                          </a:xfrm>
                          <a:prstGeom prst="rect">
                            <a:avLst/>
                          </a:prstGeom>
                          <a:solidFill>
                            <a:srgbClr val="FFFFFF"/>
                          </a:solidFill>
                          <a:ln w="9525">
                            <a:solidFill>
                              <a:srgbClr val="000000"/>
                            </a:solidFill>
                            <a:miter lim="800000"/>
                            <a:headEnd/>
                            <a:tailEnd/>
                          </a:ln>
                        </wps:spPr>
                        <wps:txbx>
                          <w:txbxContent>
                            <w:p w:rsidR="0005643E" w:rsidRPr="00A0244E" w:rsidRDefault="0005643E" w:rsidP="0005643E">
                              <w:pPr>
                                <w:rPr>
                                  <w:szCs w:val="20"/>
                                </w:rPr>
                              </w:pPr>
                              <w:r w:rsidRPr="00A0244E">
                                <w:rPr>
                                  <w:rFonts w:hint="cs"/>
                                  <w:szCs w:val="20"/>
                                  <w:rtl/>
                                </w:rPr>
                                <w:t>פילטר שקים</w:t>
                              </w:r>
                            </w:p>
                          </w:txbxContent>
                        </wps:txbx>
                        <wps:bodyPr rot="0" vert="horz" wrap="square" lIns="91440" tIns="45720" rIns="91440" bIns="45720" anchor="t" anchorCtr="0" upright="1">
                          <a:noAutofit/>
                        </wps:bodyPr>
                      </wps:wsp>
                      <wps:wsp>
                        <wps:cNvPr id="29" name="Line 32"/>
                        <wps:cNvCnPr>
                          <a:cxnSpLocks noChangeShapeType="1"/>
                        </wps:cNvCnPr>
                        <wps:spPr bwMode="auto">
                          <a:xfrm flipH="1">
                            <a:off x="4274820" y="3200400"/>
                            <a:ext cx="457200" cy="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3"/>
                        <wps:cNvCnPr>
                          <a:cxnSpLocks noChangeShapeType="1"/>
                        </wps:cNvCnPr>
                        <wps:spPr bwMode="auto">
                          <a:xfrm flipH="1">
                            <a:off x="1531620" y="3200400"/>
                            <a:ext cx="1485900" cy="63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4"/>
                        <wps:cNvCnPr>
                          <a:cxnSpLocks noChangeShapeType="1"/>
                        </wps:cNvCnPr>
                        <wps:spPr bwMode="auto">
                          <a:xfrm>
                            <a:off x="1417320" y="1943100"/>
                            <a:ext cx="571500" cy="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2788920" y="1943100"/>
                            <a:ext cx="1028700" cy="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3817620" y="25146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A0244E" w:rsidRDefault="0005643E" w:rsidP="0005643E">
                              <w:pPr>
                                <w:rPr>
                                  <w:szCs w:val="20"/>
                                </w:rPr>
                              </w:pPr>
                              <w:r w:rsidRPr="00A0244E">
                                <w:rPr>
                                  <w:rFonts w:hint="cs"/>
                                  <w:szCs w:val="20"/>
                                  <w:rtl/>
                                </w:rPr>
                                <w:t>אוויר יוצא לאולם יצור</w:t>
                              </w:r>
                            </w:p>
                          </w:txbxContent>
                        </wps:txbx>
                        <wps:bodyPr rot="0" vert="horz" wrap="square" lIns="91440" tIns="45720" rIns="91440" bIns="45720" anchor="t" anchorCtr="0" upright="1">
                          <a:noAutofit/>
                        </wps:bodyPr>
                      </wps:wsp>
                      <wps:wsp>
                        <wps:cNvPr id="34" name="Line 37"/>
                        <wps:cNvCnPr>
                          <a:cxnSpLocks noChangeShapeType="1"/>
                        </wps:cNvCnPr>
                        <wps:spPr bwMode="auto">
                          <a:xfrm flipV="1">
                            <a:off x="2560320" y="1143000"/>
                            <a:ext cx="342900" cy="4572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8"/>
                        <wps:cNvCnPr>
                          <a:cxnSpLocks noChangeShapeType="1"/>
                        </wps:cNvCnPr>
                        <wps:spPr bwMode="auto">
                          <a:xfrm>
                            <a:off x="274320" y="1028700"/>
                            <a:ext cx="457200" cy="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274820" y="205740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flipH="1">
                            <a:off x="4846320" y="4457700"/>
                            <a:ext cx="800100" cy="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3474720" y="434340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1520D8" w:rsidRDefault="0005643E" w:rsidP="0005643E">
                              <w:r w:rsidRPr="001520D8">
                                <w:rPr>
                                  <w:rFonts w:hint="cs"/>
                                  <w:rtl/>
                                </w:rPr>
                                <w:t>תרשים תהליך יצור</w:t>
                              </w:r>
                            </w:p>
                          </w:txbxContent>
                        </wps:txbx>
                        <wps:bodyPr rot="0" vert="horz" wrap="square" lIns="91440" tIns="45720" rIns="91440" bIns="45720" anchor="t" anchorCtr="0" upright="1">
                          <a:noAutofit/>
                        </wps:bodyPr>
                      </wps:wsp>
                      <wps:wsp>
                        <wps:cNvPr id="39" name="Line 42"/>
                        <wps:cNvCnPr>
                          <a:cxnSpLocks noChangeShapeType="1"/>
                        </wps:cNvCnPr>
                        <wps:spPr bwMode="auto">
                          <a:xfrm flipH="1">
                            <a:off x="4846320" y="4800600"/>
                            <a:ext cx="8001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Text Box 43"/>
                        <wps:cNvSpPr txBox="1">
                          <a:spLocks noChangeArrowheads="1"/>
                        </wps:cNvSpPr>
                        <wps:spPr bwMode="auto">
                          <a:xfrm>
                            <a:off x="3360420" y="468630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43E" w:rsidRPr="001520D8" w:rsidRDefault="0005643E" w:rsidP="0005643E">
                              <w:r>
                                <w:rPr>
                                  <w:rFonts w:hint="cs"/>
                                  <w:rtl/>
                                </w:rPr>
                                <w:t>מוקדים פליטה</w:t>
                              </w:r>
                            </w:p>
                          </w:txbxContent>
                        </wps:txbx>
                        <wps:bodyPr rot="0" vert="horz" wrap="square" lIns="91440" tIns="45720" rIns="91440" bIns="45720" anchor="t" anchorCtr="0" upright="1">
                          <a:noAutofit/>
                        </wps:bodyPr>
                      </wps:wsp>
                    </wpc:wpc>
                  </a:graphicData>
                </a:graphic>
              </wp:inline>
            </w:drawing>
          </mc:Choice>
          <mc:Fallback xmlns:cx1="http://schemas.microsoft.com/office/drawing/2015/9/8/chartex">
            <w:pict>
              <v:group w14:anchorId="55858C4C" id="Canvas 41" o:spid="_x0000_s1027" editas="canvas" style="width:468pt;height:405pt;mso-position-horizontal-relative:char;mso-position-vertical-relative:line" coordsize="59436,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51435;visibility:visible;mso-wrap-style:square" filled="t">
                  <v:fill o:detectmouseclick="t"/>
                  <v:path o:connecttype="none"/>
                </v:shape>
                <v:shape id="Text Box 4" o:spid="_x0000_s1029" type="#_x0000_t202" style="position:absolute;left:18288;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05643E" w:rsidRPr="00A0244E" w:rsidRDefault="0005643E" w:rsidP="0005643E">
                        <w:pPr>
                          <w:rPr>
                            <w:szCs w:val="20"/>
                          </w:rPr>
                        </w:pPr>
                        <w:r w:rsidRPr="00A0244E">
                          <w:rPr>
                            <w:rFonts w:hint="cs"/>
                            <w:szCs w:val="20"/>
                            <w:rtl/>
                          </w:rPr>
                          <w:t xml:space="preserve">גרעיני </w:t>
                        </w:r>
                        <w:r w:rsidRPr="00A0244E">
                          <w:rPr>
                            <w:rFonts w:hint="cs"/>
                            <w:szCs w:val="20"/>
                          </w:rPr>
                          <w:t>PE</w:t>
                        </w:r>
                      </w:p>
                      <w:p w:rsidR="0005643E" w:rsidRDefault="0005643E" w:rsidP="0005643E"/>
                    </w:txbxContent>
                  </v:textbox>
                </v:shape>
                <v:shape id="Text Box 5" o:spid="_x0000_s1030" type="#_x0000_t202" style="position:absolute;left:27889;top:16002;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5643E" w:rsidRPr="00A0244E" w:rsidRDefault="0005643E" w:rsidP="0005643E">
                        <w:pPr>
                          <w:rPr>
                            <w:szCs w:val="20"/>
                          </w:rPr>
                        </w:pPr>
                        <w:r w:rsidRPr="00A0244E">
                          <w:rPr>
                            <w:rFonts w:hint="cs"/>
                            <w:szCs w:val="20"/>
                            <w:rtl/>
                          </w:rPr>
                          <w:t xml:space="preserve">אויר עם אבק </w:t>
                        </w:r>
                        <w:r w:rsidRPr="00A0244E">
                          <w:rPr>
                            <w:rFonts w:hint="cs"/>
                            <w:szCs w:val="20"/>
                          </w:rPr>
                          <w:t>PE</w:t>
                        </w:r>
                      </w:p>
                    </w:txbxContent>
                  </v:textbox>
                </v:shape>
                <v:shape id="Text Box 6" o:spid="_x0000_s1031" type="#_x0000_t202" style="position:absolute;left:24460;top:25146;width:5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5643E" w:rsidRPr="00A0244E" w:rsidRDefault="0005643E" w:rsidP="0005643E">
                        <w:pPr>
                          <w:rPr>
                            <w:szCs w:val="20"/>
                          </w:rPr>
                        </w:pPr>
                        <w:proofErr w:type="spellStart"/>
                        <w:r w:rsidRPr="00A0244E">
                          <w:rPr>
                            <w:rFonts w:hint="cs"/>
                            <w:szCs w:val="20"/>
                            <w:rtl/>
                          </w:rPr>
                          <w:t>מיחזור</w:t>
                        </w:r>
                        <w:proofErr w:type="spellEnd"/>
                      </w:p>
                    </w:txbxContent>
                  </v:textbox>
                </v:shape>
                <v:shape id="Text Box 7" o:spid="_x0000_s1032" type="#_x0000_t202" style="position:absolute;left:11887;top:5715;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5643E" w:rsidRPr="00A0244E" w:rsidRDefault="0005643E" w:rsidP="0005643E">
                        <w:pPr>
                          <w:rPr>
                            <w:szCs w:val="20"/>
                            <w:rtl/>
                          </w:rPr>
                        </w:pPr>
                        <w:r w:rsidRPr="00A0244E">
                          <w:rPr>
                            <w:rFonts w:hint="cs"/>
                            <w:szCs w:val="20"/>
                            <w:rtl/>
                          </w:rPr>
                          <w:t>שינוע פניאומטי</w:t>
                        </w:r>
                      </w:p>
                    </w:txbxContent>
                  </v:textbox>
                </v:shape>
                <v:shape id="Text Box 8" o:spid="_x0000_s1033" type="#_x0000_t202" style="position:absolute;left:23317;top:5715;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5643E" w:rsidRPr="00A0244E" w:rsidRDefault="0005643E" w:rsidP="0005643E">
                        <w:pPr>
                          <w:rPr>
                            <w:szCs w:val="20"/>
                            <w:rtl/>
                          </w:rPr>
                        </w:pPr>
                        <w:r w:rsidRPr="00A0244E">
                          <w:rPr>
                            <w:rFonts w:hint="cs"/>
                            <w:szCs w:val="20"/>
                            <w:rtl/>
                          </w:rPr>
                          <w:t>שינוע פניאומטי</w:t>
                        </w:r>
                      </w:p>
                    </w:txbxContent>
                  </v:textbox>
                </v:shape>
                <v:shape id="Text Box 9" o:spid="_x0000_s1034" type="#_x0000_t202" style="position:absolute;left:6858;top:9144;width:61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5643E" w:rsidRPr="00A0244E" w:rsidRDefault="0005643E" w:rsidP="0005643E">
                        <w:pPr>
                          <w:rPr>
                            <w:szCs w:val="20"/>
                          </w:rPr>
                        </w:pPr>
                        <w:r w:rsidRPr="00A0244E">
                          <w:rPr>
                            <w:rFonts w:hint="cs"/>
                            <w:szCs w:val="20"/>
                            <w:rtl/>
                          </w:rPr>
                          <w:t>מיקסר</w:t>
                        </w:r>
                      </w:p>
                    </w:txbxContent>
                  </v:textbox>
                </v:shape>
                <v:shape id="Text Box 10" o:spid="_x0000_s1035" type="#_x0000_t202" style="position:absolute;left:18745;top:8001;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05643E" w:rsidRPr="00A0244E" w:rsidRDefault="0005643E" w:rsidP="0005643E">
                        <w:pPr>
                          <w:rPr>
                            <w:szCs w:val="20"/>
                          </w:rPr>
                        </w:pPr>
                        <w:r w:rsidRPr="00A0244E">
                          <w:rPr>
                            <w:rFonts w:hint="cs"/>
                            <w:szCs w:val="20"/>
                            <w:rtl/>
                          </w:rPr>
                          <w:t xml:space="preserve">מערכת מינון </w:t>
                        </w:r>
                      </w:p>
                    </w:txbxContent>
                  </v:textbox>
                </v:shape>
                <v:shape id="Text Box 11" o:spid="_x0000_s1036" type="#_x0000_t202" style="position:absolute;left:29711;top:8001;width:800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5643E" w:rsidRPr="00A0244E" w:rsidRDefault="0005643E" w:rsidP="0005643E">
                        <w:pPr>
                          <w:rPr>
                            <w:szCs w:val="20"/>
                          </w:rPr>
                        </w:pPr>
                        <w:r w:rsidRPr="00A0244E">
                          <w:rPr>
                            <w:rFonts w:hint="cs"/>
                            <w:szCs w:val="20"/>
                            <w:rtl/>
                          </w:rPr>
                          <w:t>גרון אקסטרודר</w:t>
                        </w:r>
                      </w:p>
                    </w:txbxContent>
                  </v:textbox>
                </v:shape>
                <v:shape id="Text Box 12" o:spid="_x0000_s1037" type="#_x0000_t202" style="position:absolute;left:37719;top:8001;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05643E" w:rsidRPr="00A0244E" w:rsidRDefault="0005643E" w:rsidP="0005643E">
                        <w:pPr>
                          <w:rPr>
                            <w:szCs w:val="20"/>
                          </w:rPr>
                        </w:pPr>
                        <w:r w:rsidRPr="00A0244E">
                          <w:rPr>
                            <w:rFonts w:hint="cs"/>
                            <w:szCs w:val="20"/>
                            <w:rtl/>
                          </w:rPr>
                          <w:t xml:space="preserve">שיחול 130-280 מעלות </w:t>
                        </w:r>
                        <w:proofErr w:type="spellStart"/>
                        <w:r w:rsidRPr="00A0244E">
                          <w:rPr>
                            <w:rFonts w:hint="cs"/>
                            <w:szCs w:val="20"/>
                            <w:rtl/>
                          </w:rPr>
                          <w:t>צלסיוז</w:t>
                        </w:r>
                        <w:proofErr w:type="spellEnd"/>
                      </w:p>
                    </w:txbxContent>
                  </v:textbox>
                </v:shape>
                <v:shape id="Text Box 13" o:spid="_x0000_s1038" type="#_x0000_t202" style="position:absolute;left:49149;top:8001;width:8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5643E" w:rsidRPr="00A0244E" w:rsidRDefault="0005643E" w:rsidP="0005643E">
                        <w:pPr>
                          <w:rPr>
                            <w:szCs w:val="20"/>
                          </w:rPr>
                        </w:pPr>
                        <w:r w:rsidRPr="00A0244E">
                          <w:rPr>
                            <w:rFonts w:hint="cs"/>
                            <w:szCs w:val="20"/>
                            <w:rtl/>
                          </w:rPr>
                          <w:t>ניפוח וקירור טבעת</w:t>
                        </w:r>
                      </w:p>
                    </w:txbxContent>
                  </v:textbox>
                </v:shape>
                <v:shape id="Text Box 14" o:spid="_x0000_s1039" type="#_x0000_t202" style="position:absolute;left:49599;top:18288;width:68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05643E" w:rsidRPr="00A0244E" w:rsidRDefault="0005643E" w:rsidP="0005643E">
                        <w:pPr>
                          <w:rPr>
                            <w:szCs w:val="20"/>
                          </w:rPr>
                        </w:pPr>
                        <w:r w:rsidRPr="00A0244E">
                          <w:rPr>
                            <w:rFonts w:hint="cs"/>
                            <w:szCs w:val="20"/>
                            <w:rtl/>
                          </w:rPr>
                          <w:t>הכנה לדפוס</w:t>
                        </w:r>
                      </w:p>
                    </w:txbxContent>
                  </v:textbox>
                </v:shape>
                <v:shape id="Text Box 15" o:spid="_x0000_s1040" type="#_x0000_t202" style="position:absolute;left:47326;top:28575;width:913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05643E" w:rsidRPr="00A0244E" w:rsidRDefault="0005643E" w:rsidP="0005643E">
                        <w:pPr>
                          <w:rPr>
                            <w:szCs w:val="20"/>
                          </w:rPr>
                        </w:pPr>
                        <w:r w:rsidRPr="00A0244E">
                          <w:rPr>
                            <w:rFonts w:hint="cs"/>
                            <w:szCs w:val="20"/>
                            <w:rtl/>
                          </w:rPr>
                          <w:t xml:space="preserve">דפוס </w:t>
                        </w:r>
                        <w:proofErr w:type="spellStart"/>
                        <w:r w:rsidRPr="00A0244E">
                          <w:rPr>
                            <w:rFonts w:hint="cs"/>
                            <w:szCs w:val="20"/>
                            <w:rtl/>
                          </w:rPr>
                          <w:t>פלקסו</w:t>
                        </w:r>
                        <w:proofErr w:type="spellEnd"/>
                      </w:p>
                    </w:txbxContent>
                  </v:textbox>
                </v:shape>
                <v:shape id="Text Box 16" o:spid="_x0000_s1041" type="#_x0000_t202" style="position:absolute;left:30175;top:30861;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05643E" w:rsidRPr="00A0244E" w:rsidRDefault="0005643E" w:rsidP="0005643E">
                        <w:pPr>
                          <w:rPr>
                            <w:szCs w:val="20"/>
                          </w:rPr>
                        </w:pPr>
                        <w:r w:rsidRPr="00A0244E">
                          <w:rPr>
                            <w:rFonts w:hint="cs"/>
                            <w:szCs w:val="20"/>
                            <w:rtl/>
                          </w:rPr>
                          <w:t xml:space="preserve">חיתוך קצוות </w:t>
                        </w:r>
                      </w:p>
                    </w:txbxContent>
                  </v:textbox>
                </v:shape>
                <v:shape id="Text Box 17" o:spid="_x0000_s1042" type="#_x0000_t202" style="position:absolute;left:6172;top:30861;width:91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05643E" w:rsidRDefault="0005643E" w:rsidP="0005643E">
                        <w:pPr>
                          <w:rPr>
                            <w:szCs w:val="20"/>
                            <w:rtl/>
                          </w:rPr>
                        </w:pPr>
                        <w:r w:rsidRPr="00A0244E">
                          <w:rPr>
                            <w:rFonts w:hint="cs"/>
                            <w:szCs w:val="20"/>
                            <w:rtl/>
                          </w:rPr>
                          <w:t xml:space="preserve">גלילת יריעות גמישות </w:t>
                        </w:r>
                        <w:r>
                          <w:rPr>
                            <w:szCs w:val="20"/>
                            <w:rtl/>
                          </w:rPr>
                          <w:t>–</w:t>
                        </w:r>
                        <w:r>
                          <w:rPr>
                            <w:rFonts w:hint="cs"/>
                            <w:szCs w:val="20"/>
                            <w:rtl/>
                          </w:rPr>
                          <w:t xml:space="preserve"> </w:t>
                        </w:r>
                      </w:p>
                      <w:p w:rsidR="0005643E" w:rsidRPr="00A0244E" w:rsidRDefault="0005643E" w:rsidP="0005643E">
                        <w:pPr>
                          <w:rPr>
                            <w:szCs w:val="20"/>
                          </w:rPr>
                        </w:pPr>
                        <w:r w:rsidRPr="00A0244E">
                          <w:rPr>
                            <w:rFonts w:hint="cs"/>
                            <w:szCs w:val="20"/>
                            <w:rtl/>
                          </w:rPr>
                          <w:t>מוצר סופי</w:t>
                        </w:r>
                      </w:p>
                    </w:txbxContent>
                  </v:textbox>
                </v:shape>
                <v:shape id="Text Box 18" o:spid="_x0000_s1043" type="#_x0000_t202" style="position:absolute;left:5708;top:18288;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05643E" w:rsidRPr="00A0244E" w:rsidRDefault="0005643E" w:rsidP="0005643E">
                        <w:pPr>
                          <w:rPr>
                            <w:szCs w:val="20"/>
                          </w:rPr>
                        </w:pPr>
                        <w:r w:rsidRPr="00A0244E">
                          <w:rPr>
                            <w:rFonts w:hint="cs"/>
                            <w:szCs w:val="20"/>
                            <w:rtl/>
                          </w:rPr>
                          <w:t xml:space="preserve">דחיסה , חימום וגרעון קצוות </w:t>
                        </w:r>
                        <w:proofErr w:type="spellStart"/>
                        <w:r w:rsidRPr="00A0244E">
                          <w:rPr>
                            <w:rFonts w:hint="cs"/>
                            <w:szCs w:val="20"/>
                            <w:rtl/>
                          </w:rPr>
                          <w:t>למיחזור</w:t>
                        </w:r>
                        <w:proofErr w:type="spellEnd"/>
                        <w:r>
                          <w:rPr>
                            <w:rFonts w:hint="cs"/>
                            <w:szCs w:val="20"/>
                            <w:rtl/>
                          </w:rPr>
                          <w:t>, 130-180 מעלות</w:t>
                        </w:r>
                      </w:p>
                    </w:txbxContent>
                  </v:textbox>
                </v:shape>
                <v:line id="Line 19" o:spid="_x0000_s1044" style="position:absolute;flip:y;visibility:visible;mso-wrap-style:square" from="52578,4572" to="5258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">
                  <v:stroke dashstyle="dash" endarrow="block"/>
                </v:line>
                <v:line id="Line 20" o:spid="_x0000_s1045" style="position:absolute;visibility:visible;mso-wrap-style:square" from="53028,13716" to="5303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" strokeweight="2.25pt">
                  <v:stroke endarrow="block"/>
                </v:line>
                <v:line id="Line 21" o:spid="_x0000_s1046" style="position:absolute;visibility:visible;mso-wrap-style:square" from="53028,22860" to="53035,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" strokeweight="2.25pt">
                  <v:stroke endarrow="block"/>
                </v:line>
                <v:shape id="Text Box 22" o:spid="_x0000_s1047" type="#_x0000_t202" style="position:absolute;left:48463;width:799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5643E" w:rsidRPr="00A0244E" w:rsidRDefault="0005643E" w:rsidP="0005643E">
                        <w:pPr>
                          <w:rPr>
                            <w:szCs w:val="20"/>
                          </w:rPr>
                        </w:pPr>
                        <w:r w:rsidRPr="00A0244E">
                          <w:rPr>
                            <w:rFonts w:hint="cs"/>
                            <w:szCs w:val="20"/>
                            <w:rtl/>
                          </w:rPr>
                          <w:t>פליטות לתוך אולם יצור</w:t>
                        </w:r>
                      </w:p>
                    </w:txbxContent>
                  </v:textbox>
                </v:shape>
                <v:line id="Line 23" o:spid="_x0000_s1048" style="position:absolute;flip:x y;visibility:visible;mso-wrap-style:square" from="15316,22860" to="3017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" strokeweight="2.25pt">
                  <v:stroke endarrow="block"/>
                </v:line>
                <v:shape id="Text Box 24" o:spid="_x0000_s1049" type="#_x0000_t202" style="position:absolute;left:19888;top:17145;width:801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05643E" w:rsidRPr="00A0244E" w:rsidRDefault="0005643E" w:rsidP="0005643E">
                        <w:pPr>
                          <w:rPr>
                            <w:szCs w:val="20"/>
                          </w:rPr>
                        </w:pPr>
                        <w:r w:rsidRPr="00A0244E">
                          <w:rPr>
                            <w:rFonts w:hint="cs"/>
                            <w:szCs w:val="20"/>
                            <w:rtl/>
                          </w:rPr>
                          <w:t xml:space="preserve">ציקלון להפרדת גרעיני </w:t>
                        </w:r>
                        <w:r w:rsidRPr="00A0244E">
                          <w:rPr>
                            <w:rFonts w:hint="cs"/>
                            <w:szCs w:val="20"/>
                          </w:rPr>
                          <w:t>PE</w:t>
                        </w:r>
                      </w:p>
                    </w:txbxContent>
                  </v:textbox>
                </v:shape>
                <v:line id="Line 25" o:spid="_x0000_s1050" style="position:absolute;visibility:visible;mso-wrap-style:square" from="45034,10287" to="49606,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" strokeweight="2.25pt">
                  <v:stroke endarrow="block"/>
                </v:line>
                <v:line id="Line 26" o:spid="_x0000_s1051" style="position:absolute;visibility:visible;mso-wrap-style:square" from="24460,10287" to="29711,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" strokeweight="2.25pt">
                  <v:stroke endarrow="block"/>
                </v:line>
                <v:shape id="Text Box 27" o:spid="_x0000_s1052" type="#_x0000_t202" style="position:absolute;left:1600;top:5715;width:52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05643E" w:rsidRPr="00A0244E" w:rsidRDefault="0005643E" w:rsidP="0005643E">
                        <w:pPr>
                          <w:rPr>
                            <w:szCs w:val="20"/>
                          </w:rPr>
                        </w:pPr>
                        <w:r w:rsidRPr="00A0244E">
                          <w:rPr>
                            <w:rFonts w:hint="cs"/>
                            <w:szCs w:val="20"/>
                            <w:rtl/>
                          </w:rPr>
                          <w:t>חומרי גלם</w:t>
                        </w:r>
                      </w:p>
                    </w:txbxContent>
                  </v:textbox>
                </v:shape>
                <v:line id="Line 28" o:spid="_x0000_s1053" style="position:absolute;visibility:visible;mso-wrap-style:square" from="13030,10287" to="18745,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" strokeweight="2.25pt">
                  <v:stroke endarrow="block"/>
                </v:line>
                <v:shape id="Text Box 29" o:spid="_x0000_s1054" type="#_x0000_t202" style="position:absolute;left:47320;top:35433;width:91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05643E" w:rsidRPr="00A0244E" w:rsidRDefault="0005643E" w:rsidP="0005643E">
                        <w:pPr>
                          <w:rPr>
                            <w:szCs w:val="20"/>
                          </w:rPr>
                        </w:pPr>
                        <w:r w:rsidRPr="00A0244E">
                          <w:rPr>
                            <w:rFonts w:hint="cs"/>
                            <w:szCs w:val="20"/>
                            <w:rtl/>
                          </w:rPr>
                          <w:t>פליטת ממסים</w:t>
                        </w:r>
                        <w:r>
                          <w:rPr>
                            <w:rFonts w:hint="cs"/>
                            <w:szCs w:val="20"/>
                            <w:rtl/>
                          </w:rPr>
                          <w:t xml:space="preserve"> </w:t>
                        </w:r>
                        <w:proofErr w:type="spellStart"/>
                        <w:r>
                          <w:rPr>
                            <w:rFonts w:hint="cs"/>
                            <w:szCs w:val="20"/>
                            <w:rtl/>
                          </w:rPr>
                          <w:t>לאויר</w:t>
                        </w:r>
                        <w:proofErr w:type="spellEnd"/>
                        <w:r w:rsidRPr="00A0244E">
                          <w:rPr>
                            <w:rFonts w:hint="cs"/>
                            <w:szCs w:val="20"/>
                            <w:rtl/>
                          </w:rPr>
                          <w:t xml:space="preserve"> </w:t>
                        </w:r>
                      </w:p>
                    </w:txbxContent>
                  </v:textbox>
                </v:shape>
                <v:line id="Line 30" o:spid="_x0000_s1055" style="position:absolute;visibility:visible;mso-wrap-style:square" from="51892,33147" to="51898,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">
                  <v:stroke dashstyle="dash" endarrow="block"/>
                </v:line>
                <v:shape id="Text Box 31" o:spid="_x0000_s1056" type="#_x0000_t202" style="position:absolute;left:38176;top:18288;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5643E" w:rsidRPr="00A0244E" w:rsidRDefault="0005643E" w:rsidP="0005643E">
                        <w:pPr>
                          <w:rPr>
                            <w:szCs w:val="20"/>
                          </w:rPr>
                        </w:pPr>
                        <w:r w:rsidRPr="00A0244E">
                          <w:rPr>
                            <w:rFonts w:hint="cs"/>
                            <w:szCs w:val="20"/>
                            <w:rtl/>
                          </w:rPr>
                          <w:t>פילטר שקים</w:t>
                        </w:r>
                      </w:p>
                    </w:txbxContent>
                  </v:textbox>
                </v:shape>
                <v:line id="Line 32" o:spid="_x0000_s1057" style="position:absolute;flip:x;visibility:visible;mso-wrap-style:square" from="42748,32004" to="4732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" strokeweight="2.25pt">
                  <v:stroke endarrow="block"/>
                </v:line>
                <v:line id="Line 33" o:spid="_x0000_s1058" style="position:absolute;flip:x;visibility:visible;mso-wrap-style:square" from="15316,32004" to="30175,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" strokeweight="2.25pt">
                  <v:stroke endarrow="block"/>
                </v:line>
                <v:line id="Line 34" o:spid="_x0000_s1059" style="position:absolute;visibility:visible;mso-wrap-style:square" from="14173,19431" to="19888,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" strokeweight="2.25pt">
                  <v:stroke endarrow="block"/>
                </v:line>
                <v:line id="Line 35" o:spid="_x0000_s1060" style="position:absolute;visibility:visible;mso-wrap-style:square" from="27889,19431" to="38176,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" strokeweight="2.25pt">
                  <v:stroke endarrow="block"/>
                </v:line>
                <v:shape id="Text Box 36" o:spid="_x0000_s1061" type="#_x0000_t202" style="position:absolute;left:38176;top:2514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05643E" w:rsidRPr="00A0244E" w:rsidRDefault="0005643E" w:rsidP="0005643E">
                        <w:pPr>
                          <w:rPr>
                            <w:szCs w:val="20"/>
                          </w:rPr>
                        </w:pPr>
                        <w:r w:rsidRPr="00A0244E">
                          <w:rPr>
                            <w:rFonts w:hint="cs"/>
                            <w:szCs w:val="20"/>
                            <w:rtl/>
                          </w:rPr>
                          <w:t>אוויר יוצא לאולם יצור</w:t>
                        </w:r>
                      </w:p>
                    </w:txbxContent>
                  </v:textbox>
                </v:shape>
                <v:line id="Line 37" o:spid="_x0000_s1062" style="position:absolute;flip:y;visibility:visible;mso-wrap-style:square" from="25603,11430" to="2903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" strokeweight="2.25pt">
                  <v:stroke endarrow="block"/>
                </v:line>
                <v:line id="Line 38" o:spid="_x0000_s1063" style="position:absolute;visibility:visible;mso-wrap-style:square" from="2743,10287" to="7315,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" strokeweight="2.25pt">
                  <v:stroke endarrow="block"/>
                </v:line>
                <v:line id="Line 39" o:spid="_x0000_s1064" style="position:absolute;visibility:visible;mso-wrap-style:square" from="42748,20574" to="4274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">
                  <v:stroke dashstyle="dash" endarrow="block"/>
                </v:line>
                <v:line id="Line 40" o:spid="_x0000_s1065" style="position:absolute;flip:x;visibility:visible;mso-wrap-style:square" from="48463,44577" to="56464,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" strokeweight="2.25pt">
                  <v:stroke endarrow="block"/>
                </v:line>
                <v:shape id="Text Box 41" o:spid="_x0000_s1066" type="#_x0000_t202" style="position:absolute;left:34747;top:43434;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05643E" w:rsidRPr="001520D8" w:rsidRDefault="0005643E" w:rsidP="0005643E">
                        <w:r w:rsidRPr="001520D8">
                          <w:rPr>
                            <w:rFonts w:hint="cs"/>
                            <w:rtl/>
                          </w:rPr>
                          <w:t>תרשים תהליך יצור</w:t>
                        </w:r>
                      </w:p>
                    </w:txbxContent>
                  </v:textbox>
                </v:shape>
                <v:line id="Line 42" o:spid="_x0000_s1067" style="position:absolute;flip:x;visibility:visible;mso-wrap-style:square" from="48463,48006" to="56464,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">
                  <v:stroke dashstyle="dash" endarrow="block"/>
                </v:line>
                <v:shape id="_x0000_s1068" type="#_x0000_t202" style="position:absolute;left:33604;top:46863;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05643E" w:rsidRPr="001520D8" w:rsidRDefault="0005643E" w:rsidP="0005643E">
                        <w:r>
                          <w:rPr>
                            <w:rFonts w:hint="cs"/>
                            <w:rtl/>
                          </w:rPr>
                          <w:t>מוקדים פליטה</w:t>
                        </w:r>
                      </w:p>
                    </w:txbxContent>
                  </v:textbox>
                </v:shape>
                <w10:anchorlock/>
              </v:group>
            </w:pict>
          </mc:Fallback>
        </mc:AlternateContent>
      </w: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b/>
          <w:bCs/>
          <w:sz w:val="24"/>
          <w:szCs w:val="24"/>
          <w:u w:val="single"/>
          <w:rtl/>
        </w:rPr>
        <w:sectPr w:rsidR="0005643E" w:rsidRPr="009B6958" w:rsidSect="0005643E">
          <w:endnotePr>
            <w:numFmt w:val="lowerLetter"/>
          </w:endnotePr>
          <w:pgSz w:w="11906" w:h="16838"/>
          <w:pgMar w:top="1440" w:right="1800" w:bottom="1440" w:left="1080" w:header="720" w:footer="720" w:gutter="0"/>
          <w:cols w:space="720"/>
          <w:bidi/>
          <w:rtlGutter/>
        </w:sectPr>
      </w:pPr>
    </w:p>
    <w:p w:rsidR="0005643E" w:rsidRPr="009B6958" w:rsidRDefault="0005643E" w:rsidP="00B410FE">
      <w:pPr>
        <w:spacing w:after="240"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lastRenderedPageBreak/>
        <w:t>נספח ב' - טבלת חומרי גלם</w:t>
      </w:r>
    </w:p>
    <w:p w:rsidR="0005643E" w:rsidRPr="009B6958" w:rsidRDefault="0005643E" w:rsidP="0005643E">
      <w:pPr>
        <w:spacing w:after="240" w:line="360" w:lineRule="auto"/>
        <w:ind w:right="284"/>
        <w:jc w:val="both"/>
        <w:rPr>
          <w:rFonts w:ascii="David" w:hAnsi="David" w:cs="David"/>
          <w:b/>
          <w:bCs/>
          <w:sz w:val="24"/>
          <w:szCs w:val="24"/>
          <w:u w:val="single"/>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0"/>
        <w:gridCol w:w="1489"/>
        <w:gridCol w:w="1489"/>
        <w:gridCol w:w="1491"/>
        <w:gridCol w:w="1567"/>
      </w:tblGrid>
      <w:tr w:rsidR="0005643E" w:rsidRPr="009B6958" w:rsidTr="0005643E">
        <w:trPr>
          <w:trHeight w:val="1105"/>
        </w:trPr>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שם החומר</w:t>
            </w: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מצב צבירה (אבקה , נוזל, גז)</w:t>
            </w: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שם כימי במידת הצורך</w:t>
            </w: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ריכוז החומר</w:t>
            </w: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צריכה שנתית</w:t>
            </w: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צריכה חודשית</w:t>
            </w: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2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69"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bl>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b/>
          <w:bCs/>
          <w:sz w:val="24"/>
          <w:szCs w:val="24"/>
          <w:u w:val="single"/>
          <w:rtl/>
        </w:rPr>
        <w:sectPr w:rsidR="0005643E" w:rsidRPr="009B6958" w:rsidSect="0005643E">
          <w:endnotePr>
            <w:numFmt w:val="lowerLetter"/>
          </w:endnotePr>
          <w:pgSz w:w="11906" w:h="16838"/>
          <w:pgMar w:top="1440" w:right="1800" w:bottom="1440" w:left="1080" w:header="720" w:footer="720" w:gutter="0"/>
          <w:cols w:space="720"/>
          <w:bidi/>
          <w:rtlGutter/>
        </w:sectPr>
      </w:pPr>
    </w:p>
    <w:p w:rsidR="0005643E" w:rsidRPr="009B6958" w:rsidRDefault="0005643E" w:rsidP="004001DA">
      <w:pPr>
        <w:spacing w:after="240"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lastRenderedPageBreak/>
        <w:t>נספח ג' - טבלת מאצרות</w:t>
      </w:r>
    </w:p>
    <w:p w:rsidR="0005643E" w:rsidRPr="009B6958" w:rsidRDefault="0005643E" w:rsidP="0005643E">
      <w:pPr>
        <w:spacing w:after="240" w:line="360" w:lineRule="auto"/>
        <w:ind w:right="284"/>
        <w:jc w:val="both"/>
        <w:rPr>
          <w:rFonts w:ascii="David" w:hAnsi="David" w:cs="David"/>
          <w:b/>
          <w:bCs/>
          <w:sz w:val="24"/>
          <w:szCs w:val="24"/>
          <w:u w:val="single"/>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736"/>
        <w:gridCol w:w="2452"/>
        <w:gridCol w:w="2066"/>
        <w:gridCol w:w="1677"/>
      </w:tblGrid>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מספר סידורי</w:t>
            </w: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שם חומר / קבוצת חומרים המאוחסנים במאצרה</w:t>
            </w: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סוג ונפח המכלים/ אריזות המאוחסנים במאצרה</w:t>
            </w: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נפח המאצרה</w:t>
            </w: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הערות</w:t>
            </w: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9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391"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11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6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bl>
    <w:p w:rsidR="0005643E" w:rsidRPr="009B6958" w:rsidRDefault="0005643E" w:rsidP="0005643E">
      <w:pPr>
        <w:spacing w:after="240" w:line="360" w:lineRule="auto"/>
        <w:ind w:right="284"/>
        <w:jc w:val="both"/>
        <w:rPr>
          <w:rFonts w:ascii="David" w:hAnsi="David" w:cs="David"/>
          <w:sz w:val="24"/>
          <w:szCs w:val="24"/>
          <w:rtl/>
        </w:rPr>
      </w:pPr>
    </w:p>
    <w:p w:rsidR="0005643E" w:rsidRPr="009B6958" w:rsidRDefault="0005643E" w:rsidP="0005643E">
      <w:pPr>
        <w:spacing w:after="240" w:line="360" w:lineRule="auto"/>
        <w:ind w:right="284"/>
        <w:jc w:val="both"/>
        <w:rPr>
          <w:rFonts w:ascii="David" w:hAnsi="David" w:cs="David"/>
          <w:b/>
          <w:bCs/>
          <w:sz w:val="24"/>
          <w:szCs w:val="24"/>
          <w:u w:val="single"/>
          <w:rtl/>
        </w:rPr>
      </w:pPr>
      <w:r w:rsidRPr="009B6958">
        <w:rPr>
          <w:rFonts w:ascii="David" w:hAnsi="David" w:cs="David"/>
          <w:b/>
          <w:bCs/>
          <w:sz w:val="24"/>
          <w:szCs w:val="24"/>
          <w:u w:val="single"/>
          <w:rtl/>
        </w:rPr>
        <w:br w:type="page"/>
      </w:r>
    </w:p>
    <w:p w:rsidR="0005643E" w:rsidRPr="009B6958" w:rsidRDefault="0005643E" w:rsidP="0005643E">
      <w:pPr>
        <w:spacing w:after="240"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lastRenderedPageBreak/>
        <w:t>נספח ד' - טבלת מכלים תת קרקעיים</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385"/>
        <w:gridCol w:w="992"/>
        <w:gridCol w:w="1385"/>
        <w:gridCol w:w="1268"/>
        <w:gridCol w:w="1624"/>
        <w:gridCol w:w="1503"/>
      </w:tblGrid>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מס' מכל</w:t>
            </w: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שם חומר המאוחסן במכל</w:t>
            </w: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נפח המכל (קוב)</w:t>
            </w: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סוג מכל / חומר ממנו עשוי</w:t>
            </w: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דופן כפולה / יחידה</w:t>
            </w: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אמצעים נוספים למניעה/ זיהוי דליפות</w:t>
            </w: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שנת ביצוע בדיקת אטימות אחרונה *</w:t>
            </w: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40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2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88"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2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92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854"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bl>
    <w:p w:rsidR="0005643E" w:rsidRPr="009B6958" w:rsidRDefault="0005643E" w:rsidP="0005643E">
      <w:pPr>
        <w:overflowPunct w:val="0"/>
        <w:autoSpaceDE w:val="0"/>
        <w:autoSpaceDN w:val="0"/>
        <w:adjustRightInd w:val="0"/>
        <w:spacing w:after="240" w:line="360" w:lineRule="auto"/>
        <w:ind w:left="420" w:right="284"/>
        <w:jc w:val="both"/>
        <w:textAlignment w:val="baseline"/>
        <w:rPr>
          <w:rFonts w:ascii="David" w:hAnsi="David" w:cs="David"/>
          <w:sz w:val="24"/>
          <w:szCs w:val="24"/>
          <w:rtl/>
        </w:rPr>
      </w:pPr>
      <w:r w:rsidRPr="009B6958">
        <w:rPr>
          <w:rFonts w:ascii="David" w:hAnsi="David" w:cs="David"/>
          <w:sz w:val="24"/>
          <w:szCs w:val="24"/>
          <w:rtl/>
        </w:rPr>
        <w:t>*</w:t>
      </w:r>
      <w:r w:rsidRPr="009B6958">
        <w:rPr>
          <w:rFonts w:ascii="David" w:hAnsi="David" w:cs="David"/>
          <w:sz w:val="24"/>
          <w:szCs w:val="24"/>
          <w:rtl/>
        </w:rPr>
        <w:tab/>
        <w:t>יש לצרף בדיקות אטימות שבוצעו למכלים.</w:t>
      </w:r>
    </w:p>
    <w:p w:rsidR="0005643E" w:rsidRPr="009B6958" w:rsidRDefault="0005643E" w:rsidP="0005643E">
      <w:pPr>
        <w:spacing w:after="240" w:line="360" w:lineRule="auto"/>
        <w:ind w:right="284"/>
        <w:jc w:val="both"/>
        <w:rPr>
          <w:rFonts w:ascii="David" w:hAnsi="David" w:cs="David"/>
          <w:b/>
          <w:bCs/>
          <w:sz w:val="24"/>
          <w:szCs w:val="24"/>
          <w:u w:val="single"/>
          <w:rtl/>
        </w:rPr>
        <w:sectPr w:rsidR="0005643E" w:rsidRPr="009B6958" w:rsidSect="0005643E">
          <w:endnotePr>
            <w:numFmt w:val="lowerLetter"/>
          </w:endnotePr>
          <w:pgSz w:w="11906" w:h="16838"/>
          <w:pgMar w:top="1440" w:right="1800" w:bottom="1440" w:left="1080" w:header="720" w:footer="720" w:gutter="0"/>
          <w:cols w:space="720"/>
          <w:bidi/>
          <w:rtlGutter/>
        </w:sectPr>
      </w:pPr>
    </w:p>
    <w:p w:rsidR="0005643E" w:rsidRPr="009B6958" w:rsidRDefault="0005643E" w:rsidP="0005643E">
      <w:pPr>
        <w:spacing w:after="240" w:line="360" w:lineRule="auto"/>
        <w:ind w:right="284"/>
        <w:jc w:val="center"/>
        <w:rPr>
          <w:rFonts w:ascii="David" w:hAnsi="David" w:cs="David"/>
          <w:b/>
          <w:bCs/>
          <w:sz w:val="24"/>
          <w:szCs w:val="24"/>
          <w:u w:val="single"/>
          <w:rtl/>
        </w:rPr>
      </w:pPr>
      <w:r w:rsidRPr="009B6958">
        <w:rPr>
          <w:rFonts w:ascii="David" w:hAnsi="David" w:cs="David"/>
          <w:b/>
          <w:bCs/>
          <w:sz w:val="24"/>
          <w:szCs w:val="24"/>
          <w:u w:val="single"/>
          <w:rtl/>
        </w:rPr>
        <w:lastRenderedPageBreak/>
        <w:t>נספח ה' - טבלת סוג וכמות פסולת מוצקה</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178"/>
        <w:gridCol w:w="1072"/>
        <w:gridCol w:w="1178"/>
        <w:gridCol w:w="1072"/>
        <w:gridCol w:w="1032"/>
        <w:gridCol w:w="1151"/>
      </w:tblGrid>
      <w:tr w:rsidR="0005643E" w:rsidRPr="009B6958" w:rsidTr="0005643E">
        <w:trPr>
          <w:trHeight w:val="464"/>
        </w:trPr>
        <w:tc>
          <w:tcPr>
            <w:tcW w:w="1477" w:type="pct"/>
            <w:vMerge w:val="restart"/>
            <w:shd w:val="clear" w:color="auto" w:fill="E6E6E6"/>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סוג הפסולת </w:t>
            </w:r>
          </w:p>
          <w:p w:rsidR="0005643E" w:rsidRPr="009B6958" w:rsidRDefault="0005643E" w:rsidP="0005643E">
            <w:pPr>
              <w:spacing w:line="360" w:lineRule="auto"/>
              <w:ind w:right="284"/>
              <w:jc w:val="both"/>
              <w:rPr>
                <w:rFonts w:ascii="David" w:hAnsi="David" w:cs="David"/>
                <w:sz w:val="24"/>
                <w:szCs w:val="24"/>
                <w:rtl/>
              </w:rPr>
            </w:pPr>
          </w:p>
        </w:tc>
        <w:tc>
          <w:tcPr>
            <w:tcW w:w="1082" w:type="pct"/>
            <w:gridSpan w:val="2"/>
            <w:tcBorders>
              <w:bottom w:val="single" w:sz="4" w:space="0" w:color="auto"/>
            </w:tcBorders>
            <w:shd w:val="clear" w:color="auto" w:fill="E6E6E6"/>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כמות פסולת (טון)</w:t>
            </w:r>
          </w:p>
        </w:tc>
        <w:tc>
          <w:tcPr>
            <w:tcW w:w="1030" w:type="pct"/>
            <w:gridSpan w:val="2"/>
            <w:tcBorders>
              <w:bottom w:val="single" w:sz="4" w:space="0" w:color="auto"/>
            </w:tcBorders>
            <w:shd w:val="clear" w:color="auto" w:fill="E6E6E6"/>
          </w:tcPr>
          <w:p w:rsidR="0005643E" w:rsidRPr="009B6958" w:rsidRDefault="0005643E" w:rsidP="0005643E">
            <w:pPr>
              <w:spacing w:line="360" w:lineRule="auto"/>
              <w:ind w:right="284"/>
              <w:jc w:val="both"/>
              <w:rPr>
                <w:rFonts w:ascii="David" w:hAnsi="David" w:cs="David"/>
                <w:b/>
                <w:bCs/>
                <w:sz w:val="24"/>
                <w:szCs w:val="24"/>
                <w:rtl/>
              </w:rPr>
            </w:pPr>
            <w:r w:rsidRPr="009B6958">
              <w:rPr>
                <w:rFonts w:ascii="David" w:hAnsi="David" w:cs="David"/>
                <w:b/>
                <w:bCs/>
                <w:sz w:val="24"/>
                <w:szCs w:val="24"/>
                <w:rtl/>
              </w:rPr>
              <w:t>כמות פסולת (מ"ק)</w:t>
            </w:r>
          </w:p>
        </w:tc>
        <w:tc>
          <w:tcPr>
            <w:tcW w:w="705" w:type="pct"/>
            <w:vMerge w:val="restart"/>
            <w:shd w:val="clear" w:color="auto" w:fill="E6E6E6"/>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 xml:space="preserve">יעד סילוק </w:t>
            </w:r>
          </w:p>
        </w:tc>
        <w:tc>
          <w:tcPr>
            <w:tcW w:w="706" w:type="pct"/>
            <w:vMerge w:val="restart"/>
            <w:shd w:val="clear" w:color="auto" w:fill="E6E6E6"/>
          </w:tcPr>
          <w:p w:rsidR="0005643E" w:rsidRPr="009B6958" w:rsidRDefault="0005643E" w:rsidP="0005643E">
            <w:pPr>
              <w:spacing w:line="360" w:lineRule="auto"/>
              <w:ind w:right="284"/>
              <w:jc w:val="both"/>
              <w:rPr>
                <w:rFonts w:ascii="David" w:hAnsi="David" w:cs="David"/>
                <w:sz w:val="24"/>
                <w:szCs w:val="24"/>
                <w:rtl/>
              </w:rPr>
            </w:pPr>
            <w:r w:rsidRPr="009B6958">
              <w:rPr>
                <w:rFonts w:ascii="David" w:hAnsi="David" w:cs="David"/>
                <w:sz w:val="24"/>
                <w:szCs w:val="24"/>
                <w:rtl/>
              </w:rPr>
              <w:t>תדירות סילוק</w:t>
            </w:r>
          </w:p>
        </w:tc>
      </w:tr>
      <w:tr w:rsidR="0005643E" w:rsidRPr="009B6958" w:rsidTr="0005643E">
        <w:tc>
          <w:tcPr>
            <w:tcW w:w="1477" w:type="pct"/>
            <w:vMerge/>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70" w:type="pct"/>
            <w:shd w:val="clear" w:color="auto" w:fill="E6E6E6"/>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חודשית</w:t>
            </w:r>
          </w:p>
        </w:tc>
        <w:tc>
          <w:tcPr>
            <w:tcW w:w="512" w:type="pct"/>
            <w:shd w:val="clear" w:color="auto" w:fill="E6E6E6"/>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שנתית</w:t>
            </w:r>
          </w:p>
        </w:tc>
        <w:tc>
          <w:tcPr>
            <w:tcW w:w="517" w:type="pct"/>
            <w:shd w:val="clear" w:color="auto" w:fill="E6E6E6"/>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 xml:space="preserve">חודשית </w:t>
            </w:r>
          </w:p>
        </w:tc>
        <w:tc>
          <w:tcPr>
            <w:tcW w:w="513" w:type="pct"/>
            <w:shd w:val="clear" w:color="auto" w:fill="E6E6E6"/>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שנתית</w:t>
            </w:r>
          </w:p>
        </w:tc>
        <w:tc>
          <w:tcPr>
            <w:tcW w:w="705" w:type="pct"/>
            <w:vMerge/>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vMerge/>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פסולת מטבח</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פסולת משרדית</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בוצה</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b/>
                <w:bCs/>
                <w:sz w:val="24"/>
                <w:szCs w:val="24"/>
                <w:rtl/>
              </w:rPr>
            </w:pPr>
            <w:r w:rsidRPr="009B6958">
              <w:rPr>
                <w:rFonts w:ascii="David" w:hAnsi="David" w:cs="David"/>
                <w:b/>
                <w:bCs/>
                <w:sz w:val="24"/>
                <w:szCs w:val="24"/>
                <w:rtl/>
              </w:rPr>
              <w:t>פסולת מתהליכי יצור :</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פלסטיק</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מתכת</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עץ</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נייר</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זכוכית</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r w:rsidRPr="009B6958">
              <w:rPr>
                <w:rFonts w:ascii="David" w:hAnsi="David" w:cs="David"/>
                <w:sz w:val="24"/>
                <w:szCs w:val="24"/>
                <w:rtl/>
              </w:rPr>
              <w:t>אחר (פרט)</w:t>
            </w: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r w:rsidR="0005643E" w:rsidRPr="009B6958" w:rsidTr="0005643E">
        <w:tc>
          <w:tcPr>
            <w:tcW w:w="147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70"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2"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7"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513"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5"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c>
          <w:tcPr>
            <w:tcW w:w="706" w:type="pct"/>
            <w:shd w:val="clear" w:color="auto" w:fill="auto"/>
          </w:tcPr>
          <w:p w:rsidR="0005643E" w:rsidRPr="009B6958" w:rsidRDefault="0005643E" w:rsidP="0005643E">
            <w:pPr>
              <w:spacing w:after="240" w:line="360" w:lineRule="auto"/>
              <w:ind w:right="284"/>
              <w:jc w:val="both"/>
              <w:rPr>
                <w:rFonts w:ascii="David" w:hAnsi="David" w:cs="David"/>
                <w:sz w:val="24"/>
                <w:szCs w:val="24"/>
                <w:rtl/>
              </w:rPr>
            </w:pPr>
          </w:p>
        </w:tc>
      </w:tr>
    </w:tbl>
    <w:p w:rsidR="0005643E" w:rsidRPr="009B6958" w:rsidRDefault="0005643E" w:rsidP="0005643E">
      <w:pPr>
        <w:spacing w:line="360" w:lineRule="auto"/>
        <w:ind w:right="284"/>
        <w:jc w:val="both"/>
        <w:rPr>
          <w:rFonts w:ascii="David" w:hAnsi="David" w:cs="David"/>
          <w:sz w:val="24"/>
          <w:szCs w:val="24"/>
          <w:rtl/>
          <w:lang w:eastAsia="he-IL"/>
        </w:rPr>
      </w:pPr>
    </w:p>
    <w:p w:rsidR="0005643E" w:rsidRPr="009B6958" w:rsidRDefault="0005643E" w:rsidP="0005643E">
      <w:pPr>
        <w:spacing w:after="0" w:line="360" w:lineRule="auto"/>
        <w:ind w:right="284"/>
        <w:jc w:val="both"/>
        <w:rPr>
          <w:rFonts w:ascii="David" w:hAnsi="David" w:cs="David"/>
          <w:b/>
          <w:bCs/>
          <w:color w:val="5B9BD5" w:themeColor="accent1"/>
          <w:sz w:val="24"/>
          <w:szCs w:val="24"/>
          <w:rtl/>
        </w:rPr>
      </w:pPr>
    </w:p>
    <w:p w:rsidR="0005643E" w:rsidRDefault="0005643E" w:rsidP="0005643E">
      <w:pPr>
        <w:spacing w:after="0" w:line="360" w:lineRule="auto"/>
        <w:ind w:right="284"/>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05643E" w:rsidRDefault="0005643E" w:rsidP="0005643E">
      <w:pPr>
        <w:spacing w:after="0" w:line="360" w:lineRule="auto"/>
        <w:jc w:val="center"/>
        <w:rPr>
          <w:rFonts w:ascii="David" w:hAnsi="David" w:cs="David"/>
          <w:b/>
          <w:bCs/>
          <w:color w:val="5B9BD5" w:themeColor="accent1"/>
          <w:sz w:val="24"/>
          <w:szCs w:val="24"/>
          <w:rtl/>
        </w:rPr>
      </w:pPr>
      <w:r w:rsidRPr="00563A2E">
        <w:rPr>
          <w:rFonts w:ascii="David" w:hAnsi="David" w:cs="David"/>
          <w:b/>
          <w:bCs/>
          <w:color w:val="5B9BD5" w:themeColor="accent1"/>
          <w:sz w:val="24"/>
          <w:szCs w:val="24"/>
          <w:rtl/>
        </w:rPr>
        <w:lastRenderedPageBreak/>
        <w:t>פר</w:t>
      </w:r>
      <w:r>
        <w:rPr>
          <w:rFonts w:ascii="David" w:hAnsi="David" w:cs="David"/>
          <w:b/>
          <w:bCs/>
          <w:color w:val="5B9BD5" w:themeColor="accent1"/>
          <w:sz w:val="24"/>
          <w:szCs w:val="24"/>
          <w:rtl/>
        </w:rPr>
        <w:t>ק 4 - הרשות הארצית לכבאות והצלה</w:t>
      </w:r>
    </w:p>
    <w:p w:rsidR="0005643E" w:rsidRPr="00F249E7" w:rsidRDefault="0005643E" w:rsidP="0005643E">
      <w:pPr>
        <w:spacing w:line="360" w:lineRule="auto"/>
        <w:jc w:val="center"/>
        <w:rPr>
          <w:rFonts w:ascii="David" w:hAnsi="David" w:cs="David"/>
          <w:b/>
          <w:bCs/>
          <w:color w:val="5B9BD5" w:themeColor="accent1"/>
          <w:sz w:val="24"/>
          <w:szCs w:val="24"/>
          <w:rtl/>
        </w:rPr>
      </w:pPr>
      <w:r w:rsidRPr="00F249E7">
        <w:rPr>
          <w:rFonts w:ascii="David" w:hAnsi="David" w:cs="David"/>
          <w:b/>
          <w:bCs/>
          <w:color w:val="5B9BD5" w:themeColor="accent1"/>
          <w:sz w:val="24"/>
          <w:szCs w:val="24"/>
          <w:rtl/>
        </w:rPr>
        <w:t>מזון</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ומרכיביו</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לרבות</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משקאות</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וחומרי</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 xml:space="preserve">גלם: ייצורו, עיבודו, אריזתו - מחומרי גלם מן החי ביכולת ייצור שאינה עולה על 5 טון ליום. ייצורו, עיבודו, אריזתו - מחומרי גלם מן הצומח ביכולת ייצור שאינה עולה על 50 טון ליום. </w:t>
      </w:r>
      <w:r w:rsidRPr="00F249E7">
        <w:rPr>
          <w:rFonts w:ascii="David" w:hAnsi="David" w:cs="David"/>
          <w:b/>
          <w:bCs/>
          <w:color w:val="5B9BD5" w:themeColor="accent1"/>
          <w:sz w:val="24"/>
          <w:szCs w:val="24"/>
          <w:u w:val="single"/>
          <w:rtl/>
        </w:rPr>
        <w:t>בגודל עד 500 מ"ר</w:t>
      </w:r>
      <w:r w:rsidRPr="00F249E7">
        <w:rPr>
          <w:rFonts w:ascii="David" w:hAnsi="David" w:cs="David"/>
          <w:b/>
          <w:bCs/>
          <w:color w:val="5B9BD5" w:themeColor="accent1"/>
          <w:sz w:val="24"/>
          <w:szCs w:val="24"/>
          <w:rtl/>
        </w:rPr>
        <w:t xml:space="preserve"> ואשר עונה על תנאי מסלול "אישור על יסוד תצהיר" בהתאם לצו רישוי עסקים (עסקים טעוני רישוי), התשע"ג-2013</w:t>
      </w:r>
    </w:p>
    <w:p w:rsidR="0005643E" w:rsidRDefault="0005643E" w:rsidP="00E52260">
      <w:pPr>
        <w:spacing w:line="360" w:lineRule="auto"/>
        <w:rPr>
          <w:b/>
          <w:bCs/>
          <w:rtl/>
        </w:rPr>
      </w:pPr>
    </w:p>
    <w:p w:rsidR="00E52260" w:rsidRDefault="00E52260" w:rsidP="00E52260">
      <w:pPr>
        <w:spacing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הזמני או ביום ל' בחשון התשפ"ה (1 בדצמבר 2024), לפי המוקדם מביניהם, ואולם לגבי הוראות שלא נדרשו בעבר, בכתב, מן העסק, לפי כל דין:</w:t>
      </w:r>
    </w:p>
    <w:p w:rsidR="00E52260" w:rsidRDefault="00E52260" w:rsidP="00E52260">
      <w:pPr>
        <w:pStyle w:val="a9"/>
        <w:numPr>
          <w:ilvl w:val="0"/>
          <w:numId w:val="171"/>
        </w:numPr>
        <w:spacing w:line="360" w:lineRule="auto"/>
        <w:jc w:val="both"/>
        <w:rPr>
          <w:rFonts w:ascii="David" w:hAnsi="David" w:cs="David"/>
          <w:b/>
          <w:bCs/>
          <w:sz w:val="24"/>
          <w:szCs w:val="24"/>
          <w:rtl/>
        </w:rPr>
      </w:pPr>
      <w:r>
        <w:rPr>
          <w:rFonts w:ascii="David" w:hAnsi="David" w:cs="David"/>
          <w:b/>
          <w:bCs/>
          <w:sz w:val="24"/>
          <w:szCs w:val="24"/>
          <w:rtl/>
        </w:rPr>
        <w:t>תחילתן תהיה בתוך 90 ימים ממועד פקיעת תוקף הרישיון או ההיתר הזמני או ביום ל' בחשון התשפ"ה (1 בדצמבר 2024), לפי המוקדם מביניהם.</w:t>
      </w:r>
    </w:p>
    <w:p w:rsidR="00E52260" w:rsidRDefault="00E52260" w:rsidP="00E52260">
      <w:pPr>
        <w:pStyle w:val="a9"/>
        <w:numPr>
          <w:ilvl w:val="0"/>
          <w:numId w:val="171"/>
        </w:numPr>
        <w:spacing w:line="360" w:lineRule="auto"/>
        <w:jc w:val="both"/>
        <w:rPr>
          <w:rFonts w:ascii="David" w:hAnsi="David" w:cs="David"/>
          <w:b/>
          <w:bCs/>
          <w:sz w:val="24"/>
          <w:szCs w:val="24"/>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ל' בחשון  התשפ"ה (1 בדצמבר 2024), לפי המוקדם מביניהם.</w:t>
      </w:r>
    </w:p>
    <w:p w:rsidR="00E52260" w:rsidRPr="00E52260" w:rsidRDefault="00E52260" w:rsidP="00E52260">
      <w:pPr>
        <w:spacing w:line="360" w:lineRule="auto"/>
        <w:rPr>
          <w:b/>
          <w:bCs/>
          <w:rtl/>
        </w:rPr>
      </w:pPr>
    </w:p>
    <w:p w:rsidR="0005643E" w:rsidRPr="00623EE7" w:rsidRDefault="0005643E" w:rsidP="005E59E9">
      <w:pPr>
        <w:pStyle w:val="a9"/>
        <w:numPr>
          <w:ilvl w:val="1"/>
          <w:numId w:val="115"/>
        </w:numPr>
        <w:spacing w:after="0" w:line="360" w:lineRule="auto"/>
        <w:contextualSpacing w:val="0"/>
        <w:jc w:val="both"/>
        <w:rPr>
          <w:rFonts w:ascii="David" w:eastAsia="Calibri" w:hAnsi="David" w:cs="David"/>
          <w:b/>
          <w:bCs/>
          <w:sz w:val="24"/>
          <w:szCs w:val="24"/>
        </w:rPr>
      </w:pPr>
      <w:r w:rsidRPr="00623EE7">
        <w:rPr>
          <w:rFonts w:ascii="David" w:eastAsia="Calibri" w:hAnsi="David" w:cs="David"/>
          <w:b/>
          <w:bCs/>
          <w:sz w:val="24"/>
          <w:szCs w:val="24"/>
          <w:u w:val="single"/>
          <w:rtl/>
        </w:rPr>
        <w:t>הוראות חוק הנוגעות לעניין</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Pr>
      </w:pPr>
      <w:r w:rsidRPr="00623EE7">
        <w:rPr>
          <w:rFonts w:ascii="David" w:hAnsi="David" w:cs="David"/>
          <w:sz w:val="24"/>
          <w:szCs w:val="24"/>
          <w:rtl/>
        </w:rPr>
        <w:t>חוק הרשות הארצית לכבאות והצלה, התשע"ב-2012, והתקנות על פיו.</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Pr>
      </w:pPr>
      <w:r w:rsidRPr="00623EE7">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623EE7">
        <w:rPr>
          <w:rFonts w:ascii="David" w:hAnsi="David" w:cs="David"/>
          <w:sz w:val="24"/>
          <w:szCs w:val="24"/>
          <w:rtl/>
        </w:rPr>
        <w:t xml:space="preserve"> בטיחות אש בבניינים.</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Pr>
      </w:pPr>
      <w:r w:rsidRPr="00623EE7">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623EE7">
        <w:rPr>
          <w:rFonts w:ascii="David" w:hAnsi="David" w:cs="David"/>
          <w:sz w:val="24"/>
          <w:szCs w:val="24"/>
          <w:rtl/>
        </w:rPr>
        <w:t xml:space="preserve"> החוק), והתקנות על פיו.</w:t>
      </w:r>
    </w:p>
    <w:p w:rsidR="0005643E" w:rsidRPr="00F249E7" w:rsidRDefault="0005643E" w:rsidP="005E59E9">
      <w:pPr>
        <w:pStyle w:val="a9"/>
        <w:numPr>
          <w:ilvl w:val="1"/>
          <w:numId w:val="116"/>
        </w:numPr>
        <w:spacing w:after="0" w:line="360" w:lineRule="auto"/>
        <w:contextualSpacing w:val="0"/>
        <w:jc w:val="both"/>
        <w:rPr>
          <w:rStyle w:val="default"/>
          <w:rFonts w:ascii="David" w:hAnsi="David" w:cs="David"/>
          <w:b/>
          <w:bCs/>
          <w:sz w:val="24"/>
          <w:szCs w:val="24"/>
        </w:rPr>
      </w:pPr>
      <w:r w:rsidRPr="00F249E7">
        <w:rPr>
          <w:rStyle w:val="default"/>
          <w:rFonts w:ascii="David" w:hAnsi="David" w:cs="David"/>
          <w:b/>
          <w:bCs/>
          <w:sz w:val="24"/>
          <w:szCs w:val="24"/>
          <w:u w:val="single"/>
          <w:rtl/>
        </w:rPr>
        <w:t>הגדרות</w:t>
      </w:r>
    </w:p>
    <w:p w:rsidR="0005643E"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Pr>
      </w:pPr>
      <w:r w:rsidRPr="00623EE7">
        <w:rPr>
          <w:rFonts w:ascii="David" w:hAnsi="David" w:cs="David"/>
          <w:sz w:val="24"/>
          <w:szCs w:val="24"/>
          <w:rtl/>
        </w:rPr>
        <w:t>"</w:t>
      </w:r>
      <w:r w:rsidRPr="00623EE7">
        <w:rPr>
          <w:rFonts w:ascii="David" w:hAnsi="David" w:cs="David"/>
          <w:b/>
          <w:bCs/>
          <w:sz w:val="24"/>
          <w:szCs w:val="24"/>
          <w:rtl/>
        </w:rPr>
        <w:t>סידורי בטיחות אש והצלה</w:t>
      </w:r>
      <w:r w:rsidRPr="00623EE7">
        <w:rPr>
          <w:rFonts w:ascii="David" w:hAnsi="David" w:cs="David"/>
          <w:sz w:val="24"/>
          <w:szCs w:val="24"/>
          <w:rtl/>
        </w:rPr>
        <w:t xml:space="preserve">" </w:t>
      </w:r>
      <w:r>
        <w:rPr>
          <w:rFonts w:ascii="David" w:hAnsi="David" w:cs="David" w:hint="cs"/>
          <w:sz w:val="24"/>
          <w:szCs w:val="24"/>
          <w:rtl/>
        </w:rPr>
        <w:t>-</w:t>
      </w:r>
      <w:r w:rsidRPr="00623EE7">
        <w:rPr>
          <w:rFonts w:ascii="David" w:hAnsi="David" w:cs="David"/>
          <w:sz w:val="24"/>
          <w:szCs w:val="24"/>
          <w:rtl/>
        </w:rPr>
        <w:t xml:space="preserve"> לרבות אמצעים המותקנים בנכסים, דרך קבע או באופן ארעי, והמיועדים, בין השאר, לכל אחד מאלה: </w:t>
      </w:r>
    </w:p>
    <w:p w:rsidR="0005643E" w:rsidRDefault="0005643E" w:rsidP="005E59E9">
      <w:pPr>
        <w:pStyle w:val="a9"/>
        <w:numPr>
          <w:ilvl w:val="0"/>
          <w:numId w:val="11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מניעת דליקות והתפשטותן.</w:t>
      </w:r>
    </w:p>
    <w:p w:rsidR="0005643E" w:rsidRDefault="0005643E" w:rsidP="005E59E9">
      <w:pPr>
        <w:pStyle w:val="a9"/>
        <w:numPr>
          <w:ilvl w:val="0"/>
          <w:numId w:val="11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כיבוי דליקות, צמצום נזקיהן והקלת פעולות לכיבוי דליקות.</w:t>
      </w:r>
    </w:p>
    <w:p w:rsidR="0005643E" w:rsidRDefault="0005643E" w:rsidP="005E59E9">
      <w:pPr>
        <w:pStyle w:val="a9"/>
        <w:numPr>
          <w:ilvl w:val="0"/>
          <w:numId w:val="11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מילוט וחילוץ לכודים והקלת פעולות למילוטם ולחילוצם.</w:t>
      </w:r>
    </w:p>
    <w:p w:rsidR="0005643E" w:rsidRDefault="0005643E" w:rsidP="005E59E9">
      <w:pPr>
        <w:pStyle w:val="a9"/>
        <w:numPr>
          <w:ilvl w:val="0"/>
          <w:numId w:val="11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הצלת חיי אדם ורכוש.</w:t>
      </w:r>
    </w:p>
    <w:p w:rsidR="0005643E" w:rsidRDefault="0005643E" w:rsidP="005E59E9">
      <w:pPr>
        <w:pStyle w:val="a9"/>
        <w:numPr>
          <w:ilvl w:val="0"/>
          <w:numId w:val="11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דרכי התקשרות.</w:t>
      </w:r>
    </w:p>
    <w:p w:rsidR="0005643E" w:rsidRPr="00F249E7" w:rsidRDefault="0005643E" w:rsidP="005E59E9">
      <w:pPr>
        <w:pStyle w:val="a9"/>
        <w:numPr>
          <w:ilvl w:val="0"/>
          <w:numId w:val="117"/>
        </w:numPr>
        <w:tabs>
          <w:tab w:val="left" w:pos="984"/>
        </w:tabs>
        <w:spacing w:after="0" w:line="360" w:lineRule="auto"/>
        <w:contextualSpacing w:val="0"/>
        <w:jc w:val="both"/>
        <w:rPr>
          <w:rFonts w:ascii="David" w:hAnsi="David" w:cs="David"/>
          <w:sz w:val="24"/>
          <w:szCs w:val="24"/>
          <w:rtl/>
        </w:rPr>
      </w:pPr>
      <w:r w:rsidRPr="00F249E7">
        <w:rPr>
          <w:rFonts w:ascii="David" w:hAnsi="David" w:cs="David"/>
          <w:sz w:val="24"/>
          <w:szCs w:val="24"/>
          <w:rtl/>
        </w:rPr>
        <w:t>כל צורך הנדרש לביצוע פעולות כיבוי והצלה.</w:t>
      </w:r>
    </w:p>
    <w:p w:rsidR="0005643E" w:rsidRPr="00F249E7"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w:t>
      </w:r>
      <w:r w:rsidRPr="00F249E7">
        <w:rPr>
          <w:rFonts w:ascii="David" w:hAnsi="David" w:cs="David"/>
          <w:b/>
          <w:bCs/>
          <w:sz w:val="24"/>
          <w:szCs w:val="24"/>
          <w:rtl/>
        </w:rPr>
        <w:t>גפ"מ</w:t>
      </w:r>
      <w:r w:rsidRPr="00F249E7">
        <w:rPr>
          <w:rFonts w:ascii="David" w:hAnsi="David" w:cs="David"/>
          <w:sz w:val="24"/>
          <w:szCs w:val="24"/>
          <w:rtl/>
        </w:rPr>
        <w:t xml:space="preserve">" </w:t>
      </w:r>
      <w:r w:rsidRPr="00F249E7">
        <w:rPr>
          <w:rFonts w:ascii="David" w:hAnsi="David" w:cs="David" w:hint="cs"/>
          <w:sz w:val="24"/>
          <w:szCs w:val="24"/>
          <w:rtl/>
        </w:rPr>
        <w:t>-</w:t>
      </w:r>
      <w:r w:rsidRPr="00F249E7">
        <w:rPr>
          <w:rFonts w:ascii="David" w:hAnsi="David" w:cs="David"/>
          <w:sz w:val="24"/>
          <w:szCs w:val="24"/>
          <w:rtl/>
        </w:rPr>
        <w:t xml:space="preserve"> גז פחמימני מעובה כהגדרתו בחוק הגז הפחמימני המעובה, התשפ"א-</w:t>
      </w:r>
      <w:r>
        <w:rPr>
          <w:rFonts w:ascii="David" w:hAnsi="David" w:cs="David"/>
          <w:sz w:val="24"/>
          <w:szCs w:val="24"/>
          <w:rtl/>
        </w:rPr>
        <w:t>2020</w:t>
      </w:r>
      <w:r>
        <w:rPr>
          <w:rFonts w:ascii="David" w:hAnsi="David" w:cs="David" w:hint="cs"/>
          <w:sz w:val="24"/>
          <w:szCs w:val="24"/>
          <w:rtl/>
        </w:rPr>
        <w:t>.</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tl/>
        </w:rPr>
      </w:pPr>
      <w:r w:rsidRPr="00623EE7">
        <w:rPr>
          <w:rFonts w:ascii="David" w:hAnsi="David" w:cs="David"/>
          <w:b/>
          <w:bCs/>
          <w:sz w:val="24"/>
          <w:szCs w:val="24"/>
          <w:rtl/>
        </w:rPr>
        <w:t>ציוד כיבוי</w:t>
      </w:r>
      <w:r w:rsidRPr="00623EE7">
        <w:rPr>
          <w:rFonts w:ascii="David" w:hAnsi="David" w:cs="David"/>
          <w:sz w:val="24"/>
          <w:szCs w:val="24"/>
          <w:rtl/>
        </w:rPr>
        <w:t xml:space="preserve">" </w:t>
      </w:r>
      <w:r>
        <w:rPr>
          <w:rFonts w:ascii="David" w:hAnsi="David" w:cs="David" w:hint="cs"/>
          <w:sz w:val="24"/>
          <w:szCs w:val="24"/>
          <w:rtl/>
        </w:rPr>
        <w:t>-</w:t>
      </w:r>
      <w:r w:rsidRPr="00623EE7">
        <w:rPr>
          <w:rFonts w:ascii="David" w:hAnsi="David" w:cs="David"/>
          <w:sz w:val="24"/>
          <w:szCs w:val="24"/>
          <w:rtl/>
        </w:rPr>
        <w:t xml:space="preserve"> ציוד, מתקנים וחומרים המשמשים לכיבוי דליקות ומניעתן</w:t>
      </w:r>
      <w:r>
        <w:rPr>
          <w:rFonts w:ascii="David" w:hAnsi="David" w:cs="David" w:hint="cs"/>
          <w:sz w:val="24"/>
          <w:szCs w:val="24"/>
          <w:rtl/>
        </w:rPr>
        <w:t>.</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hAnsi="David" w:cs="David"/>
          <w:sz w:val="24"/>
          <w:szCs w:val="24"/>
        </w:rPr>
      </w:pPr>
      <w:r w:rsidRPr="00623EE7">
        <w:rPr>
          <w:rFonts w:ascii="David" w:hAnsi="David" w:cs="David"/>
          <w:sz w:val="24"/>
          <w:szCs w:val="24"/>
          <w:rtl/>
        </w:rPr>
        <w:t>"</w:t>
      </w:r>
      <w:r w:rsidRPr="00623EE7">
        <w:rPr>
          <w:rFonts w:ascii="David" w:hAnsi="David" w:cs="David"/>
          <w:b/>
          <w:bCs/>
          <w:sz w:val="24"/>
          <w:szCs w:val="24"/>
          <w:rtl/>
        </w:rPr>
        <w:t>תקן ישראלי (ת"י)</w:t>
      </w:r>
      <w:r w:rsidRPr="00623EE7">
        <w:rPr>
          <w:rFonts w:ascii="David" w:hAnsi="David" w:cs="David"/>
          <w:sz w:val="24"/>
          <w:szCs w:val="24"/>
          <w:rtl/>
        </w:rPr>
        <w:t xml:space="preserve">" </w:t>
      </w:r>
      <w:r>
        <w:rPr>
          <w:rFonts w:ascii="David" w:hAnsi="David" w:cs="David" w:hint="cs"/>
          <w:sz w:val="24"/>
          <w:szCs w:val="24"/>
          <w:rtl/>
        </w:rPr>
        <w:t>-</w:t>
      </w:r>
      <w:r w:rsidRPr="00623EE7">
        <w:rPr>
          <w:rFonts w:ascii="David" w:hAnsi="David" w:cs="David"/>
          <w:sz w:val="24"/>
          <w:szCs w:val="24"/>
          <w:rtl/>
        </w:rPr>
        <w:t xml:space="preserve"> תקן ישראלי רשמי או תקן ישראלי כמשמעותו בחוק התקנים.</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Pr>
      </w:pPr>
      <w:r w:rsidRPr="00623EE7">
        <w:rPr>
          <w:rFonts w:ascii="David" w:hAnsi="David" w:cs="David"/>
          <w:sz w:val="24"/>
          <w:szCs w:val="24"/>
          <w:rtl/>
        </w:rPr>
        <w:t>"</w:t>
      </w:r>
      <w:r w:rsidRPr="00623EE7">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623EE7">
        <w:rPr>
          <w:rFonts w:ascii="David" w:hAnsi="David" w:cs="David"/>
          <w:sz w:val="24"/>
          <w:szCs w:val="24"/>
          <w:rtl/>
        </w:rPr>
        <w:t xml:space="preserve"> אחד מאלה: </w:t>
      </w:r>
    </w:p>
    <w:tbl>
      <w:tblPr>
        <w:tblStyle w:val="ad"/>
        <w:bidiVisual/>
        <w:tblW w:w="0" w:type="auto"/>
        <w:tblLook w:val="04A0" w:firstRow="1" w:lastRow="0" w:firstColumn="1" w:lastColumn="0" w:noHBand="0" w:noVBand="1"/>
      </w:tblPr>
      <w:tblGrid>
        <w:gridCol w:w="3836"/>
        <w:gridCol w:w="4460"/>
      </w:tblGrid>
      <w:tr w:rsidR="0005643E" w:rsidRPr="00623EE7" w:rsidTr="0005643E">
        <w:tc>
          <w:tcPr>
            <w:tcW w:w="4121" w:type="dxa"/>
            <w:vAlign w:val="center"/>
          </w:tcPr>
          <w:p w:rsidR="0005643E" w:rsidRPr="00623EE7" w:rsidRDefault="0005643E" w:rsidP="0005643E">
            <w:pPr>
              <w:spacing w:line="360" w:lineRule="auto"/>
              <w:jc w:val="center"/>
              <w:rPr>
                <w:rFonts w:ascii="David" w:hAnsi="David" w:cs="David"/>
                <w:b/>
                <w:bCs/>
                <w:sz w:val="24"/>
                <w:szCs w:val="24"/>
                <w:rtl/>
              </w:rPr>
            </w:pPr>
            <w:r w:rsidRPr="00623EE7">
              <w:rPr>
                <w:rFonts w:ascii="David" w:hAnsi="David" w:cs="David"/>
                <w:b/>
                <w:bCs/>
                <w:sz w:val="24"/>
                <w:szCs w:val="24"/>
                <w:rtl/>
              </w:rPr>
              <w:t>נושא</w:t>
            </w:r>
          </w:p>
        </w:tc>
        <w:tc>
          <w:tcPr>
            <w:tcW w:w="4820" w:type="dxa"/>
            <w:vAlign w:val="center"/>
          </w:tcPr>
          <w:p w:rsidR="0005643E" w:rsidRPr="00623EE7" w:rsidRDefault="0005643E" w:rsidP="0005643E">
            <w:pPr>
              <w:spacing w:line="360" w:lineRule="auto"/>
              <w:jc w:val="center"/>
              <w:rPr>
                <w:rFonts w:ascii="David" w:hAnsi="David" w:cs="David"/>
                <w:b/>
                <w:bCs/>
                <w:sz w:val="24"/>
                <w:szCs w:val="24"/>
                <w:rtl/>
              </w:rPr>
            </w:pPr>
            <w:r w:rsidRPr="00623EE7">
              <w:rPr>
                <w:rFonts w:ascii="David" w:hAnsi="David" w:cs="David"/>
                <w:b/>
                <w:bCs/>
                <w:sz w:val="24"/>
                <w:szCs w:val="24"/>
                <w:rtl/>
              </w:rPr>
              <w:t>גורם מוסמך</w:t>
            </w:r>
          </w:p>
        </w:tc>
      </w:tr>
      <w:tr w:rsidR="0005643E" w:rsidRPr="00623EE7" w:rsidTr="0005643E">
        <w:tc>
          <w:tcPr>
            <w:tcW w:w="4121" w:type="dxa"/>
            <w:vAlign w:val="center"/>
          </w:tcPr>
          <w:p w:rsidR="0005643E" w:rsidRPr="00623EE7" w:rsidRDefault="0005643E" w:rsidP="0005643E">
            <w:pPr>
              <w:spacing w:line="360" w:lineRule="auto"/>
              <w:jc w:val="center"/>
              <w:rPr>
                <w:rFonts w:ascii="David" w:hAnsi="David" w:cs="David"/>
                <w:sz w:val="24"/>
                <w:szCs w:val="24"/>
                <w:rtl/>
              </w:rPr>
            </w:pPr>
            <w:r>
              <w:rPr>
                <w:rFonts w:ascii="David" w:hAnsi="David" w:cs="David"/>
                <w:sz w:val="24"/>
                <w:szCs w:val="24"/>
                <w:rtl/>
              </w:rPr>
              <w:lastRenderedPageBreak/>
              <w:t>תקינות מטפים מיטלטלים</w:t>
            </w:r>
          </w:p>
        </w:tc>
        <w:tc>
          <w:tcPr>
            <w:tcW w:w="4820"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תחזוקאי או מבקר מטפים מורשה בהתאם לתקן ישראלי ת"י 1</w:t>
            </w:r>
            <w:r>
              <w:rPr>
                <w:rFonts w:ascii="David" w:hAnsi="David" w:cs="David"/>
                <w:sz w:val="24"/>
                <w:szCs w:val="24"/>
                <w:rtl/>
              </w:rPr>
              <w:t>29 חלק 1 מטפים מיטלטלים</w:t>
            </w:r>
            <w:r>
              <w:rPr>
                <w:rFonts w:ascii="David" w:hAnsi="David" w:cs="David" w:hint="cs"/>
                <w:sz w:val="24"/>
                <w:szCs w:val="24"/>
                <w:rtl/>
              </w:rPr>
              <w:t xml:space="preserve"> -</w:t>
            </w:r>
            <w:r>
              <w:rPr>
                <w:rFonts w:ascii="David" w:hAnsi="David" w:cs="David"/>
                <w:sz w:val="24"/>
                <w:szCs w:val="24"/>
                <w:rtl/>
              </w:rPr>
              <w:t>תחזוקה</w:t>
            </w:r>
          </w:p>
        </w:tc>
      </w:tr>
      <w:tr w:rsidR="0005643E" w:rsidRPr="00623EE7" w:rsidTr="0005643E">
        <w:tc>
          <w:tcPr>
            <w:tcW w:w="4121"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ת</w:t>
            </w:r>
            <w:r>
              <w:rPr>
                <w:rFonts w:ascii="David" w:hAnsi="David" w:cs="David"/>
                <w:sz w:val="24"/>
                <w:szCs w:val="24"/>
                <w:rtl/>
              </w:rPr>
              <w:t>קינות מערכת החשמל ותאורת החירום</w:t>
            </w:r>
          </w:p>
        </w:tc>
        <w:tc>
          <w:tcPr>
            <w:tcW w:w="4820"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05643E" w:rsidRPr="00623EE7" w:rsidTr="0005643E">
        <w:tc>
          <w:tcPr>
            <w:tcW w:w="4121"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התאמה ותקינות מערכת הגז לתקן ישראלי ת"י 158 מתקני</w:t>
            </w:r>
            <w:r>
              <w:rPr>
                <w:rFonts w:ascii="David" w:hAnsi="David" w:cs="David"/>
                <w:sz w:val="24"/>
                <w:szCs w:val="24"/>
                <w:rtl/>
              </w:rPr>
              <w:t>ם לגזים פחמימניים מעובים (גפ"מ)</w:t>
            </w:r>
          </w:p>
        </w:tc>
        <w:tc>
          <w:tcPr>
            <w:tcW w:w="4820" w:type="dxa"/>
            <w:vAlign w:val="center"/>
          </w:tcPr>
          <w:p w:rsidR="0005643E" w:rsidRPr="00623EE7" w:rsidRDefault="0005643E" w:rsidP="0005643E">
            <w:pPr>
              <w:spacing w:line="360" w:lineRule="auto"/>
              <w:jc w:val="center"/>
              <w:rPr>
                <w:rFonts w:ascii="David" w:hAnsi="David" w:cs="David"/>
                <w:sz w:val="24"/>
                <w:szCs w:val="24"/>
              </w:rPr>
            </w:pPr>
            <w:r w:rsidRPr="00623EE7">
              <w:rPr>
                <w:rFonts w:ascii="David" w:hAnsi="David" w:cs="David"/>
                <w:sz w:val="24"/>
                <w:szCs w:val="24"/>
                <w:rtl/>
              </w:rPr>
              <w:t xml:space="preserve">בעל רישיון בתוקף לעבודת גפ"מ לפי תקנות הגז (בטיחות ברישוי) (רישוי העוסקים בעבודות גפ"מ), התשס"ו-2006, אשר רשאי לתת </w:t>
            </w:r>
            <w:r>
              <w:rPr>
                <w:rFonts w:ascii="David" w:hAnsi="David" w:cs="David"/>
                <w:sz w:val="24"/>
                <w:szCs w:val="24"/>
                <w:rtl/>
              </w:rPr>
              <w:t>אישור כאמור, בהתאם לסוג רישיונו</w:t>
            </w:r>
          </w:p>
          <w:p w:rsidR="0005643E" w:rsidRPr="00623EE7" w:rsidRDefault="0005643E" w:rsidP="0005643E">
            <w:pPr>
              <w:spacing w:line="360" w:lineRule="auto"/>
              <w:jc w:val="center"/>
              <w:rPr>
                <w:rFonts w:ascii="David" w:hAnsi="David" w:cs="David"/>
                <w:sz w:val="24"/>
                <w:szCs w:val="24"/>
                <w:rtl/>
              </w:rPr>
            </w:pPr>
          </w:p>
        </w:tc>
      </w:tr>
      <w:tr w:rsidR="0005643E" w:rsidRPr="00623EE7" w:rsidTr="0005643E">
        <w:tc>
          <w:tcPr>
            <w:tcW w:w="4121"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תחזוקה מערכת גילוי אש בהתאם לתקן ישראלי ת"י 1220</w:t>
            </w:r>
            <w:r>
              <w:rPr>
                <w:rFonts w:ascii="David" w:hAnsi="David" w:cs="David"/>
                <w:sz w:val="24"/>
                <w:szCs w:val="24"/>
                <w:rtl/>
              </w:rPr>
              <w:t xml:space="preserve"> חלק 11 מערכות גילוי אש</w:t>
            </w:r>
            <w:r>
              <w:rPr>
                <w:rFonts w:ascii="David" w:hAnsi="David" w:cs="David" w:hint="cs"/>
                <w:sz w:val="24"/>
                <w:szCs w:val="24"/>
                <w:rtl/>
              </w:rPr>
              <w:t xml:space="preserve"> - </w:t>
            </w:r>
            <w:r>
              <w:rPr>
                <w:rFonts w:ascii="David" w:hAnsi="David" w:cs="David"/>
                <w:sz w:val="24"/>
                <w:szCs w:val="24"/>
                <w:rtl/>
              </w:rPr>
              <w:t>תחזוקה</w:t>
            </w:r>
          </w:p>
        </w:tc>
        <w:tc>
          <w:tcPr>
            <w:tcW w:w="4820"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623EE7">
              <w:rPr>
                <w:rFonts w:ascii="David" w:hAnsi="David" w:cs="David"/>
                <w:sz w:val="24"/>
                <w:szCs w:val="24"/>
                <w:rtl/>
              </w:rPr>
              <w:t xml:space="preserve"> מערכות </w:t>
            </w:r>
            <w:r>
              <w:rPr>
                <w:rFonts w:ascii="David" w:hAnsi="David" w:cs="David"/>
                <w:sz w:val="24"/>
                <w:szCs w:val="24"/>
                <w:rtl/>
              </w:rPr>
              <w:t>גילוי אש</w:t>
            </w:r>
            <w:r>
              <w:rPr>
                <w:rFonts w:ascii="David" w:hAnsi="David" w:cs="David" w:hint="cs"/>
                <w:sz w:val="24"/>
                <w:szCs w:val="24"/>
                <w:rtl/>
              </w:rPr>
              <w:t xml:space="preserve"> - </w:t>
            </w:r>
            <w:r>
              <w:rPr>
                <w:rFonts w:ascii="David" w:hAnsi="David" w:cs="David"/>
                <w:sz w:val="24"/>
                <w:szCs w:val="24"/>
                <w:rtl/>
              </w:rPr>
              <w:t>תחזוקה</w:t>
            </w:r>
          </w:p>
        </w:tc>
      </w:tr>
      <w:tr w:rsidR="0005643E" w:rsidRPr="00623EE7" w:rsidTr="0005643E">
        <w:tc>
          <w:tcPr>
            <w:tcW w:w="4121" w:type="dxa"/>
            <w:vAlign w:val="center"/>
          </w:tcPr>
          <w:p w:rsidR="0005643E" w:rsidRPr="00623EE7" w:rsidRDefault="0005643E" w:rsidP="0005643E">
            <w:pPr>
              <w:spacing w:line="360" w:lineRule="auto"/>
              <w:jc w:val="center"/>
              <w:rPr>
                <w:rFonts w:ascii="David" w:hAnsi="David" w:cs="David"/>
                <w:sz w:val="24"/>
                <w:szCs w:val="24"/>
                <w:rtl/>
              </w:rPr>
            </w:pPr>
            <w:r w:rsidRPr="00623EE7">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Pr>
                <w:rFonts w:ascii="David" w:hAnsi="David" w:cs="David"/>
                <w:sz w:val="24"/>
                <w:szCs w:val="24"/>
                <w:rtl/>
              </w:rPr>
              <w:t>ות כיבוי אש אוטומטיות בגז כיבוי</w:t>
            </w:r>
          </w:p>
        </w:tc>
        <w:tc>
          <w:tcPr>
            <w:tcW w:w="4820" w:type="dxa"/>
            <w:vAlign w:val="center"/>
          </w:tcPr>
          <w:p w:rsidR="0005643E" w:rsidRPr="00623EE7" w:rsidRDefault="0005643E" w:rsidP="0005643E">
            <w:pPr>
              <w:spacing w:line="360" w:lineRule="auto"/>
              <w:jc w:val="center"/>
              <w:rPr>
                <w:rFonts w:ascii="David" w:hAnsi="David" w:cs="David"/>
                <w:sz w:val="24"/>
                <w:szCs w:val="24"/>
                <w:rtl/>
                <w:lang w:val="ru-RU"/>
              </w:rPr>
            </w:pPr>
            <w:r w:rsidRPr="00623EE7">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623EE7">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תחזוקה</w:t>
            </w:r>
          </w:p>
        </w:tc>
      </w:tr>
    </w:tbl>
    <w:p w:rsidR="0005643E" w:rsidRPr="00623EE7" w:rsidRDefault="0005643E" w:rsidP="005E59E9">
      <w:pPr>
        <w:pStyle w:val="a9"/>
        <w:numPr>
          <w:ilvl w:val="1"/>
          <w:numId w:val="116"/>
        </w:numPr>
        <w:spacing w:after="0" w:line="360" w:lineRule="auto"/>
        <w:contextualSpacing w:val="0"/>
        <w:jc w:val="both"/>
        <w:rPr>
          <w:rFonts w:ascii="David" w:eastAsia="Calibri" w:hAnsi="David" w:cs="David"/>
          <w:b/>
          <w:bCs/>
          <w:sz w:val="24"/>
          <w:szCs w:val="24"/>
          <w:u w:val="single"/>
        </w:rPr>
      </w:pPr>
      <w:r w:rsidRPr="00623EE7">
        <w:rPr>
          <w:rFonts w:ascii="David" w:eastAsia="Calibri" w:hAnsi="David" w:cs="David"/>
          <w:b/>
          <w:bCs/>
          <w:sz w:val="24"/>
          <w:szCs w:val="24"/>
          <w:u w:val="single"/>
          <w:rtl/>
        </w:rPr>
        <w:t>כללי</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tl/>
        </w:rPr>
      </w:pPr>
      <w:r w:rsidRPr="00623EE7">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623EE7">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שבו, מיקומו, שטחו ולפי כל דין, ולכל הפחות לפי מפרט זה.</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tl/>
        </w:rPr>
      </w:pPr>
      <w:r w:rsidRPr="00623EE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Pr>
      </w:pPr>
      <w:r w:rsidRPr="00623EE7">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tl/>
        </w:rPr>
      </w:pPr>
      <w:r w:rsidRPr="00623EE7">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tl/>
        </w:rPr>
      </w:pPr>
      <w:r w:rsidRPr="00623EE7">
        <w:rPr>
          <w:rFonts w:ascii="David" w:hAnsi="David" w:cs="David"/>
          <w:sz w:val="24"/>
          <w:szCs w:val="24"/>
          <w:rtl/>
        </w:rPr>
        <w:t>הפניות במפרט לתקן ישראלי (ת"י) מחייבות</w:t>
      </w:r>
      <w:r w:rsidRPr="00623EE7">
        <w:rPr>
          <w:rFonts w:ascii="David" w:hAnsi="David" w:cs="David"/>
          <w:sz w:val="24"/>
          <w:szCs w:val="24"/>
        </w:rPr>
        <w:t xml:space="preserve"> </w:t>
      </w:r>
      <w:r w:rsidRPr="00623EE7">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tl/>
        </w:rPr>
      </w:pPr>
      <w:r w:rsidRPr="00623EE7">
        <w:rPr>
          <w:rFonts w:ascii="David" w:hAnsi="David" w:cs="David"/>
          <w:sz w:val="24"/>
          <w:szCs w:val="24"/>
          <w:rtl/>
        </w:rPr>
        <w:lastRenderedPageBreak/>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05643E"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Pr>
      </w:pPr>
      <w:r w:rsidRPr="00623EE7">
        <w:rPr>
          <w:rFonts w:ascii="David" w:hAnsi="David" w:cs="David"/>
          <w:sz w:val="24"/>
          <w:szCs w:val="24"/>
          <w:rtl/>
        </w:rPr>
        <w:t>תחזוקת סידורי בטיחות אש והצלה:</w:t>
      </w:r>
    </w:p>
    <w:p w:rsidR="0005643E" w:rsidRDefault="0005643E" w:rsidP="0005643E">
      <w:pPr>
        <w:pStyle w:val="a9"/>
        <w:numPr>
          <w:ilvl w:val="2"/>
          <w:numId w:val="95"/>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05643E" w:rsidRPr="00F249E7" w:rsidRDefault="0005643E" w:rsidP="0005643E">
      <w:pPr>
        <w:pStyle w:val="a9"/>
        <w:numPr>
          <w:ilvl w:val="2"/>
          <w:numId w:val="95"/>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נוספות</w:t>
      </w:r>
      <w:r>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גם בהתאם להוראות אלו.</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Pr>
      </w:pPr>
      <w:r w:rsidRPr="00623EE7">
        <w:rPr>
          <w:rFonts w:ascii="David" w:hAnsi="David" w:cs="David"/>
          <w:sz w:val="24"/>
          <w:szCs w:val="24"/>
          <w:rtl/>
        </w:rPr>
        <w:t>תיקון הוראות הנציב שאליהן מפנה מפרט זה יחול על העסק בהתאם להוראות סעיף 7ג4  לחוק.</w:t>
      </w:r>
    </w:p>
    <w:p w:rsidR="0005643E" w:rsidRPr="00623EE7" w:rsidRDefault="0005643E" w:rsidP="005E59E9">
      <w:pPr>
        <w:pStyle w:val="a9"/>
        <w:numPr>
          <w:ilvl w:val="1"/>
          <w:numId w:val="116"/>
        </w:numPr>
        <w:spacing w:after="0" w:line="360" w:lineRule="auto"/>
        <w:contextualSpacing w:val="0"/>
        <w:jc w:val="both"/>
        <w:rPr>
          <w:rFonts w:ascii="David" w:eastAsia="Calibri" w:hAnsi="David" w:cs="David"/>
          <w:b/>
          <w:bCs/>
          <w:sz w:val="24"/>
          <w:szCs w:val="24"/>
          <w:u w:val="single"/>
        </w:rPr>
      </w:pPr>
      <w:r w:rsidRPr="00623EE7">
        <w:rPr>
          <w:rFonts w:ascii="David" w:eastAsia="Calibri" w:hAnsi="David" w:cs="David"/>
          <w:b/>
          <w:bCs/>
          <w:sz w:val="24"/>
          <w:szCs w:val="24"/>
          <w:u w:val="single"/>
          <w:rtl/>
        </w:rPr>
        <w:t>פתח יציאה</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eastAsia="Calibri" w:hAnsi="David" w:cs="David"/>
          <w:sz w:val="24"/>
          <w:szCs w:val="24"/>
        </w:rPr>
      </w:pPr>
      <w:r w:rsidRPr="00623EE7">
        <w:rPr>
          <w:rFonts w:ascii="David" w:eastAsia="Calibri" w:hAnsi="David" w:cs="David"/>
          <w:sz w:val="24"/>
          <w:szCs w:val="24"/>
          <w:rtl/>
        </w:rPr>
        <w:t>בעסק ששטחו עד 249 מ"ר יהיה לפחות פתח יציאה אחד.</w:t>
      </w:r>
    </w:p>
    <w:p w:rsidR="0005643E" w:rsidRPr="00623EE7" w:rsidRDefault="0005643E" w:rsidP="005E59E9">
      <w:pPr>
        <w:pStyle w:val="a9"/>
        <w:numPr>
          <w:ilvl w:val="2"/>
          <w:numId w:val="116"/>
        </w:numPr>
        <w:tabs>
          <w:tab w:val="left" w:pos="984"/>
        </w:tabs>
        <w:spacing w:after="0" w:line="360" w:lineRule="auto"/>
        <w:contextualSpacing w:val="0"/>
        <w:jc w:val="both"/>
        <w:rPr>
          <w:rFonts w:ascii="David" w:eastAsia="Calibri" w:hAnsi="David" w:cs="David"/>
          <w:sz w:val="24"/>
          <w:szCs w:val="24"/>
        </w:rPr>
      </w:pPr>
      <w:r w:rsidRPr="00623EE7">
        <w:rPr>
          <w:rFonts w:ascii="David" w:eastAsia="Calibri" w:hAnsi="David" w:cs="David"/>
          <w:sz w:val="24"/>
          <w:szCs w:val="24"/>
          <w:rtl/>
        </w:rPr>
        <w:t>בעסק ששטחו עולה על 249 מ"ר יהיו לפחות שני פתחי יציאה.</w:t>
      </w:r>
    </w:p>
    <w:p w:rsidR="0005643E" w:rsidRPr="00623EE7" w:rsidRDefault="0005643E" w:rsidP="005E59E9">
      <w:pPr>
        <w:pStyle w:val="a9"/>
        <w:numPr>
          <w:ilvl w:val="1"/>
          <w:numId w:val="116"/>
        </w:numPr>
        <w:spacing w:after="0" w:line="360" w:lineRule="auto"/>
        <w:contextualSpacing w:val="0"/>
        <w:jc w:val="both"/>
        <w:rPr>
          <w:rFonts w:ascii="David" w:eastAsia="Calibri" w:hAnsi="David" w:cs="David"/>
          <w:b/>
          <w:bCs/>
          <w:sz w:val="24"/>
          <w:szCs w:val="24"/>
          <w:u w:val="single"/>
        </w:rPr>
      </w:pPr>
      <w:r w:rsidRPr="00623EE7">
        <w:rPr>
          <w:rFonts w:ascii="David" w:eastAsia="Calibri" w:hAnsi="David" w:cs="David"/>
          <w:b/>
          <w:bCs/>
          <w:sz w:val="24"/>
          <w:szCs w:val="24"/>
          <w:u w:val="single"/>
          <w:rtl/>
        </w:rPr>
        <w:t>שילוט</w:t>
      </w:r>
    </w:p>
    <w:p w:rsidR="0005643E" w:rsidRPr="00623EE7"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623EE7">
        <w:rPr>
          <w:rFonts w:ascii="David" w:eastAsia="Calibri" w:hAnsi="David" w:cs="David"/>
          <w:sz w:val="24"/>
          <w:szCs w:val="24"/>
          <w:rtl/>
        </w:rPr>
        <w:t>בעסק יותקנו שלטים שבהם נכתב "יציאה" מעל פתחי העסק ובמקומות שבהם כיוון היציאה מהעסק לא נראה באופן ברור.</w:t>
      </w:r>
    </w:p>
    <w:p w:rsidR="0005643E" w:rsidRPr="00623EE7"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623EE7">
        <w:rPr>
          <w:rFonts w:ascii="David" w:eastAsia="Calibri"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05643E" w:rsidRPr="00F249E7"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623EE7">
        <w:rPr>
          <w:rFonts w:ascii="David" w:eastAsia="Calibri"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Pr>
          <w:rFonts w:ascii="David" w:eastAsia="Calibri" w:hAnsi="David" w:cs="David"/>
          <w:sz w:val="24"/>
          <w:szCs w:val="24"/>
          <w:rtl/>
        </w:rPr>
        <w:t xml:space="preserve">לק 2.22 מנורות: דרישות מיוחדות </w:t>
      </w:r>
      <w:r>
        <w:rPr>
          <w:rFonts w:ascii="David" w:eastAsia="Calibri" w:hAnsi="David" w:cs="David" w:hint="cs"/>
          <w:sz w:val="24"/>
          <w:szCs w:val="24"/>
          <w:rtl/>
        </w:rPr>
        <w:t>-</w:t>
      </w:r>
      <w:r w:rsidRPr="00623EE7">
        <w:rPr>
          <w:rFonts w:ascii="David" w:eastAsia="Calibri" w:hAnsi="David" w:cs="David"/>
          <w:sz w:val="24"/>
          <w:szCs w:val="24"/>
          <w:rtl/>
        </w:rPr>
        <w:t xml:space="preserve"> מנורות לתאורת חירום, והוא יופעל בעת הפסקת חשמל או נפילה במתח רשת החשמל. </w:t>
      </w:r>
    </w:p>
    <w:p w:rsidR="0005643E" w:rsidRPr="00623EE7" w:rsidRDefault="0005643E" w:rsidP="005E59E9">
      <w:pPr>
        <w:pStyle w:val="a9"/>
        <w:numPr>
          <w:ilvl w:val="1"/>
          <w:numId w:val="116"/>
        </w:numPr>
        <w:spacing w:after="0" w:line="360" w:lineRule="auto"/>
        <w:contextualSpacing w:val="0"/>
        <w:jc w:val="both"/>
        <w:rPr>
          <w:rFonts w:ascii="David" w:eastAsia="Calibri" w:hAnsi="David" w:cs="David"/>
          <w:b/>
          <w:bCs/>
          <w:sz w:val="24"/>
          <w:szCs w:val="24"/>
          <w:u w:val="single"/>
          <w:rtl/>
        </w:rPr>
      </w:pPr>
      <w:r w:rsidRPr="00623EE7">
        <w:rPr>
          <w:rFonts w:ascii="David" w:eastAsia="Calibri" w:hAnsi="David" w:cs="David"/>
          <w:b/>
          <w:bCs/>
          <w:sz w:val="24"/>
          <w:szCs w:val="24"/>
          <w:u w:val="single"/>
          <w:rtl/>
        </w:rPr>
        <w:t>ציוד כיבוי</w:t>
      </w:r>
    </w:p>
    <w:p w:rsidR="0005643E"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623EE7">
        <w:rPr>
          <w:rFonts w:ascii="David" w:eastAsia="Calibri" w:hAnsi="David" w:cs="David"/>
          <w:sz w:val="24"/>
          <w:szCs w:val="24"/>
          <w:rtl/>
        </w:rPr>
        <w:t>בעסק ששטחו עד 200 מ"ר, יותקן גלגילון כיבוי אש עם זרנוק בקוטר "3/4</w:t>
      </w:r>
      <w:r w:rsidRPr="00623EE7">
        <w:rPr>
          <w:rFonts w:ascii="David" w:hAnsi="David" w:cs="David"/>
          <w:sz w:val="24"/>
          <w:szCs w:val="24"/>
          <w:rtl/>
        </w:rPr>
        <w:t xml:space="preserve"> ומזנק צמוד, כך שייתן מענה לכיסוי כל שטח העסק.</w:t>
      </w:r>
      <w:r w:rsidRPr="00623EE7">
        <w:rPr>
          <w:rFonts w:ascii="David" w:eastAsia="Calibri" w:hAnsi="David" w:cs="David"/>
          <w:sz w:val="24"/>
          <w:szCs w:val="24"/>
          <w:rtl/>
        </w:rPr>
        <w:t xml:space="preserve"> תשתית הצינורות לגלגילון תהיה ממתכת.</w:t>
      </w:r>
      <w:r w:rsidRPr="00623EE7">
        <w:rPr>
          <w:rFonts w:ascii="David" w:hAnsi="David" w:cs="David"/>
          <w:sz w:val="24"/>
          <w:szCs w:val="24"/>
          <w:rtl/>
        </w:rPr>
        <w:t xml:space="preserve"> אם קיימת הפרדת אש ועשן בין חלקי העסק, יש להתקין ציוד כאמור בכל אחד מחלקיו.</w:t>
      </w:r>
      <w:r w:rsidRPr="00623EE7">
        <w:rPr>
          <w:rFonts w:ascii="David" w:eastAsia="Calibri" w:hAnsi="David" w:cs="David"/>
          <w:sz w:val="24"/>
          <w:szCs w:val="24"/>
          <w:rtl/>
        </w:rPr>
        <w:t xml:space="preserve"> </w:t>
      </w:r>
    </w:p>
    <w:p w:rsidR="0005643E" w:rsidRPr="00F249E7"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F249E7">
        <w:rPr>
          <w:rFonts w:ascii="David" w:eastAsia="Calibri" w:hAnsi="David" w:cs="David"/>
          <w:sz w:val="24"/>
          <w:szCs w:val="24"/>
          <w:rtl/>
        </w:rPr>
        <w:t>בעסק ששטחו מעל 200 מ"ר יותקנו עמדות כיבוי אש כך שיתנו מענה לכיסוי כל שטח העסק.</w:t>
      </w:r>
    </w:p>
    <w:p w:rsidR="0005643E"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623EE7">
        <w:rPr>
          <w:rFonts w:ascii="David" w:eastAsia="Calibri" w:hAnsi="David" w:cs="David"/>
          <w:sz w:val="24"/>
          <w:szCs w:val="24"/>
          <w:rtl/>
        </w:rPr>
        <w:t>כל אחת מעמדות הכיבוי תכיל:</w:t>
      </w:r>
    </w:p>
    <w:p w:rsidR="0005643E" w:rsidRDefault="0005643E" w:rsidP="005E59E9">
      <w:pPr>
        <w:pStyle w:val="a9"/>
        <w:numPr>
          <w:ilvl w:val="0"/>
          <w:numId w:val="113"/>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ברז כיבוי בקוטר "2.</w:t>
      </w:r>
    </w:p>
    <w:p w:rsidR="0005643E" w:rsidRDefault="0005643E" w:rsidP="005E59E9">
      <w:pPr>
        <w:pStyle w:val="a9"/>
        <w:numPr>
          <w:ilvl w:val="0"/>
          <w:numId w:val="113"/>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2 זרנוקים בקוטר "2 באורך 15 מ' כל אחד.</w:t>
      </w:r>
    </w:p>
    <w:p w:rsidR="0005643E" w:rsidRDefault="0005643E" w:rsidP="005E59E9">
      <w:pPr>
        <w:pStyle w:val="a9"/>
        <w:numPr>
          <w:ilvl w:val="0"/>
          <w:numId w:val="113"/>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מזנק בקוטר "2.</w:t>
      </w:r>
    </w:p>
    <w:p w:rsidR="0005643E" w:rsidRDefault="0005643E" w:rsidP="005E59E9">
      <w:pPr>
        <w:pStyle w:val="a9"/>
        <w:numPr>
          <w:ilvl w:val="0"/>
          <w:numId w:val="113"/>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גלגילון עם צינור בקוטר "3/4 ומזנק צמוד.</w:t>
      </w:r>
    </w:p>
    <w:p w:rsidR="0005643E" w:rsidRDefault="0005643E" w:rsidP="005E59E9">
      <w:pPr>
        <w:pStyle w:val="a9"/>
        <w:numPr>
          <w:ilvl w:val="0"/>
          <w:numId w:val="113"/>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מטפה כיבוי מסוג אבקה יבשה במשקל של 6 ק</w:t>
      </w:r>
      <w:r>
        <w:rPr>
          <w:rFonts w:ascii="David" w:eastAsia="Calibri" w:hAnsi="David" w:cs="David" w:hint="cs"/>
          <w:sz w:val="24"/>
          <w:szCs w:val="24"/>
          <w:rtl/>
        </w:rPr>
        <w:t>"ג.</w:t>
      </w:r>
    </w:p>
    <w:p w:rsidR="0005643E" w:rsidRPr="00623EE7" w:rsidRDefault="0005643E" w:rsidP="0005643E">
      <w:pPr>
        <w:tabs>
          <w:tab w:val="left" w:pos="984"/>
        </w:tabs>
        <w:spacing w:after="0" w:line="360" w:lineRule="auto"/>
        <w:ind w:left="708"/>
        <w:jc w:val="both"/>
        <w:rPr>
          <w:rFonts w:ascii="David" w:eastAsia="Calibri" w:hAnsi="David" w:cs="David"/>
          <w:sz w:val="24"/>
          <w:szCs w:val="24"/>
          <w:rtl/>
        </w:rPr>
      </w:pPr>
      <w:r w:rsidRPr="00F249E7">
        <w:rPr>
          <w:rFonts w:ascii="David" w:eastAsia="Calibri" w:hAnsi="David" w:cs="David"/>
          <w:sz w:val="24"/>
          <w:szCs w:val="24"/>
          <w:rtl/>
        </w:rPr>
        <w:t xml:space="preserve">הציוד יאוחסן בארון שמידותיו </w:t>
      </w:r>
      <w:r w:rsidRPr="00F249E7">
        <w:rPr>
          <w:rFonts w:ascii="David" w:hAnsi="David" w:cs="David"/>
          <w:sz w:val="24"/>
          <w:szCs w:val="24"/>
          <w:rtl/>
        </w:rPr>
        <w:t xml:space="preserve">לא יפחתו מ: </w:t>
      </w:r>
      <w:r>
        <w:rPr>
          <w:rFonts w:ascii="David" w:eastAsia="Calibri" w:hAnsi="David" w:cs="David"/>
          <w:sz w:val="24"/>
          <w:szCs w:val="24"/>
          <w:rtl/>
        </w:rPr>
        <w:t>גובה 120 ס</w:t>
      </w:r>
      <w:r>
        <w:rPr>
          <w:rFonts w:ascii="David" w:eastAsia="Calibri" w:hAnsi="David" w:cs="David" w:hint="cs"/>
          <w:sz w:val="24"/>
          <w:szCs w:val="24"/>
          <w:rtl/>
        </w:rPr>
        <w:t>"מ</w:t>
      </w:r>
      <w:r w:rsidRPr="00F249E7">
        <w:rPr>
          <w:rFonts w:ascii="David" w:eastAsia="Calibri" w:hAnsi="David" w:cs="David"/>
          <w:sz w:val="24"/>
          <w:szCs w:val="24"/>
          <w:rtl/>
        </w:rPr>
        <w:t>, רוחב</w:t>
      </w:r>
      <w:r>
        <w:rPr>
          <w:rFonts w:ascii="David" w:eastAsia="Calibri" w:hAnsi="David" w:cs="David" w:hint="cs"/>
          <w:sz w:val="24"/>
          <w:szCs w:val="24"/>
          <w:rtl/>
        </w:rPr>
        <w:t xml:space="preserve"> </w:t>
      </w:r>
      <w:r w:rsidRPr="00F249E7">
        <w:rPr>
          <w:rFonts w:ascii="David" w:eastAsia="Calibri" w:hAnsi="David" w:cs="David"/>
          <w:sz w:val="24"/>
          <w:szCs w:val="24"/>
          <w:rtl/>
        </w:rPr>
        <w:t xml:space="preserve">80 </w:t>
      </w:r>
      <w:r>
        <w:rPr>
          <w:rFonts w:ascii="David" w:eastAsia="Calibri" w:hAnsi="David" w:cs="David"/>
          <w:sz w:val="24"/>
          <w:szCs w:val="24"/>
          <w:rtl/>
        </w:rPr>
        <w:t>ס</w:t>
      </w:r>
      <w:r>
        <w:rPr>
          <w:rFonts w:ascii="David" w:eastAsia="Calibri" w:hAnsi="David" w:cs="David" w:hint="cs"/>
          <w:sz w:val="24"/>
          <w:szCs w:val="24"/>
          <w:rtl/>
        </w:rPr>
        <w:t>"מ</w:t>
      </w:r>
      <w:r w:rsidRPr="00F249E7">
        <w:rPr>
          <w:rFonts w:ascii="David" w:eastAsia="Calibri" w:hAnsi="David" w:cs="David"/>
          <w:sz w:val="24"/>
          <w:szCs w:val="24"/>
          <w:rtl/>
        </w:rPr>
        <w:t xml:space="preserve">, ועומק 30 </w:t>
      </w:r>
      <w:r>
        <w:rPr>
          <w:rFonts w:ascii="David" w:eastAsia="Calibri" w:hAnsi="David" w:cs="David"/>
          <w:sz w:val="24"/>
          <w:szCs w:val="24"/>
          <w:rtl/>
        </w:rPr>
        <w:t>ס</w:t>
      </w:r>
      <w:r>
        <w:rPr>
          <w:rFonts w:ascii="David" w:eastAsia="Calibri" w:hAnsi="David" w:cs="David" w:hint="cs"/>
          <w:sz w:val="24"/>
          <w:szCs w:val="24"/>
          <w:rtl/>
        </w:rPr>
        <w:t>"מ</w:t>
      </w:r>
      <w:r w:rsidRPr="00F249E7">
        <w:rPr>
          <w:rFonts w:ascii="David" w:eastAsia="Calibri" w:hAnsi="David" w:cs="David"/>
          <w:sz w:val="24"/>
          <w:szCs w:val="24"/>
          <w:rtl/>
        </w:rPr>
        <w:t xml:space="preserve">. </w:t>
      </w:r>
      <w:r w:rsidRPr="00623EE7">
        <w:rPr>
          <w:rFonts w:ascii="David" w:eastAsia="Calibri" w:hAnsi="David" w:cs="David"/>
          <w:sz w:val="24"/>
          <w:szCs w:val="24"/>
          <w:rtl/>
        </w:rPr>
        <w:t xml:space="preserve">על הארון יותקן שלט פולט אור שבו ייכתב: ''עמדת כיבוי אש''. </w:t>
      </w:r>
    </w:p>
    <w:p w:rsidR="0005643E"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623EE7">
        <w:rPr>
          <w:rFonts w:ascii="David" w:eastAsia="Calibri" w:hAnsi="David" w:cs="David"/>
          <w:sz w:val="24"/>
          <w:szCs w:val="24"/>
          <w:rtl/>
        </w:rPr>
        <w:t>תשתית הצינורות לברזים הרשומים לעיל תהיה מתכת.</w:t>
      </w:r>
    </w:p>
    <w:p w:rsidR="0005643E"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F249E7">
        <w:rPr>
          <w:rFonts w:ascii="David" w:eastAsia="Calibri" w:hAnsi="David" w:cs="David"/>
          <w:sz w:val="24"/>
          <w:szCs w:val="24"/>
          <w:rtl/>
        </w:rPr>
        <w:lastRenderedPageBreak/>
        <w:t>בעסק יוצבו מטפי כיבו</w:t>
      </w:r>
      <w:r>
        <w:rPr>
          <w:rFonts w:ascii="David" w:eastAsia="Calibri" w:hAnsi="David" w:cs="David"/>
          <w:sz w:val="24"/>
          <w:szCs w:val="24"/>
          <w:rtl/>
        </w:rPr>
        <w:t>י מסוג אבקה יבשה במשקל של 6 ק</w:t>
      </w:r>
      <w:r>
        <w:rPr>
          <w:rFonts w:ascii="David" w:eastAsia="Calibri" w:hAnsi="David" w:cs="David" w:hint="cs"/>
          <w:sz w:val="24"/>
          <w:szCs w:val="24"/>
          <w:rtl/>
        </w:rPr>
        <w:t>"ג</w:t>
      </w:r>
      <w:r w:rsidRPr="00F249E7">
        <w:rPr>
          <w:rFonts w:ascii="David" w:eastAsia="Calibri" w:hAnsi="David" w:cs="David"/>
          <w:sz w:val="24"/>
          <w:szCs w:val="24"/>
          <w:rtl/>
        </w:rPr>
        <w:t xml:space="preserve">, ביחס של מטפה אחד על כל 200 מ"ר, וזאת נוסף למטפי הכיבוי שנדרש להציב בעמדת כיבוי (אם נדרש). אחד המטפים יוצב בקרבת לוח החשמל. </w:t>
      </w:r>
    </w:p>
    <w:p w:rsidR="0005643E"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F249E7">
        <w:rPr>
          <w:rFonts w:ascii="David" w:eastAsia="Calibri" w:hAnsi="David" w:cs="David"/>
          <w:sz w:val="24"/>
          <w:szCs w:val="24"/>
          <w:rtl/>
        </w:rPr>
        <w:t xml:space="preserve">בדיקת מטפי הכיבוי ותחזוקתם תתבצע לפי האמור בתקן ישראלי ת"י 129, חלק 1 מטפים </w:t>
      </w:r>
      <w:r>
        <w:rPr>
          <w:rFonts w:ascii="David" w:eastAsia="Calibri" w:hAnsi="David" w:cs="David"/>
          <w:sz w:val="24"/>
          <w:szCs w:val="24"/>
          <w:rtl/>
        </w:rPr>
        <w:t>מיטלטלים</w:t>
      </w:r>
      <w:r>
        <w:rPr>
          <w:rFonts w:ascii="David" w:eastAsia="Calibri" w:hAnsi="David" w:cs="David" w:hint="cs"/>
          <w:sz w:val="24"/>
          <w:szCs w:val="24"/>
          <w:rtl/>
        </w:rPr>
        <w:t xml:space="preserve"> - </w:t>
      </w:r>
      <w:r w:rsidRPr="00F249E7">
        <w:rPr>
          <w:rFonts w:ascii="David" w:eastAsia="Calibri" w:hAnsi="David" w:cs="David"/>
          <w:sz w:val="24"/>
          <w:szCs w:val="24"/>
          <w:rtl/>
        </w:rPr>
        <w:t xml:space="preserve">תחזוקה. </w:t>
      </w:r>
    </w:p>
    <w:p w:rsidR="0005643E" w:rsidRPr="00F249E7" w:rsidRDefault="0005643E" w:rsidP="005E59E9">
      <w:pPr>
        <w:pStyle w:val="a9"/>
        <w:numPr>
          <w:ilvl w:val="2"/>
          <w:numId w:val="116"/>
        </w:numPr>
        <w:tabs>
          <w:tab w:val="left" w:pos="984"/>
        </w:tabs>
        <w:spacing w:after="0" w:line="360" w:lineRule="auto"/>
        <w:ind w:hanging="777"/>
        <w:contextualSpacing w:val="0"/>
        <w:jc w:val="both"/>
        <w:rPr>
          <w:rFonts w:ascii="David" w:eastAsia="Calibri" w:hAnsi="David" w:cs="David"/>
          <w:sz w:val="24"/>
          <w:szCs w:val="24"/>
        </w:rPr>
      </w:pPr>
      <w:r w:rsidRPr="00F249E7">
        <w:rPr>
          <w:rFonts w:ascii="David" w:eastAsia="Calibri" w:hAnsi="David" w:cs="David"/>
          <w:sz w:val="24"/>
          <w:szCs w:val="24"/>
          <w:rtl/>
        </w:rPr>
        <w:t>ציוד הכיבוי יהיה נגיש וזמין ויוחזק במצב תקין, בכל עת.</w:t>
      </w:r>
    </w:p>
    <w:p w:rsidR="0005643E" w:rsidRPr="00623EE7" w:rsidRDefault="0005643E" w:rsidP="005E59E9">
      <w:pPr>
        <w:pStyle w:val="a9"/>
        <w:numPr>
          <w:ilvl w:val="1"/>
          <w:numId w:val="116"/>
        </w:numPr>
        <w:spacing w:after="0" w:line="360" w:lineRule="auto"/>
        <w:contextualSpacing w:val="0"/>
        <w:jc w:val="both"/>
        <w:rPr>
          <w:rFonts w:ascii="David" w:eastAsia="Calibri" w:hAnsi="David" w:cs="David"/>
          <w:b/>
          <w:bCs/>
          <w:sz w:val="24"/>
          <w:szCs w:val="24"/>
          <w:u w:val="single"/>
        </w:rPr>
      </w:pPr>
      <w:r w:rsidRPr="00623EE7">
        <w:rPr>
          <w:rFonts w:ascii="David" w:eastAsia="Calibri" w:hAnsi="David" w:cs="David"/>
          <w:b/>
          <w:bCs/>
          <w:sz w:val="24"/>
          <w:szCs w:val="24"/>
          <w:u w:val="single"/>
          <w:rtl/>
        </w:rPr>
        <w:t xml:space="preserve">מערכת החשמל </w:t>
      </w:r>
    </w:p>
    <w:p w:rsidR="0005643E" w:rsidRPr="00623EE7" w:rsidRDefault="0005643E" w:rsidP="005E59E9">
      <w:pPr>
        <w:pStyle w:val="a9"/>
        <w:numPr>
          <w:ilvl w:val="2"/>
          <w:numId w:val="116"/>
        </w:numPr>
        <w:tabs>
          <w:tab w:val="left" w:pos="700"/>
        </w:tabs>
        <w:spacing w:after="0" w:line="360" w:lineRule="auto"/>
        <w:contextualSpacing w:val="0"/>
        <w:jc w:val="both"/>
        <w:rPr>
          <w:rFonts w:ascii="David" w:hAnsi="David" w:cs="David"/>
          <w:sz w:val="24"/>
          <w:szCs w:val="24"/>
        </w:rPr>
      </w:pPr>
      <w:r w:rsidRPr="00623EE7">
        <w:rPr>
          <w:rFonts w:ascii="David" w:hAnsi="David" w:cs="David"/>
          <w:sz w:val="24"/>
          <w:szCs w:val="24"/>
          <w:rtl/>
        </w:rPr>
        <w:t>מערכת החשמל המותקנת במקום תתוכנן ותבוצע בהתאמ</w:t>
      </w:r>
      <w:r w:rsidR="00E23133">
        <w:rPr>
          <w:rFonts w:ascii="David" w:hAnsi="David" w:cs="David"/>
          <w:sz w:val="24"/>
          <w:szCs w:val="24"/>
          <w:rtl/>
        </w:rPr>
        <w:t xml:space="preserve">ה לחוק החשמל התשי"ד-1954 (להלן </w:t>
      </w:r>
      <w:r w:rsidR="00E23133">
        <w:rPr>
          <w:rFonts w:ascii="David" w:hAnsi="David" w:cs="David" w:hint="cs"/>
          <w:sz w:val="24"/>
          <w:szCs w:val="24"/>
          <w:rtl/>
        </w:rPr>
        <w:t>-</w:t>
      </w:r>
      <w:r w:rsidRPr="00623EE7">
        <w:rPr>
          <w:rFonts w:ascii="David" w:hAnsi="David" w:cs="David"/>
          <w:sz w:val="24"/>
          <w:szCs w:val="24"/>
          <w:rtl/>
        </w:rPr>
        <w:t xml:space="preserve"> חוק החשמל) ותקנותיו.</w:t>
      </w:r>
    </w:p>
    <w:p w:rsidR="0005643E" w:rsidRPr="00623EE7" w:rsidRDefault="0005643E" w:rsidP="005E59E9">
      <w:pPr>
        <w:pStyle w:val="a9"/>
        <w:numPr>
          <w:ilvl w:val="2"/>
          <w:numId w:val="116"/>
        </w:numPr>
        <w:tabs>
          <w:tab w:val="left" w:pos="700"/>
        </w:tabs>
        <w:spacing w:after="0" w:line="360" w:lineRule="auto"/>
        <w:contextualSpacing w:val="0"/>
        <w:jc w:val="both"/>
        <w:rPr>
          <w:rFonts w:ascii="David" w:hAnsi="David" w:cs="David"/>
          <w:sz w:val="24"/>
          <w:szCs w:val="24"/>
        </w:rPr>
      </w:pPr>
      <w:r w:rsidRPr="00623EE7">
        <w:rPr>
          <w:rFonts w:ascii="David" w:hAnsi="David" w:cs="David"/>
          <w:sz w:val="24"/>
          <w:szCs w:val="24"/>
          <w:rtl/>
        </w:rPr>
        <w:t>על גבי לוח חשמל יותקן שלט פולט אור שבו ייכתב "חשמל, לא לכבות במים".</w:t>
      </w:r>
    </w:p>
    <w:p w:rsidR="0005643E" w:rsidRPr="00623EE7" w:rsidRDefault="0005643E" w:rsidP="005E59E9">
      <w:pPr>
        <w:pStyle w:val="a9"/>
        <w:numPr>
          <w:ilvl w:val="2"/>
          <w:numId w:val="116"/>
        </w:numPr>
        <w:tabs>
          <w:tab w:val="left" w:pos="700"/>
        </w:tabs>
        <w:spacing w:after="0" w:line="360" w:lineRule="auto"/>
        <w:contextualSpacing w:val="0"/>
        <w:jc w:val="both"/>
        <w:rPr>
          <w:rFonts w:ascii="David" w:hAnsi="David" w:cs="David"/>
          <w:sz w:val="24"/>
          <w:szCs w:val="24"/>
        </w:rPr>
      </w:pPr>
      <w:r w:rsidRPr="00623EE7">
        <w:rPr>
          <w:rFonts w:ascii="David" w:hAnsi="David" w:cs="David"/>
          <w:sz w:val="24"/>
          <w:szCs w:val="24"/>
          <w:rtl/>
        </w:rPr>
        <w:t>מערכת החשמל תיבדק אחת לחמש שנים.</w:t>
      </w:r>
    </w:p>
    <w:p w:rsidR="0005643E" w:rsidRPr="00623EE7" w:rsidRDefault="0005643E" w:rsidP="005E59E9">
      <w:pPr>
        <w:pStyle w:val="a9"/>
        <w:numPr>
          <w:ilvl w:val="1"/>
          <w:numId w:val="116"/>
        </w:numPr>
        <w:spacing w:after="0" w:line="360" w:lineRule="auto"/>
        <w:contextualSpacing w:val="0"/>
        <w:jc w:val="both"/>
        <w:rPr>
          <w:rFonts w:ascii="David" w:eastAsia="Calibri" w:hAnsi="David" w:cs="David"/>
          <w:b/>
          <w:bCs/>
          <w:sz w:val="24"/>
          <w:szCs w:val="24"/>
          <w:u w:val="single"/>
          <w:rtl/>
        </w:rPr>
      </w:pPr>
      <w:r w:rsidRPr="00623EE7">
        <w:rPr>
          <w:rFonts w:ascii="David" w:eastAsia="Calibri" w:hAnsi="David" w:cs="David"/>
          <w:b/>
          <w:bCs/>
          <w:sz w:val="24"/>
          <w:szCs w:val="24"/>
          <w:u w:val="single"/>
          <w:rtl/>
        </w:rPr>
        <w:t>מערכת הגפ"מ</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color w:val="000000"/>
          <w:sz w:val="24"/>
          <w:szCs w:val="24"/>
        </w:rPr>
      </w:pPr>
      <w:r w:rsidRPr="00623EE7">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color w:val="000000"/>
          <w:sz w:val="24"/>
          <w:szCs w:val="24"/>
        </w:rPr>
      </w:pPr>
      <w:r w:rsidRPr="00623EE7">
        <w:rPr>
          <w:rFonts w:ascii="David" w:hAnsi="David" w:cs="David"/>
          <w:color w:val="000000"/>
          <w:sz w:val="24"/>
          <w:szCs w:val="24"/>
          <w:rtl/>
        </w:rPr>
        <w:t xml:space="preserve">אם קיימת מערכת בישול מסחרית ("מנדפים") בעסק </w:t>
      </w:r>
      <w:r>
        <w:rPr>
          <w:rFonts w:ascii="David" w:hAnsi="David" w:cs="David" w:hint="cs"/>
          <w:color w:val="000000"/>
          <w:sz w:val="24"/>
          <w:szCs w:val="24"/>
          <w:rtl/>
        </w:rPr>
        <w:t>-</w:t>
      </w:r>
      <w:r w:rsidRPr="00623EE7">
        <w:rPr>
          <w:rFonts w:ascii="David" w:hAnsi="David" w:cs="David"/>
          <w:color w:val="000000"/>
          <w:sz w:val="24"/>
          <w:szCs w:val="24"/>
          <w:rtl/>
        </w:rPr>
        <w:t xml:space="preserve"> יש להתקין מערכת כיבוי במנדפים, לרבות ניתוק ממקור אנרגיה בהתאם לתקן ישראלי ת"י 5356 חלק 2, מערכות כיבוי אש: כיבוי אש בכימיקלים רטובים. יש לקבל אישור בכתב על התאמת המערכת לתקן ישראלי ת</w:t>
      </w:r>
      <w:r w:rsidR="00E23133">
        <w:rPr>
          <w:rFonts w:ascii="David" w:hAnsi="David" w:cs="David"/>
          <w:color w:val="000000"/>
          <w:sz w:val="24"/>
          <w:szCs w:val="24"/>
          <w:rtl/>
        </w:rPr>
        <w:t>"י 5356, חלק 2 מערכות כיבוי אש</w:t>
      </w:r>
      <w:r w:rsidR="00E23133">
        <w:rPr>
          <w:rFonts w:ascii="David" w:hAnsi="David" w:cs="David" w:hint="cs"/>
          <w:color w:val="000000"/>
          <w:sz w:val="24"/>
          <w:szCs w:val="24"/>
          <w:rtl/>
        </w:rPr>
        <w:t xml:space="preserve"> - </w:t>
      </w:r>
      <w:r w:rsidR="00E23133">
        <w:rPr>
          <w:rFonts w:ascii="David" w:hAnsi="David" w:cs="David"/>
          <w:color w:val="000000"/>
          <w:sz w:val="24"/>
          <w:szCs w:val="24"/>
          <w:rtl/>
        </w:rPr>
        <w:t>כיבוי אש</w:t>
      </w:r>
      <w:r w:rsidR="00E23133">
        <w:rPr>
          <w:rFonts w:ascii="David" w:hAnsi="David" w:cs="David" w:hint="cs"/>
          <w:color w:val="000000"/>
          <w:sz w:val="24"/>
          <w:szCs w:val="24"/>
          <w:rtl/>
        </w:rPr>
        <w:t xml:space="preserve"> </w:t>
      </w:r>
      <w:r w:rsidRPr="00623EE7">
        <w:rPr>
          <w:rFonts w:ascii="David" w:hAnsi="David" w:cs="David"/>
          <w:color w:val="000000"/>
          <w:sz w:val="24"/>
          <w:szCs w:val="24"/>
          <w:rtl/>
        </w:rPr>
        <w:t>בכימיקלים רטובים. העתק מתעודת הבדיקה יוגש לנותן האישור.</w:t>
      </w:r>
    </w:p>
    <w:p w:rsidR="0005643E" w:rsidRPr="00623EE7" w:rsidRDefault="0005643E" w:rsidP="005E59E9">
      <w:pPr>
        <w:pStyle w:val="a9"/>
        <w:numPr>
          <w:ilvl w:val="2"/>
          <w:numId w:val="116"/>
        </w:numPr>
        <w:tabs>
          <w:tab w:val="left" w:pos="893"/>
        </w:tabs>
        <w:spacing w:after="0" w:line="360" w:lineRule="auto"/>
        <w:contextualSpacing w:val="0"/>
        <w:jc w:val="both"/>
        <w:rPr>
          <w:rFonts w:ascii="David" w:hAnsi="David" w:cs="David"/>
          <w:color w:val="000000"/>
          <w:sz w:val="24"/>
          <w:szCs w:val="24"/>
        </w:rPr>
      </w:pPr>
      <w:r w:rsidRPr="00623EE7">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05643E" w:rsidRPr="00623EE7" w:rsidRDefault="0005643E" w:rsidP="005E59E9">
      <w:pPr>
        <w:pStyle w:val="a9"/>
        <w:numPr>
          <w:ilvl w:val="1"/>
          <w:numId w:val="116"/>
        </w:numPr>
        <w:spacing w:after="0" w:line="360" w:lineRule="auto"/>
        <w:contextualSpacing w:val="0"/>
        <w:jc w:val="both"/>
        <w:rPr>
          <w:rFonts w:ascii="David" w:hAnsi="David" w:cs="David"/>
          <w:b/>
          <w:bCs/>
          <w:sz w:val="24"/>
          <w:szCs w:val="24"/>
          <w:u w:val="single"/>
        </w:rPr>
      </w:pPr>
      <w:r w:rsidRPr="00623EE7">
        <w:rPr>
          <w:rFonts w:ascii="David" w:hAnsi="David" w:cs="David"/>
          <w:b/>
          <w:bCs/>
          <w:sz w:val="24"/>
          <w:szCs w:val="24"/>
          <w:u w:val="single"/>
          <w:rtl/>
        </w:rPr>
        <w:t xml:space="preserve">אישורים </w:t>
      </w:r>
    </w:p>
    <w:p w:rsidR="0005643E" w:rsidRDefault="0005643E" w:rsidP="005E59E9">
      <w:pPr>
        <w:pStyle w:val="a9"/>
        <w:numPr>
          <w:ilvl w:val="2"/>
          <w:numId w:val="116"/>
        </w:numPr>
        <w:tabs>
          <w:tab w:val="left" w:pos="893"/>
        </w:tabs>
        <w:spacing w:after="0" w:line="360" w:lineRule="auto"/>
        <w:contextualSpacing w:val="0"/>
        <w:jc w:val="both"/>
        <w:rPr>
          <w:rFonts w:ascii="David" w:hAnsi="David" w:cs="David"/>
          <w:sz w:val="24"/>
          <w:szCs w:val="24"/>
        </w:rPr>
      </w:pPr>
      <w:r w:rsidRPr="00623EE7">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05643E" w:rsidRDefault="0005643E" w:rsidP="005E59E9">
      <w:pPr>
        <w:pStyle w:val="a9"/>
        <w:numPr>
          <w:ilvl w:val="0"/>
          <w:numId w:val="114"/>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אישור גורם מוסמך שמטפי הכיבוי הקיימים בעסק נבדקו בהתאם לתקן ישראלי</w:t>
      </w:r>
      <w:r>
        <w:rPr>
          <w:rFonts w:ascii="David" w:hAnsi="David" w:cs="David"/>
          <w:sz w:val="24"/>
          <w:szCs w:val="24"/>
          <w:rtl/>
        </w:rPr>
        <w:t xml:space="preserve"> ת"י 129 חלק 1, מטפים מיטלטלים</w:t>
      </w:r>
      <w:r>
        <w:rPr>
          <w:rFonts w:ascii="David" w:hAnsi="David" w:cs="David" w:hint="cs"/>
          <w:sz w:val="24"/>
          <w:szCs w:val="24"/>
          <w:rtl/>
        </w:rPr>
        <w:t xml:space="preserve"> - </w:t>
      </w:r>
      <w:r w:rsidRPr="00F249E7">
        <w:rPr>
          <w:rFonts w:ascii="David" w:hAnsi="David" w:cs="David"/>
          <w:sz w:val="24"/>
          <w:szCs w:val="24"/>
          <w:rtl/>
        </w:rPr>
        <w:t xml:space="preserve">תחזוקה, ונמצאו תקינים. </w:t>
      </w:r>
    </w:p>
    <w:p w:rsidR="0005643E" w:rsidRDefault="0005643E" w:rsidP="005E59E9">
      <w:pPr>
        <w:pStyle w:val="a9"/>
        <w:numPr>
          <w:ilvl w:val="0"/>
          <w:numId w:val="114"/>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האמפר של כל לוח. </w:t>
      </w:r>
    </w:p>
    <w:p w:rsidR="0005643E" w:rsidRDefault="0005643E" w:rsidP="005E59E9">
      <w:pPr>
        <w:pStyle w:val="a9"/>
        <w:numPr>
          <w:ilvl w:val="0"/>
          <w:numId w:val="114"/>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אישור על בדיקת התאמתה ותקינותה של מערכת הגז לתקן ישראלי ת"י 158 </w:t>
      </w:r>
      <w:r w:rsidRPr="00F249E7">
        <w:rPr>
          <w:rFonts w:ascii="David" w:hAnsi="David" w:cs="David"/>
          <w:color w:val="000000"/>
          <w:sz w:val="24"/>
          <w:szCs w:val="24"/>
          <w:rtl/>
        </w:rPr>
        <w:t>מתקנים לגזים פחמימניים מעובים (גפ"מ).</w:t>
      </w:r>
      <w:r w:rsidRPr="00F249E7">
        <w:rPr>
          <w:rFonts w:ascii="David" w:hAnsi="David" w:cs="David"/>
          <w:sz w:val="24"/>
          <w:szCs w:val="24"/>
          <w:rtl/>
        </w:rPr>
        <w:t xml:space="preserve"> את האישור ייתן בעל רישיון לעבודת גפ"מ לפי תקנות הגז (בטיחות ברישוי) (רישוי העוסקים בעבודות גפ"מ), התשס"ו-2006, אשר רשאי לתת אישור כאמור, בהתאם לסוג רישיונו (אם קיימת מערכת גז בעסק).</w:t>
      </w:r>
    </w:p>
    <w:p w:rsidR="0005643E" w:rsidRDefault="0005643E" w:rsidP="005E59E9">
      <w:pPr>
        <w:pStyle w:val="a9"/>
        <w:numPr>
          <w:ilvl w:val="0"/>
          <w:numId w:val="114"/>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05643E" w:rsidRPr="00F249E7" w:rsidRDefault="0005643E" w:rsidP="005E59E9">
      <w:pPr>
        <w:pStyle w:val="a9"/>
        <w:numPr>
          <w:ilvl w:val="0"/>
          <w:numId w:val="114"/>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lastRenderedPageBreak/>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p>
    <w:p w:rsidR="0005643E" w:rsidRDefault="0005643E" w:rsidP="005E59E9">
      <w:pPr>
        <w:pStyle w:val="a9"/>
        <w:numPr>
          <w:ilvl w:val="1"/>
          <w:numId w:val="116"/>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t>נספחים</w:t>
      </w:r>
    </w:p>
    <w:p w:rsidR="0005643E" w:rsidRDefault="0005643E" w:rsidP="005E59E9">
      <w:pPr>
        <w:pStyle w:val="a9"/>
        <w:numPr>
          <w:ilvl w:val="2"/>
          <w:numId w:val="116"/>
        </w:numPr>
        <w:spacing w:after="0" w:line="360" w:lineRule="auto"/>
        <w:jc w:val="both"/>
        <w:rPr>
          <w:rFonts w:ascii="David" w:hAnsi="David" w:cs="David"/>
          <w:b/>
          <w:bCs/>
          <w:sz w:val="24"/>
          <w:szCs w:val="24"/>
          <w:u w:val="single"/>
        </w:rPr>
      </w:pPr>
      <w:r w:rsidRPr="00F249E7">
        <w:rPr>
          <w:rFonts w:ascii="David" w:hAnsi="David" w:cs="David"/>
          <w:sz w:val="24"/>
          <w:szCs w:val="24"/>
          <w:rtl/>
        </w:rPr>
        <w:t xml:space="preserve">את פרסומי הרשות הארצית לכבאות והצלה כולל תיקיית טפסים אחידים לאישורים אפשר </w:t>
      </w:r>
      <w:r>
        <w:rPr>
          <w:rFonts w:ascii="David" w:hAnsi="David" w:cs="David"/>
          <w:sz w:val="24"/>
          <w:szCs w:val="24"/>
          <w:rtl/>
        </w:rPr>
        <w:t>למצוא בא</w:t>
      </w:r>
      <w:r>
        <w:rPr>
          <w:rFonts w:ascii="David" w:hAnsi="David" w:cs="David" w:hint="cs"/>
          <w:sz w:val="24"/>
          <w:szCs w:val="24"/>
          <w:rtl/>
        </w:rPr>
        <w:t xml:space="preserve">תר הרשות הארצית לכבאות והצלה </w:t>
      </w:r>
      <w:r w:rsidRPr="00F249E7">
        <w:rPr>
          <w:rFonts w:ascii="David" w:hAnsi="David" w:cs="David"/>
          <w:sz w:val="24"/>
          <w:szCs w:val="24"/>
          <w:rtl/>
        </w:rPr>
        <w:t>ולהורידם ממנו.</w:t>
      </w:r>
    </w:p>
    <w:p w:rsidR="0005643E" w:rsidRDefault="0005643E" w:rsidP="0005643E">
      <w:pPr>
        <w:spacing w:after="0" w:line="360" w:lineRule="auto"/>
        <w:jc w:val="both"/>
        <w:rPr>
          <w:rFonts w:ascii="David" w:hAnsi="David" w:cs="David"/>
          <w:b/>
          <w:bCs/>
          <w:sz w:val="24"/>
          <w:szCs w:val="24"/>
          <w:u w:val="single"/>
          <w:rtl/>
        </w:rPr>
      </w:pPr>
    </w:p>
    <w:p w:rsidR="0005643E" w:rsidRDefault="0005643E" w:rsidP="0005643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05643E" w:rsidRPr="00F249E7" w:rsidRDefault="0005643E" w:rsidP="0005643E">
      <w:pPr>
        <w:spacing w:after="0" w:line="360" w:lineRule="auto"/>
        <w:jc w:val="center"/>
        <w:rPr>
          <w:rFonts w:ascii="David" w:hAnsi="David" w:cs="David"/>
          <w:b/>
          <w:bCs/>
          <w:color w:val="5B9BD5" w:themeColor="accent1"/>
          <w:sz w:val="24"/>
          <w:szCs w:val="24"/>
          <w:rtl/>
        </w:rPr>
      </w:pPr>
      <w:r w:rsidRPr="00F249E7">
        <w:rPr>
          <w:rFonts w:ascii="David" w:hAnsi="David" w:cs="David"/>
          <w:b/>
          <w:bCs/>
          <w:color w:val="5B9BD5" w:themeColor="accent1"/>
          <w:sz w:val="24"/>
          <w:szCs w:val="24"/>
          <w:rtl/>
        </w:rPr>
        <w:lastRenderedPageBreak/>
        <w:t>פרק 5 - הרשות הארצית לכבאות והצלה</w:t>
      </w:r>
    </w:p>
    <w:p w:rsidR="0005643E" w:rsidRPr="00F249E7" w:rsidRDefault="0005643E" w:rsidP="0005643E">
      <w:pPr>
        <w:spacing w:line="360" w:lineRule="auto"/>
        <w:jc w:val="center"/>
        <w:rPr>
          <w:rFonts w:ascii="David" w:hAnsi="David" w:cs="David"/>
          <w:b/>
          <w:bCs/>
          <w:color w:val="5B9BD5" w:themeColor="accent1"/>
          <w:sz w:val="24"/>
          <w:szCs w:val="24"/>
          <w:rtl/>
        </w:rPr>
      </w:pPr>
      <w:r w:rsidRPr="00F249E7">
        <w:rPr>
          <w:rFonts w:ascii="David" w:hAnsi="David" w:cs="David"/>
          <w:b/>
          <w:bCs/>
          <w:color w:val="5B9BD5" w:themeColor="accent1"/>
          <w:sz w:val="24"/>
          <w:szCs w:val="24"/>
          <w:rtl/>
        </w:rPr>
        <w:t>מזון</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ומרכיביו</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לרבות</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משקאות</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וחומרי</w:t>
      </w:r>
      <w:r w:rsidRPr="00F249E7">
        <w:rPr>
          <w:rFonts w:ascii="David" w:hAnsi="David" w:cs="David"/>
          <w:b/>
          <w:bCs/>
          <w:color w:val="5B9BD5" w:themeColor="accent1"/>
          <w:sz w:val="24"/>
          <w:szCs w:val="24"/>
        </w:rPr>
        <w:t xml:space="preserve"> </w:t>
      </w:r>
      <w:r w:rsidRPr="00F249E7">
        <w:rPr>
          <w:rFonts w:ascii="David" w:hAnsi="David" w:cs="David"/>
          <w:b/>
          <w:bCs/>
          <w:color w:val="5B9BD5" w:themeColor="accent1"/>
          <w:sz w:val="24"/>
          <w:szCs w:val="24"/>
          <w:rtl/>
        </w:rPr>
        <w:t>גלם: ייצורו, עיבודו, אריזתו - מחומרי גלם מן החי ביכולת ייצור שאינה עולה על 5 טון ליום. ייצורו, עיבודו, אריזתו - מחומרי גלם מן הצומח ביכולת ייצור שאינה עולה על 50 טון ליום</w:t>
      </w:r>
    </w:p>
    <w:p w:rsidR="00E52260" w:rsidRDefault="00E52260" w:rsidP="00E52260">
      <w:pPr>
        <w:spacing w:line="360" w:lineRule="auto"/>
        <w:rPr>
          <w:b/>
          <w:bCs/>
          <w:rtl/>
        </w:rPr>
      </w:pPr>
    </w:p>
    <w:p w:rsidR="00E52260" w:rsidRDefault="00E52260" w:rsidP="00E52260">
      <w:pPr>
        <w:spacing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הזמני או ביום ל' בחשון התשפ"ה (1 בדצמבר 2024), לפי המוקדם מביניהם, ואולם לגבי הוראות שלא נדרשו בעבר, בכתב, מן העסק, לפי כל דין:</w:t>
      </w:r>
    </w:p>
    <w:p w:rsidR="00E52260" w:rsidRDefault="00E52260" w:rsidP="00E52260">
      <w:pPr>
        <w:pStyle w:val="a9"/>
        <w:numPr>
          <w:ilvl w:val="0"/>
          <w:numId w:val="173"/>
        </w:numPr>
        <w:spacing w:line="360" w:lineRule="auto"/>
        <w:jc w:val="both"/>
        <w:rPr>
          <w:rFonts w:ascii="David" w:hAnsi="David" w:cs="David"/>
          <w:b/>
          <w:bCs/>
          <w:sz w:val="24"/>
          <w:szCs w:val="24"/>
          <w:rtl/>
        </w:rPr>
      </w:pPr>
      <w:r>
        <w:rPr>
          <w:rFonts w:ascii="David" w:hAnsi="David" w:cs="David"/>
          <w:b/>
          <w:bCs/>
          <w:sz w:val="24"/>
          <w:szCs w:val="24"/>
          <w:rtl/>
        </w:rPr>
        <w:t>תחילתן תהיה בתוך 90 ימים ממועד פקיעת תוקף הרישיון או ההיתר הזמני או ביום ל' בחשון התשפ"ה (1 בדצמבר 2024), לפי המוקדם מביניהם.</w:t>
      </w:r>
    </w:p>
    <w:p w:rsidR="00E52260" w:rsidRDefault="00E52260" w:rsidP="00E52260">
      <w:pPr>
        <w:pStyle w:val="a9"/>
        <w:numPr>
          <w:ilvl w:val="0"/>
          <w:numId w:val="173"/>
        </w:numPr>
        <w:spacing w:line="360" w:lineRule="auto"/>
        <w:jc w:val="both"/>
        <w:rPr>
          <w:rFonts w:ascii="David" w:hAnsi="David" w:cs="David"/>
          <w:b/>
          <w:bCs/>
          <w:sz w:val="24"/>
          <w:szCs w:val="24"/>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ל' בחשון  התשפ"ה (1 בדצמבר 2024), לפי המוקדם מביניהם.</w:t>
      </w:r>
    </w:p>
    <w:p w:rsidR="00E52260" w:rsidRPr="00E52260" w:rsidRDefault="00E52260" w:rsidP="0005643E">
      <w:pPr>
        <w:spacing w:line="360" w:lineRule="auto"/>
        <w:jc w:val="both"/>
        <w:rPr>
          <w:rFonts w:ascii="David" w:hAnsi="David" w:cs="David"/>
          <w:b/>
          <w:bCs/>
          <w:color w:val="5B9BD5" w:themeColor="accent1"/>
          <w:sz w:val="24"/>
          <w:szCs w:val="24"/>
          <w:rtl/>
        </w:rPr>
      </w:pPr>
    </w:p>
    <w:p w:rsidR="0005643E" w:rsidRPr="00F249E7" w:rsidRDefault="0005643E" w:rsidP="005E59E9">
      <w:pPr>
        <w:pStyle w:val="a9"/>
        <w:numPr>
          <w:ilvl w:val="1"/>
          <w:numId w:val="137"/>
        </w:numPr>
        <w:spacing w:after="0" w:line="360" w:lineRule="auto"/>
        <w:contextualSpacing w:val="0"/>
        <w:jc w:val="both"/>
        <w:rPr>
          <w:rFonts w:ascii="David" w:eastAsia="Calibri" w:hAnsi="David" w:cs="David"/>
          <w:b/>
          <w:bCs/>
          <w:sz w:val="24"/>
          <w:szCs w:val="24"/>
        </w:rPr>
      </w:pPr>
      <w:r w:rsidRPr="00F249E7">
        <w:rPr>
          <w:rFonts w:ascii="David" w:eastAsia="Calibri" w:hAnsi="David" w:cs="David"/>
          <w:b/>
          <w:bCs/>
          <w:sz w:val="24"/>
          <w:szCs w:val="24"/>
          <w:u w:val="single"/>
          <w:rtl/>
        </w:rPr>
        <w:t>הוראות חוק הנוגעות לעניין</w:t>
      </w:r>
    </w:p>
    <w:p w:rsidR="0005643E" w:rsidRPr="00F249E7" w:rsidRDefault="0005643E" w:rsidP="005E59E9">
      <w:pPr>
        <w:pStyle w:val="a9"/>
        <w:numPr>
          <w:ilvl w:val="2"/>
          <w:numId w:val="13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חוק הרשות הארצית לכבאות והצלה, התשע"ב-2012, והתקנות על פיו.</w:t>
      </w:r>
    </w:p>
    <w:p w:rsidR="0005643E" w:rsidRDefault="0005643E" w:rsidP="005E59E9">
      <w:pPr>
        <w:pStyle w:val="a9"/>
        <w:numPr>
          <w:ilvl w:val="2"/>
          <w:numId w:val="13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F249E7">
        <w:rPr>
          <w:rFonts w:ascii="David" w:hAnsi="David" w:cs="David"/>
          <w:sz w:val="24"/>
          <w:szCs w:val="24"/>
          <w:rtl/>
        </w:rPr>
        <w:t xml:space="preserve"> בטיחות אש בבניינים.</w:t>
      </w:r>
    </w:p>
    <w:p w:rsidR="0005643E" w:rsidRPr="00F249E7" w:rsidRDefault="0005643E" w:rsidP="005E59E9">
      <w:pPr>
        <w:pStyle w:val="a9"/>
        <w:numPr>
          <w:ilvl w:val="2"/>
          <w:numId w:val="13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חוק רישוי עסקים התשכ"ח-1968 (להלן </w:t>
      </w:r>
      <w:r w:rsidRPr="00F249E7">
        <w:rPr>
          <w:rFonts w:ascii="David" w:hAnsi="David" w:cs="David" w:hint="cs"/>
          <w:sz w:val="24"/>
          <w:szCs w:val="24"/>
          <w:rtl/>
        </w:rPr>
        <w:t>-</w:t>
      </w:r>
      <w:r w:rsidRPr="00F249E7">
        <w:rPr>
          <w:rFonts w:ascii="David" w:hAnsi="David" w:cs="David"/>
          <w:sz w:val="24"/>
          <w:szCs w:val="24"/>
          <w:rtl/>
        </w:rPr>
        <w:t xml:space="preserve"> החוק), והתקנות על פיו.</w:t>
      </w:r>
    </w:p>
    <w:p w:rsidR="0005643E" w:rsidRPr="00F249E7" w:rsidRDefault="0005643E" w:rsidP="005E59E9">
      <w:pPr>
        <w:pStyle w:val="a9"/>
        <w:numPr>
          <w:ilvl w:val="1"/>
          <w:numId w:val="137"/>
        </w:numPr>
        <w:spacing w:after="0" w:line="360" w:lineRule="auto"/>
        <w:contextualSpacing w:val="0"/>
        <w:jc w:val="both"/>
        <w:rPr>
          <w:rStyle w:val="default"/>
          <w:rFonts w:ascii="David" w:hAnsi="David" w:cs="David"/>
          <w:b/>
          <w:bCs/>
          <w:sz w:val="24"/>
          <w:szCs w:val="24"/>
        </w:rPr>
      </w:pPr>
      <w:r w:rsidRPr="00F249E7">
        <w:rPr>
          <w:rStyle w:val="default"/>
          <w:rFonts w:ascii="David" w:hAnsi="David" w:cs="David"/>
          <w:b/>
          <w:bCs/>
          <w:sz w:val="24"/>
          <w:szCs w:val="24"/>
          <w:u w:val="single"/>
          <w:rtl/>
        </w:rPr>
        <w:t>הגדרות</w:t>
      </w:r>
    </w:p>
    <w:p w:rsidR="0005643E" w:rsidRDefault="0005643E" w:rsidP="005E59E9">
      <w:pPr>
        <w:pStyle w:val="a9"/>
        <w:numPr>
          <w:ilvl w:val="2"/>
          <w:numId w:val="139"/>
        </w:numPr>
        <w:tabs>
          <w:tab w:val="left" w:pos="984"/>
        </w:tabs>
        <w:spacing w:after="0" w:line="360" w:lineRule="auto"/>
        <w:contextualSpacing w:val="0"/>
        <w:jc w:val="both"/>
        <w:rPr>
          <w:rStyle w:val="default"/>
          <w:rFonts w:ascii="David" w:hAnsi="David" w:cs="David"/>
          <w:sz w:val="24"/>
          <w:szCs w:val="24"/>
        </w:rPr>
      </w:pPr>
      <w:r w:rsidRPr="00F249E7">
        <w:rPr>
          <w:rStyle w:val="default"/>
          <w:rFonts w:ascii="David" w:hAnsi="David" w:cs="David"/>
          <w:b/>
          <w:bCs/>
          <w:sz w:val="24"/>
          <w:szCs w:val="24"/>
          <w:rtl/>
        </w:rPr>
        <w:t>"ברז כיבוי אש"</w:t>
      </w:r>
      <w:r w:rsidRPr="00F249E7">
        <w:rPr>
          <w:rStyle w:val="default"/>
          <w:rFonts w:ascii="David" w:hAnsi="David" w:cs="David"/>
          <w:sz w:val="24"/>
          <w:szCs w:val="24"/>
          <w:rtl/>
        </w:rPr>
        <w:t xml:space="preserve"> </w:t>
      </w:r>
      <w:r>
        <w:rPr>
          <w:rStyle w:val="default"/>
          <w:rFonts w:ascii="David" w:hAnsi="David" w:cs="David" w:hint="cs"/>
          <w:sz w:val="24"/>
          <w:szCs w:val="24"/>
          <w:rtl/>
        </w:rPr>
        <w:t>-</w:t>
      </w:r>
      <w:r w:rsidRPr="00F249E7">
        <w:rPr>
          <w:rStyle w:val="default"/>
          <w:rFonts w:ascii="David" w:hAnsi="David" w:cs="David"/>
          <w:sz w:val="24"/>
          <w:szCs w:val="24"/>
          <w:rtl/>
        </w:rPr>
        <w:t xml:space="preserve"> ברז לכיבוי אש מתאים לתקן ישראלי ת"י 448 הידרנט לכיבוי אש על חלקיו, לפי פירוט הקטרים הבאים: </w:t>
      </w:r>
    </w:p>
    <w:p w:rsidR="0005643E"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"2 על זקף בקוטר "2</w:t>
      </w:r>
      <w:r>
        <w:rPr>
          <w:rFonts w:ascii="David" w:hAnsi="David" w:cs="David" w:hint="cs"/>
          <w:sz w:val="24"/>
          <w:szCs w:val="24"/>
          <w:rtl/>
        </w:rPr>
        <w:t>.</w:t>
      </w:r>
    </w:p>
    <w:p w:rsidR="0005643E"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"2*2 על זקף בקוטר "3</w:t>
      </w:r>
      <w:r>
        <w:rPr>
          <w:rFonts w:ascii="David" w:hAnsi="David" w:cs="David" w:hint="cs"/>
          <w:sz w:val="24"/>
          <w:szCs w:val="24"/>
          <w:rtl/>
        </w:rPr>
        <w:t>.</w:t>
      </w:r>
    </w:p>
    <w:p w:rsidR="0005643E"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"3 על זקף בקוטר "3</w:t>
      </w:r>
      <w:r>
        <w:rPr>
          <w:rFonts w:ascii="David" w:hAnsi="David" w:cs="David" w:hint="cs"/>
          <w:sz w:val="24"/>
          <w:szCs w:val="24"/>
          <w:rtl/>
        </w:rPr>
        <w:t>.</w:t>
      </w:r>
    </w:p>
    <w:p w:rsidR="0005643E"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"3 על זקף בקוטר "4</w:t>
      </w:r>
      <w:r>
        <w:rPr>
          <w:rFonts w:ascii="David" w:hAnsi="David" w:cs="David" w:hint="cs"/>
          <w:sz w:val="24"/>
          <w:szCs w:val="24"/>
          <w:rtl/>
        </w:rPr>
        <w:t>.</w:t>
      </w:r>
    </w:p>
    <w:p w:rsidR="0005643E"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"3*2 על זקף בקוטר "4</w:t>
      </w:r>
      <w:r>
        <w:rPr>
          <w:rFonts w:ascii="David" w:hAnsi="David" w:cs="David" w:hint="cs"/>
          <w:sz w:val="24"/>
          <w:szCs w:val="24"/>
          <w:rtl/>
        </w:rPr>
        <w:t>.</w:t>
      </w:r>
    </w:p>
    <w:p w:rsidR="0005643E"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"4 על זקף בקוטר "6</w:t>
      </w:r>
      <w:r>
        <w:rPr>
          <w:rFonts w:ascii="David" w:hAnsi="David" w:cs="David" w:hint="cs"/>
          <w:sz w:val="24"/>
          <w:szCs w:val="24"/>
          <w:rtl/>
        </w:rPr>
        <w:t>.</w:t>
      </w:r>
    </w:p>
    <w:p w:rsidR="0005643E" w:rsidRPr="00F249E7" w:rsidRDefault="0005643E" w:rsidP="005E59E9">
      <w:pPr>
        <w:pStyle w:val="a9"/>
        <w:numPr>
          <w:ilvl w:val="0"/>
          <w:numId w:val="118"/>
        </w:numPr>
        <w:tabs>
          <w:tab w:val="left" w:pos="984"/>
        </w:tabs>
        <w:spacing w:after="0" w:line="360" w:lineRule="auto"/>
        <w:contextualSpacing w:val="0"/>
        <w:jc w:val="both"/>
        <w:rPr>
          <w:rFonts w:ascii="David" w:hAnsi="David" w:cs="David"/>
          <w:sz w:val="24"/>
          <w:szCs w:val="24"/>
          <w:rtl/>
        </w:rPr>
      </w:pPr>
      <w:r>
        <w:rPr>
          <w:rFonts w:ascii="David" w:hAnsi="David" w:cs="David" w:hint="cs"/>
          <w:sz w:val="24"/>
          <w:szCs w:val="24"/>
          <w:rtl/>
        </w:rPr>
        <w:t>2</w:t>
      </w:r>
      <w:r w:rsidRPr="00F249E7">
        <w:rPr>
          <w:rFonts w:ascii="David" w:hAnsi="David" w:cs="David"/>
          <w:sz w:val="24"/>
          <w:szCs w:val="24"/>
          <w:rtl/>
        </w:rPr>
        <w:t>*"3 על זקף בקוטר "6</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Style w:val="default"/>
          <w:rFonts w:ascii="David" w:hAnsi="David" w:cs="David"/>
          <w:sz w:val="24"/>
          <w:szCs w:val="24"/>
        </w:rPr>
      </w:pPr>
      <w:r w:rsidRPr="00F249E7">
        <w:rPr>
          <w:rStyle w:val="default"/>
          <w:rFonts w:ascii="David" w:hAnsi="David" w:cs="David"/>
          <w:b/>
          <w:bCs/>
          <w:sz w:val="24"/>
          <w:szCs w:val="24"/>
          <w:rtl/>
        </w:rPr>
        <w:t>"ברז כיבוי אש בתחום הנכס"</w:t>
      </w:r>
      <w:r>
        <w:rPr>
          <w:rStyle w:val="default"/>
          <w:rFonts w:ascii="David" w:hAnsi="David" w:cs="David"/>
          <w:sz w:val="24"/>
          <w:szCs w:val="24"/>
          <w:rtl/>
        </w:rPr>
        <w:t xml:space="preserve"> </w:t>
      </w:r>
      <w:r>
        <w:rPr>
          <w:rStyle w:val="default"/>
          <w:rFonts w:ascii="David" w:hAnsi="David" w:cs="David" w:hint="cs"/>
          <w:sz w:val="24"/>
          <w:szCs w:val="24"/>
          <w:rtl/>
        </w:rPr>
        <w:t>-</w:t>
      </w:r>
      <w:r w:rsidRPr="00F249E7">
        <w:rPr>
          <w:rStyle w:val="default"/>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05643E" w:rsidRDefault="0005643E" w:rsidP="005E59E9">
      <w:pPr>
        <w:pStyle w:val="a9"/>
        <w:numPr>
          <w:ilvl w:val="2"/>
          <w:numId w:val="139"/>
        </w:numPr>
        <w:tabs>
          <w:tab w:val="left" w:pos="984"/>
        </w:tabs>
        <w:spacing w:after="0" w:line="360" w:lineRule="auto"/>
        <w:contextualSpacing w:val="0"/>
        <w:jc w:val="both"/>
        <w:rPr>
          <w:rStyle w:val="default"/>
          <w:rFonts w:ascii="David" w:hAnsi="David" w:cs="David"/>
          <w:sz w:val="24"/>
          <w:szCs w:val="24"/>
        </w:rPr>
      </w:pPr>
      <w:r w:rsidRPr="00F249E7">
        <w:rPr>
          <w:rStyle w:val="default"/>
          <w:rFonts w:ascii="David" w:hAnsi="David" w:cs="David"/>
          <w:b/>
          <w:bCs/>
          <w:sz w:val="24"/>
          <w:szCs w:val="24"/>
          <w:rtl/>
        </w:rPr>
        <w:t>"ברז כיבוי אש עירוני"</w:t>
      </w:r>
      <w:r w:rsidRPr="00F249E7">
        <w:rPr>
          <w:rStyle w:val="default"/>
          <w:rFonts w:ascii="David" w:hAnsi="David" w:cs="David"/>
          <w:sz w:val="24"/>
          <w:szCs w:val="24"/>
          <w:rtl/>
        </w:rPr>
        <w:t xml:space="preserve"> </w:t>
      </w:r>
      <w:r>
        <w:rPr>
          <w:rStyle w:val="default"/>
          <w:rFonts w:ascii="David" w:hAnsi="David" w:cs="David" w:hint="cs"/>
          <w:sz w:val="24"/>
          <w:szCs w:val="24"/>
          <w:rtl/>
        </w:rPr>
        <w:t>-</w:t>
      </w:r>
      <w:r w:rsidRPr="00F249E7">
        <w:rPr>
          <w:rStyle w:val="default"/>
          <w:rFonts w:ascii="David" w:hAnsi="David" w:cs="David"/>
          <w:sz w:val="24"/>
          <w:szCs w:val="24"/>
          <w:rtl/>
        </w:rPr>
        <w:t xml:space="preserve"> ברז כיבוי אש הממוקם מחוץ לתחום הנכס לפני מד המים של הנכס והמחובר לרשת המים העירונית.</w:t>
      </w:r>
    </w:p>
    <w:p w:rsidR="0005643E" w:rsidRDefault="0005643E" w:rsidP="005E59E9">
      <w:pPr>
        <w:pStyle w:val="a9"/>
        <w:numPr>
          <w:ilvl w:val="2"/>
          <w:numId w:val="139"/>
        </w:numPr>
        <w:tabs>
          <w:tab w:val="left" w:pos="984"/>
        </w:tabs>
        <w:spacing w:after="0" w:line="360" w:lineRule="auto"/>
        <w:contextualSpacing w:val="0"/>
        <w:jc w:val="both"/>
        <w:rPr>
          <w:rStyle w:val="default"/>
          <w:rFonts w:ascii="David" w:hAnsi="David" w:cs="David"/>
          <w:sz w:val="24"/>
          <w:szCs w:val="24"/>
        </w:rPr>
      </w:pPr>
      <w:r w:rsidRPr="00F249E7">
        <w:rPr>
          <w:rStyle w:val="default"/>
          <w:rFonts w:ascii="David" w:hAnsi="David" w:cs="David"/>
          <w:b/>
          <w:bCs/>
          <w:sz w:val="24"/>
          <w:szCs w:val="24"/>
          <w:rtl/>
        </w:rPr>
        <w:t>"ברז כיבוי אש פנימי"</w:t>
      </w:r>
      <w:r w:rsidRPr="00F249E7">
        <w:rPr>
          <w:rStyle w:val="default"/>
          <w:rFonts w:ascii="David" w:hAnsi="David" w:cs="David"/>
          <w:sz w:val="24"/>
          <w:szCs w:val="24"/>
          <w:rtl/>
        </w:rPr>
        <w:t xml:space="preserve"> </w:t>
      </w:r>
      <w:r>
        <w:rPr>
          <w:rStyle w:val="default"/>
          <w:rFonts w:ascii="David" w:hAnsi="David" w:cs="David" w:hint="cs"/>
          <w:sz w:val="24"/>
          <w:szCs w:val="24"/>
          <w:rtl/>
        </w:rPr>
        <w:t>-</w:t>
      </w:r>
      <w:r w:rsidRPr="00F249E7">
        <w:rPr>
          <w:rStyle w:val="default"/>
          <w:rFonts w:ascii="David" w:hAnsi="David" w:cs="David"/>
          <w:sz w:val="24"/>
          <w:szCs w:val="24"/>
          <w:rtl/>
        </w:rPr>
        <w:t xml:space="preserve"> ברז כיבוי אש הממוקם בתוך תחום הנכס בתוך מבנה והמחובר לרשת המים העירונית או למאגר מים ומשאבות.</w:t>
      </w:r>
    </w:p>
    <w:p w:rsidR="0005643E" w:rsidRDefault="0005643E" w:rsidP="005E59E9">
      <w:pPr>
        <w:pStyle w:val="a9"/>
        <w:numPr>
          <w:ilvl w:val="2"/>
          <w:numId w:val="139"/>
        </w:numPr>
        <w:tabs>
          <w:tab w:val="left" w:pos="984"/>
        </w:tabs>
        <w:spacing w:after="0" w:line="360" w:lineRule="auto"/>
        <w:contextualSpacing w:val="0"/>
        <w:jc w:val="both"/>
        <w:rPr>
          <w:rStyle w:val="default"/>
          <w:rFonts w:ascii="David" w:hAnsi="David" w:cs="David"/>
          <w:sz w:val="24"/>
          <w:szCs w:val="24"/>
        </w:rPr>
      </w:pPr>
      <w:r w:rsidRPr="00F249E7">
        <w:rPr>
          <w:rStyle w:val="default"/>
          <w:rFonts w:ascii="David" w:hAnsi="David" w:cs="David"/>
          <w:b/>
          <w:bCs/>
          <w:sz w:val="24"/>
          <w:szCs w:val="24"/>
          <w:rtl/>
        </w:rPr>
        <w:lastRenderedPageBreak/>
        <w:t xml:space="preserve">"בניין מלאכה או תעשייה חדש" </w:t>
      </w:r>
      <w:r>
        <w:rPr>
          <w:rStyle w:val="default"/>
          <w:rFonts w:ascii="David" w:hAnsi="David" w:cs="David" w:hint="cs"/>
          <w:b/>
          <w:bCs/>
          <w:sz w:val="24"/>
          <w:szCs w:val="24"/>
          <w:rtl/>
        </w:rPr>
        <w:t>-</w:t>
      </w:r>
      <w:r w:rsidRPr="00F249E7">
        <w:rPr>
          <w:rStyle w:val="default"/>
          <w:rFonts w:ascii="David" w:hAnsi="David" w:cs="David"/>
          <w:b/>
          <w:bCs/>
          <w:sz w:val="24"/>
          <w:szCs w:val="24"/>
          <w:rtl/>
        </w:rPr>
        <w:t xml:space="preserve"> </w:t>
      </w:r>
      <w:r w:rsidRPr="00F249E7">
        <w:rPr>
          <w:rStyle w:val="default"/>
          <w:rFonts w:ascii="David" w:hAnsi="David" w:cs="David"/>
          <w:sz w:val="24"/>
          <w:szCs w:val="24"/>
          <w:rtl/>
        </w:rPr>
        <w:t>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05643E" w:rsidRDefault="0005643E" w:rsidP="005E59E9">
      <w:pPr>
        <w:pStyle w:val="a9"/>
        <w:numPr>
          <w:ilvl w:val="2"/>
          <w:numId w:val="139"/>
        </w:numPr>
        <w:tabs>
          <w:tab w:val="left" w:pos="984"/>
        </w:tabs>
        <w:spacing w:after="0" w:line="360" w:lineRule="auto"/>
        <w:contextualSpacing w:val="0"/>
        <w:jc w:val="both"/>
        <w:rPr>
          <w:rStyle w:val="default"/>
          <w:rFonts w:ascii="David" w:hAnsi="David" w:cs="David"/>
          <w:sz w:val="24"/>
          <w:szCs w:val="24"/>
        </w:rPr>
      </w:pPr>
      <w:r w:rsidRPr="00F249E7">
        <w:rPr>
          <w:rStyle w:val="default"/>
          <w:rFonts w:ascii="David" w:hAnsi="David" w:cs="David"/>
          <w:b/>
          <w:bCs/>
          <w:sz w:val="24"/>
          <w:szCs w:val="24"/>
          <w:rtl/>
        </w:rPr>
        <w:t xml:space="preserve">"בניין מלאכה או תעשייה ישן" </w:t>
      </w:r>
      <w:r>
        <w:rPr>
          <w:rStyle w:val="default"/>
          <w:rFonts w:ascii="David" w:hAnsi="David" w:cs="David" w:hint="cs"/>
          <w:sz w:val="24"/>
          <w:szCs w:val="24"/>
          <w:rtl/>
        </w:rPr>
        <w:t>-</w:t>
      </w:r>
      <w:r w:rsidRPr="00F249E7">
        <w:rPr>
          <w:rStyle w:val="default"/>
          <w:rFonts w:ascii="David" w:hAnsi="David" w:cs="David"/>
          <w:b/>
          <w:bCs/>
          <w:sz w:val="24"/>
          <w:szCs w:val="24"/>
          <w:rtl/>
        </w:rPr>
        <w:t xml:space="preserve"> </w:t>
      </w:r>
      <w:r w:rsidRPr="00F249E7">
        <w:rPr>
          <w:rStyle w:val="default"/>
          <w:rFonts w:ascii="David" w:hAnsi="David" w:cs="David"/>
          <w:sz w:val="24"/>
          <w:szCs w:val="24"/>
          <w:rtl/>
        </w:rPr>
        <w:t>בניין המשמש למלאכה ותעשייה שאינו בניין תעשייה חדש.</w:t>
      </w:r>
    </w:p>
    <w:p w:rsidR="0005643E" w:rsidRPr="00F249E7"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w:t>
      </w:r>
      <w:r w:rsidRPr="00F249E7">
        <w:rPr>
          <w:rFonts w:ascii="David" w:hAnsi="David" w:cs="David"/>
          <w:b/>
          <w:bCs/>
          <w:sz w:val="24"/>
          <w:szCs w:val="24"/>
          <w:rtl/>
        </w:rPr>
        <w:t>גורם מוסמך</w:t>
      </w:r>
      <w:r w:rsidRPr="00F249E7">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b/>
                <w:bCs/>
                <w:sz w:val="24"/>
                <w:szCs w:val="24"/>
                <w:rtl/>
              </w:rPr>
            </w:pPr>
            <w:r w:rsidRPr="00F249E7">
              <w:rPr>
                <w:rFonts w:ascii="David" w:hAnsi="David" w:cs="David"/>
                <w:b/>
                <w:bCs/>
                <w:sz w:val="24"/>
                <w:szCs w:val="24"/>
                <w:rtl/>
              </w:rPr>
              <w:t>נושא</w:t>
            </w:r>
          </w:p>
        </w:tc>
        <w:tc>
          <w:tcPr>
            <w:tcW w:w="4820" w:type="dxa"/>
            <w:shd w:val="clear" w:color="auto" w:fill="auto"/>
            <w:vAlign w:val="center"/>
          </w:tcPr>
          <w:p w:rsidR="0005643E" w:rsidRPr="00F249E7" w:rsidRDefault="0005643E" w:rsidP="0005643E">
            <w:pPr>
              <w:spacing w:line="360" w:lineRule="auto"/>
              <w:jc w:val="center"/>
              <w:rPr>
                <w:rFonts w:ascii="David" w:hAnsi="David" w:cs="David"/>
                <w:b/>
                <w:bCs/>
                <w:sz w:val="24"/>
                <w:szCs w:val="24"/>
                <w:rtl/>
              </w:rPr>
            </w:pPr>
            <w:r w:rsidRPr="00F249E7">
              <w:rPr>
                <w:rFonts w:ascii="David" w:hAnsi="David" w:cs="David"/>
                <w:b/>
                <w:bCs/>
                <w:sz w:val="24"/>
                <w:szCs w:val="24"/>
                <w:rtl/>
              </w:rPr>
              <w:t>גורם מוסמך</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אפיון רשת מים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מי שברשותו תו תקן ממכון התקנים לתחזוקת מערכת כיבוי אוטומטית במים, לפי תקן ישראלי ת"י 1928 – מערכות לכיב</w:t>
            </w:r>
            <w:r>
              <w:rPr>
                <w:rFonts w:ascii="David" w:hAnsi="David" w:cs="David"/>
                <w:sz w:val="24"/>
                <w:szCs w:val="24"/>
                <w:rtl/>
              </w:rPr>
              <w:t>וי אש במים: בקרה, בדיקה ותחזוקה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אמצעי כיבוי במים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F249E7">
              <w:rPr>
                <w:rFonts w:ascii="David" w:hAnsi="David" w:cs="David"/>
                <w:sz w:val="24"/>
                <w:szCs w:val="24"/>
                <w:rtl/>
              </w:rPr>
              <w:t>לגלגילונים שהותקנו לאחר 1.6.2013, עפ"י תקן ישראלי ת"י 2</w:t>
            </w:r>
            <w:r>
              <w:rPr>
                <w:rFonts w:ascii="David" w:hAnsi="David" w:cs="David"/>
                <w:sz w:val="24"/>
                <w:szCs w:val="24"/>
                <w:rtl/>
              </w:rPr>
              <w:t xml:space="preserve">206, חלק 2 </w:t>
            </w:r>
            <w:r>
              <w:rPr>
                <w:rFonts w:ascii="David" w:hAnsi="David" w:cs="David" w:hint="cs"/>
                <w:sz w:val="24"/>
                <w:szCs w:val="24"/>
                <w:rtl/>
              </w:rPr>
              <w:t>-</w:t>
            </w:r>
            <w:r w:rsidRPr="00F249E7">
              <w:rPr>
                <w:rFonts w:ascii="David" w:hAnsi="David" w:cs="David"/>
                <w:sz w:val="24"/>
                <w:szCs w:val="24"/>
                <w:rtl/>
              </w:rPr>
              <w:t xml:space="preserve"> גלגילון לכיבו</w:t>
            </w:r>
            <w:r>
              <w:rPr>
                <w:rFonts w:ascii="David" w:hAnsi="David" w:cs="David"/>
                <w:sz w:val="24"/>
                <w:szCs w:val="24"/>
                <w:rtl/>
              </w:rPr>
              <w:t>י אש: דרישות תכן, התקנה ותחזוקה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מטפים מיטלטלים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תחזוקאי או מבקר מטפים מורשה, בהתאם לתקן ישראלי ת"י 129,</w:t>
            </w:r>
            <w:r>
              <w:rPr>
                <w:rFonts w:ascii="David" w:hAnsi="David" w:cs="David"/>
                <w:sz w:val="24"/>
                <w:szCs w:val="24"/>
                <w:rtl/>
              </w:rPr>
              <w:t xml:space="preserve"> חלק 1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Pr>
                <w:rFonts w:ascii="David" w:hAnsi="David" w:cs="David"/>
                <w:sz w:val="24"/>
                <w:szCs w:val="24"/>
                <w:rtl/>
              </w:rPr>
              <w:t>תחזוקה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מערכת החשמל ותאורת החירום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התאמה ותקינות של</w:t>
            </w:r>
            <w:r>
              <w:rPr>
                <w:rFonts w:ascii="David" w:hAnsi="David" w:cs="David"/>
                <w:sz w:val="24"/>
                <w:szCs w:val="24"/>
                <w:rtl/>
              </w:rPr>
              <w:t xml:space="preserve"> מערכת הגז לתקן ישראלי ת"י 158 </w:t>
            </w:r>
            <w:r>
              <w:rPr>
                <w:rFonts w:ascii="David" w:hAnsi="David" w:cs="David" w:hint="cs"/>
                <w:sz w:val="24"/>
                <w:szCs w:val="24"/>
                <w:rtl/>
              </w:rPr>
              <w:t>-</w:t>
            </w:r>
            <w:r w:rsidRPr="00F249E7">
              <w:rPr>
                <w:rFonts w:ascii="David" w:hAnsi="David" w:cs="David"/>
                <w:sz w:val="24"/>
                <w:szCs w:val="24"/>
                <w:rtl/>
              </w:rPr>
              <w:t xml:space="preserve"> מתקנים לגזים פחמימניים מעובים (גפ"מ)</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Pr>
            </w:pPr>
            <w:r w:rsidRPr="00F249E7">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p w:rsidR="0005643E" w:rsidRPr="00F249E7" w:rsidRDefault="0005643E" w:rsidP="0005643E">
            <w:pPr>
              <w:spacing w:line="360" w:lineRule="auto"/>
              <w:jc w:val="center"/>
              <w:rPr>
                <w:rFonts w:ascii="David" w:hAnsi="David" w:cs="David"/>
                <w:sz w:val="24"/>
                <w:szCs w:val="24"/>
                <w:rtl/>
              </w:rPr>
            </w:pP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תחזוקת מערכת גילוי אש ועשן בהתא</w:t>
            </w:r>
            <w:r>
              <w:rPr>
                <w:rFonts w:ascii="David" w:hAnsi="David" w:cs="David"/>
                <w:sz w:val="24"/>
                <w:szCs w:val="24"/>
                <w:rtl/>
              </w:rPr>
              <w:t xml:space="preserve">ם לתקן ישראלי ת"י 1220, חלק 11 </w:t>
            </w:r>
            <w:r>
              <w:rPr>
                <w:rFonts w:ascii="David" w:hAnsi="David" w:cs="David" w:hint="cs"/>
                <w:sz w:val="24"/>
                <w:szCs w:val="24"/>
                <w:rtl/>
              </w:rPr>
              <w:t>-</w:t>
            </w:r>
            <w:r w:rsidRPr="00F249E7">
              <w:rPr>
                <w:rFonts w:ascii="David" w:hAnsi="David" w:cs="David"/>
                <w:sz w:val="24"/>
                <w:szCs w:val="24"/>
                <w:rtl/>
              </w:rPr>
              <w:t xml:space="preserve"> מערכות גילוי אש: תחזוקה</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מי שברשותו תו תקן ממכון התקנים לתחזוקת מערכות גילוי אש ועשן ל</w:t>
            </w:r>
            <w:r>
              <w:rPr>
                <w:rFonts w:ascii="David" w:hAnsi="David" w:cs="David"/>
                <w:sz w:val="24"/>
                <w:szCs w:val="24"/>
                <w:rtl/>
              </w:rPr>
              <w:t xml:space="preserve">פי תקן ישראלי ת"י 1220, חלק 11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sidRPr="00F249E7">
              <w:rPr>
                <w:rFonts w:ascii="David" w:hAnsi="David" w:cs="David"/>
                <w:sz w:val="24"/>
                <w:szCs w:val="24"/>
                <w:rtl/>
              </w:rPr>
              <w:t>תחזוקה.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סידורי בטיחות אש והצלה בארון ח</w:t>
            </w:r>
            <w:r>
              <w:rPr>
                <w:rFonts w:ascii="David" w:hAnsi="David" w:cs="David"/>
                <w:sz w:val="24"/>
                <w:szCs w:val="24"/>
                <w:rtl/>
              </w:rPr>
              <w:t xml:space="preserve">שמל בהתאם לתקן ישראלי ת"י 5210 </w:t>
            </w:r>
            <w:r>
              <w:rPr>
                <w:rFonts w:ascii="David" w:hAnsi="David" w:cs="David" w:hint="cs"/>
                <w:sz w:val="24"/>
                <w:szCs w:val="24"/>
                <w:rtl/>
              </w:rPr>
              <w:t>-</w:t>
            </w:r>
            <w:r w:rsidRPr="00F249E7">
              <w:rPr>
                <w:rFonts w:ascii="David" w:hAnsi="David" w:cs="David"/>
                <w:sz w:val="24"/>
                <w:szCs w:val="24"/>
                <w:rtl/>
              </w:rPr>
              <w:t xml:space="preserve"> מערכות לכיבוי-אש ב</w:t>
            </w:r>
            <w:r>
              <w:rPr>
                <w:rFonts w:ascii="David" w:hAnsi="David" w:cs="David"/>
                <w:sz w:val="24"/>
                <w:szCs w:val="24"/>
                <w:rtl/>
              </w:rPr>
              <w:t xml:space="preserve">ארוסול, או תקן ישראלי ת"י </w:t>
            </w:r>
            <w:r>
              <w:rPr>
                <w:rFonts w:ascii="David" w:hAnsi="David" w:cs="David"/>
                <w:sz w:val="24"/>
                <w:szCs w:val="24"/>
                <w:rtl/>
              </w:rPr>
              <w:lastRenderedPageBreak/>
              <w:t xml:space="preserve">1597 </w:t>
            </w:r>
            <w:r>
              <w:rPr>
                <w:rFonts w:ascii="David" w:hAnsi="David" w:cs="David" w:hint="cs"/>
                <w:sz w:val="24"/>
                <w:szCs w:val="24"/>
                <w:rtl/>
              </w:rPr>
              <w:t>-</w:t>
            </w:r>
            <w:r w:rsidRPr="00F249E7">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lang w:val="ru-RU"/>
              </w:rPr>
            </w:pPr>
            <w:r w:rsidRPr="00F249E7">
              <w:rPr>
                <w:rFonts w:ascii="David" w:hAnsi="David" w:cs="David"/>
                <w:sz w:val="24"/>
                <w:szCs w:val="24"/>
                <w:rtl/>
              </w:rPr>
              <w:lastRenderedPageBreak/>
              <w:t>מי שברשותו תו תקן ממכון התקנים לתחזוקת מערכות גילוי אש ועשן ל</w:t>
            </w:r>
            <w:r>
              <w:rPr>
                <w:rFonts w:ascii="David" w:hAnsi="David" w:cs="David"/>
                <w:sz w:val="24"/>
                <w:szCs w:val="24"/>
                <w:rtl/>
              </w:rPr>
              <w:t xml:space="preserve">פי תקן ישראלי ת"י 1220, חלק 11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sidRPr="00F249E7">
              <w:rPr>
                <w:rFonts w:ascii="David" w:hAnsi="David" w:cs="David"/>
                <w:sz w:val="24"/>
                <w:szCs w:val="24"/>
                <w:rtl/>
              </w:rPr>
              <w:t>תחזוקה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lang w:val="ru-RU"/>
              </w:rPr>
            </w:pPr>
            <w:r w:rsidRPr="00F249E7">
              <w:rPr>
                <w:rFonts w:ascii="David" w:hAnsi="David" w:cs="David"/>
                <w:sz w:val="24"/>
                <w:szCs w:val="24"/>
                <w:rtl/>
              </w:rPr>
              <w:lastRenderedPageBreak/>
              <w:t>תקינות מערכת למסירת הודעת (כריזת חירום)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מי שברשותו תו תקן ממכון התקנים לתחזוקת מערכות גילוי אש ועשן ל</w:t>
            </w:r>
            <w:r>
              <w:rPr>
                <w:rFonts w:ascii="David" w:hAnsi="David" w:cs="David"/>
                <w:sz w:val="24"/>
                <w:szCs w:val="24"/>
                <w:rtl/>
              </w:rPr>
              <w:t xml:space="preserve">פי תקן ישראלי ת"י 1220, חלק 11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sidRPr="00F249E7">
              <w:rPr>
                <w:rFonts w:ascii="David" w:hAnsi="David" w:cs="David"/>
                <w:sz w:val="24"/>
                <w:szCs w:val="24"/>
                <w:rtl/>
              </w:rPr>
              <w:t>תחזוקה, או בעל רישיון בתוקף לעבודות חשמל לפי חוק החשמל, התשי"ד-1954 ותקנותיו, אשר רשאי לתת אישו</w:t>
            </w:r>
            <w:r>
              <w:rPr>
                <w:rFonts w:ascii="David" w:hAnsi="David" w:cs="David"/>
                <w:sz w:val="24"/>
                <w:szCs w:val="24"/>
                <w:rtl/>
              </w:rPr>
              <w:t>ר כאמור, בהתאם לסוג רישיונו</w:t>
            </w:r>
          </w:p>
        </w:tc>
      </w:tr>
      <w:tr w:rsidR="0005643E" w:rsidRPr="00F249E7" w:rsidTr="0005643E">
        <w:trPr>
          <w:trHeight w:val="1039"/>
        </w:trPr>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מערכת אוטומטית לכיבוי אש (ספרינקלרים), בהתאם לתקן ישראלי ת"</w:t>
            </w:r>
            <w:r>
              <w:rPr>
                <w:rFonts w:ascii="David" w:hAnsi="David" w:cs="David"/>
                <w:sz w:val="24"/>
                <w:szCs w:val="24"/>
                <w:rtl/>
              </w:rPr>
              <w:t>י 1928 – מערכות לכיבוי אש במים</w:t>
            </w:r>
            <w:r>
              <w:rPr>
                <w:rFonts w:ascii="David" w:hAnsi="David" w:cs="David" w:hint="cs"/>
                <w:sz w:val="24"/>
                <w:szCs w:val="24"/>
                <w:rtl/>
              </w:rPr>
              <w:t xml:space="preserve"> - </w:t>
            </w:r>
            <w:r w:rsidRPr="00F249E7">
              <w:rPr>
                <w:rFonts w:ascii="David" w:hAnsi="David" w:cs="David"/>
                <w:sz w:val="24"/>
                <w:szCs w:val="24"/>
                <w:rtl/>
              </w:rPr>
              <w:t>בקרה, בדיקה ותחזוקה</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מי שברשותו תו תקן ממכון התקנים לתחזוקת מערכת כיבוי אוטומטי</w:t>
            </w:r>
            <w:r>
              <w:rPr>
                <w:rFonts w:ascii="David" w:hAnsi="David" w:cs="David"/>
                <w:sz w:val="24"/>
                <w:szCs w:val="24"/>
                <w:rtl/>
              </w:rPr>
              <w:t xml:space="preserve">ת במים לפי תקן ישראלי ת"י 1928 </w:t>
            </w:r>
            <w:r>
              <w:rPr>
                <w:rFonts w:ascii="David" w:hAnsi="David" w:cs="David" w:hint="cs"/>
                <w:sz w:val="24"/>
                <w:szCs w:val="24"/>
                <w:rtl/>
              </w:rPr>
              <w:t>-</w:t>
            </w:r>
            <w:r w:rsidRPr="00F249E7">
              <w:rPr>
                <w:rFonts w:ascii="David" w:hAnsi="David" w:cs="David"/>
                <w:sz w:val="24"/>
                <w:szCs w:val="24"/>
                <w:rtl/>
              </w:rPr>
              <w:t xml:space="preserve"> מערכות לכיבוי אש </w:t>
            </w:r>
            <w:r>
              <w:rPr>
                <w:rFonts w:ascii="David" w:hAnsi="David" w:cs="David"/>
                <w:sz w:val="24"/>
                <w:szCs w:val="24"/>
                <w:rtl/>
              </w:rPr>
              <w:t>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גנרטור חירום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Pr>
            </w:pPr>
            <w:r w:rsidRPr="00F249E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מערכת בישול מסחרית (מנדפים), לרבות ניתוק ממקור אנרגיה, בהתאם לתקן ישראלי ת"י 5356, חלק</w:t>
            </w:r>
            <w:r>
              <w:rPr>
                <w:rFonts w:ascii="David" w:hAnsi="David" w:cs="David"/>
                <w:sz w:val="24"/>
                <w:szCs w:val="24"/>
                <w:rtl/>
              </w:rPr>
              <w:t xml:space="preserve"> 2 </w:t>
            </w:r>
            <w:r>
              <w:rPr>
                <w:rFonts w:ascii="David" w:hAnsi="David" w:cs="David" w:hint="cs"/>
                <w:sz w:val="24"/>
                <w:szCs w:val="24"/>
                <w:rtl/>
              </w:rPr>
              <w:t>-</w:t>
            </w:r>
            <w:r w:rsidRPr="00F249E7">
              <w:rPr>
                <w:rFonts w:ascii="David" w:hAnsi="David" w:cs="David"/>
                <w:sz w:val="24"/>
                <w:szCs w:val="24"/>
                <w:rtl/>
              </w:rPr>
              <w:t xml:space="preserve"> מערכות כיבוי אש: כיבוי אש בכימיקלים רטובים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מתקין מערכת כיבוי לפי תקן ישראלי ת"י 5356, חלק 2 –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התאמה של מערכות בטי</w:t>
            </w:r>
            <w:r>
              <w:rPr>
                <w:rFonts w:ascii="David" w:hAnsi="David" w:cs="David"/>
                <w:sz w:val="24"/>
                <w:szCs w:val="24"/>
                <w:rtl/>
              </w:rPr>
              <w:t xml:space="preserve">חות האש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F249E7">
              <w:rPr>
                <w:rFonts w:ascii="David" w:hAnsi="David" w:cs="David"/>
                <w:sz w:val="24"/>
                <w:szCs w:val="24"/>
                <w:rtl/>
              </w:rPr>
              <w:t xml:space="preserve"> אינטגרציה</w:t>
            </w:r>
          </w:p>
        </w:tc>
        <w:tc>
          <w:tcPr>
            <w:tcW w:w="4820" w:type="dxa"/>
            <w:shd w:val="clear" w:color="auto" w:fill="auto"/>
            <w:vAlign w:val="center"/>
          </w:tcPr>
          <w:p w:rsidR="0005643E" w:rsidRDefault="0005643E" w:rsidP="0005643E">
            <w:pPr>
              <w:pStyle w:val="a9"/>
              <w:numPr>
                <w:ilvl w:val="3"/>
                <w:numId w:val="89"/>
              </w:numPr>
              <w:spacing w:after="0" w:line="360" w:lineRule="auto"/>
              <w:rPr>
                <w:rFonts w:ascii="David" w:hAnsi="David" w:cs="David"/>
                <w:sz w:val="24"/>
                <w:szCs w:val="24"/>
              </w:rPr>
            </w:pPr>
            <w:r w:rsidRPr="00F249E7">
              <w:rPr>
                <w:rFonts w:ascii="David" w:hAnsi="David" w:cs="David"/>
                <w:sz w:val="24"/>
                <w:szCs w:val="24"/>
                <w:rtl/>
              </w:rPr>
              <w:t>מהנדס מורשה, או מעבדה מוכרת ובעלת הסמ</w:t>
            </w:r>
            <w:r>
              <w:rPr>
                <w:rFonts w:ascii="David" w:hAnsi="David" w:cs="David"/>
                <w:sz w:val="24"/>
                <w:szCs w:val="24"/>
                <w:rtl/>
              </w:rPr>
              <w:t xml:space="preserve">כה לתקן ישראלי ת"י 1220, חלק 3 </w:t>
            </w:r>
            <w:r>
              <w:rPr>
                <w:rFonts w:ascii="David" w:hAnsi="David" w:cs="David" w:hint="cs"/>
                <w:sz w:val="24"/>
                <w:szCs w:val="24"/>
                <w:rtl/>
              </w:rPr>
              <w:t>-</w:t>
            </w:r>
            <w:r w:rsidRPr="00F249E7">
              <w:rPr>
                <w:rFonts w:ascii="David" w:hAnsi="David" w:cs="David"/>
                <w:sz w:val="24"/>
                <w:szCs w:val="24"/>
                <w:rtl/>
              </w:rPr>
              <w:t xml:space="preserve"> מערכות גילוי </w:t>
            </w:r>
            <w:r>
              <w:rPr>
                <w:rFonts w:ascii="David" w:hAnsi="David" w:cs="David"/>
                <w:sz w:val="24"/>
                <w:szCs w:val="24"/>
                <w:rtl/>
              </w:rPr>
              <w:t>אש</w:t>
            </w:r>
            <w:r>
              <w:rPr>
                <w:rFonts w:ascii="David" w:hAnsi="David" w:cs="David" w:hint="cs"/>
                <w:sz w:val="24"/>
                <w:szCs w:val="24"/>
                <w:rtl/>
              </w:rPr>
              <w:t xml:space="preserve"> - </w:t>
            </w:r>
            <w:r w:rsidRPr="00F249E7">
              <w:rPr>
                <w:rFonts w:ascii="David" w:hAnsi="David" w:cs="David"/>
                <w:sz w:val="24"/>
                <w:szCs w:val="24"/>
                <w:rtl/>
              </w:rPr>
              <w:t>הוראות התקנה ודרישות כלליות</w:t>
            </w:r>
          </w:p>
          <w:p w:rsidR="0005643E" w:rsidRPr="00F249E7" w:rsidRDefault="0005643E" w:rsidP="0005643E">
            <w:pPr>
              <w:pStyle w:val="a9"/>
              <w:numPr>
                <w:ilvl w:val="3"/>
                <w:numId w:val="89"/>
              </w:numPr>
              <w:spacing w:after="0" w:line="360" w:lineRule="auto"/>
              <w:rPr>
                <w:rFonts w:ascii="David" w:hAnsi="David" w:cs="David"/>
                <w:sz w:val="24"/>
                <w:szCs w:val="24"/>
                <w:rtl/>
              </w:rPr>
            </w:pPr>
            <w:r>
              <w:rPr>
                <w:rFonts w:ascii="David" w:hAnsi="David" w:cs="David"/>
                <w:sz w:val="24"/>
                <w:szCs w:val="24"/>
                <w:rtl/>
              </w:rPr>
              <w:t xml:space="preserve">גורם מוסמך לפי הוראת נציב 536 </w:t>
            </w:r>
            <w:r>
              <w:rPr>
                <w:rFonts w:ascii="David" w:hAnsi="David" w:cs="David" w:hint="cs"/>
                <w:sz w:val="24"/>
                <w:szCs w:val="24"/>
                <w:rtl/>
              </w:rPr>
              <w:t xml:space="preserve">- </w:t>
            </w:r>
            <w:r>
              <w:rPr>
                <w:rFonts w:ascii="David" w:hAnsi="David" w:cs="David"/>
                <w:sz w:val="24"/>
                <w:szCs w:val="24"/>
                <w:rtl/>
              </w:rPr>
              <w:t xml:space="preserve">משטר הפעלות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תקינות של מערכת שחרור העשן</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מהנדס וב</w:t>
            </w:r>
            <w:r>
              <w:rPr>
                <w:rFonts w:ascii="David" w:hAnsi="David" w:cs="David"/>
                <w:sz w:val="24"/>
                <w:szCs w:val="24"/>
                <w:rtl/>
              </w:rPr>
              <w:t>לבד שאינו מתכנן המתקן או המערכת</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 xml:space="preserve">תקינות של מערכת מיזוג אוויר מרכזית, הכוללת תעלות ומדפים בהתאם לתקן ישראלי ת"י 1001 </w:t>
            </w:r>
            <w:r>
              <w:rPr>
                <w:rFonts w:ascii="David" w:hAnsi="David" w:cs="David" w:hint="cs"/>
                <w:color w:val="000000"/>
                <w:sz w:val="24"/>
                <w:szCs w:val="24"/>
                <w:rtl/>
              </w:rPr>
              <w:t>-</w:t>
            </w:r>
            <w:r w:rsidRPr="00F249E7">
              <w:rPr>
                <w:rFonts w:ascii="David" w:hAnsi="David" w:cs="David"/>
                <w:color w:val="000000"/>
                <w:sz w:val="24"/>
                <w:szCs w:val="24"/>
                <w:rtl/>
              </w:rPr>
              <w:t xml:space="preserve"> בטיחות אש בבניינים</w:t>
            </w:r>
          </w:p>
        </w:tc>
        <w:tc>
          <w:tcPr>
            <w:tcW w:w="4820"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 xml:space="preserve">מהנדס או מורשה מערכות קירור ומיזוג אוויר, אשר רשאי לתת </w:t>
            </w:r>
            <w:r>
              <w:rPr>
                <w:rFonts w:ascii="David" w:hAnsi="David" w:cs="David"/>
                <w:sz w:val="24"/>
                <w:szCs w:val="24"/>
                <w:rtl/>
              </w:rPr>
              <w:t>אישור כאמור, בהתאם לסוג רישיונו</w:t>
            </w:r>
          </w:p>
        </w:tc>
      </w:tr>
      <w:tr w:rsidR="0005643E" w:rsidRPr="00F249E7" w:rsidTr="0005643E">
        <w:tc>
          <w:tcPr>
            <w:tcW w:w="4246" w:type="dxa"/>
            <w:shd w:val="clear" w:color="auto" w:fill="auto"/>
            <w:vAlign w:val="center"/>
          </w:tcPr>
          <w:p w:rsidR="0005643E" w:rsidRPr="00F249E7" w:rsidRDefault="0005643E" w:rsidP="0005643E">
            <w:pPr>
              <w:spacing w:line="360" w:lineRule="auto"/>
              <w:jc w:val="center"/>
              <w:rPr>
                <w:rFonts w:ascii="David" w:hAnsi="David" w:cs="David"/>
                <w:sz w:val="24"/>
                <w:szCs w:val="24"/>
                <w:rtl/>
              </w:rPr>
            </w:pPr>
            <w:r w:rsidRPr="00F249E7">
              <w:rPr>
                <w:rFonts w:ascii="David" w:hAnsi="David" w:cs="David"/>
                <w:sz w:val="24"/>
                <w:szCs w:val="24"/>
                <w:rtl/>
              </w:rPr>
              <w:t>הדרכה בתחום בטיחות אש</w:t>
            </w:r>
          </w:p>
        </w:tc>
        <w:tc>
          <w:tcPr>
            <w:tcW w:w="4820" w:type="dxa"/>
            <w:shd w:val="clear" w:color="auto" w:fill="auto"/>
            <w:vAlign w:val="center"/>
          </w:tcPr>
          <w:p w:rsidR="0005643E" w:rsidRPr="00F249E7" w:rsidRDefault="0005643E" w:rsidP="0005643E">
            <w:pPr>
              <w:spacing w:line="360" w:lineRule="auto"/>
              <w:rPr>
                <w:rFonts w:ascii="David" w:hAnsi="David" w:cs="David"/>
                <w:sz w:val="24"/>
                <w:szCs w:val="24"/>
                <w:rtl/>
              </w:rPr>
            </w:pPr>
            <w:r w:rsidRPr="00F249E7">
              <w:rPr>
                <w:rFonts w:ascii="David" w:hAnsi="David" w:cs="David"/>
                <w:sz w:val="24"/>
                <w:szCs w:val="24"/>
                <w:rtl/>
              </w:rPr>
              <w:t>הדרכת עובדים תבוצע על ידי מי שמתקיים בו אחד מאלה:</w:t>
            </w:r>
          </w:p>
          <w:p w:rsidR="0005643E" w:rsidRDefault="0005643E" w:rsidP="005E59E9">
            <w:pPr>
              <w:pStyle w:val="a9"/>
              <w:numPr>
                <w:ilvl w:val="1"/>
                <w:numId w:val="118"/>
              </w:numPr>
              <w:spacing w:line="360" w:lineRule="auto"/>
              <w:rPr>
                <w:rFonts w:ascii="David" w:hAnsi="David" w:cs="David"/>
                <w:sz w:val="24"/>
                <w:szCs w:val="24"/>
              </w:rPr>
            </w:pPr>
            <w:r w:rsidRPr="00F249E7">
              <w:rPr>
                <w:rFonts w:ascii="David" w:hAnsi="David" w:cs="David"/>
                <w:sz w:val="24"/>
                <w:szCs w:val="24"/>
                <w:rtl/>
              </w:rPr>
              <w:t xml:space="preserve">עבר השתלמות "ממונים לבטיחות אש" והשתלמות "מדריך בטיחות" במוסד שהוכר </w:t>
            </w:r>
            <w:r w:rsidRPr="00F249E7">
              <w:rPr>
                <w:rFonts w:ascii="David" w:hAnsi="David" w:cs="David"/>
                <w:sz w:val="24"/>
                <w:szCs w:val="24"/>
                <w:rtl/>
              </w:rPr>
              <w:lastRenderedPageBreak/>
              <w:t>על ידי משרד הכלכלה והתעשייה או על ידי רשות הכבאות וההצלה</w:t>
            </w:r>
          </w:p>
          <w:p w:rsidR="0005643E" w:rsidRDefault="0005643E" w:rsidP="005E59E9">
            <w:pPr>
              <w:pStyle w:val="a9"/>
              <w:numPr>
                <w:ilvl w:val="1"/>
                <w:numId w:val="118"/>
              </w:numPr>
              <w:spacing w:line="360" w:lineRule="auto"/>
              <w:rPr>
                <w:rFonts w:ascii="David" w:hAnsi="David" w:cs="David"/>
                <w:sz w:val="24"/>
                <w:szCs w:val="24"/>
              </w:rPr>
            </w:pPr>
            <w:r w:rsidRPr="00F249E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Pr>
                <w:rFonts w:ascii="David" w:hAnsi="David" w:cs="David"/>
                <w:sz w:val="24"/>
                <w:szCs w:val="24"/>
                <w:rtl/>
              </w:rPr>
              <w:t>באות והצלה לפחות 8 שנים ברציפות</w:t>
            </w:r>
          </w:p>
          <w:p w:rsidR="0005643E" w:rsidRDefault="0005643E" w:rsidP="005E59E9">
            <w:pPr>
              <w:pStyle w:val="a9"/>
              <w:numPr>
                <w:ilvl w:val="1"/>
                <w:numId w:val="118"/>
              </w:numPr>
              <w:spacing w:line="360" w:lineRule="auto"/>
              <w:rPr>
                <w:rFonts w:ascii="David" w:hAnsi="David" w:cs="David"/>
                <w:sz w:val="24"/>
                <w:szCs w:val="24"/>
              </w:rPr>
            </w:pPr>
            <w:r w:rsidRPr="00F249E7">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 אגף</w:t>
            </w:r>
            <w:r>
              <w:rPr>
                <w:rFonts w:ascii="David" w:hAnsi="David" w:cs="David"/>
                <w:sz w:val="24"/>
                <w:szCs w:val="24"/>
                <w:rtl/>
              </w:rPr>
              <w:t xml:space="preserve"> ההדרכה ברשות הכבאות וההצלה</w:t>
            </w:r>
          </w:p>
          <w:p w:rsidR="0005643E" w:rsidRDefault="0005643E" w:rsidP="005E59E9">
            <w:pPr>
              <w:pStyle w:val="a9"/>
              <w:numPr>
                <w:ilvl w:val="1"/>
                <w:numId w:val="118"/>
              </w:numPr>
              <w:spacing w:line="360" w:lineRule="auto"/>
              <w:rPr>
                <w:rFonts w:ascii="David" w:hAnsi="David" w:cs="David"/>
                <w:sz w:val="24"/>
                <w:szCs w:val="24"/>
              </w:rPr>
            </w:pPr>
            <w:r w:rsidRPr="00F249E7">
              <w:rPr>
                <w:rFonts w:ascii="David" w:hAnsi="David" w:cs="David"/>
                <w:sz w:val="24"/>
                <w:szCs w:val="24"/>
                <w:rtl/>
              </w:rPr>
              <w:t>מהנדס רשום בפנקס המהנדסים והא</w:t>
            </w:r>
            <w:r>
              <w:rPr>
                <w:rFonts w:ascii="David" w:hAnsi="David" w:cs="David"/>
                <w:sz w:val="24"/>
                <w:szCs w:val="24"/>
                <w:rtl/>
              </w:rPr>
              <w:t>דריכלים במדור בטיחות אש ומניעתה</w:t>
            </w:r>
          </w:p>
          <w:p w:rsidR="0005643E" w:rsidRPr="00F249E7" w:rsidRDefault="0005643E" w:rsidP="005E59E9">
            <w:pPr>
              <w:pStyle w:val="a9"/>
              <w:numPr>
                <w:ilvl w:val="1"/>
                <w:numId w:val="118"/>
              </w:numPr>
              <w:spacing w:line="360" w:lineRule="auto"/>
              <w:rPr>
                <w:rFonts w:ascii="David" w:hAnsi="David" w:cs="David"/>
                <w:sz w:val="24"/>
                <w:szCs w:val="24"/>
                <w:rtl/>
              </w:rPr>
            </w:pPr>
            <w:r w:rsidRPr="00F249E7">
              <w:rPr>
                <w:rFonts w:ascii="David" w:hAnsi="David" w:cs="David"/>
                <w:sz w:val="24"/>
                <w:szCs w:val="24"/>
                <w:rtl/>
              </w:rPr>
              <w:t>מי שאושר על ידי נציב הכבאות וההצלה, לאחר שהציג מס</w:t>
            </w:r>
            <w:r>
              <w:rPr>
                <w:rFonts w:ascii="David" w:hAnsi="David" w:cs="David"/>
                <w:sz w:val="24"/>
                <w:szCs w:val="24"/>
                <w:rtl/>
              </w:rPr>
              <w:t>מכים המעידים על הכשרתו וניסיונו</w:t>
            </w:r>
          </w:p>
        </w:tc>
      </w:tr>
    </w:tbl>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F249E7">
        <w:rPr>
          <w:rFonts w:ascii="David" w:hAnsi="David" w:cs="David"/>
          <w:sz w:val="24"/>
          <w:szCs w:val="24"/>
          <w:rtl/>
        </w:rPr>
        <w:lastRenderedPageBreak/>
        <w:t>"</w:t>
      </w:r>
      <w:r w:rsidRPr="00F249E7">
        <w:rPr>
          <w:rFonts w:ascii="David" w:hAnsi="David" w:cs="David"/>
          <w:b/>
          <w:bCs/>
          <w:sz w:val="24"/>
          <w:szCs w:val="24"/>
          <w:rtl/>
        </w:rPr>
        <w:t>גישה למוצא בטוח</w:t>
      </w:r>
      <w:r w:rsidRPr="00F249E7">
        <w:rPr>
          <w:rFonts w:ascii="David" w:hAnsi="David" w:cs="David"/>
          <w:sz w:val="24"/>
          <w:szCs w:val="24"/>
          <w:rtl/>
        </w:rPr>
        <w:t xml:space="preserve">" </w:t>
      </w:r>
      <w:r w:rsidRPr="00F249E7">
        <w:rPr>
          <w:rFonts w:ascii="David" w:hAnsi="David" w:cs="David"/>
          <w:b/>
          <w:bCs/>
          <w:sz w:val="24"/>
          <w:szCs w:val="24"/>
          <w:rtl/>
        </w:rPr>
        <w:t>(</w:t>
      </w:r>
      <w:r w:rsidRPr="00F249E7">
        <w:rPr>
          <w:rFonts w:ascii="David" w:hAnsi="David" w:cs="David"/>
          <w:b/>
          <w:bCs/>
          <w:sz w:val="24"/>
          <w:szCs w:val="24"/>
        </w:rPr>
        <w:t>Exit Access</w:t>
      </w:r>
      <w:r w:rsidRPr="00F249E7">
        <w:rPr>
          <w:rFonts w:ascii="David" w:hAnsi="David" w:cs="David"/>
          <w:b/>
          <w:bCs/>
          <w:sz w:val="24"/>
          <w:szCs w:val="24"/>
          <w:rtl/>
        </w:rPr>
        <w:t>)</w:t>
      </w:r>
      <w:r w:rsidRPr="00F249E7">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F249E7">
        <w:rPr>
          <w:rFonts w:ascii="David" w:hAnsi="David" w:cs="David"/>
          <w:sz w:val="24"/>
          <w:szCs w:val="24"/>
          <w:rtl/>
        </w:rPr>
        <w:t>"</w:t>
      </w:r>
      <w:r w:rsidRPr="00F249E7">
        <w:rPr>
          <w:rFonts w:ascii="David" w:hAnsi="David" w:cs="David"/>
          <w:b/>
          <w:bCs/>
          <w:sz w:val="24"/>
          <w:szCs w:val="24"/>
          <w:rtl/>
        </w:rPr>
        <w:t>גלאי עשן עצמאי</w:t>
      </w:r>
      <w:r>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05643E" w:rsidRDefault="0005643E" w:rsidP="005E59E9">
      <w:pPr>
        <w:pStyle w:val="a9"/>
        <w:numPr>
          <w:ilvl w:val="2"/>
          <w:numId w:val="137"/>
        </w:numPr>
        <w:tabs>
          <w:tab w:val="left" w:pos="984"/>
        </w:tabs>
        <w:spacing w:after="0" w:line="360" w:lineRule="auto"/>
        <w:jc w:val="both"/>
        <w:rPr>
          <w:rFonts w:ascii="David" w:hAnsi="David" w:cs="David"/>
          <w:sz w:val="24"/>
          <w:szCs w:val="24"/>
          <w:rtl/>
        </w:rPr>
      </w:pPr>
      <w:r w:rsidRPr="00F249E7">
        <w:rPr>
          <w:rFonts w:ascii="David" w:hAnsi="David" w:cs="David"/>
          <w:sz w:val="24"/>
          <w:szCs w:val="24"/>
          <w:rtl/>
        </w:rPr>
        <w:t xml:space="preserve">מאושר לפי תקן ישראלי ת"י 1220 חלק </w:t>
      </w:r>
      <w:r>
        <w:rPr>
          <w:rFonts w:ascii="David" w:hAnsi="David" w:cs="David"/>
          <w:sz w:val="24"/>
          <w:szCs w:val="24"/>
          <w:rtl/>
        </w:rPr>
        <w:t>5 מערכות גילוי אש</w:t>
      </w:r>
      <w:r>
        <w:rPr>
          <w:rFonts w:ascii="David" w:hAnsi="David" w:cs="David" w:hint="cs"/>
          <w:sz w:val="24"/>
          <w:szCs w:val="24"/>
          <w:rtl/>
        </w:rPr>
        <w:t xml:space="preserve"> - </w:t>
      </w:r>
      <w:r w:rsidRPr="00F249E7">
        <w:rPr>
          <w:rFonts w:ascii="David" w:hAnsi="David" w:cs="David"/>
          <w:sz w:val="24"/>
          <w:szCs w:val="24"/>
          <w:rtl/>
        </w:rPr>
        <w:t>גלאי עשן עצמאיים.</w:t>
      </w:r>
    </w:p>
    <w:p w:rsidR="0005643E" w:rsidRDefault="0005643E" w:rsidP="0005643E">
      <w:pPr>
        <w:pStyle w:val="a9"/>
        <w:tabs>
          <w:tab w:val="left" w:pos="984"/>
        </w:tabs>
        <w:spacing w:after="0" w:line="360" w:lineRule="auto"/>
        <w:jc w:val="both"/>
        <w:rPr>
          <w:rFonts w:ascii="David" w:hAnsi="David" w:cs="David"/>
          <w:sz w:val="24"/>
          <w:szCs w:val="24"/>
          <w:rtl/>
        </w:rPr>
      </w:pPr>
      <w:r w:rsidRPr="00F249E7">
        <w:rPr>
          <w:rFonts w:ascii="David" w:hAnsi="David" w:cs="David"/>
          <w:sz w:val="24"/>
          <w:szCs w:val="24"/>
          <w:rtl/>
        </w:rPr>
        <w:t xml:space="preserve">מאושר על ידי מעבדת </w:t>
      </w:r>
      <w:r w:rsidRPr="00F249E7">
        <w:rPr>
          <w:rFonts w:ascii="David" w:hAnsi="David" w:cs="David"/>
          <w:sz w:val="24"/>
          <w:szCs w:val="24"/>
        </w:rPr>
        <w:t>ANSI/UL 217</w:t>
      </w:r>
      <w:r w:rsidRPr="00F249E7">
        <w:rPr>
          <w:rFonts w:ascii="David" w:hAnsi="David" w:cs="David"/>
          <w:sz w:val="24"/>
          <w:szCs w:val="24"/>
          <w:rtl/>
        </w:rPr>
        <w:t xml:space="preserve"> ארה"ב.</w:t>
      </w:r>
    </w:p>
    <w:p w:rsidR="0005643E" w:rsidRDefault="0005643E" w:rsidP="005E59E9">
      <w:pPr>
        <w:pStyle w:val="a9"/>
        <w:numPr>
          <w:ilvl w:val="2"/>
          <w:numId w:val="137"/>
        </w:numPr>
        <w:tabs>
          <w:tab w:val="left" w:pos="984"/>
        </w:tabs>
        <w:spacing w:after="0" w:line="360" w:lineRule="auto"/>
        <w:jc w:val="both"/>
        <w:rPr>
          <w:rFonts w:ascii="David" w:hAnsi="David" w:cs="David"/>
          <w:sz w:val="24"/>
          <w:szCs w:val="24"/>
        </w:rPr>
      </w:pPr>
      <w:r w:rsidRPr="00F249E7">
        <w:rPr>
          <w:rFonts w:ascii="David" w:hAnsi="David" w:cs="David"/>
          <w:sz w:val="24"/>
          <w:szCs w:val="24"/>
          <w:rtl/>
        </w:rPr>
        <w:t>אושר לפי תקן אירופאי.</w:t>
      </w:r>
    </w:p>
    <w:p w:rsidR="0005643E" w:rsidRPr="00F249E7" w:rsidRDefault="0005643E" w:rsidP="005E59E9">
      <w:pPr>
        <w:pStyle w:val="a9"/>
        <w:numPr>
          <w:ilvl w:val="2"/>
          <w:numId w:val="139"/>
        </w:numPr>
        <w:tabs>
          <w:tab w:val="left" w:pos="984"/>
        </w:tabs>
        <w:spacing w:after="0" w:line="360" w:lineRule="auto"/>
        <w:jc w:val="both"/>
        <w:rPr>
          <w:rFonts w:ascii="David" w:hAnsi="David" w:cs="David"/>
          <w:sz w:val="24"/>
          <w:szCs w:val="24"/>
          <w:rtl/>
        </w:rPr>
      </w:pPr>
      <w:r w:rsidRPr="00F249E7">
        <w:rPr>
          <w:rFonts w:ascii="David" w:hAnsi="David" w:cs="David"/>
          <w:b/>
          <w:bCs/>
          <w:sz w:val="24"/>
          <w:szCs w:val="24"/>
          <w:rtl/>
        </w:rPr>
        <w:t>"גז"</w:t>
      </w:r>
      <w:r w:rsidRPr="00F249E7">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גט"ד או גפ"מ.</w:t>
      </w:r>
    </w:p>
    <w:p w:rsidR="0005643E" w:rsidRPr="00F249E7" w:rsidRDefault="0005643E" w:rsidP="005E59E9">
      <w:pPr>
        <w:pStyle w:val="a9"/>
        <w:numPr>
          <w:ilvl w:val="2"/>
          <w:numId w:val="139"/>
        </w:numPr>
        <w:tabs>
          <w:tab w:val="left" w:pos="984"/>
        </w:tabs>
        <w:spacing w:after="0" w:line="360" w:lineRule="auto"/>
        <w:jc w:val="both"/>
        <w:rPr>
          <w:rFonts w:ascii="David" w:hAnsi="David" w:cs="David"/>
          <w:sz w:val="24"/>
          <w:szCs w:val="24"/>
          <w:rtl/>
        </w:rPr>
      </w:pPr>
      <w:r w:rsidRPr="00F249E7">
        <w:rPr>
          <w:rFonts w:ascii="David" w:hAnsi="David" w:cs="David"/>
          <w:b/>
          <w:bCs/>
          <w:sz w:val="24"/>
          <w:szCs w:val="24"/>
          <w:rtl/>
        </w:rPr>
        <w:t>"גט"ד"</w:t>
      </w:r>
      <w:r w:rsidRPr="00F249E7">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גז טבעי דחוס (</w:t>
      </w:r>
      <w:r w:rsidRPr="00F249E7">
        <w:rPr>
          <w:rFonts w:ascii="David" w:hAnsi="David" w:cs="David"/>
          <w:sz w:val="24"/>
          <w:szCs w:val="24"/>
        </w:rPr>
        <w:t>CNG</w:t>
      </w:r>
      <w:r w:rsidR="00E23133">
        <w:rPr>
          <w:rFonts w:ascii="David" w:hAnsi="David" w:cs="David"/>
          <w:sz w:val="24"/>
          <w:szCs w:val="24"/>
        </w:rPr>
        <w:t xml:space="preserve"> -</w:t>
      </w:r>
      <w:r w:rsidRPr="00F249E7">
        <w:rPr>
          <w:rFonts w:ascii="David" w:hAnsi="David" w:cs="David"/>
          <w:sz w:val="24"/>
          <w:szCs w:val="24"/>
        </w:rPr>
        <w:t xml:space="preserve"> Compressed natural gas</w:t>
      </w:r>
      <w:r w:rsidRPr="00F249E7">
        <w:rPr>
          <w:rFonts w:ascii="David" w:hAnsi="David" w:cs="David"/>
          <w:sz w:val="24"/>
          <w:szCs w:val="24"/>
          <w:rtl/>
        </w:rPr>
        <w:t>) כהגדרתו בצו הגז (בטיחות ורישוי) (גז טבעי דחוס), התש"ע-2010.</w:t>
      </w:r>
    </w:p>
    <w:p w:rsidR="0005643E" w:rsidRP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גפ"מ</w:t>
      </w:r>
      <w:r w:rsidRPr="0005643E">
        <w:rPr>
          <w:rFonts w:ascii="David" w:hAnsi="David" w:cs="David"/>
          <w:sz w:val="24"/>
          <w:szCs w:val="24"/>
          <w:rtl/>
        </w:rPr>
        <w:t xml:space="preserve">" </w:t>
      </w:r>
      <w:r w:rsidRPr="0005643E">
        <w:rPr>
          <w:rFonts w:ascii="David" w:hAnsi="David" w:cs="David" w:hint="cs"/>
          <w:sz w:val="24"/>
          <w:szCs w:val="24"/>
          <w:rtl/>
        </w:rPr>
        <w:t>-</w:t>
      </w:r>
      <w:r w:rsidRPr="0005643E">
        <w:rPr>
          <w:rFonts w:ascii="David" w:hAnsi="David" w:cs="David"/>
          <w:sz w:val="24"/>
          <w:szCs w:val="24"/>
          <w:rtl/>
        </w:rPr>
        <w:t xml:space="preserve"> גז פחמימני מעובה כהגדרתו בחוק הג</w:t>
      </w:r>
      <w:r>
        <w:rPr>
          <w:rFonts w:ascii="David" w:hAnsi="David" w:cs="David"/>
          <w:sz w:val="24"/>
          <w:szCs w:val="24"/>
          <w:rtl/>
        </w:rPr>
        <w:t>ז הפחמימני המעובה, התשפ"א-2020</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כמשמעותה</w:t>
      </w:r>
      <w:r w:rsidR="00E23133">
        <w:rPr>
          <w:rFonts w:ascii="David" w:hAnsi="David" w:cs="David"/>
          <w:sz w:val="24"/>
          <w:szCs w:val="24"/>
          <w:rtl/>
        </w:rPr>
        <w:t xml:space="preserve"> בתקן ישראלי ת"י 1212 דלתות אש</w:t>
      </w:r>
      <w:r w:rsidR="00E23133">
        <w:rPr>
          <w:rFonts w:ascii="David" w:hAnsi="David" w:cs="David" w:hint="cs"/>
          <w:sz w:val="24"/>
          <w:szCs w:val="24"/>
          <w:rtl/>
        </w:rPr>
        <w:t xml:space="preserve"> - </w:t>
      </w:r>
      <w:r w:rsidRPr="0005643E">
        <w:rPr>
          <w:rFonts w:ascii="David" w:hAnsi="David" w:cs="David"/>
          <w:sz w:val="24"/>
          <w:szCs w:val="24"/>
          <w:rtl/>
        </w:rPr>
        <w:t>עמידות-אש</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דרך מוצא</w:t>
      </w:r>
      <w:r w:rsidRPr="0005643E">
        <w:rPr>
          <w:rFonts w:ascii="David" w:hAnsi="David" w:cs="David"/>
          <w:sz w:val="24"/>
          <w:szCs w:val="24"/>
          <w:rtl/>
        </w:rPr>
        <w:t xml:space="preserve">" </w:t>
      </w:r>
      <w:r w:rsidRPr="0005643E">
        <w:rPr>
          <w:rFonts w:ascii="David" w:hAnsi="David" w:cs="David"/>
          <w:b/>
          <w:bCs/>
          <w:sz w:val="24"/>
          <w:szCs w:val="24"/>
          <w:rtl/>
        </w:rPr>
        <w:t>(</w:t>
      </w:r>
      <w:r w:rsidRPr="0005643E">
        <w:rPr>
          <w:rFonts w:ascii="David" w:hAnsi="David" w:cs="David"/>
          <w:b/>
          <w:bCs/>
          <w:sz w:val="24"/>
          <w:szCs w:val="24"/>
        </w:rPr>
        <w:t>Means of Egress</w:t>
      </w:r>
      <w:r w:rsidRPr="0005643E">
        <w:rPr>
          <w:rFonts w:ascii="David" w:hAnsi="David" w:cs="David"/>
          <w:b/>
          <w:bCs/>
          <w:sz w:val="24"/>
          <w:szCs w:val="24"/>
          <w:rtl/>
        </w:rPr>
        <w:t>)</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נתיב יציאה מבניין, הפנוי ממכשולים והכולל אחד או יותר ממרכיבים אלה:</w:t>
      </w:r>
    </w:p>
    <w:p w:rsidR="0005643E" w:rsidRDefault="0005643E" w:rsidP="005E59E9">
      <w:pPr>
        <w:pStyle w:val="a9"/>
        <w:numPr>
          <w:ilvl w:val="2"/>
          <w:numId w:val="113"/>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גישה למוצא בטוח.</w:t>
      </w:r>
    </w:p>
    <w:p w:rsidR="0005643E" w:rsidRDefault="0005643E" w:rsidP="005E59E9">
      <w:pPr>
        <w:pStyle w:val="a9"/>
        <w:numPr>
          <w:ilvl w:val="2"/>
          <w:numId w:val="113"/>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יציאה.</w:t>
      </w:r>
    </w:p>
    <w:p w:rsidR="0005643E" w:rsidRPr="0005643E" w:rsidRDefault="0005643E" w:rsidP="005E59E9">
      <w:pPr>
        <w:pStyle w:val="a9"/>
        <w:numPr>
          <w:ilvl w:val="2"/>
          <w:numId w:val="113"/>
        </w:numPr>
        <w:tabs>
          <w:tab w:val="left" w:pos="984"/>
        </w:tabs>
        <w:spacing w:after="0" w:line="360" w:lineRule="auto"/>
        <w:contextualSpacing w:val="0"/>
        <w:jc w:val="both"/>
        <w:rPr>
          <w:rFonts w:ascii="David" w:hAnsi="David" w:cs="David"/>
          <w:sz w:val="24"/>
          <w:szCs w:val="24"/>
          <w:rtl/>
        </w:rPr>
      </w:pPr>
      <w:r w:rsidRPr="0005643E">
        <w:rPr>
          <w:rFonts w:ascii="David" w:hAnsi="David" w:cs="David"/>
          <w:sz w:val="24"/>
          <w:szCs w:val="24"/>
          <w:rtl/>
        </w:rPr>
        <w:t>מוצא בטוח.</w:t>
      </w:r>
    </w:p>
    <w:p w:rsidR="0005643E" w:rsidRPr="0005643E" w:rsidRDefault="0005643E" w:rsidP="005E59E9">
      <w:pPr>
        <w:pStyle w:val="a9"/>
        <w:numPr>
          <w:ilvl w:val="2"/>
          <w:numId w:val="139"/>
        </w:numPr>
        <w:tabs>
          <w:tab w:val="left" w:pos="984"/>
        </w:tabs>
        <w:spacing w:after="0" w:line="360" w:lineRule="auto"/>
        <w:jc w:val="both"/>
        <w:rPr>
          <w:rFonts w:ascii="David" w:hAnsi="David" w:cs="David"/>
          <w:sz w:val="24"/>
          <w:szCs w:val="24"/>
          <w:rtl/>
        </w:rPr>
      </w:pPr>
      <w:r w:rsidRPr="0005643E">
        <w:rPr>
          <w:rFonts w:ascii="David" w:hAnsi="David" w:cs="David"/>
          <w:sz w:val="24"/>
          <w:szCs w:val="24"/>
          <w:rtl/>
        </w:rPr>
        <w:lastRenderedPageBreak/>
        <w:t>"</w:t>
      </w:r>
      <w:r w:rsidRPr="0005643E">
        <w:rPr>
          <w:rFonts w:ascii="David" w:hAnsi="David" w:cs="David"/>
          <w:b/>
          <w:bCs/>
          <w:sz w:val="24"/>
          <w:szCs w:val="24"/>
          <w:rtl/>
        </w:rPr>
        <w:t>הנדסאי</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b/>
          <w:bCs/>
          <w:sz w:val="24"/>
          <w:szCs w:val="24"/>
          <w:rtl/>
        </w:rPr>
        <w:t>"טלפון כבאים"</w:t>
      </w:r>
      <w:r>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rsidR="0005643E" w:rsidRP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sz w:val="24"/>
          <w:szCs w:val="24"/>
          <w:rtl/>
        </w:rPr>
        <w:t>"י</w:t>
      </w:r>
      <w:r w:rsidRPr="0005643E">
        <w:rPr>
          <w:rFonts w:ascii="David" w:hAnsi="David" w:cs="David"/>
          <w:b/>
          <w:bCs/>
          <w:sz w:val="24"/>
          <w:szCs w:val="24"/>
          <w:rtl/>
        </w:rPr>
        <w:t>ציאה</w:t>
      </w:r>
      <w:r w:rsidRPr="0005643E">
        <w:rPr>
          <w:rFonts w:ascii="David" w:hAnsi="David" w:cs="David"/>
          <w:sz w:val="24"/>
          <w:szCs w:val="24"/>
          <w:rtl/>
        </w:rPr>
        <w:t xml:space="preserve">" </w:t>
      </w:r>
      <w:r w:rsidRPr="0005643E">
        <w:rPr>
          <w:rFonts w:ascii="David" w:hAnsi="David" w:cs="David"/>
          <w:b/>
          <w:bCs/>
          <w:sz w:val="24"/>
          <w:szCs w:val="24"/>
          <w:rtl/>
        </w:rPr>
        <w:t>(</w:t>
      </w:r>
      <w:r w:rsidRPr="0005643E">
        <w:rPr>
          <w:rFonts w:ascii="David" w:hAnsi="David" w:cs="David"/>
          <w:b/>
          <w:bCs/>
          <w:sz w:val="24"/>
          <w:szCs w:val="24"/>
        </w:rPr>
        <w:t>Exit Discharge</w:t>
      </w:r>
      <w:r w:rsidRPr="0005643E">
        <w:rPr>
          <w:rFonts w:ascii="David" w:hAnsi="David" w:cs="David"/>
          <w:b/>
          <w:bCs/>
          <w:sz w:val="24"/>
          <w:szCs w:val="24"/>
          <w:rtl/>
        </w:rPr>
        <w:t>)</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05643E" w:rsidRPr="00F249E7"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F249E7">
        <w:rPr>
          <w:rFonts w:ascii="David" w:hAnsi="David" w:cs="David"/>
          <w:b/>
          <w:bCs/>
          <w:sz w:val="24"/>
          <w:szCs w:val="24"/>
          <w:rtl/>
        </w:rPr>
        <w:t>"כניסה קובעת לבניין"</w:t>
      </w:r>
      <w:r w:rsidRPr="00F249E7">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w:t>
      </w:r>
      <w:r w:rsidRPr="00F249E7">
        <w:rPr>
          <w:rFonts w:ascii="David" w:hAnsi="David" w:cs="David"/>
          <w:b/>
          <w:bCs/>
          <w:sz w:val="24"/>
          <w:szCs w:val="24"/>
          <w:rtl/>
        </w:rPr>
        <w:t>חדר קירור</w:t>
      </w:r>
      <w:r>
        <w:rPr>
          <w:rFonts w:ascii="David" w:hAnsi="David" w:cs="David"/>
          <w:sz w:val="24"/>
          <w:szCs w:val="24"/>
          <w:rtl/>
        </w:rPr>
        <w:t xml:space="preserve">" </w:t>
      </w:r>
      <w:r>
        <w:rPr>
          <w:rFonts w:ascii="David" w:hAnsi="David" w:cs="David" w:hint="cs"/>
          <w:sz w:val="24"/>
          <w:szCs w:val="24"/>
          <w:rtl/>
        </w:rPr>
        <w:t>-</w:t>
      </w:r>
      <w:r w:rsidRPr="00F249E7">
        <w:rPr>
          <w:rFonts w:ascii="David" w:hAnsi="David" w:cs="David"/>
          <w:sz w:val="24"/>
          <w:szCs w:val="24"/>
          <w:rtl/>
        </w:rPr>
        <w:t xml:space="preserve"> מקום המשמש לאחסון מוצרים אשר הטמפרטורה השוררת בו היא מתחת ל- 0 מעלות צלזיוס.</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"חיבור כבאים להסנקת מים", "חיבור כבאים" (</w:t>
      </w:r>
      <w:r w:rsidRPr="0005643E">
        <w:rPr>
          <w:rFonts w:ascii="David" w:hAnsi="David" w:cs="David"/>
          <w:b/>
          <w:bCs/>
          <w:sz w:val="24"/>
          <w:szCs w:val="24"/>
        </w:rPr>
        <w:t>Fire Department Connection</w:t>
      </w:r>
      <w:r w:rsidRPr="0005643E">
        <w:rPr>
          <w:rFonts w:ascii="David" w:hAnsi="David" w:cs="David"/>
          <w:b/>
          <w:bCs/>
          <w:sz w:val="24"/>
          <w:szCs w:val="24"/>
          <w:rtl/>
        </w:rPr>
        <w:t>)</w:t>
      </w:r>
      <w:r w:rsidRPr="0005643E">
        <w:rPr>
          <w:rFonts w:ascii="David" w:hAnsi="David" w:cs="David"/>
          <w:sz w:val="24"/>
          <w:szCs w:val="24"/>
          <w:rtl/>
        </w:rPr>
        <w:t xml:space="preserve"> </w:t>
      </w:r>
      <w:r>
        <w:rPr>
          <w:rFonts w:ascii="David" w:hAnsi="David" w:cs="David"/>
          <w:sz w:val="24"/>
          <w:szCs w:val="24"/>
        </w:rPr>
        <w:t>-</w:t>
      </w:r>
      <w:r w:rsidRPr="0005643E">
        <w:rPr>
          <w:rFonts w:ascii="David" w:hAnsi="David" w:cs="David"/>
          <w:sz w:val="24"/>
          <w:szCs w:val="24"/>
          <w:rtl/>
        </w:rPr>
        <w:t xml:space="preserve"> חיבור צינור מים בקוטר "3 או "4, הכולל שסתום אל חוזר, חיבור מהיר מדגם שטורץ, מכסה ושרשרת.</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חומר לא דליק</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כמשמעותו בתקן ישראלי ת"י 755 תגובות בשריפה של חומרי בנייה </w:t>
      </w:r>
      <w:r>
        <w:rPr>
          <w:rFonts w:ascii="David" w:hAnsi="David" w:cs="David" w:hint="cs"/>
          <w:sz w:val="24"/>
          <w:szCs w:val="24"/>
          <w:rtl/>
        </w:rPr>
        <w:t>-</w:t>
      </w:r>
      <w:r w:rsidRPr="0005643E">
        <w:rPr>
          <w:rFonts w:ascii="David" w:hAnsi="David" w:cs="David"/>
          <w:sz w:val="24"/>
          <w:szCs w:val="24"/>
          <w:rtl/>
        </w:rPr>
        <w:t xml:space="preserve"> שיטות בדיקה וסיווג.</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Pr>
          <w:rFonts w:ascii="David" w:hAnsi="David" w:cs="David" w:hint="cs"/>
          <w:sz w:val="24"/>
          <w:szCs w:val="24"/>
          <w:rtl/>
        </w:rPr>
        <w:t>"</w:t>
      </w:r>
      <w:r w:rsidRPr="0005643E">
        <w:rPr>
          <w:rFonts w:ascii="David" w:hAnsi="David" w:cs="David"/>
          <w:b/>
          <w:bCs/>
          <w:sz w:val="24"/>
          <w:szCs w:val="24"/>
          <w:rtl/>
        </w:rPr>
        <w:t>חומר ציפוי וגימור</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חומר המשמש לציפוי, כיסוי או חיפוי, לרבות טפטים, ציפוי עץ, שטיחים, פרקט, תקרות עץ, בד או </w:t>
      </w:r>
      <w:r w:rsidRPr="0005643E">
        <w:rPr>
          <w:rFonts w:ascii="David" w:hAnsi="David" w:cs="David"/>
          <w:sz w:val="24"/>
          <w:szCs w:val="24"/>
        </w:rPr>
        <w:t>PVC</w:t>
      </w:r>
      <w:r w:rsidRPr="0005643E">
        <w:rPr>
          <w:rFonts w:ascii="David" w:hAnsi="David" w:cs="David"/>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"חומר מסוכן (חומ"ס)"</w:t>
      </w:r>
      <w:r>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כהגדרתו בחוק החמרים המסוכנים, התשנ"ג-1993.</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חוק הרשות הארצית לכבאות והצלה</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חוק הרשות הארצית לכבאות והצלה, התשע"ב-2012.</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חוק התקנים</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חוק התקנים, התשי"ג-1953.</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טחנת קמח"</w:t>
      </w:r>
      <w:r>
        <w:rPr>
          <w:rFonts w:ascii="David" w:hAnsi="David" w:cs="David" w:hint="cs"/>
          <w:sz w:val="24"/>
          <w:szCs w:val="24"/>
          <w:rtl/>
        </w:rPr>
        <w:t xml:space="preserve"> - </w:t>
      </w:r>
      <w:r w:rsidRPr="0005643E">
        <w:rPr>
          <w:rFonts w:ascii="David" w:hAnsi="David" w:cs="David"/>
          <w:sz w:val="24"/>
          <w:szCs w:val="24"/>
          <w:rtl/>
        </w:rPr>
        <w:t>מבנה או מנגנון אשר מיועד להפיק קמח על ידי טחינת דגנים.</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"יציאה</w:t>
      </w:r>
      <w:r w:rsidRPr="0005643E">
        <w:rPr>
          <w:rFonts w:ascii="David" w:hAnsi="David" w:cs="David"/>
          <w:sz w:val="24"/>
          <w:szCs w:val="24"/>
          <w:rtl/>
        </w:rPr>
        <w:t xml:space="preserve">" </w:t>
      </w:r>
      <w:r w:rsidRPr="0005643E">
        <w:rPr>
          <w:rFonts w:ascii="David" w:hAnsi="David" w:cs="David"/>
          <w:b/>
          <w:bCs/>
          <w:sz w:val="24"/>
          <w:szCs w:val="24"/>
          <w:rtl/>
        </w:rPr>
        <w:t>(</w:t>
      </w:r>
      <w:r w:rsidRPr="0005643E">
        <w:rPr>
          <w:rFonts w:ascii="David" w:hAnsi="David" w:cs="David"/>
          <w:b/>
          <w:bCs/>
          <w:sz w:val="24"/>
          <w:szCs w:val="24"/>
        </w:rPr>
        <w:t>Exit Discharge</w:t>
      </w:r>
      <w:r w:rsidRPr="0005643E">
        <w:rPr>
          <w:rFonts w:ascii="David" w:hAnsi="David" w:cs="David"/>
          <w:b/>
          <w:bCs/>
          <w:sz w:val="24"/>
          <w:szCs w:val="24"/>
          <w:rtl/>
        </w:rPr>
        <w:t>)</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מהנדס</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מוצא בטוח</w:t>
      </w:r>
      <w:r w:rsidRPr="0005643E">
        <w:rPr>
          <w:rFonts w:ascii="David" w:hAnsi="David" w:cs="David"/>
          <w:sz w:val="24"/>
          <w:szCs w:val="24"/>
          <w:rtl/>
        </w:rPr>
        <w:t xml:space="preserve">" </w:t>
      </w:r>
      <w:r w:rsidRPr="0005643E">
        <w:rPr>
          <w:rFonts w:ascii="David" w:hAnsi="David" w:cs="David"/>
          <w:b/>
          <w:bCs/>
          <w:sz w:val="24"/>
          <w:szCs w:val="24"/>
          <w:rtl/>
        </w:rPr>
        <w:t>(</w:t>
      </w:r>
      <w:r w:rsidRPr="0005643E">
        <w:rPr>
          <w:rFonts w:ascii="David" w:hAnsi="David" w:cs="David"/>
          <w:b/>
          <w:bCs/>
          <w:sz w:val="24"/>
          <w:szCs w:val="24"/>
        </w:rPr>
        <w:t>Exit</w:t>
      </w:r>
      <w:r w:rsidRPr="0005643E">
        <w:rPr>
          <w:rFonts w:ascii="David" w:hAnsi="David" w:cs="David"/>
          <w:b/>
          <w:bCs/>
          <w:sz w:val="24"/>
          <w:szCs w:val="24"/>
          <w:rtl/>
        </w:rPr>
        <w:t>)</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"מכלית כביש לגז" או "מכלית"</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"מתקן</w:t>
      </w:r>
      <w:r>
        <w:rPr>
          <w:rFonts w:ascii="David" w:hAnsi="David" w:cs="David"/>
          <w:b/>
          <w:bCs/>
          <w:sz w:val="24"/>
          <w:szCs w:val="24"/>
          <w:rtl/>
        </w:rPr>
        <w:t xml:space="preserve"> שינוי הלחץ</w:t>
      </w:r>
      <w:r w:rsidRPr="0005643E">
        <w:rPr>
          <w:rFonts w:ascii="David" w:hAnsi="David" w:cs="David"/>
          <w:b/>
          <w:bCs/>
          <w:sz w:val="24"/>
          <w:szCs w:val="24"/>
          <w:rtl/>
        </w:rPr>
        <w:t>"</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 xml:space="preserve">"מזענק" </w:t>
      </w:r>
      <w:r>
        <w:rPr>
          <w:rFonts w:ascii="David" w:hAnsi="David" w:cs="David" w:hint="cs"/>
          <w:sz w:val="24"/>
          <w:szCs w:val="24"/>
          <w:rtl/>
        </w:rPr>
        <w:t>-</w:t>
      </w:r>
      <w:r w:rsidRPr="0005643E">
        <w:rPr>
          <w:rFonts w:ascii="David" w:hAnsi="David" w:cs="David"/>
          <w:b/>
          <w:bCs/>
          <w:sz w:val="24"/>
          <w:szCs w:val="24"/>
          <w:rtl/>
        </w:rPr>
        <w:t xml:space="preserve"> </w:t>
      </w:r>
      <w:r w:rsidRPr="0005643E">
        <w:rPr>
          <w:rFonts w:ascii="David" w:hAnsi="David" w:cs="David"/>
          <w:sz w:val="24"/>
          <w:szCs w:val="24"/>
          <w:rtl/>
        </w:rPr>
        <w:t>תותח מים.</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lastRenderedPageBreak/>
        <w:t xml:space="preserve">"מעבדה מאושרת" </w:t>
      </w:r>
      <w:r>
        <w:rPr>
          <w:rFonts w:ascii="David" w:hAnsi="David" w:cs="David" w:hint="cs"/>
          <w:sz w:val="24"/>
          <w:szCs w:val="24"/>
          <w:rtl/>
        </w:rPr>
        <w:t>-</w:t>
      </w:r>
      <w:r w:rsidRPr="0005643E">
        <w:rPr>
          <w:rFonts w:ascii="David" w:hAnsi="David" w:cs="David"/>
          <w:sz w:val="24"/>
          <w:szCs w:val="24"/>
          <w:rtl/>
        </w:rPr>
        <w:t xml:space="preserve"> מעבדה שאושרה על ידי הממונה</w:t>
      </w:r>
      <w:r w:rsidR="00E23133">
        <w:rPr>
          <w:rFonts w:ascii="David" w:hAnsi="David" w:cs="David"/>
          <w:sz w:val="24"/>
          <w:szCs w:val="24"/>
          <w:rtl/>
        </w:rPr>
        <w:t xml:space="preserve"> על תקינה במשרד הכלכלה והתעשייה</w:t>
      </w:r>
      <w:r w:rsidR="00E23133">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"מעבדה מוכרת"</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b/>
          <w:bCs/>
          <w:sz w:val="24"/>
          <w:szCs w:val="24"/>
          <w:rtl/>
        </w:rPr>
        <w:t xml:space="preserve"> </w:t>
      </w:r>
      <w:r w:rsidRPr="0005643E">
        <w:rPr>
          <w:rFonts w:ascii="David" w:hAnsi="David" w:cs="David"/>
          <w:sz w:val="24"/>
          <w:szCs w:val="24"/>
          <w:rtl/>
        </w:rPr>
        <w:t>מעבדה מאושרת ומוסמכת אשר הוכרה על ידי רשו</w:t>
      </w:r>
      <w:r>
        <w:rPr>
          <w:rFonts w:ascii="David" w:hAnsi="David" w:cs="David"/>
          <w:sz w:val="24"/>
          <w:szCs w:val="24"/>
          <w:rtl/>
        </w:rPr>
        <w:t>ת הכבאות ושמה פורסם באתר האינטרנט של רשות הכבאות וההצלה</w:t>
      </w:r>
      <w:r w:rsidRPr="0005643E">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"מעבדה מוסמכת"</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b/>
          <w:bCs/>
          <w:sz w:val="24"/>
          <w:szCs w:val="24"/>
          <w:rtl/>
        </w:rPr>
        <w:t xml:space="preserve"> </w:t>
      </w:r>
      <w:r w:rsidRPr="0005643E">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Pr>
          <w:rFonts w:ascii="David" w:hAnsi="David" w:cs="David"/>
          <w:sz w:val="24"/>
          <w:szCs w:val="24"/>
          <w:rtl/>
        </w:rPr>
        <w:t>התשנ"ז-1997 ורשות הכבאות וההצלה</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"מערכת גילוי אש"</w:t>
      </w:r>
      <w:r>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מערכת ידנית או אוטומטית לגי</w:t>
      </w:r>
      <w:r>
        <w:rPr>
          <w:rFonts w:ascii="David" w:hAnsi="David" w:cs="David"/>
          <w:sz w:val="24"/>
          <w:szCs w:val="24"/>
          <w:rtl/>
        </w:rPr>
        <w:t>לוי אש או עשן</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b/>
          <w:bCs/>
          <w:sz w:val="24"/>
          <w:szCs w:val="24"/>
          <w:rtl/>
        </w:rPr>
        <w:t>"מערכת התרעת אש"</w:t>
      </w:r>
      <w:r>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Pr>
          <w:rFonts w:ascii="David" w:hAnsi="David" w:cs="David"/>
          <w:sz w:val="24"/>
          <w:szCs w:val="24"/>
          <w:rtl/>
        </w:rPr>
        <w:t xml:space="preserve"> הכלולות במשטר ההפעלה של הבניין</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נותן האישור</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לעניין פרק זה, עובד רשות הכבאות וההצלה, שהוסמך לכך על ידי השר לביטחון פנים.</w:t>
      </w:r>
    </w:p>
    <w:p w:rsidR="0005643E" w:rsidRDefault="0005643E" w:rsidP="005E59E9">
      <w:pPr>
        <w:pStyle w:val="a9"/>
        <w:numPr>
          <w:ilvl w:val="2"/>
          <w:numId w:val="13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סידורי בטיחות אש והצלה</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לרבות אמצעים המותקנים בנכסים, דרך קבע או באופן ארעי, והמיועדים, בין השאר, לכל אחד מאלה: </w:t>
      </w:r>
    </w:p>
    <w:p w:rsidR="0005643E" w:rsidRDefault="0005643E" w:rsidP="005E59E9">
      <w:pPr>
        <w:pStyle w:val="a9"/>
        <w:numPr>
          <w:ilvl w:val="0"/>
          <w:numId w:val="11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מניעת דליקות והתפשטותן.</w:t>
      </w:r>
    </w:p>
    <w:p w:rsidR="0005643E" w:rsidRDefault="0005643E" w:rsidP="005E59E9">
      <w:pPr>
        <w:pStyle w:val="a9"/>
        <w:numPr>
          <w:ilvl w:val="0"/>
          <w:numId w:val="11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כיבוי דליקות, צמצום נזקיהן והקלת פעולות לכיבוי דליקות.</w:t>
      </w:r>
    </w:p>
    <w:p w:rsidR="0005643E" w:rsidRDefault="0005643E" w:rsidP="005E59E9">
      <w:pPr>
        <w:pStyle w:val="a9"/>
        <w:numPr>
          <w:ilvl w:val="0"/>
          <w:numId w:val="11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מילוט וחילוץ לכודים והקלת פעולות למילוטם ולחילוצם.</w:t>
      </w:r>
    </w:p>
    <w:p w:rsidR="0005643E" w:rsidRDefault="0005643E" w:rsidP="005E59E9">
      <w:pPr>
        <w:pStyle w:val="a9"/>
        <w:numPr>
          <w:ilvl w:val="0"/>
          <w:numId w:val="11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הצלת חיי אדם ורכוש.</w:t>
      </w:r>
    </w:p>
    <w:p w:rsidR="0005643E" w:rsidRDefault="0005643E" w:rsidP="005E59E9">
      <w:pPr>
        <w:pStyle w:val="a9"/>
        <w:numPr>
          <w:ilvl w:val="0"/>
          <w:numId w:val="119"/>
        </w:numPr>
        <w:tabs>
          <w:tab w:val="left" w:pos="984"/>
        </w:tabs>
        <w:spacing w:after="0" w:line="360" w:lineRule="auto"/>
        <w:contextualSpacing w:val="0"/>
        <w:jc w:val="both"/>
        <w:rPr>
          <w:rFonts w:ascii="David" w:hAnsi="David" w:cs="David"/>
          <w:sz w:val="24"/>
          <w:szCs w:val="24"/>
        </w:rPr>
      </w:pPr>
      <w:r w:rsidRPr="0005643E">
        <w:rPr>
          <w:rFonts w:ascii="David" w:hAnsi="David" w:cs="David"/>
          <w:sz w:val="24"/>
          <w:szCs w:val="24"/>
          <w:rtl/>
        </w:rPr>
        <w:t>דרכי התקשרות.</w:t>
      </w:r>
    </w:p>
    <w:p w:rsidR="0005643E" w:rsidRPr="0005643E" w:rsidRDefault="0005643E" w:rsidP="005E59E9">
      <w:pPr>
        <w:pStyle w:val="a9"/>
        <w:numPr>
          <w:ilvl w:val="0"/>
          <w:numId w:val="119"/>
        </w:numPr>
        <w:tabs>
          <w:tab w:val="left" w:pos="984"/>
        </w:tabs>
        <w:spacing w:after="0" w:line="360" w:lineRule="auto"/>
        <w:contextualSpacing w:val="0"/>
        <w:jc w:val="both"/>
        <w:rPr>
          <w:rFonts w:ascii="David" w:hAnsi="David" w:cs="David"/>
          <w:sz w:val="24"/>
          <w:szCs w:val="24"/>
          <w:rtl/>
        </w:rPr>
      </w:pPr>
      <w:r w:rsidRPr="0005643E">
        <w:rPr>
          <w:rFonts w:ascii="David" w:hAnsi="David" w:cs="David"/>
          <w:sz w:val="24"/>
          <w:szCs w:val="24"/>
          <w:rtl/>
        </w:rPr>
        <w:t>כל צורך הנדרש לביצוע פעולות כיבוי והצלה.</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ציוד כיבוי</w:t>
      </w:r>
      <w:r w:rsidRPr="0005643E">
        <w:rPr>
          <w:rFonts w:ascii="David" w:hAnsi="David" w:cs="David"/>
          <w:sz w:val="24"/>
          <w:szCs w:val="24"/>
          <w:rtl/>
        </w:rPr>
        <w:t>" – ציוד, מתקנים וחומרים המשמשים לכיבוי דליקות ומניעתן</w:t>
      </w:r>
      <w:r>
        <w:rPr>
          <w:rFonts w:ascii="David" w:hAnsi="David" w:cs="David" w:hint="cs"/>
          <w:sz w:val="24"/>
          <w:szCs w:val="24"/>
          <w:rtl/>
        </w:rPr>
        <w:t>.</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רשות הכבאות וההצלה</w:t>
      </w:r>
      <w:r w:rsidRPr="0005643E">
        <w:rPr>
          <w:rFonts w:ascii="David" w:hAnsi="David" w:cs="David"/>
          <w:sz w:val="24"/>
          <w:szCs w:val="24"/>
          <w:rtl/>
        </w:rPr>
        <w:t>" – הרשות הארצית לכבאות והצלה שהוקמה בחוק הרשות הארצית לכבאות והצלה, התשע"ב-2012.</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Pr>
          <w:rFonts w:ascii="David" w:hAnsi="David" w:cs="David"/>
          <w:b/>
          <w:bCs/>
          <w:sz w:val="24"/>
          <w:szCs w:val="24"/>
          <w:rtl/>
        </w:rPr>
        <w:t>"תא פריקה/דחיסה/</w:t>
      </w:r>
      <w:r w:rsidRPr="0005643E">
        <w:rPr>
          <w:rFonts w:ascii="David" w:hAnsi="David" w:cs="David"/>
          <w:b/>
          <w:bCs/>
          <w:sz w:val="24"/>
          <w:szCs w:val="24"/>
          <w:rtl/>
        </w:rPr>
        <w:t>מילוי</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b/>
          <w:bCs/>
          <w:sz w:val="24"/>
          <w:szCs w:val="24"/>
          <w:rtl/>
        </w:rPr>
        <w:t xml:space="preserve"> </w:t>
      </w:r>
      <w:r w:rsidRPr="0005643E">
        <w:rPr>
          <w:rFonts w:ascii="David" w:hAnsi="David" w:cs="David"/>
          <w:sz w:val="24"/>
          <w:szCs w:val="24"/>
          <w:rtl/>
        </w:rPr>
        <w:t>עמדה לחניית מכלית או הגרור, ובה מתקנים לשינוי הלחץ הגז הטבעי.</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תעודת בדיקה</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תעודת בדיקה על התאמה לתקן שניתנה לפי סעיף 12 לחוק התקנים.</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תקן ישראלי (ת"י)</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תקן ישראלי רשמי או תקן ישראלי כמשמעותו בחוק התקנים.</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sz w:val="24"/>
          <w:szCs w:val="24"/>
          <w:rtl/>
        </w:rPr>
        <w:t>"</w:t>
      </w:r>
      <w:r w:rsidRPr="0005643E">
        <w:rPr>
          <w:rFonts w:ascii="David" w:hAnsi="David" w:cs="David"/>
          <w:b/>
          <w:bCs/>
          <w:sz w:val="24"/>
          <w:szCs w:val="24"/>
          <w:rtl/>
        </w:rPr>
        <w:t>תקנות התכנון והבנייה</w:t>
      </w:r>
      <w:r w:rsidRPr="0005643E">
        <w:rPr>
          <w:rFonts w:ascii="David" w:hAnsi="David" w:cs="David"/>
          <w:sz w:val="24"/>
          <w:szCs w:val="24"/>
          <w:rtl/>
        </w:rPr>
        <w:t xml:space="preserve">" </w:t>
      </w:r>
      <w:r>
        <w:rPr>
          <w:rFonts w:ascii="David" w:hAnsi="David" w:cs="David" w:hint="cs"/>
          <w:sz w:val="24"/>
          <w:szCs w:val="24"/>
          <w:rtl/>
        </w:rPr>
        <w:t>-</w:t>
      </w:r>
      <w:r w:rsidRPr="0005643E">
        <w:rPr>
          <w:rFonts w:ascii="David" w:hAnsi="David" w:cs="David"/>
          <w:sz w:val="24"/>
          <w:szCs w:val="24"/>
          <w:rtl/>
        </w:rPr>
        <w:t xml:space="preserve"> תקנות התכנון והבנייה (בקשה להיתר, תנאיו ואגרות), התש"ל-1970.</w:t>
      </w:r>
    </w:p>
    <w:p w:rsid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b/>
          <w:bCs/>
          <w:sz w:val="24"/>
          <w:szCs w:val="24"/>
          <w:rtl/>
        </w:rPr>
        <w:t xml:space="preserve">"שינוי מהותי" </w:t>
      </w:r>
      <w:r>
        <w:rPr>
          <w:rFonts w:ascii="David" w:hAnsi="David" w:cs="David" w:hint="cs"/>
          <w:sz w:val="24"/>
          <w:szCs w:val="24"/>
          <w:rtl/>
        </w:rPr>
        <w:t>-</w:t>
      </w:r>
      <w:r w:rsidRPr="0005643E">
        <w:rPr>
          <w:rFonts w:ascii="David" w:hAnsi="David" w:cs="David"/>
          <w:sz w:val="24"/>
          <w:szCs w:val="24"/>
          <w:rtl/>
        </w:rPr>
        <w:t xml:space="preserve"> שינוי של כל אחד מאלה במבנה:</w:t>
      </w:r>
    </w:p>
    <w:p w:rsidR="0005643E" w:rsidRDefault="0005643E" w:rsidP="005E59E9">
      <w:pPr>
        <w:pStyle w:val="a9"/>
        <w:numPr>
          <w:ilvl w:val="0"/>
          <w:numId w:val="120"/>
        </w:numPr>
        <w:tabs>
          <w:tab w:val="left" w:pos="984"/>
        </w:tabs>
        <w:spacing w:after="0" w:line="360" w:lineRule="auto"/>
        <w:jc w:val="both"/>
        <w:rPr>
          <w:rFonts w:ascii="David" w:hAnsi="David" w:cs="David"/>
          <w:sz w:val="24"/>
          <w:szCs w:val="24"/>
        </w:rPr>
      </w:pPr>
      <w:r w:rsidRPr="0005643E">
        <w:rPr>
          <w:rFonts w:ascii="David" w:hAnsi="David" w:cs="David"/>
          <w:sz w:val="24"/>
          <w:szCs w:val="24"/>
          <w:rtl/>
        </w:rPr>
        <w:t>מרחק הליכה.</w:t>
      </w:r>
    </w:p>
    <w:p w:rsidR="0005643E" w:rsidRDefault="0005643E" w:rsidP="005E59E9">
      <w:pPr>
        <w:pStyle w:val="a9"/>
        <w:numPr>
          <w:ilvl w:val="0"/>
          <w:numId w:val="120"/>
        </w:numPr>
        <w:tabs>
          <w:tab w:val="left" w:pos="984"/>
        </w:tabs>
        <w:spacing w:after="0" w:line="360" w:lineRule="auto"/>
        <w:jc w:val="both"/>
        <w:rPr>
          <w:rFonts w:ascii="David" w:hAnsi="David" w:cs="David"/>
          <w:sz w:val="24"/>
          <w:szCs w:val="24"/>
        </w:rPr>
      </w:pPr>
      <w:r w:rsidRPr="0005643E">
        <w:rPr>
          <w:rFonts w:ascii="David" w:hAnsi="David" w:cs="David"/>
          <w:sz w:val="24"/>
          <w:szCs w:val="24"/>
          <w:rtl/>
        </w:rPr>
        <w:t>מספר דרכי מוצא.</w:t>
      </w:r>
    </w:p>
    <w:p w:rsidR="0005643E" w:rsidRPr="0005643E" w:rsidRDefault="0005643E" w:rsidP="005E59E9">
      <w:pPr>
        <w:pStyle w:val="a9"/>
        <w:numPr>
          <w:ilvl w:val="0"/>
          <w:numId w:val="120"/>
        </w:numPr>
        <w:tabs>
          <w:tab w:val="left" w:pos="984"/>
        </w:tabs>
        <w:spacing w:after="0" w:line="360" w:lineRule="auto"/>
        <w:jc w:val="both"/>
        <w:rPr>
          <w:rFonts w:ascii="David" w:hAnsi="David" w:cs="David"/>
          <w:sz w:val="24"/>
          <w:szCs w:val="24"/>
          <w:rtl/>
        </w:rPr>
      </w:pPr>
      <w:r w:rsidRPr="0005643E">
        <w:rPr>
          <w:rFonts w:ascii="David" w:hAnsi="David" w:cs="David"/>
          <w:sz w:val="24"/>
          <w:szCs w:val="24"/>
          <w:rtl/>
        </w:rPr>
        <w:t>שינוי ייעוד.</w:t>
      </w:r>
    </w:p>
    <w:p w:rsidR="0005643E" w:rsidRPr="0005643E" w:rsidRDefault="0005643E" w:rsidP="005E59E9">
      <w:pPr>
        <w:pStyle w:val="a9"/>
        <w:numPr>
          <w:ilvl w:val="2"/>
          <w:numId w:val="139"/>
        </w:numPr>
        <w:tabs>
          <w:tab w:val="left" w:pos="984"/>
        </w:tabs>
        <w:spacing w:after="0" w:line="360" w:lineRule="auto"/>
        <w:jc w:val="both"/>
        <w:rPr>
          <w:rFonts w:ascii="David" w:hAnsi="David" w:cs="David"/>
          <w:sz w:val="24"/>
          <w:szCs w:val="24"/>
        </w:rPr>
      </w:pPr>
      <w:r w:rsidRPr="0005643E">
        <w:rPr>
          <w:rFonts w:ascii="David" w:hAnsi="David" w:cs="David"/>
          <w:b/>
          <w:bCs/>
          <w:sz w:val="24"/>
          <w:szCs w:val="24"/>
          <w:rtl/>
        </w:rPr>
        <w:t xml:space="preserve">"תקן </w:t>
      </w:r>
      <w:r w:rsidRPr="0005643E">
        <w:rPr>
          <w:rFonts w:ascii="David" w:hAnsi="David" w:cs="David"/>
          <w:b/>
          <w:bCs/>
          <w:sz w:val="24"/>
          <w:szCs w:val="24"/>
        </w:rPr>
        <w:t>NFPA</w:t>
      </w:r>
      <w:r w:rsidRPr="0005643E">
        <w:rPr>
          <w:rFonts w:ascii="David" w:hAnsi="David" w:cs="David"/>
          <w:sz w:val="24"/>
          <w:szCs w:val="24"/>
          <w:rtl/>
        </w:rPr>
        <w:t xml:space="preserve"> " </w:t>
      </w:r>
      <w:r>
        <w:rPr>
          <w:rFonts w:ascii="David" w:hAnsi="David" w:cs="David" w:hint="cs"/>
          <w:sz w:val="24"/>
          <w:szCs w:val="24"/>
          <w:rtl/>
        </w:rPr>
        <w:t>-</w:t>
      </w:r>
      <w:r w:rsidRPr="0005643E">
        <w:rPr>
          <w:rFonts w:ascii="David" w:hAnsi="David" w:cs="David"/>
          <w:sz w:val="24"/>
          <w:szCs w:val="24"/>
          <w:rtl/>
        </w:rPr>
        <w:t xml:space="preserve"> תקן של האגודה הלאומית האמריקאית להגנה בפני אש.</w:t>
      </w:r>
    </w:p>
    <w:p w:rsidR="0005643E" w:rsidRPr="0005643E" w:rsidRDefault="0005643E" w:rsidP="005E59E9">
      <w:pPr>
        <w:pStyle w:val="a9"/>
        <w:numPr>
          <w:ilvl w:val="1"/>
          <w:numId w:val="139"/>
        </w:numPr>
        <w:spacing w:after="0" w:line="360" w:lineRule="auto"/>
        <w:jc w:val="both"/>
        <w:rPr>
          <w:rFonts w:ascii="David" w:hAnsi="David" w:cs="David"/>
          <w:sz w:val="24"/>
          <w:szCs w:val="24"/>
        </w:rPr>
      </w:pPr>
      <w:r w:rsidRPr="0005643E">
        <w:rPr>
          <w:rFonts w:ascii="David" w:hAnsi="David" w:cs="David"/>
          <w:b/>
          <w:bCs/>
          <w:sz w:val="24"/>
          <w:szCs w:val="24"/>
          <w:u w:val="single"/>
          <w:rtl/>
        </w:rPr>
        <w:t>מסמכים נוספים</w:t>
      </w:r>
    </w:p>
    <w:p w:rsidR="0005643E" w:rsidRDefault="0005643E" w:rsidP="005E59E9">
      <w:pPr>
        <w:pStyle w:val="a9"/>
        <w:numPr>
          <w:ilvl w:val="2"/>
          <w:numId w:val="139"/>
        </w:numPr>
        <w:spacing w:after="0" w:line="360" w:lineRule="auto"/>
        <w:jc w:val="both"/>
        <w:rPr>
          <w:rFonts w:ascii="David" w:hAnsi="David" w:cs="David"/>
          <w:sz w:val="24"/>
          <w:szCs w:val="24"/>
        </w:rPr>
      </w:pPr>
      <w:r w:rsidRPr="0005643E">
        <w:rPr>
          <w:rFonts w:ascii="David" w:hAnsi="David" w:cs="David"/>
          <w:sz w:val="24"/>
          <w:szCs w:val="24"/>
          <w:rtl/>
        </w:rPr>
        <w:t xml:space="preserve">לבקשת </w:t>
      </w:r>
      <w:r>
        <w:rPr>
          <w:rFonts w:ascii="David" w:hAnsi="David" w:cs="David"/>
          <w:sz w:val="24"/>
          <w:szCs w:val="24"/>
          <w:rtl/>
        </w:rPr>
        <w:t xml:space="preserve">רישיון עסק או להיתר זמני (להלן </w:t>
      </w:r>
      <w:r>
        <w:rPr>
          <w:rFonts w:ascii="David" w:hAnsi="David" w:cs="David" w:hint="cs"/>
          <w:sz w:val="24"/>
          <w:szCs w:val="24"/>
          <w:rtl/>
        </w:rPr>
        <w:t>-</w:t>
      </w:r>
      <w:r w:rsidRPr="0005643E">
        <w:rPr>
          <w:rFonts w:ascii="David" w:hAnsi="David" w:cs="David"/>
          <w:sz w:val="24"/>
          <w:szCs w:val="24"/>
          <w:rtl/>
        </w:rPr>
        <w:t xml:space="preserve"> בקשה) יצורפו המסמכים המנויים להלן:</w:t>
      </w:r>
    </w:p>
    <w:p w:rsidR="0005643E" w:rsidRDefault="0005643E" w:rsidP="005E59E9">
      <w:pPr>
        <w:pStyle w:val="a9"/>
        <w:numPr>
          <w:ilvl w:val="4"/>
          <w:numId w:val="113"/>
        </w:numPr>
        <w:spacing w:after="0" w:line="360" w:lineRule="auto"/>
        <w:jc w:val="both"/>
        <w:rPr>
          <w:rFonts w:ascii="David" w:hAnsi="David" w:cs="David"/>
          <w:sz w:val="24"/>
          <w:szCs w:val="24"/>
        </w:rPr>
      </w:pPr>
      <w:r w:rsidRPr="0005643E">
        <w:rPr>
          <w:rFonts w:ascii="David" w:hAnsi="David" w:cs="David"/>
          <w:sz w:val="24"/>
          <w:szCs w:val="24"/>
          <w:rtl/>
        </w:rPr>
        <w:lastRenderedPageBreak/>
        <w:t xml:space="preserve">אפיון רשת המים המזינה את העסק, שייערך בהתאם להוראת נציב 529 זמינות רשת מים ופריסת ברזי כיבוי </w:t>
      </w:r>
      <w:r>
        <w:rPr>
          <w:rFonts w:ascii="David" w:hAnsi="David" w:cs="David" w:hint="cs"/>
          <w:sz w:val="24"/>
          <w:szCs w:val="24"/>
          <w:rtl/>
        </w:rPr>
        <w:t>-</w:t>
      </w:r>
      <w:r w:rsidRPr="0005643E">
        <w:rPr>
          <w:rFonts w:ascii="David" w:hAnsi="David" w:cs="David"/>
          <w:sz w:val="24"/>
          <w:szCs w:val="24"/>
          <w:rtl/>
        </w:rPr>
        <w:t xml:space="preserve"> לאחר שנחתם על ידי אחד מאלה:</w:t>
      </w:r>
    </w:p>
    <w:p w:rsidR="0005643E" w:rsidRDefault="0005643E" w:rsidP="005E59E9">
      <w:pPr>
        <w:pStyle w:val="a9"/>
        <w:numPr>
          <w:ilvl w:val="5"/>
          <w:numId w:val="113"/>
        </w:numPr>
        <w:spacing w:after="0" w:line="360" w:lineRule="auto"/>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05643E" w:rsidRDefault="0005643E" w:rsidP="005E59E9">
      <w:pPr>
        <w:pStyle w:val="a9"/>
        <w:numPr>
          <w:ilvl w:val="5"/>
          <w:numId w:val="113"/>
        </w:numPr>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p>
    <w:p w:rsidR="0005643E" w:rsidRDefault="0005643E" w:rsidP="005E59E9">
      <w:pPr>
        <w:pStyle w:val="a9"/>
        <w:numPr>
          <w:ilvl w:val="5"/>
          <w:numId w:val="113"/>
        </w:numPr>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Pr="0005643E">
        <w:rPr>
          <w:rFonts w:ascii="David" w:hAnsi="David" w:cs="David"/>
          <w:sz w:val="24"/>
          <w:szCs w:val="24"/>
          <w:rtl/>
        </w:rPr>
        <w:t xml:space="preserve"> </w:t>
      </w:r>
    </w:p>
    <w:p w:rsidR="0005643E" w:rsidRDefault="0005643E" w:rsidP="005E59E9">
      <w:pPr>
        <w:pStyle w:val="a9"/>
        <w:numPr>
          <w:ilvl w:val="5"/>
          <w:numId w:val="113"/>
        </w:numPr>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05643E" w:rsidRPr="0005643E" w:rsidRDefault="0005643E" w:rsidP="0005643E">
      <w:pPr>
        <w:spacing w:after="0" w:line="360" w:lineRule="auto"/>
        <w:ind w:left="1134"/>
        <w:jc w:val="both"/>
        <w:rPr>
          <w:rFonts w:ascii="David" w:hAnsi="David" w:cs="David"/>
          <w:sz w:val="24"/>
          <w:szCs w:val="24"/>
        </w:rPr>
      </w:pPr>
      <w:r w:rsidRPr="0005643E">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05643E" w:rsidRDefault="0005643E" w:rsidP="005E59E9">
      <w:pPr>
        <w:pStyle w:val="a9"/>
        <w:numPr>
          <w:ilvl w:val="4"/>
          <w:numId w:val="113"/>
        </w:numPr>
        <w:spacing w:after="0" w:line="360" w:lineRule="auto"/>
        <w:jc w:val="both"/>
        <w:rPr>
          <w:rFonts w:ascii="David" w:hAnsi="David" w:cs="David"/>
          <w:sz w:val="24"/>
          <w:szCs w:val="24"/>
        </w:rPr>
      </w:pPr>
      <w:r w:rsidRPr="0005643E">
        <w:rPr>
          <w:rFonts w:ascii="David" w:hAnsi="David" w:cs="David"/>
          <w:sz w:val="24"/>
          <w:szCs w:val="24"/>
          <w:rtl/>
        </w:rPr>
        <w:t>בכפוף לדרישת רשות הכבאות וההצלה, על בעל העסק להגיש אחד או יותר מהמסמכים הבאים:</w:t>
      </w:r>
    </w:p>
    <w:p w:rsidR="0005643E" w:rsidRDefault="0005643E" w:rsidP="005E59E9">
      <w:pPr>
        <w:pStyle w:val="a9"/>
        <w:numPr>
          <w:ilvl w:val="0"/>
          <w:numId w:val="164"/>
        </w:numPr>
        <w:spacing w:after="0" w:line="360" w:lineRule="auto"/>
        <w:jc w:val="both"/>
        <w:rPr>
          <w:rFonts w:ascii="David" w:hAnsi="David" w:cs="David"/>
          <w:sz w:val="24"/>
          <w:szCs w:val="24"/>
        </w:rPr>
      </w:pPr>
      <w:r w:rsidRPr="0005643E">
        <w:rPr>
          <w:rFonts w:ascii="David" w:hAnsi="David" w:cs="David"/>
          <w:sz w:val="24"/>
          <w:szCs w:val="24"/>
          <w:rtl/>
        </w:rPr>
        <w:t>תכנית העסק בקנה מידה 1:100 ובה מפורטים כלל סידורי בטיחות האש והצלה</w:t>
      </w:r>
      <w:r w:rsidRPr="0005643E">
        <w:rPr>
          <w:rFonts w:ascii="David" w:hAnsi="David" w:cs="David" w:hint="cs"/>
          <w:sz w:val="24"/>
          <w:szCs w:val="24"/>
          <w:rtl/>
        </w:rPr>
        <w:t xml:space="preserve"> </w:t>
      </w:r>
      <w:r>
        <w:rPr>
          <w:rFonts w:ascii="David" w:hAnsi="David" w:cs="David"/>
          <w:sz w:val="24"/>
          <w:szCs w:val="24"/>
          <w:rtl/>
        </w:rPr>
        <w:t>הנדרשים או הקיימים בעסק מסוג זה</w:t>
      </w:r>
      <w:r>
        <w:rPr>
          <w:rFonts w:ascii="David" w:hAnsi="David" w:cs="David" w:hint="cs"/>
          <w:sz w:val="24"/>
          <w:szCs w:val="24"/>
          <w:rtl/>
        </w:rPr>
        <w:t>.</w:t>
      </w:r>
    </w:p>
    <w:p w:rsidR="0005643E" w:rsidRDefault="0005643E" w:rsidP="005E59E9">
      <w:pPr>
        <w:pStyle w:val="a9"/>
        <w:numPr>
          <w:ilvl w:val="0"/>
          <w:numId w:val="164"/>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05643E" w:rsidRPr="0005643E" w:rsidRDefault="0005643E" w:rsidP="005E59E9">
      <w:pPr>
        <w:pStyle w:val="a9"/>
        <w:numPr>
          <w:ilvl w:val="0"/>
          <w:numId w:val="164"/>
        </w:numPr>
        <w:spacing w:after="0" w:line="360" w:lineRule="auto"/>
        <w:jc w:val="both"/>
        <w:rPr>
          <w:rFonts w:ascii="David" w:hAnsi="David" w:cs="David"/>
          <w:sz w:val="24"/>
          <w:szCs w:val="24"/>
        </w:rPr>
      </w:pPr>
      <w:r w:rsidRPr="0005643E">
        <w:rPr>
          <w:rFonts w:ascii="David" w:hAnsi="David" w:cs="David"/>
          <w:sz w:val="24"/>
          <w:szCs w:val="24"/>
          <w:rtl/>
        </w:rPr>
        <w:t>אישור מהנדס הוועדה המקומית לפי סעיף 8א1 לחוק, על עסק שאי</w:t>
      </w:r>
      <w:r>
        <w:rPr>
          <w:rFonts w:ascii="David" w:hAnsi="David" w:cs="David"/>
          <w:sz w:val="24"/>
          <w:szCs w:val="24"/>
          <w:rtl/>
        </w:rPr>
        <w:t>נו מקיים את דיני התכנון והבנייה</w:t>
      </w:r>
      <w:r>
        <w:rPr>
          <w:rFonts w:ascii="David" w:hAnsi="David" w:cs="David" w:hint="cs"/>
          <w:sz w:val="24"/>
          <w:szCs w:val="24"/>
          <w:rtl/>
        </w:rPr>
        <w:t>.</w:t>
      </w:r>
    </w:p>
    <w:p w:rsidR="0005643E" w:rsidRPr="0005643E" w:rsidRDefault="0005643E" w:rsidP="005E59E9">
      <w:pPr>
        <w:pStyle w:val="a9"/>
        <w:numPr>
          <w:ilvl w:val="2"/>
          <w:numId w:val="139"/>
        </w:numPr>
        <w:tabs>
          <w:tab w:val="left" w:pos="984"/>
        </w:tabs>
        <w:spacing w:line="360" w:lineRule="auto"/>
        <w:jc w:val="both"/>
        <w:rPr>
          <w:rFonts w:ascii="David" w:hAnsi="David" w:cs="David"/>
          <w:b/>
          <w:bCs/>
          <w:sz w:val="24"/>
          <w:szCs w:val="24"/>
          <w:u w:val="single"/>
        </w:rPr>
      </w:pPr>
      <w:r w:rsidRPr="0005643E">
        <w:rPr>
          <w:rFonts w:ascii="David" w:hAnsi="David" w:cs="David"/>
          <w:sz w:val="24"/>
          <w:szCs w:val="24"/>
          <w:rtl/>
        </w:rPr>
        <w:t>הדרישות הקבועות בסעיף 5</w:t>
      </w:r>
      <w:r>
        <w:rPr>
          <w:rFonts w:ascii="David" w:hAnsi="David" w:cs="David"/>
          <w:sz w:val="24"/>
          <w:szCs w:val="24"/>
          <w:rtl/>
        </w:rPr>
        <w:t>.3.1</w:t>
      </w:r>
      <w:r>
        <w:rPr>
          <w:rFonts w:ascii="David" w:hAnsi="David" w:cs="David" w:hint="cs"/>
          <w:sz w:val="24"/>
          <w:szCs w:val="24"/>
          <w:rtl/>
        </w:rPr>
        <w:t xml:space="preserve">, </w:t>
      </w:r>
      <w:r w:rsidRPr="0005643E">
        <w:rPr>
          <w:rFonts w:ascii="David" w:hAnsi="David" w:cs="David"/>
          <w:sz w:val="24"/>
          <w:szCs w:val="24"/>
          <w:rtl/>
        </w:rPr>
        <w:t>לא יחולו על עסק שאינו מכיל חומרים מסוכנים (חומ"ס) וששטחו הכולל הוא עד 100 מ"ר, והוא מיועד להכיל עד 50 איש.</w:t>
      </w:r>
    </w:p>
    <w:p w:rsidR="0005643E" w:rsidRPr="0005643E" w:rsidRDefault="0005643E" w:rsidP="005E59E9">
      <w:pPr>
        <w:pStyle w:val="a9"/>
        <w:numPr>
          <w:ilvl w:val="1"/>
          <w:numId w:val="140"/>
        </w:numPr>
        <w:spacing w:after="0" w:line="360" w:lineRule="auto"/>
        <w:jc w:val="both"/>
        <w:rPr>
          <w:rFonts w:ascii="David" w:eastAsia="Calibri" w:hAnsi="David" w:cs="David"/>
          <w:b/>
          <w:bCs/>
          <w:sz w:val="24"/>
          <w:szCs w:val="24"/>
          <w:u w:val="single"/>
          <w:rtl/>
        </w:rPr>
      </w:pPr>
      <w:r w:rsidRPr="0005643E">
        <w:rPr>
          <w:rFonts w:ascii="David" w:eastAsia="Calibri" w:hAnsi="David" w:cs="David"/>
          <w:b/>
          <w:bCs/>
          <w:sz w:val="24"/>
          <w:szCs w:val="24"/>
          <w:u w:val="single"/>
          <w:rtl/>
        </w:rPr>
        <w:t>רישום ודיווח</w:t>
      </w:r>
    </w:p>
    <w:p w:rsidR="0005643E" w:rsidRPr="0005643E" w:rsidRDefault="0005643E" w:rsidP="005E59E9">
      <w:pPr>
        <w:pStyle w:val="a9"/>
        <w:numPr>
          <w:ilvl w:val="2"/>
          <w:numId w:val="140"/>
        </w:numPr>
        <w:tabs>
          <w:tab w:val="left" w:pos="984"/>
        </w:tabs>
        <w:spacing w:after="0" w:line="360" w:lineRule="auto"/>
        <w:jc w:val="both"/>
        <w:rPr>
          <w:rFonts w:ascii="David" w:hAnsi="David" w:cs="David"/>
          <w:sz w:val="24"/>
          <w:szCs w:val="24"/>
        </w:rPr>
      </w:pPr>
      <w:r w:rsidRPr="0005643E">
        <w:rPr>
          <w:rFonts w:ascii="David" w:hAnsi="David" w:cs="David"/>
          <w:sz w:val="24"/>
          <w:szCs w:val="24"/>
          <w:rtl/>
        </w:rPr>
        <w:t xml:space="preserve">בעל העסק יודיע לרשות הכבאות וההצלה על כוונה לניתוק יזום של מערכות כיבוי אש על ידו, וזאת לכל הפחות 48 שעות לפני מועד הניתוק; לעניין סעיף זה, "מערכת כיבוי אש" </w:t>
      </w:r>
      <w:r>
        <w:rPr>
          <w:rFonts w:ascii="David" w:hAnsi="David" w:cs="David" w:hint="cs"/>
          <w:sz w:val="24"/>
          <w:szCs w:val="24"/>
          <w:rtl/>
        </w:rPr>
        <w:t>-</w:t>
      </w:r>
      <w:r w:rsidRPr="0005643E">
        <w:rPr>
          <w:rFonts w:ascii="David" w:hAnsi="David" w:cs="David"/>
          <w:sz w:val="24"/>
          <w:szCs w:val="24"/>
          <w:rtl/>
        </w:rPr>
        <w:t xml:space="preserve"> אחת מהמערכות הבאות, אם מתקיימת לגביה חובת התקנה על פי דין: גלאים, מתזים, גנרטור, מערכת על-לחץ ושחרור עשן</w:t>
      </w:r>
      <w:r w:rsidRPr="0005643E">
        <w:rPr>
          <w:rFonts w:ascii="David" w:hAnsi="David" w:cs="David" w:hint="cs"/>
          <w:sz w:val="24"/>
          <w:szCs w:val="24"/>
          <w:rtl/>
        </w:rPr>
        <w:t>.</w:t>
      </w:r>
    </w:p>
    <w:p w:rsidR="0005643E" w:rsidRPr="0005643E" w:rsidRDefault="0005643E" w:rsidP="005E59E9">
      <w:pPr>
        <w:pStyle w:val="a9"/>
        <w:numPr>
          <w:ilvl w:val="2"/>
          <w:numId w:val="140"/>
        </w:numPr>
        <w:tabs>
          <w:tab w:val="left" w:pos="984"/>
        </w:tabs>
        <w:spacing w:after="0" w:line="360" w:lineRule="auto"/>
        <w:jc w:val="both"/>
        <w:rPr>
          <w:rFonts w:ascii="David" w:hAnsi="David" w:cs="David"/>
          <w:sz w:val="24"/>
          <w:szCs w:val="24"/>
        </w:rPr>
      </w:pPr>
      <w:r w:rsidRPr="0005643E">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05643E" w:rsidRPr="0005643E" w:rsidRDefault="0005643E" w:rsidP="005E59E9">
      <w:pPr>
        <w:pStyle w:val="a9"/>
        <w:numPr>
          <w:ilvl w:val="1"/>
          <w:numId w:val="141"/>
        </w:numPr>
        <w:spacing w:after="0" w:line="360" w:lineRule="auto"/>
        <w:jc w:val="both"/>
        <w:rPr>
          <w:rFonts w:ascii="David" w:eastAsia="Calibri" w:hAnsi="David" w:cs="David"/>
          <w:b/>
          <w:bCs/>
          <w:sz w:val="24"/>
          <w:szCs w:val="24"/>
          <w:u w:val="single"/>
        </w:rPr>
      </w:pPr>
      <w:r w:rsidRPr="0005643E">
        <w:rPr>
          <w:rFonts w:ascii="David" w:eastAsia="Calibri" w:hAnsi="David" w:cs="David"/>
          <w:b/>
          <w:bCs/>
          <w:sz w:val="24"/>
          <w:szCs w:val="24"/>
          <w:u w:val="single"/>
          <w:rtl/>
        </w:rPr>
        <w:t>כללי</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F249E7">
        <w:rPr>
          <w:rFonts w:ascii="David" w:hAnsi="David" w:cs="David"/>
          <w:sz w:val="24"/>
          <w:szCs w:val="24"/>
          <w:rtl/>
        </w:rPr>
        <w:t>תוך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w:t>
      </w:r>
      <w:r w:rsidRPr="00F249E7">
        <w:rPr>
          <w:rFonts w:ascii="David" w:hAnsi="David" w:cs="David"/>
          <w:sz w:val="24"/>
          <w:szCs w:val="24"/>
          <w:rtl/>
        </w:rPr>
        <w:lastRenderedPageBreak/>
        <w:t xml:space="preserve">המשך אכלוס הנכס, ובכל מקום שבו יש התייחסות במפרט לדרישות הנוגעות לבטיחות אש בעסק, הן יבואו נוסף לדרישות תקנות אלו. </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הפניות במפרט לתקן ישראלי (ת"י) מחייבות</w:t>
      </w:r>
      <w:r w:rsidRPr="00F249E7">
        <w:rPr>
          <w:rFonts w:ascii="David" w:hAnsi="David" w:cs="David"/>
          <w:sz w:val="24"/>
          <w:szCs w:val="24"/>
        </w:rPr>
        <w:t xml:space="preserve"> </w:t>
      </w:r>
      <w:r w:rsidRPr="00F249E7">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05643E"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תחזוקת סידורי בטיחות אש והצלה:</w:t>
      </w:r>
    </w:p>
    <w:p w:rsidR="0005643E" w:rsidRDefault="0005643E" w:rsidP="005E59E9">
      <w:pPr>
        <w:pStyle w:val="a9"/>
        <w:numPr>
          <w:ilvl w:val="1"/>
          <w:numId w:val="164"/>
        </w:numPr>
        <w:tabs>
          <w:tab w:val="left" w:pos="893"/>
        </w:tabs>
        <w:spacing w:after="0" w:line="360" w:lineRule="auto"/>
        <w:contextualSpacing w:val="0"/>
        <w:jc w:val="both"/>
        <w:rPr>
          <w:rFonts w:ascii="David" w:hAnsi="David" w:cs="David"/>
          <w:sz w:val="24"/>
          <w:szCs w:val="24"/>
        </w:rPr>
      </w:pPr>
      <w:r w:rsidRPr="0005643E">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05643E" w:rsidRPr="0005643E" w:rsidRDefault="0005643E" w:rsidP="005E59E9">
      <w:pPr>
        <w:pStyle w:val="a9"/>
        <w:numPr>
          <w:ilvl w:val="1"/>
          <w:numId w:val="164"/>
        </w:numPr>
        <w:tabs>
          <w:tab w:val="left" w:pos="893"/>
        </w:tabs>
        <w:spacing w:after="0" w:line="360" w:lineRule="auto"/>
        <w:contextualSpacing w:val="0"/>
        <w:jc w:val="both"/>
        <w:rPr>
          <w:rFonts w:ascii="David" w:hAnsi="David" w:cs="David"/>
          <w:sz w:val="24"/>
          <w:szCs w:val="24"/>
          <w:rtl/>
        </w:rPr>
      </w:pPr>
      <w:r w:rsidRPr="0005643E">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הוראות נוספות </w:t>
      </w:r>
      <w:r>
        <w:rPr>
          <w:rFonts w:ascii="David" w:hAnsi="David" w:cs="David" w:hint="cs"/>
          <w:sz w:val="24"/>
          <w:szCs w:val="24"/>
          <w:rtl/>
        </w:rPr>
        <w:t>-</w:t>
      </w:r>
      <w:r w:rsidRPr="0005643E">
        <w:rPr>
          <w:rFonts w:ascii="David" w:hAnsi="David" w:cs="David"/>
          <w:sz w:val="24"/>
          <w:szCs w:val="24"/>
          <w:rtl/>
        </w:rPr>
        <w:t xml:space="preserve"> גם בהתאם להוראות אלו.</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תיקון הוראות הנציב שאליהן מפנה מפרט זה יחול על העסק בהתאם להוראות סעיף 7ג4  לחוק.</w:t>
      </w:r>
    </w:p>
    <w:p w:rsidR="0005643E" w:rsidRPr="00F249E7" w:rsidRDefault="0005643E" w:rsidP="005E59E9">
      <w:pPr>
        <w:pStyle w:val="a9"/>
        <w:numPr>
          <w:ilvl w:val="2"/>
          <w:numId w:val="141"/>
        </w:numPr>
        <w:tabs>
          <w:tab w:val="left" w:pos="893"/>
        </w:tabs>
        <w:spacing w:after="0" w:line="360" w:lineRule="auto"/>
        <w:contextualSpacing w:val="0"/>
        <w:jc w:val="both"/>
        <w:rPr>
          <w:rFonts w:ascii="David" w:hAnsi="David" w:cs="David"/>
          <w:sz w:val="24"/>
          <w:szCs w:val="24"/>
          <w:rtl/>
        </w:rPr>
      </w:pPr>
      <w:r w:rsidRPr="00F249E7">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05643E" w:rsidRPr="0005643E" w:rsidRDefault="0005643E" w:rsidP="005E59E9">
      <w:pPr>
        <w:pStyle w:val="a9"/>
        <w:numPr>
          <w:ilvl w:val="1"/>
          <w:numId w:val="137"/>
        </w:numPr>
        <w:spacing w:after="0" w:line="360" w:lineRule="auto"/>
        <w:contextualSpacing w:val="0"/>
        <w:jc w:val="both"/>
        <w:rPr>
          <w:rFonts w:ascii="David" w:hAnsi="David" w:cs="David"/>
          <w:b/>
          <w:bCs/>
          <w:vanish/>
          <w:sz w:val="24"/>
          <w:szCs w:val="24"/>
          <w:u w:val="single"/>
          <w:rtl/>
        </w:rPr>
      </w:pPr>
    </w:p>
    <w:p w:rsidR="0005643E" w:rsidRPr="0005643E" w:rsidRDefault="0005643E" w:rsidP="005E59E9">
      <w:pPr>
        <w:pStyle w:val="a9"/>
        <w:numPr>
          <w:ilvl w:val="1"/>
          <w:numId w:val="137"/>
        </w:numPr>
        <w:spacing w:after="0" w:line="360" w:lineRule="auto"/>
        <w:contextualSpacing w:val="0"/>
        <w:jc w:val="both"/>
        <w:rPr>
          <w:rFonts w:ascii="David" w:hAnsi="David" w:cs="David"/>
          <w:b/>
          <w:bCs/>
          <w:vanish/>
          <w:sz w:val="24"/>
          <w:szCs w:val="24"/>
          <w:u w:val="single"/>
          <w:rtl/>
        </w:rPr>
      </w:pPr>
    </w:p>
    <w:p w:rsidR="0005643E" w:rsidRPr="0005643E" w:rsidRDefault="0005643E" w:rsidP="005E59E9">
      <w:pPr>
        <w:pStyle w:val="a9"/>
        <w:numPr>
          <w:ilvl w:val="1"/>
          <w:numId w:val="137"/>
        </w:numPr>
        <w:spacing w:after="0" w:line="360" w:lineRule="auto"/>
        <w:contextualSpacing w:val="0"/>
        <w:jc w:val="both"/>
        <w:rPr>
          <w:rFonts w:ascii="David" w:hAnsi="David" w:cs="David"/>
          <w:b/>
          <w:bCs/>
          <w:vanish/>
          <w:sz w:val="24"/>
          <w:szCs w:val="24"/>
          <w:u w:val="single"/>
          <w:rtl/>
        </w:rPr>
      </w:pPr>
    </w:p>
    <w:p w:rsidR="0005643E" w:rsidRPr="00F249E7" w:rsidRDefault="0005643E" w:rsidP="005E59E9">
      <w:pPr>
        <w:pStyle w:val="a9"/>
        <w:numPr>
          <w:ilvl w:val="1"/>
          <w:numId w:val="137"/>
        </w:numPr>
        <w:spacing w:after="0" w:line="360" w:lineRule="auto"/>
        <w:contextualSpacing w:val="0"/>
        <w:jc w:val="both"/>
        <w:rPr>
          <w:rFonts w:ascii="David" w:hAnsi="David" w:cs="David"/>
          <w:b/>
          <w:bCs/>
          <w:sz w:val="24"/>
          <w:szCs w:val="24"/>
          <w:u w:val="single"/>
        </w:rPr>
      </w:pPr>
      <w:r w:rsidRPr="00F249E7">
        <w:rPr>
          <w:rFonts w:ascii="David" w:hAnsi="David" w:cs="David"/>
          <w:b/>
          <w:bCs/>
          <w:sz w:val="24"/>
          <w:szCs w:val="24"/>
          <w:u w:val="single"/>
          <w:rtl/>
        </w:rPr>
        <w:t>דרכי גישה</w:t>
      </w:r>
    </w:p>
    <w:p w:rsidR="0005643E" w:rsidRPr="00F249E7" w:rsidRDefault="0005643E" w:rsidP="005E59E9">
      <w:pPr>
        <w:pStyle w:val="a9"/>
        <w:numPr>
          <w:ilvl w:val="2"/>
          <w:numId w:val="142"/>
        </w:numPr>
        <w:tabs>
          <w:tab w:val="left" w:pos="893"/>
        </w:tabs>
        <w:spacing w:after="0" w:line="360" w:lineRule="auto"/>
        <w:contextualSpacing w:val="0"/>
        <w:jc w:val="both"/>
        <w:rPr>
          <w:rFonts w:ascii="David" w:hAnsi="David" w:cs="David"/>
          <w:sz w:val="24"/>
          <w:szCs w:val="24"/>
        </w:rPr>
      </w:pPr>
      <w:r w:rsidRPr="00F249E7">
        <w:rPr>
          <w:rFonts w:ascii="David" w:hAnsi="David" w:cs="David"/>
          <w:sz w:val="24"/>
          <w:szCs w:val="24"/>
          <w:rtl/>
        </w:rPr>
        <w:t>דרכי הגישה לעסק תהיינה פנויות מכל מכשול, בכל עת.</w:t>
      </w:r>
    </w:p>
    <w:p w:rsidR="0005643E" w:rsidRPr="0005643E" w:rsidRDefault="0005643E" w:rsidP="005E59E9">
      <w:pPr>
        <w:pStyle w:val="a9"/>
        <w:numPr>
          <w:ilvl w:val="1"/>
          <w:numId w:val="137"/>
        </w:numPr>
        <w:spacing w:after="0" w:line="360" w:lineRule="auto"/>
        <w:contextualSpacing w:val="0"/>
        <w:jc w:val="both"/>
        <w:rPr>
          <w:rFonts w:ascii="David" w:eastAsia="Calibri" w:hAnsi="David" w:cs="David"/>
          <w:sz w:val="24"/>
          <w:szCs w:val="24"/>
        </w:rPr>
      </w:pPr>
      <w:r w:rsidRPr="00F249E7">
        <w:rPr>
          <w:rFonts w:ascii="David" w:eastAsia="Calibri" w:hAnsi="David" w:cs="David"/>
          <w:b/>
          <w:bCs/>
          <w:sz w:val="24"/>
          <w:szCs w:val="24"/>
          <w:u w:val="single"/>
          <w:rtl/>
        </w:rPr>
        <w:t>הפרדות ועמידות אש</w:t>
      </w:r>
    </w:p>
    <w:p w:rsidR="0005643E" w:rsidRPr="00F249E7" w:rsidRDefault="0005643E" w:rsidP="0005643E">
      <w:pPr>
        <w:pStyle w:val="a9"/>
        <w:spacing w:after="0" w:line="360" w:lineRule="auto"/>
        <w:contextualSpacing w:val="0"/>
        <w:jc w:val="both"/>
        <w:rPr>
          <w:rFonts w:ascii="David" w:eastAsia="Calibri" w:hAnsi="David" w:cs="David"/>
          <w:sz w:val="24"/>
          <w:szCs w:val="24"/>
        </w:rPr>
      </w:pPr>
      <w:r w:rsidRPr="00F249E7">
        <w:rPr>
          <w:rFonts w:ascii="David" w:hAnsi="David" w:cs="David"/>
          <w:sz w:val="24"/>
          <w:szCs w:val="24"/>
          <w:rtl/>
        </w:rPr>
        <w:t>דרישות אלו יתקיימו אם נדרשו בתנאים להיתר בנייה או בעקבות שינוי מהותי המחייב שינוי בתנאי ההיתר</w:t>
      </w:r>
      <w:r w:rsidRPr="00F249E7">
        <w:rPr>
          <w:rFonts w:ascii="David" w:eastAsia="Calibri" w:hAnsi="David" w:cs="David"/>
          <w:sz w:val="24"/>
          <w:szCs w:val="24"/>
          <w:rtl/>
        </w:rPr>
        <w:t>.</w:t>
      </w:r>
    </w:p>
    <w:p w:rsidR="0005643E" w:rsidRPr="00F249E7" w:rsidRDefault="0005643E" w:rsidP="005E59E9">
      <w:pPr>
        <w:pStyle w:val="a9"/>
        <w:numPr>
          <w:ilvl w:val="2"/>
          <w:numId w:val="143"/>
        </w:numPr>
        <w:tabs>
          <w:tab w:val="left" w:pos="984"/>
        </w:tabs>
        <w:spacing w:after="0" w:line="360" w:lineRule="auto"/>
        <w:contextualSpacing w:val="0"/>
        <w:jc w:val="both"/>
        <w:rPr>
          <w:rFonts w:ascii="David" w:eastAsia="Calibri" w:hAnsi="David" w:cs="David"/>
          <w:sz w:val="24"/>
          <w:szCs w:val="24"/>
          <w:rtl/>
        </w:rPr>
      </w:pPr>
      <w:r w:rsidRPr="00F249E7">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r w:rsidRPr="00F249E7">
        <w:rPr>
          <w:rFonts w:ascii="David" w:hAnsi="David" w:cs="David"/>
          <w:sz w:val="24"/>
          <w:szCs w:val="24"/>
          <w:rtl/>
        </w:rPr>
        <w:t>:</w:t>
      </w:r>
    </w:p>
    <w:p w:rsidR="0005643E" w:rsidRDefault="0005643E" w:rsidP="005E59E9">
      <w:pPr>
        <w:pStyle w:val="a9"/>
        <w:numPr>
          <w:ilvl w:val="0"/>
          <w:numId w:val="121"/>
        </w:numPr>
        <w:spacing w:after="0" w:line="360" w:lineRule="auto"/>
        <w:jc w:val="both"/>
        <w:rPr>
          <w:rFonts w:ascii="David" w:hAnsi="David" w:cs="David"/>
          <w:sz w:val="24"/>
          <w:szCs w:val="24"/>
        </w:rPr>
      </w:pPr>
      <w:r w:rsidRPr="0005643E">
        <w:rPr>
          <w:rFonts w:ascii="David" w:hAnsi="David" w:cs="David"/>
          <w:sz w:val="24"/>
          <w:szCs w:val="24"/>
          <w:rtl/>
        </w:rPr>
        <w:t>קירות בעלי עמידות אש למשך שעתיים לפחות. הקיר יהיה בנוי בהתאם לתקן ישראלי ת"י 931 עמידות אש של אלמנטי בניין - שיטות בדיקה ובזמן עמידות אש.</w:t>
      </w:r>
    </w:p>
    <w:p w:rsidR="0005643E" w:rsidRPr="0005643E" w:rsidRDefault="0005643E" w:rsidP="005E59E9">
      <w:pPr>
        <w:pStyle w:val="a9"/>
        <w:numPr>
          <w:ilvl w:val="0"/>
          <w:numId w:val="121"/>
        </w:numPr>
        <w:spacing w:after="0" w:line="360" w:lineRule="auto"/>
        <w:jc w:val="both"/>
        <w:rPr>
          <w:rFonts w:ascii="David" w:hAnsi="David" w:cs="David"/>
          <w:sz w:val="24"/>
          <w:szCs w:val="24"/>
        </w:rPr>
      </w:pPr>
      <w:r w:rsidRPr="0005643E">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w:t>
      </w:r>
      <w:r>
        <w:rPr>
          <w:rFonts w:ascii="David" w:hAnsi="David" w:cs="David"/>
          <w:sz w:val="24"/>
          <w:szCs w:val="24"/>
          <w:rtl/>
        </w:rPr>
        <w:t xml:space="preserve"> בתקן ישראלי ת"י 1212 דלתות-אש</w:t>
      </w:r>
      <w:r>
        <w:rPr>
          <w:rFonts w:ascii="David" w:hAnsi="David" w:cs="David" w:hint="cs"/>
          <w:sz w:val="24"/>
          <w:szCs w:val="24"/>
          <w:rtl/>
        </w:rPr>
        <w:t xml:space="preserve"> - </w:t>
      </w:r>
      <w:r w:rsidRPr="0005643E">
        <w:rPr>
          <w:rFonts w:ascii="David" w:hAnsi="David" w:cs="David"/>
          <w:sz w:val="24"/>
          <w:szCs w:val="24"/>
          <w:rtl/>
        </w:rPr>
        <w:t>עמידות-אש.</w:t>
      </w:r>
    </w:p>
    <w:p w:rsidR="0005643E" w:rsidRPr="00F249E7" w:rsidRDefault="0005643E" w:rsidP="005E59E9">
      <w:pPr>
        <w:pStyle w:val="a9"/>
        <w:numPr>
          <w:ilvl w:val="2"/>
          <w:numId w:val="143"/>
        </w:numPr>
        <w:tabs>
          <w:tab w:val="left" w:pos="984"/>
        </w:tabs>
        <w:spacing w:after="0" w:line="360" w:lineRule="auto"/>
        <w:contextualSpacing w:val="0"/>
        <w:jc w:val="both"/>
        <w:rPr>
          <w:rFonts w:ascii="David" w:hAnsi="David" w:cs="David"/>
          <w:b/>
          <w:bCs/>
          <w:sz w:val="24"/>
          <w:szCs w:val="24"/>
          <w:u w:val="single"/>
        </w:rPr>
      </w:pPr>
      <w:r w:rsidRPr="00F249E7">
        <w:rPr>
          <w:rFonts w:ascii="David" w:eastAsia="Calibri"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סיווג </w:t>
      </w:r>
      <w:r w:rsidRPr="00F249E7">
        <w:rPr>
          <w:rFonts w:ascii="David" w:eastAsia="Calibri" w:hAnsi="David" w:cs="David"/>
          <w:color w:val="000000"/>
          <w:sz w:val="24"/>
          <w:szCs w:val="24"/>
          <w:rtl/>
        </w:rPr>
        <w:lastRenderedPageBreak/>
        <w:t>בשריפ</w:t>
      </w:r>
      <w:r w:rsidR="00640622">
        <w:rPr>
          <w:rFonts w:ascii="David" w:eastAsia="Calibri" w:hAnsi="David" w:cs="David"/>
          <w:color w:val="000000"/>
          <w:sz w:val="24"/>
          <w:szCs w:val="24"/>
          <w:rtl/>
        </w:rPr>
        <w:t xml:space="preserve">ה של מוצרי בנייה ואלמנטי בניין </w:t>
      </w:r>
      <w:r w:rsidR="00640622">
        <w:rPr>
          <w:rFonts w:ascii="David" w:eastAsia="Calibri" w:hAnsi="David" w:cs="David" w:hint="cs"/>
          <w:color w:val="000000"/>
          <w:sz w:val="24"/>
          <w:szCs w:val="24"/>
          <w:rtl/>
        </w:rPr>
        <w:t>-</w:t>
      </w:r>
      <w:r w:rsidRPr="00F249E7">
        <w:rPr>
          <w:rFonts w:ascii="David" w:eastAsia="Calibri" w:hAnsi="David" w:cs="David"/>
          <w:color w:val="000000"/>
          <w:sz w:val="24"/>
          <w:szCs w:val="24"/>
          <w:rtl/>
        </w:rPr>
        <w:t xml:space="preserve"> שיטות בדיקה וסיווג, לפי</w:t>
      </w:r>
      <w:r w:rsidR="00640622">
        <w:rPr>
          <w:rFonts w:ascii="David" w:eastAsia="Calibri" w:hAnsi="David" w:cs="David"/>
          <w:color w:val="000000"/>
          <w:sz w:val="24"/>
          <w:szCs w:val="24"/>
          <w:rtl/>
        </w:rPr>
        <w:t xml:space="preserve"> תוצאות הבדיקה. לעניין סעיף זה </w:t>
      </w:r>
      <w:r w:rsidR="00640622">
        <w:rPr>
          <w:rFonts w:ascii="David" w:eastAsia="Calibri" w:hAnsi="David" w:cs="David" w:hint="cs"/>
          <w:color w:val="000000"/>
          <w:sz w:val="24"/>
          <w:szCs w:val="24"/>
          <w:rtl/>
        </w:rPr>
        <w:t>-</w:t>
      </w:r>
      <w:r w:rsidRPr="00F249E7">
        <w:rPr>
          <w:rFonts w:ascii="David" w:eastAsia="Calibri" w:hAnsi="David" w:cs="David"/>
          <w:color w:val="000000"/>
          <w:sz w:val="24"/>
          <w:szCs w:val="24"/>
          <w:rtl/>
        </w:rPr>
        <w:t xml:space="preserve"> שימוש בחומרי ציפוי וגימור כולל הן שימוש פנימי והן שימוש חיצוני.</w:t>
      </w:r>
    </w:p>
    <w:p w:rsidR="00640622" w:rsidRDefault="0005643E" w:rsidP="005E59E9">
      <w:pPr>
        <w:pStyle w:val="a9"/>
        <w:numPr>
          <w:ilvl w:val="2"/>
          <w:numId w:val="143"/>
        </w:numPr>
        <w:tabs>
          <w:tab w:val="left" w:pos="984"/>
        </w:tabs>
        <w:spacing w:after="0" w:line="360" w:lineRule="auto"/>
        <w:contextualSpacing w:val="0"/>
        <w:jc w:val="both"/>
        <w:rPr>
          <w:rFonts w:ascii="David" w:eastAsia="Calibri" w:hAnsi="David" w:cs="David"/>
          <w:color w:val="000000"/>
          <w:sz w:val="24"/>
          <w:szCs w:val="24"/>
        </w:rPr>
      </w:pPr>
      <w:r w:rsidRPr="00F249E7">
        <w:rPr>
          <w:rFonts w:ascii="David" w:eastAsia="Calibri" w:hAnsi="David" w:cs="David"/>
          <w:color w:val="000000"/>
          <w:sz w:val="24"/>
          <w:szCs w:val="24"/>
          <w:rtl/>
        </w:rPr>
        <w:t>בתחנת שינוי הלחץ של גט"ד:</w:t>
      </w:r>
    </w:p>
    <w:p w:rsidR="00640622" w:rsidRPr="00640622" w:rsidRDefault="0005643E" w:rsidP="005E59E9">
      <w:pPr>
        <w:pStyle w:val="a9"/>
        <w:numPr>
          <w:ilvl w:val="2"/>
          <w:numId w:val="137"/>
        </w:numPr>
        <w:tabs>
          <w:tab w:val="left" w:pos="984"/>
        </w:tabs>
        <w:spacing w:after="0" w:line="360" w:lineRule="auto"/>
        <w:contextualSpacing w:val="0"/>
        <w:jc w:val="both"/>
        <w:rPr>
          <w:rFonts w:ascii="David" w:eastAsia="Calibri" w:hAnsi="David" w:cs="David"/>
          <w:color w:val="000000"/>
          <w:sz w:val="24"/>
          <w:szCs w:val="24"/>
        </w:rPr>
      </w:pPr>
      <w:r w:rsidRPr="00640622">
        <w:rPr>
          <w:rFonts w:ascii="David" w:hAnsi="David" w:cs="David"/>
          <w:sz w:val="24"/>
          <w:szCs w:val="24"/>
          <w:rtl/>
        </w:rPr>
        <w:t>מתקן שינוי הלחץ לא יכוסה בגג.</w:t>
      </w:r>
    </w:p>
    <w:p w:rsidR="00640622" w:rsidRPr="00640622" w:rsidRDefault="0005643E" w:rsidP="005E59E9">
      <w:pPr>
        <w:pStyle w:val="a9"/>
        <w:numPr>
          <w:ilvl w:val="2"/>
          <w:numId w:val="137"/>
        </w:numPr>
        <w:tabs>
          <w:tab w:val="left" w:pos="984"/>
        </w:tabs>
        <w:spacing w:after="0" w:line="360" w:lineRule="auto"/>
        <w:contextualSpacing w:val="0"/>
        <w:jc w:val="both"/>
        <w:rPr>
          <w:rFonts w:ascii="David" w:eastAsia="Calibri" w:hAnsi="David" w:cs="David"/>
          <w:color w:val="000000"/>
          <w:sz w:val="24"/>
          <w:szCs w:val="24"/>
        </w:rPr>
      </w:pPr>
      <w:r w:rsidRPr="00640622">
        <w:rPr>
          <w:rFonts w:ascii="David" w:hAnsi="David" w:cs="David"/>
          <w:sz w:val="24"/>
          <w:szCs w:val="24"/>
          <w:rtl/>
        </w:rPr>
        <w:t xml:space="preserve">המרחק בין קירות המגן הניצבים זה לזה יהיה 1.10 מטר לפחות, כמתואר באיור: </w:t>
      </w:r>
    </w:p>
    <w:p w:rsidR="00640622" w:rsidRDefault="0005643E" w:rsidP="00640622">
      <w:pPr>
        <w:tabs>
          <w:tab w:val="left" w:pos="984"/>
        </w:tabs>
        <w:spacing w:line="360" w:lineRule="auto"/>
        <w:jc w:val="both"/>
        <w:rPr>
          <w:rFonts w:ascii="David" w:hAnsi="David" w:cs="David"/>
          <w:color w:val="000000"/>
          <w:sz w:val="24"/>
          <w:szCs w:val="24"/>
          <w:rtl/>
        </w:rPr>
      </w:pPr>
      <w:r w:rsidRPr="00F249E7">
        <w:rPr>
          <w:noProof/>
        </w:rPr>
        <w:drawing>
          <wp:inline distT="0" distB="0" distL="0" distR="0" wp14:anchorId="3DE665D0" wp14:editId="4ADCAE02">
            <wp:extent cx="4945712" cy="1533423"/>
            <wp:effectExtent l="0" t="0" r="7620" b="0"/>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69291" cy="1540734"/>
                    </a:xfrm>
                    <a:prstGeom prst="rect">
                      <a:avLst/>
                    </a:prstGeom>
                  </pic:spPr>
                </pic:pic>
              </a:graphicData>
            </a:graphic>
          </wp:inline>
        </w:drawing>
      </w:r>
      <w:r w:rsidR="00640622" w:rsidRPr="00640622">
        <w:rPr>
          <w:rFonts w:ascii="David" w:hAnsi="David" w:cs="David" w:hint="cs"/>
          <w:color w:val="000000"/>
          <w:sz w:val="24"/>
          <w:szCs w:val="24"/>
          <w:rtl/>
        </w:rPr>
        <w:t xml:space="preserve">  </w:t>
      </w:r>
    </w:p>
    <w:p w:rsidR="0005643E" w:rsidRPr="00640622" w:rsidRDefault="0005643E" w:rsidP="005E59E9">
      <w:pPr>
        <w:pStyle w:val="a9"/>
        <w:numPr>
          <w:ilvl w:val="2"/>
          <w:numId w:val="143"/>
        </w:numPr>
        <w:tabs>
          <w:tab w:val="left" w:pos="984"/>
        </w:tabs>
        <w:spacing w:line="360" w:lineRule="auto"/>
        <w:jc w:val="both"/>
        <w:rPr>
          <w:rFonts w:ascii="David" w:hAnsi="David" w:cs="David"/>
          <w:color w:val="000000"/>
          <w:sz w:val="24"/>
          <w:szCs w:val="24"/>
          <w:rtl/>
        </w:rPr>
      </w:pPr>
      <w:r w:rsidRPr="00640622">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640622" w:rsidRPr="00640622" w:rsidRDefault="0005643E" w:rsidP="005E59E9">
      <w:pPr>
        <w:pStyle w:val="a9"/>
        <w:numPr>
          <w:ilvl w:val="1"/>
          <w:numId w:val="137"/>
        </w:numPr>
        <w:spacing w:after="0" w:line="360" w:lineRule="auto"/>
        <w:contextualSpacing w:val="0"/>
        <w:jc w:val="both"/>
        <w:rPr>
          <w:rFonts w:ascii="David" w:hAnsi="David" w:cs="David"/>
          <w:sz w:val="24"/>
          <w:szCs w:val="24"/>
        </w:rPr>
      </w:pPr>
      <w:r w:rsidRPr="00F249E7">
        <w:rPr>
          <w:rFonts w:ascii="David" w:eastAsia="Calibri" w:hAnsi="David" w:cs="David"/>
          <w:b/>
          <w:bCs/>
          <w:sz w:val="24"/>
          <w:szCs w:val="24"/>
          <w:u w:val="single"/>
          <w:rtl/>
        </w:rPr>
        <w:t>ד</w:t>
      </w:r>
      <w:r w:rsidR="00640622">
        <w:rPr>
          <w:rFonts w:ascii="David" w:eastAsia="Calibri" w:hAnsi="David" w:cs="David"/>
          <w:b/>
          <w:bCs/>
          <w:sz w:val="24"/>
          <w:szCs w:val="24"/>
          <w:u w:val="single"/>
          <w:rtl/>
        </w:rPr>
        <w:t>רכי מוצא</w:t>
      </w:r>
    </w:p>
    <w:p w:rsidR="0005643E" w:rsidRPr="00F249E7" w:rsidRDefault="0005643E" w:rsidP="00640622">
      <w:pPr>
        <w:pStyle w:val="a9"/>
        <w:spacing w:after="0" w:line="360" w:lineRule="auto"/>
        <w:contextualSpacing w:val="0"/>
        <w:jc w:val="both"/>
        <w:rPr>
          <w:rFonts w:ascii="David" w:hAnsi="David" w:cs="David"/>
          <w:sz w:val="24"/>
          <w:szCs w:val="24"/>
        </w:rPr>
      </w:pPr>
      <w:r w:rsidRPr="00F249E7">
        <w:rPr>
          <w:rFonts w:ascii="David" w:hAnsi="David" w:cs="David"/>
          <w:sz w:val="24"/>
          <w:szCs w:val="24"/>
          <w:rtl/>
        </w:rPr>
        <w:t>דרישה זו תתקיים אם נדרשה בתנאים להיתר בנייה או בעקבות שינוי מהותי המחייב שינוי בתנאי ההיתר.</w:t>
      </w:r>
    </w:p>
    <w:p w:rsidR="00640622" w:rsidRPr="00640622" w:rsidRDefault="00640622" w:rsidP="005E59E9">
      <w:pPr>
        <w:pStyle w:val="a9"/>
        <w:numPr>
          <w:ilvl w:val="2"/>
          <w:numId w:val="144"/>
        </w:numPr>
        <w:tabs>
          <w:tab w:val="left" w:pos="984"/>
        </w:tabs>
        <w:spacing w:after="0" w:line="360" w:lineRule="auto"/>
        <w:contextualSpacing w:val="0"/>
        <w:jc w:val="both"/>
        <w:rPr>
          <w:rFonts w:ascii="David" w:eastAsia="Calibri" w:hAnsi="David" w:cs="David"/>
          <w:b/>
          <w:bCs/>
          <w:sz w:val="24"/>
          <w:szCs w:val="24"/>
        </w:rPr>
      </w:pPr>
      <w:r w:rsidRPr="00640622">
        <w:rPr>
          <w:rFonts w:ascii="David" w:eastAsia="Calibri" w:hAnsi="David" w:cs="David"/>
          <w:b/>
          <w:bCs/>
          <w:sz w:val="24"/>
          <w:szCs w:val="24"/>
          <w:rtl/>
        </w:rPr>
        <w:t>פתחי יציאה</w:t>
      </w:r>
    </w:p>
    <w:p w:rsidR="00640622" w:rsidRPr="00640622" w:rsidRDefault="0005643E" w:rsidP="005E59E9">
      <w:pPr>
        <w:pStyle w:val="a9"/>
        <w:numPr>
          <w:ilvl w:val="0"/>
          <w:numId w:val="122"/>
        </w:numPr>
        <w:tabs>
          <w:tab w:val="left" w:pos="984"/>
        </w:tabs>
        <w:spacing w:after="0" w:line="360" w:lineRule="auto"/>
        <w:contextualSpacing w:val="0"/>
        <w:jc w:val="both"/>
        <w:rPr>
          <w:rFonts w:ascii="David" w:eastAsia="Calibri" w:hAnsi="David" w:cs="David"/>
          <w:sz w:val="24"/>
          <w:szCs w:val="24"/>
        </w:rPr>
      </w:pPr>
      <w:r w:rsidRPr="00640622">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640622" w:rsidRPr="00640622" w:rsidRDefault="0005643E" w:rsidP="005E59E9">
      <w:pPr>
        <w:pStyle w:val="a9"/>
        <w:numPr>
          <w:ilvl w:val="0"/>
          <w:numId w:val="122"/>
        </w:numPr>
        <w:tabs>
          <w:tab w:val="left" w:pos="984"/>
        </w:tabs>
        <w:spacing w:after="0" w:line="360" w:lineRule="auto"/>
        <w:contextualSpacing w:val="0"/>
        <w:jc w:val="both"/>
        <w:rPr>
          <w:rFonts w:ascii="David" w:eastAsia="Calibri" w:hAnsi="David" w:cs="David"/>
          <w:sz w:val="24"/>
          <w:szCs w:val="24"/>
        </w:rPr>
      </w:pPr>
      <w:r w:rsidRPr="00640622">
        <w:rPr>
          <w:rFonts w:ascii="David" w:hAnsi="David" w:cs="David"/>
          <w:sz w:val="24"/>
          <w:szCs w:val="24"/>
          <w:rtl/>
        </w:rPr>
        <w:t>בעסק המיועד להכיל מעל 50 איש, כיוון הפתיחה של הדלתות בפתחי היציאה יהיה כלפי כיוון המילוט.</w:t>
      </w:r>
    </w:p>
    <w:p w:rsidR="00640622" w:rsidRPr="00640622" w:rsidRDefault="0005643E" w:rsidP="005E59E9">
      <w:pPr>
        <w:pStyle w:val="a9"/>
        <w:numPr>
          <w:ilvl w:val="0"/>
          <w:numId w:val="122"/>
        </w:numPr>
        <w:tabs>
          <w:tab w:val="left" w:pos="984"/>
        </w:tabs>
        <w:spacing w:after="0" w:line="360" w:lineRule="auto"/>
        <w:contextualSpacing w:val="0"/>
        <w:jc w:val="both"/>
        <w:rPr>
          <w:rFonts w:ascii="David" w:eastAsia="Calibri" w:hAnsi="David" w:cs="David"/>
          <w:sz w:val="24"/>
          <w:szCs w:val="24"/>
        </w:rPr>
      </w:pPr>
      <w:r w:rsidRPr="00640622">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05643E" w:rsidRPr="00640622" w:rsidRDefault="0005643E" w:rsidP="005E59E9">
      <w:pPr>
        <w:pStyle w:val="a9"/>
        <w:numPr>
          <w:ilvl w:val="0"/>
          <w:numId w:val="122"/>
        </w:numPr>
        <w:tabs>
          <w:tab w:val="left" w:pos="984"/>
        </w:tabs>
        <w:spacing w:after="0" w:line="360" w:lineRule="auto"/>
        <w:contextualSpacing w:val="0"/>
        <w:jc w:val="both"/>
        <w:rPr>
          <w:rFonts w:ascii="David" w:eastAsia="Calibri" w:hAnsi="David" w:cs="David"/>
          <w:sz w:val="24"/>
          <w:szCs w:val="24"/>
          <w:rtl/>
        </w:rPr>
      </w:pPr>
      <w:r w:rsidRPr="00640622">
        <w:rPr>
          <w:rFonts w:ascii="David" w:hAnsi="David" w:cs="David"/>
          <w:sz w:val="24"/>
          <w:szCs w:val="24"/>
          <w:rtl/>
        </w:rPr>
        <w:t>כל הפתחים במבנים והשער</w:t>
      </w:r>
      <w:r w:rsidR="005E59E9">
        <w:rPr>
          <w:rFonts w:ascii="David" w:hAnsi="David" w:cs="David"/>
          <w:sz w:val="24"/>
          <w:szCs w:val="24"/>
          <w:rtl/>
        </w:rPr>
        <w:t>ים בתאי הפריקה/</w:t>
      </w:r>
      <w:r w:rsidR="00640622">
        <w:rPr>
          <w:rFonts w:ascii="David" w:hAnsi="David" w:cs="David"/>
          <w:sz w:val="24"/>
          <w:szCs w:val="24"/>
          <w:rtl/>
        </w:rPr>
        <w:t>דחיסה/מילוי גט</w:t>
      </w:r>
      <w:r w:rsidR="00640622">
        <w:rPr>
          <w:rFonts w:ascii="David" w:hAnsi="David" w:cs="David" w:hint="cs"/>
          <w:sz w:val="24"/>
          <w:szCs w:val="24"/>
          <w:rtl/>
        </w:rPr>
        <w:t>"ד</w:t>
      </w:r>
      <w:r w:rsidRPr="00640622">
        <w:rPr>
          <w:rFonts w:ascii="David" w:hAnsi="David" w:cs="David"/>
          <w:sz w:val="24"/>
          <w:szCs w:val="24"/>
          <w:rtl/>
        </w:rPr>
        <w:t xml:space="preserve"> ובחצר תחנת גט"ד יהיו בעלי פתיחה מהירה ולכיוון מילוט.</w:t>
      </w:r>
    </w:p>
    <w:p w:rsidR="0005643E" w:rsidRPr="00F249E7" w:rsidRDefault="0005643E" w:rsidP="005E59E9">
      <w:pPr>
        <w:pStyle w:val="a9"/>
        <w:numPr>
          <w:ilvl w:val="2"/>
          <w:numId w:val="144"/>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דרכי המוצא, לרבות פתחי היציאה, יהיו פנויים</w:t>
      </w:r>
      <w:r w:rsidRPr="00F249E7">
        <w:rPr>
          <w:rFonts w:ascii="David" w:eastAsia="Calibri" w:hAnsi="David" w:cs="David"/>
          <w:sz w:val="24"/>
          <w:szCs w:val="24"/>
        </w:rPr>
        <w:t xml:space="preserve"> </w:t>
      </w:r>
      <w:r w:rsidRPr="00F249E7">
        <w:rPr>
          <w:rFonts w:ascii="David" w:eastAsia="Calibri" w:hAnsi="David" w:cs="David"/>
          <w:sz w:val="24"/>
          <w:szCs w:val="24"/>
          <w:rtl/>
        </w:rPr>
        <w:t>מכל</w:t>
      </w:r>
      <w:r w:rsidRPr="00F249E7">
        <w:rPr>
          <w:rFonts w:ascii="David" w:eastAsia="Calibri" w:hAnsi="David" w:cs="David"/>
          <w:sz w:val="24"/>
          <w:szCs w:val="24"/>
        </w:rPr>
        <w:t xml:space="preserve"> </w:t>
      </w:r>
      <w:r w:rsidRPr="00F249E7">
        <w:rPr>
          <w:rFonts w:ascii="David" w:eastAsia="Calibri" w:hAnsi="David" w:cs="David"/>
          <w:sz w:val="24"/>
          <w:szCs w:val="24"/>
          <w:rtl/>
        </w:rPr>
        <w:t>מכשול</w:t>
      </w:r>
      <w:r w:rsidRPr="00F249E7">
        <w:rPr>
          <w:rFonts w:ascii="David" w:eastAsia="Calibri" w:hAnsi="David" w:cs="David"/>
          <w:sz w:val="24"/>
          <w:szCs w:val="24"/>
        </w:rPr>
        <w:t xml:space="preserve"> </w:t>
      </w:r>
      <w:r w:rsidRPr="00F249E7">
        <w:rPr>
          <w:rFonts w:ascii="David" w:eastAsia="Calibri" w:hAnsi="David" w:cs="David"/>
          <w:sz w:val="24"/>
          <w:szCs w:val="24"/>
          <w:rtl/>
        </w:rPr>
        <w:t>בכל</w:t>
      </w:r>
      <w:r w:rsidRPr="00F249E7">
        <w:rPr>
          <w:rFonts w:ascii="David" w:eastAsia="Calibri" w:hAnsi="David" w:cs="David"/>
          <w:sz w:val="24"/>
          <w:szCs w:val="24"/>
        </w:rPr>
        <w:t xml:space="preserve"> </w:t>
      </w:r>
      <w:r w:rsidRPr="00F249E7">
        <w:rPr>
          <w:rFonts w:ascii="David" w:eastAsia="Calibri" w:hAnsi="David" w:cs="David"/>
          <w:sz w:val="24"/>
          <w:szCs w:val="24"/>
          <w:rtl/>
        </w:rPr>
        <w:t>עת</w:t>
      </w:r>
      <w:r w:rsidRPr="00F249E7">
        <w:rPr>
          <w:rFonts w:ascii="David" w:eastAsia="Calibri" w:hAnsi="David" w:cs="David"/>
          <w:sz w:val="24"/>
          <w:szCs w:val="24"/>
        </w:rPr>
        <w:t>.</w:t>
      </w:r>
    </w:p>
    <w:p w:rsidR="0005643E" w:rsidRPr="00F249E7" w:rsidRDefault="0005643E" w:rsidP="005E59E9">
      <w:pPr>
        <w:pStyle w:val="a9"/>
        <w:numPr>
          <w:ilvl w:val="2"/>
          <w:numId w:val="144"/>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אם הותקן מנעול על דלת בדרך המוצא, יהיה אפשר לפתוח את הדלת מכיוון המילוט ללא מפתח נשלף.</w:t>
      </w:r>
    </w:p>
    <w:p w:rsidR="0005643E" w:rsidRPr="00F249E7" w:rsidRDefault="0005643E" w:rsidP="005E59E9">
      <w:pPr>
        <w:pStyle w:val="a9"/>
        <w:numPr>
          <w:ilvl w:val="1"/>
          <w:numId w:val="137"/>
        </w:numPr>
        <w:spacing w:after="0" w:line="360" w:lineRule="auto"/>
        <w:contextualSpacing w:val="0"/>
        <w:jc w:val="both"/>
        <w:rPr>
          <w:rFonts w:ascii="David" w:eastAsia="Calibri" w:hAnsi="David" w:cs="David"/>
          <w:b/>
          <w:bCs/>
          <w:sz w:val="24"/>
          <w:szCs w:val="24"/>
          <w:u w:val="single"/>
        </w:rPr>
      </w:pPr>
      <w:r w:rsidRPr="00F249E7">
        <w:rPr>
          <w:rFonts w:ascii="David" w:eastAsia="Calibri" w:hAnsi="David" w:cs="David"/>
          <w:b/>
          <w:bCs/>
          <w:sz w:val="24"/>
          <w:szCs w:val="24"/>
          <w:u w:val="single"/>
          <w:rtl/>
        </w:rPr>
        <w:t>שילוט</w:t>
      </w:r>
    </w:p>
    <w:p w:rsidR="0005643E" w:rsidRPr="00F249E7" w:rsidRDefault="0005643E" w:rsidP="005E59E9">
      <w:pPr>
        <w:pStyle w:val="a9"/>
        <w:numPr>
          <w:ilvl w:val="2"/>
          <w:numId w:val="145"/>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640622" w:rsidRDefault="0005643E" w:rsidP="005E59E9">
      <w:pPr>
        <w:pStyle w:val="a9"/>
        <w:numPr>
          <w:ilvl w:val="2"/>
          <w:numId w:val="145"/>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בעסק יותקנו שלטים פולטי אור כמפורט מטה:</w:t>
      </w:r>
    </w:p>
    <w:p w:rsidR="00640622" w:rsidRDefault="00D903FF" w:rsidP="005E59E9">
      <w:pPr>
        <w:pStyle w:val="a9"/>
        <w:numPr>
          <w:ilvl w:val="0"/>
          <w:numId w:val="132"/>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w:t>
      </w:r>
      <w:r>
        <w:rPr>
          <w:rFonts w:ascii="David" w:hAnsi="David" w:cs="David" w:hint="cs"/>
          <w:sz w:val="24"/>
          <w:szCs w:val="24"/>
          <w:rtl/>
        </w:rPr>
        <w:t>ל.</w:t>
      </w:r>
    </w:p>
    <w:p w:rsidR="00640622" w:rsidRDefault="0005643E" w:rsidP="005E59E9">
      <w:pPr>
        <w:pStyle w:val="a9"/>
        <w:numPr>
          <w:ilvl w:val="0"/>
          <w:numId w:val="132"/>
        </w:numPr>
        <w:tabs>
          <w:tab w:val="left" w:pos="984"/>
        </w:tabs>
        <w:spacing w:after="0" w:line="360" w:lineRule="auto"/>
        <w:contextualSpacing w:val="0"/>
        <w:jc w:val="both"/>
        <w:rPr>
          <w:rFonts w:ascii="David" w:hAnsi="David" w:cs="David"/>
          <w:sz w:val="24"/>
          <w:szCs w:val="24"/>
        </w:rPr>
      </w:pPr>
      <w:r w:rsidRPr="00640622">
        <w:rPr>
          <w:rFonts w:ascii="David" w:hAnsi="David" w:cs="David"/>
          <w:sz w:val="24"/>
          <w:szCs w:val="24"/>
          <w:rtl/>
        </w:rPr>
        <w:t>"מפסק זרם ראשי</w:t>
      </w:r>
      <w:r w:rsidR="00D903FF">
        <w:rPr>
          <w:rFonts w:ascii="David" w:hAnsi="David" w:cs="David"/>
          <w:sz w:val="24"/>
          <w:szCs w:val="24"/>
          <w:rtl/>
        </w:rPr>
        <w:t xml:space="preserve">" </w:t>
      </w:r>
      <w:r w:rsidR="00D903FF">
        <w:rPr>
          <w:rFonts w:ascii="David" w:hAnsi="David" w:cs="David" w:hint="cs"/>
          <w:sz w:val="24"/>
          <w:szCs w:val="24"/>
          <w:rtl/>
        </w:rPr>
        <w:t>-</w:t>
      </w:r>
      <w:r w:rsidR="00640622">
        <w:rPr>
          <w:rFonts w:ascii="David" w:hAnsi="David" w:cs="David"/>
          <w:sz w:val="24"/>
          <w:szCs w:val="24"/>
          <w:rtl/>
        </w:rPr>
        <w:t xml:space="preserve"> סמוך למפסק במקום בולט ונגיש</w:t>
      </w:r>
      <w:r w:rsidR="00D903FF">
        <w:rPr>
          <w:rFonts w:ascii="David" w:hAnsi="David" w:cs="David" w:hint="cs"/>
          <w:sz w:val="24"/>
          <w:szCs w:val="24"/>
          <w:rtl/>
        </w:rPr>
        <w:t>.</w:t>
      </w:r>
    </w:p>
    <w:p w:rsidR="00640622" w:rsidRDefault="0005643E" w:rsidP="005E59E9">
      <w:pPr>
        <w:pStyle w:val="a9"/>
        <w:numPr>
          <w:ilvl w:val="0"/>
          <w:numId w:val="132"/>
        </w:numPr>
        <w:tabs>
          <w:tab w:val="left" w:pos="984"/>
        </w:tabs>
        <w:spacing w:after="0" w:line="360" w:lineRule="auto"/>
        <w:contextualSpacing w:val="0"/>
        <w:jc w:val="both"/>
        <w:rPr>
          <w:rFonts w:ascii="David" w:hAnsi="David" w:cs="David"/>
          <w:sz w:val="24"/>
          <w:szCs w:val="24"/>
        </w:rPr>
      </w:pPr>
      <w:r w:rsidRPr="00640622">
        <w:rPr>
          <w:rFonts w:ascii="David" w:hAnsi="David" w:cs="David"/>
          <w:sz w:val="24"/>
          <w:szCs w:val="24"/>
          <w:rtl/>
        </w:rPr>
        <w:lastRenderedPageBreak/>
        <w:t>"עמדת כיבוי א</w:t>
      </w:r>
      <w:r w:rsidR="00D903FF">
        <w:rPr>
          <w:rFonts w:ascii="David" w:hAnsi="David" w:cs="David"/>
          <w:sz w:val="24"/>
          <w:szCs w:val="24"/>
          <w:rtl/>
        </w:rPr>
        <w:t>ש"</w:t>
      </w:r>
      <w:r w:rsidR="00D903FF">
        <w:rPr>
          <w:rFonts w:ascii="David" w:hAnsi="David" w:cs="David" w:hint="cs"/>
          <w:sz w:val="24"/>
          <w:szCs w:val="24"/>
          <w:rtl/>
        </w:rPr>
        <w:t>.</w:t>
      </w:r>
    </w:p>
    <w:p w:rsidR="00640622" w:rsidRDefault="00D903FF" w:rsidP="005E59E9">
      <w:pPr>
        <w:pStyle w:val="a9"/>
        <w:numPr>
          <w:ilvl w:val="0"/>
          <w:numId w:val="132"/>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"ברז שריפה"</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640622" w:rsidRDefault="00D903FF" w:rsidP="005E59E9">
      <w:pPr>
        <w:pStyle w:val="a9"/>
        <w:numPr>
          <w:ilvl w:val="0"/>
          <w:numId w:val="132"/>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640622" w:rsidRDefault="00D903FF" w:rsidP="005E59E9">
      <w:pPr>
        <w:pStyle w:val="a9"/>
        <w:numPr>
          <w:ilvl w:val="0"/>
          <w:numId w:val="132"/>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640622" w:rsidRDefault="00D903FF" w:rsidP="005E59E9">
      <w:pPr>
        <w:pStyle w:val="a9"/>
        <w:numPr>
          <w:ilvl w:val="0"/>
          <w:numId w:val="132"/>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Pr>
          <w:rFonts w:ascii="David" w:hAnsi="David" w:cs="David"/>
          <w:sz w:val="24"/>
          <w:szCs w:val="24"/>
          <w:rtl/>
        </w:rPr>
        <w:t xml:space="preserve"> סמוך למעלית</w:t>
      </w:r>
      <w:r>
        <w:rPr>
          <w:rFonts w:ascii="David" w:hAnsi="David" w:cs="David" w:hint="cs"/>
          <w:sz w:val="24"/>
          <w:szCs w:val="24"/>
          <w:rtl/>
        </w:rPr>
        <w:t>.</w:t>
      </w:r>
    </w:p>
    <w:p w:rsidR="00D903FF" w:rsidRDefault="0005643E" w:rsidP="005E59E9">
      <w:pPr>
        <w:pStyle w:val="a9"/>
        <w:numPr>
          <w:ilvl w:val="0"/>
          <w:numId w:val="132"/>
        </w:numPr>
        <w:tabs>
          <w:tab w:val="left" w:pos="984"/>
        </w:tabs>
        <w:spacing w:after="0" w:line="360" w:lineRule="auto"/>
        <w:contextualSpacing w:val="0"/>
        <w:jc w:val="both"/>
        <w:rPr>
          <w:rFonts w:ascii="David" w:hAnsi="David" w:cs="David"/>
          <w:sz w:val="24"/>
          <w:szCs w:val="24"/>
        </w:rPr>
      </w:pPr>
      <w:r w:rsidRPr="00640622">
        <w:rPr>
          <w:rFonts w:ascii="David" w:hAnsi="David" w:cs="David"/>
          <w:sz w:val="24"/>
          <w:szCs w:val="24"/>
          <w:rtl/>
        </w:rPr>
        <w:t>"חדר שירות" (בהתאם לשימוש הח</w:t>
      </w:r>
      <w:r w:rsidR="00D903FF">
        <w:rPr>
          <w:rFonts w:ascii="David" w:hAnsi="David" w:cs="David"/>
          <w:sz w:val="24"/>
          <w:szCs w:val="24"/>
          <w:rtl/>
        </w:rPr>
        <w:t>דר הסקה/דוודים/מיזוג/אשפה וכו')</w:t>
      </w:r>
      <w:r w:rsidR="00D903FF">
        <w:rPr>
          <w:rFonts w:ascii="David" w:hAnsi="David" w:cs="David" w:hint="cs"/>
          <w:sz w:val="24"/>
          <w:szCs w:val="24"/>
          <w:rtl/>
        </w:rPr>
        <w:t>.</w:t>
      </w:r>
    </w:p>
    <w:p w:rsidR="0005643E" w:rsidRPr="00D903FF" w:rsidRDefault="0005643E" w:rsidP="00D903FF">
      <w:pPr>
        <w:tabs>
          <w:tab w:val="left" w:pos="984"/>
        </w:tabs>
        <w:spacing w:after="0" w:line="360" w:lineRule="auto"/>
        <w:ind w:left="708"/>
        <w:jc w:val="both"/>
        <w:rPr>
          <w:rFonts w:ascii="David" w:hAnsi="David" w:cs="David"/>
          <w:sz w:val="24"/>
          <w:szCs w:val="24"/>
          <w:rtl/>
        </w:rPr>
      </w:pPr>
      <w:r w:rsidRPr="00D903FF">
        <w:rPr>
          <w:rFonts w:ascii="David" w:hAnsi="David" w:cs="David"/>
          <w:color w:val="000000"/>
          <w:sz w:val="24"/>
          <w:szCs w:val="24"/>
          <w:rtl/>
          <w:lang w:val="ru-RU"/>
        </w:rPr>
        <w:t xml:space="preserve">בשלטים פולטי אור בסעיף זה </w:t>
      </w:r>
      <w:r w:rsidRPr="00D903FF">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05643E" w:rsidRPr="00D903FF" w:rsidRDefault="0005643E" w:rsidP="005E59E9">
      <w:pPr>
        <w:pStyle w:val="a9"/>
        <w:numPr>
          <w:ilvl w:val="2"/>
          <w:numId w:val="145"/>
        </w:numPr>
        <w:tabs>
          <w:tab w:val="left" w:pos="984"/>
        </w:tabs>
        <w:spacing w:after="0" w:line="360" w:lineRule="auto"/>
        <w:jc w:val="both"/>
        <w:rPr>
          <w:rFonts w:ascii="David" w:hAnsi="David" w:cs="David"/>
          <w:sz w:val="24"/>
          <w:szCs w:val="24"/>
        </w:rPr>
      </w:pPr>
      <w:r w:rsidRPr="00D903FF">
        <w:rPr>
          <w:rFonts w:ascii="David" w:hAnsi="David" w:cs="David"/>
          <w:sz w:val="24"/>
          <w:szCs w:val="24"/>
          <w:rtl/>
        </w:rPr>
        <w:t>חומרים מסוכנים ישולטו ויסומנו.</w:t>
      </w:r>
    </w:p>
    <w:p w:rsidR="0005643E" w:rsidRPr="00D903FF" w:rsidRDefault="0005643E" w:rsidP="005E59E9">
      <w:pPr>
        <w:pStyle w:val="a9"/>
        <w:numPr>
          <w:ilvl w:val="1"/>
          <w:numId w:val="146"/>
        </w:numPr>
        <w:spacing w:after="0" w:line="360" w:lineRule="auto"/>
        <w:jc w:val="both"/>
        <w:rPr>
          <w:rFonts w:ascii="David" w:eastAsia="Calibri" w:hAnsi="David" w:cs="David"/>
          <w:b/>
          <w:bCs/>
          <w:sz w:val="24"/>
          <w:szCs w:val="24"/>
          <w:u w:val="single"/>
        </w:rPr>
      </w:pPr>
      <w:r w:rsidRPr="00D903FF">
        <w:rPr>
          <w:rFonts w:ascii="David" w:eastAsia="Calibri" w:hAnsi="David" w:cs="David"/>
          <w:b/>
          <w:bCs/>
          <w:sz w:val="24"/>
          <w:szCs w:val="24"/>
          <w:u w:val="single"/>
          <w:rtl/>
        </w:rPr>
        <w:t xml:space="preserve">תאורת חירום </w:t>
      </w:r>
    </w:p>
    <w:p w:rsidR="0005643E" w:rsidRPr="00F249E7" w:rsidRDefault="0005643E" w:rsidP="005E59E9">
      <w:pPr>
        <w:pStyle w:val="a9"/>
        <w:numPr>
          <w:ilvl w:val="2"/>
          <w:numId w:val="146"/>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05643E" w:rsidRPr="00F249E7" w:rsidRDefault="0005643E" w:rsidP="005E59E9">
      <w:pPr>
        <w:pStyle w:val="a9"/>
        <w:numPr>
          <w:ilvl w:val="2"/>
          <w:numId w:val="146"/>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05643E" w:rsidRPr="00F249E7" w:rsidRDefault="0005643E" w:rsidP="005E59E9">
      <w:pPr>
        <w:pStyle w:val="a9"/>
        <w:numPr>
          <w:ilvl w:val="2"/>
          <w:numId w:val="146"/>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05643E" w:rsidRPr="00F249E7" w:rsidRDefault="0005643E" w:rsidP="005E59E9">
      <w:pPr>
        <w:pStyle w:val="a9"/>
        <w:numPr>
          <w:ilvl w:val="2"/>
          <w:numId w:val="146"/>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גופי תאורת החירום יתאימו לתקן ישראלי ת"י 20, ח</w:t>
      </w:r>
      <w:r w:rsidR="00D903FF">
        <w:rPr>
          <w:rFonts w:ascii="David" w:hAnsi="David" w:cs="David"/>
          <w:sz w:val="24"/>
          <w:szCs w:val="24"/>
          <w:rtl/>
        </w:rPr>
        <w:t xml:space="preserve">לק 2.22 מנורות: דרישות מיוחדות </w:t>
      </w:r>
      <w:r w:rsidR="00D903FF">
        <w:rPr>
          <w:rFonts w:ascii="David" w:hAnsi="David" w:cs="David" w:hint="cs"/>
          <w:sz w:val="24"/>
          <w:szCs w:val="24"/>
          <w:rtl/>
        </w:rPr>
        <w:t>-</w:t>
      </w:r>
      <w:r w:rsidRPr="00F249E7">
        <w:rPr>
          <w:rFonts w:ascii="David" w:hAnsi="David" w:cs="David"/>
          <w:sz w:val="24"/>
          <w:szCs w:val="24"/>
          <w:rtl/>
        </w:rPr>
        <w:t xml:space="preserve"> מנורות לתאורת חירום.</w:t>
      </w:r>
    </w:p>
    <w:p w:rsidR="0005643E" w:rsidRPr="00D903FF" w:rsidRDefault="0005643E" w:rsidP="005E59E9">
      <w:pPr>
        <w:pStyle w:val="a9"/>
        <w:numPr>
          <w:ilvl w:val="1"/>
          <w:numId w:val="147"/>
        </w:numPr>
        <w:spacing w:after="0" w:line="360" w:lineRule="auto"/>
        <w:jc w:val="both"/>
        <w:rPr>
          <w:rFonts w:ascii="David" w:eastAsia="Calibri" w:hAnsi="David" w:cs="David"/>
          <w:b/>
          <w:bCs/>
          <w:color w:val="000000"/>
          <w:sz w:val="24"/>
          <w:szCs w:val="24"/>
          <w:u w:val="single"/>
        </w:rPr>
      </w:pPr>
      <w:r w:rsidRPr="00D903FF">
        <w:rPr>
          <w:rFonts w:ascii="David" w:eastAsia="Calibri" w:hAnsi="David" w:cs="David"/>
          <w:b/>
          <w:bCs/>
          <w:color w:val="000000"/>
          <w:sz w:val="24"/>
          <w:szCs w:val="24"/>
          <w:u w:val="single"/>
          <w:rtl/>
        </w:rPr>
        <w:t>אספקת מים (כולל ברזי כיבוי)</w:t>
      </w:r>
    </w:p>
    <w:p w:rsidR="0005643E" w:rsidRPr="00F249E7" w:rsidRDefault="0005643E" w:rsidP="005E59E9">
      <w:pPr>
        <w:pStyle w:val="a9"/>
        <w:numPr>
          <w:ilvl w:val="2"/>
          <w:numId w:val="147"/>
        </w:numPr>
        <w:tabs>
          <w:tab w:val="left" w:pos="984"/>
        </w:tabs>
        <w:spacing w:after="0" w:line="360" w:lineRule="auto"/>
        <w:contextualSpacing w:val="0"/>
        <w:jc w:val="both"/>
        <w:rPr>
          <w:rFonts w:ascii="David" w:hAnsi="David" w:cs="David"/>
          <w:sz w:val="24"/>
          <w:szCs w:val="24"/>
          <w:rtl/>
        </w:rPr>
      </w:pPr>
      <w:r w:rsidRPr="00F249E7">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05643E" w:rsidRPr="00F249E7" w:rsidRDefault="0005643E" w:rsidP="005E59E9">
      <w:pPr>
        <w:pStyle w:val="a9"/>
        <w:numPr>
          <w:ilvl w:val="2"/>
          <w:numId w:val="14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05643E" w:rsidRPr="00F249E7" w:rsidRDefault="0005643E" w:rsidP="005E59E9">
      <w:pPr>
        <w:pStyle w:val="a9"/>
        <w:numPr>
          <w:ilvl w:val="2"/>
          <w:numId w:val="147"/>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במבנה בעל 3 קומות ומעלה, יותקן חיבור כבאים להסנקת מים לברזי הכיבוי המותקנים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05643E" w:rsidRPr="00F249E7" w:rsidRDefault="0005643E" w:rsidP="005E59E9">
      <w:pPr>
        <w:pStyle w:val="a9"/>
        <w:numPr>
          <w:ilvl w:val="2"/>
          <w:numId w:val="147"/>
        </w:numPr>
        <w:tabs>
          <w:tab w:val="left" w:pos="984"/>
        </w:tabs>
        <w:spacing w:after="0" w:line="360" w:lineRule="auto"/>
        <w:contextualSpacing w:val="0"/>
        <w:jc w:val="both"/>
        <w:rPr>
          <w:rFonts w:ascii="David" w:hAnsi="David" w:cs="David"/>
          <w:sz w:val="24"/>
          <w:szCs w:val="24"/>
          <w:rtl/>
        </w:rPr>
      </w:pPr>
      <w:r w:rsidRPr="00F249E7">
        <w:rPr>
          <w:rFonts w:ascii="David"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05643E" w:rsidRPr="00D903FF" w:rsidRDefault="0005643E" w:rsidP="005E59E9">
      <w:pPr>
        <w:pStyle w:val="a9"/>
        <w:numPr>
          <w:ilvl w:val="1"/>
          <w:numId w:val="148"/>
        </w:numPr>
        <w:spacing w:after="0" w:line="360" w:lineRule="auto"/>
        <w:jc w:val="both"/>
        <w:rPr>
          <w:rFonts w:ascii="David" w:eastAsia="Calibri" w:hAnsi="David" w:cs="David"/>
          <w:b/>
          <w:bCs/>
          <w:sz w:val="24"/>
          <w:szCs w:val="24"/>
          <w:u w:val="single"/>
        </w:rPr>
      </w:pPr>
      <w:r w:rsidRPr="00D903FF">
        <w:rPr>
          <w:rFonts w:ascii="David" w:eastAsia="Calibri" w:hAnsi="David" w:cs="David"/>
          <w:b/>
          <w:bCs/>
          <w:sz w:val="24"/>
          <w:szCs w:val="24"/>
          <w:u w:val="single"/>
          <w:rtl/>
        </w:rPr>
        <w:t>ציוד כיבוי</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tl/>
        </w:rPr>
      </w:pPr>
      <w:r w:rsidRPr="00F249E7">
        <w:rPr>
          <w:rFonts w:ascii="David" w:eastAsia="Calibri" w:hAnsi="David" w:cs="David"/>
          <w:sz w:val="24"/>
          <w:szCs w:val="24"/>
          <w:rtl/>
        </w:rPr>
        <w:lastRenderedPageBreak/>
        <w:t>בעסק ששטחו המבונה עד 200 מ"ר, יותקן גלגילון כיבוי אש עם זרנוק בקוטר "3/4</w:t>
      </w:r>
      <w:r w:rsidRPr="00F249E7">
        <w:rPr>
          <w:rFonts w:ascii="David" w:hAnsi="David" w:cs="David"/>
          <w:color w:val="000000"/>
          <w:sz w:val="24"/>
          <w:szCs w:val="24"/>
          <w:rtl/>
        </w:rPr>
        <w:t xml:space="preserve"> ומזנק צמוד כך שייתן מענה לכיסוי כל שטח העסק. </w:t>
      </w:r>
      <w:r w:rsidRPr="00F249E7">
        <w:rPr>
          <w:rFonts w:ascii="David" w:eastAsia="Calibri" w:hAnsi="David" w:cs="David"/>
          <w:sz w:val="24"/>
          <w:szCs w:val="24"/>
          <w:rtl/>
        </w:rPr>
        <w:t>תשתית הצינורות לגלגילון תהיה ממתכת. אם קיימת הפרדת אש ועשן בין חלקי העסק, יש להתקין ציוד כאמור בכל אחד מחלקיו.</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בעסק ששטחו מעל 200 מ"ר, יותקנו עמדות כיבוי אש כך שיתנו מענה לכיסוי כל שטח העסק.</w:t>
      </w:r>
    </w:p>
    <w:p w:rsidR="00D903FF"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כל אחת מעמדות הכיבוי תכיל:</w:t>
      </w:r>
    </w:p>
    <w:p w:rsidR="00D903FF" w:rsidRPr="00D903FF" w:rsidRDefault="0005643E" w:rsidP="005E59E9">
      <w:pPr>
        <w:pStyle w:val="a9"/>
        <w:numPr>
          <w:ilvl w:val="0"/>
          <w:numId w:val="123"/>
        </w:numPr>
        <w:tabs>
          <w:tab w:val="left" w:pos="984"/>
        </w:tabs>
        <w:spacing w:after="0" w:line="360" w:lineRule="auto"/>
        <w:contextualSpacing w:val="0"/>
        <w:jc w:val="both"/>
        <w:rPr>
          <w:rFonts w:ascii="David" w:eastAsia="Calibri" w:hAnsi="David" w:cs="David"/>
          <w:sz w:val="24"/>
          <w:szCs w:val="24"/>
        </w:rPr>
      </w:pPr>
      <w:r w:rsidRPr="00D903FF">
        <w:rPr>
          <w:rFonts w:ascii="David" w:hAnsi="David" w:cs="David"/>
          <w:sz w:val="24"/>
          <w:szCs w:val="24"/>
          <w:rtl/>
        </w:rPr>
        <w:t>ברז כיבוי בקוטר "2.</w:t>
      </w:r>
    </w:p>
    <w:p w:rsidR="00D903FF" w:rsidRPr="00D903FF" w:rsidRDefault="0005643E" w:rsidP="005E59E9">
      <w:pPr>
        <w:pStyle w:val="a9"/>
        <w:numPr>
          <w:ilvl w:val="0"/>
          <w:numId w:val="123"/>
        </w:numPr>
        <w:tabs>
          <w:tab w:val="left" w:pos="984"/>
        </w:tabs>
        <w:spacing w:after="0" w:line="360" w:lineRule="auto"/>
        <w:contextualSpacing w:val="0"/>
        <w:jc w:val="both"/>
        <w:rPr>
          <w:rFonts w:ascii="David" w:eastAsia="Calibri" w:hAnsi="David" w:cs="David"/>
          <w:sz w:val="24"/>
          <w:szCs w:val="24"/>
        </w:rPr>
      </w:pPr>
      <w:r w:rsidRPr="00D903FF">
        <w:rPr>
          <w:rFonts w:ascii="David" w:hAnsi="David" w:cs="David"/>
          <w:sz w:val="24"/>
          <w:szCs w:val="24"/>
          <w:rtl/>
        </w:rPr>
        <w:t>2 זרנוקים בקוטר "2 באורך 15 מ' כל אחד.</w:t>
      </w:r>
    </w:p>
    <w:p w:rsidR="00D903FF" w:rsidRPr="00D903FF" w:rsidRDefault="0005643E" w:rsidP="005E59E9">
      <w:pPr>
        <w:pStyle w:val="a9"/>
        <w:numPr>
          <w:ilvl w:val="0"/>
          <w:numId w:val="123"/>
        </w:numPr>
        <w:tabs>
          <w:tab w:val="left" w:pos="984"/>
        </w:tabs>
        <w:spacing w:after="0" w:line="360" w:lineRule="auto"/>
        <w:contextualSpacing w:val="0"/>
        <w:jc w:val="both"/>
        <w:rPr>
          <w:rFonts w:ascii="David" w:eastAsia="Calibri" w:hAnsi="David" w:cs="David"/>
          <w:sz w:val="24"/>
          <w:szCs w:val="24"/>
        </w:rPr>
      </w:pPr>
      <w:r w:rsidRPr="00D903FF">
        <w:rPr>
          <w:rFonts w:ascii="David" w:hAnsi="David" w:cs="David"/>
          <w:sz w:val="24"/>
          <w:szCs w:val="24"/>
          <w:rtl/>
        </w:rPr>
        <w:t>מזנק בקוטר "2.</w:t>
      </w:r>
    </w:p>
    <w:p w:rsidR="00D903FF" w:rsidRPr="00D903FF" w:rsidRDefault="0005643E" w:rsidP="005E59E9">
      <w:pPr>
        <w:pStyle w:val="a9"/>
        <w:numPr>
          <w:ilvl w:val="0"/>
          <w:numId w:val="123"/>
        </w:numPr>
        <w:tabs>
          <w:tab w:val="left" w:pos="984"/>
        </w:tabs>
        <w:spacing w:after="0" w:line="360" w:lineRule="auto"/>
        <w:contextualSpacing w:val="0"/>
        <w:jc w:val="both"/>
        <w:rPr>
          <w:rFonts w:ascii="David" w:eastAsia="Calibri" w:hAnsi="David" w:cs="David"/>
          <w:sz w:val="24"/>
          <w:szCs w:val="24"/>
        </w:rPr>
      </w:pPr>
      <w:r w:rsidRPr="00D903FF">
        <w:rPr>
          <w:rFonts w:ascii="David" w:hAnsi="David" w:cs="David"/>
          <w:sz w:val="24"/>
          <w:szCs w:val="24"/>
          <w:rtl/>
        </w:rPr>
        <w:t>גלגילון עם צינור בקוטר "3/4 ומזנק צמוד.</w:t>
      </w:r>
    </w:p>
    <w:p w:rsidR="00D903FF" w:rsidRPr="00D903FF" w:rsidRDefault="0005643E" w:rsidP="005E59E9">
      <w:pPr>
        <w:pStyle w:val="a9"/>
        <w:numPr>
          <w:ilvl w:val="0"/>
          <w:numId w:val="123"/>
        </w:numPr>
        <w:tabs>
          <w:tab w:val="left" w:pos="984"/>
        </w:tabs>
        <w:spacing w:after="0" w:line="360" w:lineRule="auto"/>
        <w:contextualSpacing w:val="0"/>
        <w:jc w:val="both"/>
        <w:rPr>
          <w:rFonts w:ascii="David" w:eastAsia="Calibri" w:hAnsi="David" w:cs="David"/>
          <w:sz w:val="24"/>
          <w:szCs w:val="24"/>
        </w:rPr>
      </w:pPr>
      <w:r w:rsidRPr="00D903FF">
        <w:rPr>
          <w:rFonts w:ascii="David" w:hAnsi="David" w:cs="David"/>
          <w:sz w:val="24"/>
          <w:szCs w:val="24"/>
          <w:rtl/>
        </w:rPr>
        <w:t xml:space="preserve">מטפה אבקה במשקל של 6 ק''ג. </w:t>
      </w:r>
    </w:p>
    <w:p w:rsidR="0005643E" w:rsidRPr="00F249E7" w:rsidRDefault="0005643E" w:rsidP="00D903FF">
      <w:pPr>
        <w:tabs>
          <w:tab w:val="left" w:pos="984"/>
        </w:tabs>
        <w:spacing w:after="0" w:line="360" w:lineRule="auto"/>
        <w:ind w:left="720"/>
        <w:jc w:val="both"/>
        <w:rPr>
          <w:rFonts w:ascii="David" w:eastAsia="Calibri" w:hAnsi="David" w:cs="David"/>
          <w:sz w:val="24"/>
          <w:szCs w:val="24"/>
          <w:rtl/>
        </w:rPr>
      </w:pPr>
      <w:r w:rsidRPr="00D903FF">
        <w:rPr>
          <w:rFonts w:ascii="David" w:eastAsia="Calibri" w:hAnsi="David" w:cs="David"/>
          <w:sz w:val="24"/>
          <w:szCs w:val="24"/>
          <w:rtl/>
        </w:rPr>
        <w:t xml:space="preserve">הציוד יאוחסן בארון שמידותיו </w:t>
      </w:r>
      <w:r w:rsidRPr="00D903FF">
        <w:rPr>
          <w:rFonts w:ascii="David" w:hAnsi="David" w:cs="David"/>
          <w:sz w:val="24"/>
          <w:szCs w:val="24"/>
          <w:rtl/>
        </w:rPr>
        <w:t xml:space="preserve">לא יפחתו מ: </w:t>
      </w:r>
      <w:r w:rsidRPr="00D903FF">
        <w:rPr>
          <w:rFonts w:ascii="David" w:eastAsia="Calibri" w:hAnsi="David" w:cs="David"/>
          <w:sz w:val="24"/>
          <w:szCs w:val="24"/>
          <w:rtl/>
        </w:rPr>
        <w:t xml:space="preserve">גובה 120 ס''מ, רוחב 80 ס''מ, ועומק 30 ס''מ. </w:t>
      </w:r>
      <w:r w:rsidRPr="00F249E7">
        <w:rPr>
          <w:rFonts w:ascii="David" w:eastAsia="Calibri" w:hAnsi="David" w:cs="David"/>
          <w:sz w:val="24"/>
          <w:szCs w:val="24"/>
          <w:rtl/>
        </w:rPr>
        <w:t xml:space="preserve">על הארון ייכתב: ''עמדת כיבוי אש''. </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tl/>
        </w:rPr>
      </w:pPr>
      <w:r w:rsidRPr="00F249E7">
        <w:rPr>
          <w:rFonts w:ascii="David" w:eastAsia="Calibri" w:hAnsi="David" w:cs="David"/>
          <w:sz w:val="24"/>
          <w:szCs w:val="24"/>
          <w:rtl/>
        </w:rPr>
        <w:t>תשתית הצינורות לברזים הרשומים לעיל תהיה מתכת.</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tl/>
        </w:rPr>
      </w:pPr>
      <w:r w:rsidRPr="00F249E7">
        <w:rPr>
          <w:rFonts w:ascii="David" w:eastAsia="Calibri" w:hAnsi="David" w:cs="David"/>
          <w:sz w:val="24"/>
          <w:szCs w:val="24"/>
          <w:rtl/>
        </w:rPr>
        <w:t>בעסק יוצבו מטפי כיבוי מסוג אבקה יבשה בגודל של 6 ק''ג. מספר המטפים יתאים לתקן ישראלי</w:t>
      </w:r>
      <w:r w:rsidR="005E59E9">
        <w:rPr>
          <w:rFonts w:ascii="David" w:eastAsia="Calibri" w:hAnsi="David" w:cs="David"/>
          <w:sz w:val="24"/>
          <w:szCs w:val="24"/>
          <w:rtl/>
        </w:rPr>
        <w:t xml:space="preserve"> ת"י 129, חלק 2 מטפים מיטלטלים</w:t>
      </w:r>
      <w:r w:rsidR="005E59E9">
        <w:rPr>
          <w:rFonts w:ascii="David" w:eastAsia="Calibri" w:hAnsi="David" w:cs="David" w:hint="cs"/>
          <w:sz w:val="24"/>
          <w:szCs w:val="24"/>
          <w:rtl/>
        </w:rPr>
        <w:t xml:space="preserve"> - </w:t>
      </w:r>
      <w:r w:rsidRPr="00F249E7">
        <w:rPr>
          <w:rFonts w:ascii="David" w:eastAsia="Calibri" w:hAnsi="David" w:cs="David"/>
          <w:sz w:val="24"/>
          <w:szCs w:val="24"/>
          <w:rtl/>
        </w:rPr>
        <w:t>התאמה, התקנה וסימון. בדיקת המטפים ותחזוקתם תתבצע לפי האמור בתקן ישראלי</w:t>
      </w:r>
      <w:r w:rsidR="00D903FF">
        <w:rPr>
          <w:rFonts w:ascii="David" w:eastAsia="Calibri" w:hAnsi="David" w:cs="David"/>
          <w:sz w:val="24"/>
          <w:szCs w:val="24"/>
          <w:rtl/>
        </w:rPr>
        <w:t xml:space="preserve"> ת"י 129, חלק 1 מטפים מיטלטלים</w:t>
      </w:r>
      <w:r w:rsidR="00D903FF">
        <w:rPr>
          <w:rFonts w:ascii="David" w:eastAsia="Calibri" w:hAnsi="David" w:cs="David" w:hint="cs"/>
          <w:sz w:val="24"/>
          <w:szCs w:val="24"/>
          <w:rtl/>
        </w:rPr>
        <w:t xml:space="preserve"> - </w:t>
      </w:r>
      <w:r w:rsidRPr="00F249E7">
        <w:rPr>
          <w:rFonts w:ascii="David" w:eastAsia="Calibri" w:hAnsi="David" w:cs="David"/>
          <w:sz w:val="24"/>
          <w:szCs w:val="24"/>
          <w:rtl/>
        </w:rPr>
        <w:t xml:space="preserve">תחזוקה. </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ציוד הכיבוי יהיה נגיש וזמין ויוחזק במצב תקין, בכל עת.</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tl/>
        </w:rPr>
      </w:pPr>
      <w:r w:rsidRPr="00F249E7">
        <w:rPr>
          <w:rFonts w:ascii="David" w:eastAsia="Calibri" w:hAnsi="David" w:cs="David"/>
          <w:sz w:val="24"/>
          <w:szCs w:val="24"/>
          <w:rtl/>
        </w:rPr>
        <w:t xml:space="preserve">בעסק שבו קיימת אחסנה חיצונית או מפעל </w:t>
      </w:r>
      <w:r w:rsidR="00D903FF">
        <w:rPr>
          <w:rFonts w:ascii="David" w:eastAsia="Calibri" w:hAnsi="David" w:cs="David"/>
          <w:sz w:val="24"/>
          <w:szCs w:val="24"/>
          <w:rtl/>
        </w:rPr>
        <w:t xml:space="preserve">לייצור, עיבוד, אריזת שמן למאכל </w:t>
      </w:r>
      <w:r w:rsidR="00D903FF">
        <w:rPr>
          <w:rFonts w:ascii="David" w:eastAsia="Calibri" w:hAnsi="David" w:cs="David" w:hint="cs"/>
          <w:sz w:val="24"/>
          <w:szCs w:val="24"/>
          <w:rtl/>
        </w:rPr>
        <w:t>-</w:t>
      </w:r>
      <w:r w:rsidRPr="00F249E7">
        <w:rPr>
          <w:rFonts w:ascii="David" w:eastAsia="Calibri" w:hAnsi="David" w:cs="David"/>
          <w:sz w:val="24"/>
          <w:szCs w:val="24"/>
          <w:rtl/>
        </w:rPr>
        <w:t xml:space="preserve">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05643E" w:rsidRPr="00F249E7" w:rsidRDefault="0005643E" w:rsidP="005E59E9">
      <w:pPr>
        <w:pStyle w:val="a9"/>
        <w:numPr>
          <w:ilvl w:val="2"/>
          <w:numId w:val="148"/>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 xml:space="preserve">בעסק שבו קיימת אחסנה חיצונית או מפעל </w:t>
      </w:r>
      <w:r w:rsidR="00D903FF">
        <w:rPr>
          <w:rFonts w:ascii="David" w:eastAsia="Calibri" w:hAnsi="David" w:cs="David"/>
          <w:sz w:val="24"/>
          <w:szCs w:val="24"/>
          <w:rtl/>
        </w:rPr>
        <w:t xml:space="preserve">לייצור, עיבוד, אריזת שמן למאכל </w:t>
      </w:r>
      <w:r w:rsidR="00D903FF">
        <w:rPr>
          <w:rFonts w:ascii="David" w:eastAsia="Calibri" w:hAnsi="David" w:cs="David" w:hint="cs"/>
          <w:sz w:val="24"/>
          <w:szCs w:val="24"/>
          <w:rtl/>
        </w:rPr>
        <w:t>-</w:t>
      </w:r>
      <w:r w:rsidRPr="00F249E7">
        <w:rPr>
          <w:rFonts w:ascii="David" w:eastAsia="Calibri" w:hAnsi="David" w:cs="David"/>
          <w:sz w:val="24"/>
          <w:szCs w:val="24"/>
          <w:rtl/>
        </w:rPr>
        <w:t xml:space="preserve"> נותן האישור יורה על סוג סידורי בטיחות האש וההצלה הנוספים, מיקומם ופריסתם, מספרם, מאפייניהם וכיוצא באלה.</w:t>
      </w:r>
    </w:p>
    <w:p w:rsidR="0005643E" w:rsidRPr="00D903FF" w:rsidRDefault="0005643E" w:rsidP="005E59E9">
      <w:pPr>
        <w:pStyle w:val="a9"/>
        <w:numPr>
          <w:ilvl w:val="1"/>
          <w:numId w:val="148"/>
        </w:numPr>
        <w:spacing w:after="0" w:line="360" w:lineRule="auto"/>
        <w:jc w:val="both"/>
        <w:rPr>
          <w:rFonts w:ascii="David" w:eastAsia="Calibri" w:hAnsi="David" w:cs="David"/>
          <w:sz w:val="24"/>
          <w:szCs w:val="24"/>
        </w:rPr>
      </w:pPr>
      <w:r w:rsidRPr="00D903FF">
        <w:rPr>
          <w:rFonts w:ascii="David" w:eastAsia="Calibri" w:hAnsi="David" w:cs="David"/>
          <w:b/>
          <w:bCs/>
          <w:sz w:val="24"/>
          <w:szCs w:val="24"/>
          <w:u w:val="single"/>
          <w:rtl/>
        </w:rPr>
        <w:t>מערכת מתזים</w:t>
      </w:r>
      <w:r w:rsidRPr="00D903FF">
        <w:rPr>
          <w:rFonts w:ascii="David" w:eastAsia="Calibri" w:hAnsi="David" w:cs="David"/>
          <w:sz w:val="24"/>
          <w:szCs w:val="24"/>
          <w:rtl/>
        </w:rPr>
        <w:t xml:space="preserve"> </w:t>
      </w:r>
    </w:p>
    <w:p w:rsidR="00D903FF"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במקומות המפורטים להלן תתוכנן ותותקן מערכת כיבוי אש אוטומטית במים על פי תקן ישראלי ת"י </w:t>
      </w:r>
      <w:r w:rsidR="00D903FF">
        <w:rPr>
          <w:rFonts w:ascii="David" w:hAnsi="David" w:cs="David"/>
          <w:sz w:val="24"/>
          <w:szCs w:val="24"/>
          <w:rtl/>
        </w:rPr>
        <w:t>1596 מערכות מתזים</w:t>
      </w:r>
      <w:r w:rsidR="00D903FF">
        <w:rPr>
          <w:rFonts w:ascii="David" w:hAnsi="David" w:cs="David" w:hint="cs"/>
          <w:sz w:val="24"/>
          <w:szCs w:val="24"/>
          <w:rtl/>
        </w:rPr>
        <w:t xml:space="preserve"> - </w:t>
      </w:r>
      <w:r w:rsidR="00D903FF">
        <w:rPr>
          <w:rFonts w:ascii="David" w:hAnsi="David" w:cs="David"/>
          <w:sz w:val="24"/>
          <w:szCs w:val="24"/>
          <w:rtl/>
        </w:rPr>
        <w:t xml:space="preserve">התקנה (להלן </w:t>
      </w:r>
      <w:r w:rsidR="00D903FF">
        <w:rPr>
          <w:rFonts w:ascii="David" w:hAnsi="David" w:cs="David" w:hint="cs"/>
          <w:sz w:val="24"/>
          <w:szCs w:val="24"/>
          <w:rtl/>
        </w:rPr>
        <w:t>-</w:t>
      </w:r>
      <w:r w:rsidRPr="00F249E7">
        <w:rPr>
          <w:rFonts w:ascii="David" w:hAnsi="David" w:cs="David"/>
          <w:sz w:val="24"/>
          <w:szCs w:val="24"/>
          <w:rtl/>
        </w:rPr>
        <w:t xml:space="preserve"> מערכת מתזים):</w:t>
      </w:r>
    </w:p>
    <w:p w:rsidR="00D903FF" w:rsidRPr="00D903FF" w:rsidRDefault="0005643E" w:rsidP="005E59E9">
      <w:pPr>
        <w:pStyle w:val="a9"/>
        <w:numPr>
          <w:ilvl w:val="0"/>
          <w:numId w:val="124"/>
        </w:numPr>
        <w:tabs>
          <w:tab w:val="left" w:pos="984"/>
        </w:tabs>
        <w:spacing w:after="0" w:line="360" w:lineRule="auto"/>
        <w:contextualSpacing w:val="0"/>
        <w:jc w:val="both"/>
        <w:rPr>
          <w:rFonts w:ascii="David" w:hAnsi="David" w:cs="David"/>
          <w:sz w:val="24"/>
          <w:szCs w:val="24"/>
        </w:rPr>
      </w:pPr>
      <w:r w:rsidRPr="00D903FF">
        <w:rPr>
          <w:rFonts w:ascii="David" w:hAnsi="David" w:cs="David"/>
          <w:color w:val="000000"/>
          <w:sz w:val="24"/>
          <w:szCs w:val="24"/>
          <w:rtl/>
        </w:rPr>
        <w:t>בבניין מלאכה או תעשייה חדש או ישן ששטחו</w:t>
      </w:r>
      <w:r w:rsidRPr="00D903FF">
        <w:rPr>
          <w:rFonts w:ascii="David" w:hAnsi="David" w:cs="David"/>
          <w:color w:val="000000"/>
          <w:sz w:val="24"/>
          <w:szCs w:val="24"/>
        </w:rPr>
        <w:t xml:space="preserve"> </w:t>
      </w:r>
      <w:r w:rsidRPr="00D903FF">
        <w:rPr>
          <w:rFonts w:ascii="David" w:hAnsi="David" w:cs="David"/>
          <w:color w:val="000000"/>
          <w:sz w:val="24"/>
          <w:szCs w:val="24"/>
          <w:rtl/>
        </w:rPr>
        <w:t>הכולל 500 מ"ר ומעלה.</w:t>
      </w:r>
    </w:p>
    <w:p w:rsidR="00D903FF" w:rsidRPr="00D903FF" w:rsidRDefault="0005643E" w:rsidP="005E59E9">
      <w:pPr>
        <w:pStyle w:val="a9"/>
        <w:numPr>
          <w:ilvl w:val="0"/>
          <w:numId w:val="124"/>
        </w:numPr>
        <w:tabs>
          <w:tab w:val="left" w:pos="984"/>
        </w:tabs>
        <w:spacing w:after="0" w:line="360" w:lineRule="auto"/>
        <w:contextualSpacing w:val="0"/>
        <w:jc w:val="both"/>
        <w:rPr>
          <w:rFonts w:ascii="David" w:hAnsi="David" w:cs="David"/>
          <w:sz w:val="24"/>
          <w:szCs w:val="24"/>
        </w:rPr>
      </w:pPr>
      <w:r w:rsidRPr="00D903FF">
        <w:rPr>
          <w:rFonts w:ascii="David" w:hAnsi="David" w:cs="David"/>
          <w:color w:val="000000"/>
          <w:sz w:val="24"/>
          <w:szCs w:val="24"/>
          <w:rtl/>
        </w:rPr>
        <w:t xml:space="preserve">בבניין מלאכה או תעשייה </w:t>
      </w:r>
      <w:r w:rsidR="00D903FF">
        <w:rPr>
          <w:rFonts w:ascii="David" w:hAnsi="David" w:cs="David"/>
          <w:color w:val="000000"/>
          <w:sz w:val="24"/>
          <w:szCs w:val="24"/>
          <w:rtl/>
        </w:rPr>
        <w:t xml:space="preserve">חדש או ישן בעל 3 קומות או יותר </w:t>
      </w:r>
      <w:r w:rsidR="00D903FF">
        <w:rPr>
          <w:rFonts w:ascii="David" w:hAnsi="David" w:cs="David" w:hint="cs"/>
          <w:color w:val="000000"/>
          <w:sz w:val="24"/>
          <w:szCs w:val="24"/>
          <w:rtl/>
        </w:rPr>
        <w:t>-</w:t>
      </w:r>
      <w:r w:rsidRPr="00D903FF">
        <w:rPr>
          <w:rFonts w:ascii="David" w:hAnsi="David" w:cs="David"/>
          <w:color w:val="000000"/>
          <w:sz w:val="24"/>
          <w:szCs w:val="24"/>
          <w:rtl/>
        </w:rPr>
        <w:t xml:space="preserve"> בכל שטחי הבניין.</w:t>
      </w:r>
    </w:p>
    <w:p w:rsidR="00D903FF" w:rsidRPr="00D903FF" w:rsidRDefault="0005643E" w:rsidP="005E59E9">
      <w:pPr>
        <w:pStyle w:val="a9"/>
        <w:numPr>
          <w:ilvl w:val="0"/>
          <w:numId w:val="124"/>
        </w:numPr>
        <w:tabs>
          <w:tab w:val="left" w:pos="984"/>
        </w:tabs>
        <w:spacing w:after="0" w:line="360" w:lineRule="auto"/>
        <w:contextualSpacing w:val="0"/>
        <w:jc w:val="both"/>
        <w:rPr>
          <w:rFonts w:ascii="David" w:hAnsi="David" w:cs="David"/>
          <w:sz w:val="24"/>
          <w:szCs w:val="24"/>
        </w:rPr>
      </w:pPr>
      <w:r w:rsidRPr="00D903FF">
        <w:rPr>
          <w:rFonts w:ascii="David" w:hAnsi="David" w:cs="David"/>
          <w:color w:val="000000"/>
          <w:sz w:val="24"/>
          <w:szCs w:val="24"/>
          <w:rtl/>
        </w:rPr>
        <w:t>במבנה שבו</w:t>
      </w:r>
      <w:r w:rsidRPr="00D903FF">
        <w:rPr>
          <w:rFonts w:ascii="David" w:hAnsi="David" w:cs="David"/>
          <w:color w:val="000000"/>
          <w:sz w:val="24"/>
          <w:szCs w:val="24"/>
        </w:rPr>
        <w:t xml:space="preserve"> </w:t>
      </w:r>
      <w:r w:rsidRPr="00D903FF">
        <w:rPr>
          <w:rFonts w:ascii="David" w:hAnsi="David" w:cs="David"/>
          <w:color w:val="000000"/>
          <w:sz w:val="24"/>
          <w:szCs w:val="24"/>
          <w:rtl/>
        </w:rPr>
        <w:t>קיים</w:t>
      </w:r>
      <w:r w:rsidRPr="00D903FF">
        <w:rPr>
          <w:rFonts w:ascii="David" w:hAnsi="David" w:cs="David"/>
          <w:color w:val="000000"/>
          <w:sz w:val="24"/>
          <w:szCs w:val="24"/>
        </w:rPr>
        <w:t xml:space="preserve"> </w:t>
      </w:r>
      <w:r w:rsidRPr="00D903FF">
        <w:rPr>
          <w:rFonts w:ascii="David" w:hAnsi="David" w:cs="David"/>
          <w:color w:val="000000"/>
          <w:sz w:val="24"/>
          <w:szCs w:val="24"/>
          <w:rtl/>
        </w:rPr>
        <w:t>חדר</w:t>
      </w:r>
      <w:r w:rsidRPr="00D903FF">
        <w:rPr>
          <w:rFonts w:ascii="David" w:hAnsi="David" w:cs="David"/>
          <w:color w:val="000000"/>
          <w:sz w:val="24"/>
          <w:szCs w:val="24"/>
        </w:rPr>
        <w:t xml:space="preserve"> </w:t>
      </w:r>
      <w:r w:rsidRPr="00D903FF">
        <w:rPr>
          <w:rFonts w:ascii="David" w:hAnsi="David" w:cs="David"/>
          <w:color w:val="000000"/>
          <w:sz w:val="24"/>
          <w:szCs w:val="24"/>
          <w:rtl/>
        </w:rPr>
        <w:t>קירור:</w:t>
      </w:r>
    </w:p>
    <w:p w:rsidR="00D903FF" w:rsidRDefault="0005643E" w:rsidP="005E59E9">
      <w:pPr>
        <w:pStyle w:val="a9"/>
        <w:numPr>
          <w:ilvl w:val="3"/>
          <w:numId w:val="137"/>
        </w:numPr>
        <w:tabs>
          <w:tab w:val="left" w:pos="984"/>
        </w:tabs>
        <w:spacing w:after="0" w:line="360" w:lineRule="auto"/>
        <w:contextualSpacing w:val="0"/>
        <w:jc w:val="both"/>
        <w:rPr>
          <w:rFonts w:ascii="David" w:eastAsia="Calibri" w:hAnsi="David" w:cs="David"/>
          <w:sz w:val="24"/>
          <w:szCs w:val="24"/>
        </w:rPr>
      </w:pPr>
      <w:r w:rsidRPr="00D903FF">
        <w:rPr>
          <w:rFonts w:ascii="David" w:eastAsia="Calibri" w:hAnsi="David" w:cs="David"/>
          <w:sz w:val="24"/>
          <w:szCs w:val="24"/>
          <w:rtl/>
        </w:rPr>
        <w:t>במבנה</w:t>
      </w:r>
      <w:r w:rsidRPr="00D903FF">
        <w:rPr>
          <w:rFonts w:ascii="David" w:eastAsia="Calibri" w:hAnsi="David" w:cs="David"/>
          <w:sz w:val="24"/>
          <w:szCs w:val="24"/>
        </w:rPr>
        <w:t xml:space="preserve"> </w:t>
      </w:r>
      <w:r w:rsidRPr="00D903FF">
        <w:rPr>
          <w:rFonts w:ascii="David" w:eastAsia="Calibri" w:hAnsi="David" w:cs="David"/>
          <w:sz w:val="24"/>
          <w:szCs w:val="24"/>
          <w:rtl/>
        </w:rPr>
        <w:t>המשמש</w:t>
      </w:r>
      <w:r w:rsidRPr="00D903FF">
        <w:rPr>
          <w:rFonts w:ascii="David" w:eastAsia="Calibri" w:hAnsi="David" w:cs="David"/>
          <w:sz w:val="24"/>
          <w:szCs w:val="24"/>
        </w:rPr>
        <w:t xml:space="preserve"> </w:t>
      </w:r>
      <w:r w:rsidRPr="00D903FF">
        <w:rPr>
          <w:rFonts w:ascii="David" w:eastAsia="Calibri" w:hAnsi="David" w:cs="David"/>
          <w:sz w:val="24"/>
          <w:szCs w:val="24"/>
          <w:rtl/>
        </w:rPr>
        <w:t>למלאכה או לתעשייה</w:t>
      </w:r>
      <w:r w:rsidRPr="00D903FF">
        <w:rPr>
          <w:rFonts w:ascii="David" w:eastAsia="Calibri" w:hAnsi="David" w:cs="David"/>
          <w:sz w:val="24"/>
          <w:szCs w:val="24"/>
        </w:rPr>
        <w:t xml:space="preserve"> </w:t>
      </w:r>
      <w:r w:rsidRPr="00D903FF">
        <w:rPr>
          <w:rFonts w:ascii="David" w:eastAsia="Calibri" w:hAnsi="David" w:cs="David"/>
          <w:sz w:val="24"/>
          <w:szCs w:val="24"/>
          <w:rtl/>
        </w:rPr>
        <w:t>ששטחו</w:t>
      </w:r>
      <w:r w:rsidRPr="00D903FF">
        <w:rPr>
          <w:rFonts w:ascii="David" w:eastAsia="Calibri" w:hAnsi="David" w:cs="David"/>
          <w:sz w:val="24"/>
          <w:szCs w:val="24"/>
        </w:rPr>
        <w:t xml:space="preserve"> </w:t>
      </w:r>
      <w:r w:rsidRPr="00D903FF">
        <w:rPr>
          <w:rFonts w:ascii="David" w:eastAsia="Calibri" w:hAnsi="David" w:cs="David"/>
          <w:sz w:val="24"/>
          <w:szCs w:val="24"/>
          <w:rtl/>
        </w:rPr>
        <w:t>עולה</w:t>
      </w:r>
      <w:r w:rsidRPr="00D903FF">
        <w:rPr>
          <w:rFonts w:ascii="David" w:eastAsia="Calibri" w:hAnsi="David" w:cs="David"/>
          <w:sz w:val="24"/>
          <w:szCs w:val="24"/>
        </w:rPr>
        <w:t xml:space="preserve"> </w:t>
      </w:r>
      <w:r w:rsidRPr="00D903FF">
        <w:rPr>
          <w:rFonts w:ascii="David" w:eastAsia="Calibri" w:hAnsi="David" w:cs="David"/>
          <w:sz w:val="24"/>
          <w:szCs w:val="24"/>
          <w:rtl/>
        </w:rPr>
        <w:t>על</w:t>
      </w:r>
      <w:r w:rsidRPr="00D903FF">
        <w:rPr>
          <w:rFonts w:ascii="David" w:eastAsia="Calibri" w:hAnsi="David" w:cs="David"/>
          <w:sz w:val="24"/>
          <w:szCs w:val="24"/>
        </w:rPr>
        <w:t xml:space="preserve"> </w:t>
      </w:r>
      <w:r w:rsidRPr="00D903FF">
        <w:rPr>
          <w:rFonts w:ascii="David" w:eastAsia="Calibri" w:hAnsi="David" w:cs="David"/>
          <w:sz w:val="24"/>
          <w:szCs w:val="24"/>
          <w:rtl/>
        </w:rPr>
        <w:t>500</w:t>
      </w:r>
      <w:r w:rsidRPr="00D903FF">
        <w:rPr>
          <w:rFonts w:ascii="David" w:eastAsia="Calibri" w:hAnsi="David" w:cs="David"/>
          <w:sz w:val="24"/>
          <w:szCs w:val="24"/>
        </w:rPr>
        <w:t xml:space="preserve"> </w:t>
      </w:r>
      <w:r w:rsidRPr="00D903FF">
        <w:rPr>
          <w:rFonts w:ascii="David" w:eastAsia="Calibri" w:hAnsi="David" w:cs="David"/>
          <w:sz w:val="24"/>
          <w:szCs w:val="24"/>
          <w:rtl/>
        </w:rPr>
        <w:t>מ</w:t>
      </w:r>
      <w:r w:rsidRPr="00D903FF">
        <w:rPr>
          <w:rFonts w:ascii="David" w:eastAsia="Calibri" w:hAnsi="David" w:cs="David"/>
          <w:sz w:val="24"/>
          <w:szCs w:val="24"/>
        </w:rPr>
        <w:t>"</w:t>
      </w:r>
      <w:r w:rsidRPr="00D903FF">
        <w:rPr>
          <w:rFonts w:ascii="David" w:eastAsia="Calibri" w:hAnsi="David" w:cs="David"/>
          <w:sz w:val="24"/>
          <w:szCs w:val="24"/>
          <w:rtl/>
        </w:rPr>
        <w:t>ר.</w:t>
      </w:r>
    </w:p>
    <w:p w:rsidR="0005643E" w:rsidRPr="004D07A8" w:rsidRDefault="0005643E" w:rsidP="005E59E9">
      <w:pPr>
        <w:pStyle w:val="a9"/>
        <w:numPr>
          <w:ilvl w:val="3"/>
          <w:numId w:val="137"/>
        </w:numPr>
        <w:tabs>
          <w:tab w:val="left" w:pos="984"/>
        </w:tabs>
        <w:spacing w:after="0" w:line="360" w:lineRule="auto"/>
        <w:contextualSpacing w:val="0"/>
        <w:jc w:val="both"/>
        <w:rPr>
          <w:rFonts w:ascii="David" w:eastAsia="Calibri" w:hAnsi="David" w:cs="David"/>
          <w:sz w:val="24"/>
          <w:szCs w:val="24"/>
        </w:rPr>
      </w:pPr>
      <w:r w:rsidRPr="004D07A8">
        <w:rPr>
          <w:rFonts w:ascii="David" w:eastAsia="Calibri" w:hAnsi="David" w:cs="David"/>
          <w:sz w:val="24"/>
          <w:szCs w:val="24"/>
          <w:rtl/>
        </w:rPr>
        <w:t>במבנה</w:t>
      </w:r>
      <w:r w:rsidRPr="004D07A8">
        <w:rPr>
          <w:rFonts w:ascii="David" w:eastAsia="Calibri" w:hAnsi="David" w:cs="David"/>
          <w:sz w:val="24"/>
          <w:szCs w:val="24"/>
        </w:rPr>
        <w:t xml:space="preserve"> </w:t>
      </w:r>
      <w:r w:rsidRPr="004D07A8">
        <w:rPr>
          <w:rFonts w:ascii="David" w:eastAsia="Calibri" w:hAnsi="David" w:cs="David"/>
          <w:sz w:val="24"/>
          <w:szCs w:val="24"/>
          <w:rtl/>
        </w:rPr>
        <w:t>המשמש</w:t>
      </w:r>
      <w:r w:rsidRPr="004D07A8">
        <w:rPr>
          <w:rFonts w:ascii="David" w:eastAsia="Calibri" w:hAnsi="David" w:cs="David"/>
          <w:sz w:val="24"/>
          <w:szCs w:val="24"/>
        </w:rPr>
        <w:t xml:space="preserve"> </w:t>
      </w:r>
      <w:r w:rsidRPr="004D07A8">
        <w:rPr>
          <w:rFonts w:ascii="David" w:eastAsia="Calibri" w:hAnsi="David" w:cs="David"/>
          <w:sz w:val="24"/>
          <w:szCs w:val="24"/>
          <w:rtl/>
        </w:rPr>
        <w:t>לאחסנה</w:t>
      </w:r>
      <w:r w:rsidRPr="004D07A8">
        <w:rPr>
          <w:rFonts w:ascii="David" w:eastAsia="Calibri" w:hAnsi="David" w:cs="David"/>
          <w:sz w:val="24"/>
          <w:szCs w:val="24"/>
        </w:rPr>
        <w:t xml:space="preserve"> </w:t>
      </w:r>
      <w:r w:rsidRPr="004D07A8">
        <w:rPr>
          <w:rFonts w:ascii="David" w:eastAsia="Calibri" w:hAnsi="David" w:cs="David"/>
          <w:sz w:val="24"/>
          <w:szCs w:val="24"/>
          <w:rtl/>
        </w:rPr>
        <w:t>ששטחו</w:t>
      </w:r>
      <w:r w:rsidRPr="004D07A8">
        <w:rPr>
          <w:rFonts w:ascii="David" w:eastAsia="Calibri" w:hAnsi="David" w:cs="David"/>
          <w:sz w:val="24"/>
          <w:szCs w:val="24"/>
        </w:rPr>
        <w:t xml:space="preserve"> </w:t>
      </w:r>
      <w:r w:rsidRPr="004D07A8">
        <w:rPr>
          <w:rFonts w:ascii="David" w:eastAsia="Calibri" w:hAnsi="David" w:cs="David"/>
          <w:sz w:val="24"/>
          <w:szCs w:val="24"/>
          <w:rtl/>
        </w:rPr>
        <w:t>עולה</w:t>
      </w:r>
      <w:r w:rsidRPr="004D07A8">
        <w:rPr>
          <w:rFonts w:ascii="David" w:eastAsia="Calibri" w:hAnsi="David" w:cs="David"/>
          <w:sz w:val="24"/>
          <w:szCs w:val="24"/>
        </w:rPr>
        <w:t xml:space="preserve"> </w:t>
      </w:r>
      <w:r w:rsidRPr="004D07A8">
        <w:rPr>
          <w:rFonts w:ascii="David" w:eastAsia="Calibri" w:hAnsi="David" w:cs="David"/>
          <w:sz w:val="24"/>
          <w:szCs w:val="24"/>
          <w:rtl/>
        </w:rPr>
        <w:t>על</w:t>
      </w:r>
      <w:r w:rsidRPr="004D07A8">
        <w:rPr>
          <w:rFonts w:ascii="David" w:eastAsia="Calibri" w:hAnsi="David" w:cs="David"/>
          <w:sz w:val="24"/>
          <w:szCs w:val="24"/>
        </w:rPr>
        <w:t xml:space="preserve"> 200 </w:t>
      </w:r>
      <w:r w:rsidRPr="004D07A8">
        <w:rPr>
          <w:rFonts w:ascii="David" w:eastAsia="Calibri" w:hAnsi="David" w:cs="David"/>
          <w:sz w:val="24"/>
          <w:szCs w:val="24"/>
          <w:rtl/>
        </w:rPr>
        <w:t>מ</w:t>
      </w:r>
      <w:r w:rsidRPr="004D07A8">
        <w:rPr>
          <w:rFonts w:ascii="David" w:eastAsia="Calibri" w:hAnsi="David" w:cs="David"/>
          <w:sz w:val="24"/>
          <w:szCs w:val="24"/>
        </w:rPr>
        <w:t>"</w:t>
      </w:r>
      <w:r w:rsidRPr="004D07A8">
        <w:rPr>
          <w:rFonts w:ascii="David" w:eastAsia="Calibri" w:hAnsi="David" w:cs="David"/>
          <w:sz w:val="24"/>
          <w:szCs w:val="24"/>
          <w:rtl/>
        </w:rPr>
        <w:t>ר.</w:t>
      </w:r>
    </w:p>
    <w:p w:rsidR="00D903FF" w:rsidRPr="004D07A8" w:rsidRDefault="0005643E" w:rsidP="005E59E9">
      <w:pPr>
        <w:pStyle w:val="a9"/>
        <w:numPr>
          <w:ilvl w:val="0"/>
          <w:numId w:val="124"/>
        </w:numPr>
        <w:spacing w:after="0" w:line="360" w:lineRule="auto"/>
        <w:jc w:val="both"/>
        <w:rPr>
          <w:rFonts w:ascii="David" w:hAnsi="David" w:cs="David"/>
          <w:color w:val="000000"/>
          <w:sz w:val="24"/>
          <w:szCs w:val="24"/>
        </w:rPr>
      </w:pPr>
      <w:r w:rsidRPr="004D07A8">
        <w:rPr>
          <w:rFonts w:ascii="David" w:eastAsia="Calibri" w:hAnsi="David" w:cs="David"/>
          <w:sz w:val="24"/>
          <w:szCs w:val="24"/>
          <w:rtl/>
        </w:rPr>
        <w:t>בחדר</w:t>
      </w:r>
      <w:r w:rsidRPr="004D07A8">
        <w:rPr>
          <w:rFonts w:ascii="David" w:eastAsia="Calibri" w:hAnsi="David" w:cs="David"/>
          <w:sz w:val="24"/>
          <w:szCs w:val="24"/>
        </w:rPr>
        <w:t xml:space="preserve"> </w:t>
      </w:r>
      <w:r w:rsidRPr="004D07A8">
        <w:rPr>
          <w:rFonts w:ascii="David" w:eastAsia="Calibri" w:hAnsi="David" w:cs="David"/>
          <w:sz w:val="24"/>
          <w:szCs w:val="24"/>
          <w:rtl/>
        </w:rPr>
        <w:t>קירור</w:t>
      </w:r>
      <w:r w:rsidRPr="004D07A8">
        <w:rPr>
          <w:rFonts w:ascii="David" w:hAnsi="David" w:cs="David"/>
          <w:color w:val="000000"/>
          <w:sz w:val="24"/>
          <w:szCs w:val="24"/>
          <w:rtl/>
        </w:rPr>
        <w:t>:</w:t>
      </w:r>
    </w:p>
    <w:p w:rsidR="00D903FF" w:rsidRPr="004D07A8" w:rsidRDefault="0005643E" w:rsidP="005E59E9">
      <w:pPr>
        <w:pStyle w:val="a9"/>
        <w:numPr>
          <w:ilvl w:val="5"/>
          <w:numId w:val="113"/>
        </w:numPr>
        <w:spacing w:after="0" w:line="360" w:lineRule="auto"/>
        <w:jc w:val="both"/>
        <w:rPr>
          <w:rFonts w:ascii="David" w:hAnsi="David" w:cs="David"/>
          <w:sz w:val="24"/>
          <w:szCs w:val="24"/>
        </w:rPr>
      </w:pPr>
      <w:r w:rsidRPr="004D07A8">
        <w:rPr>
          <w:rFonts w:ascii="David" w:hAnsi="David" w:cs="David"/>
          <w:sz w:val="24"/>
          <w:szCs w:val="24"/>
          <w:rtl/>
        </w:rPr>
        <w:t>בחדר</w:t>
      </w:r>
      <w:r w:rsidRPr="004D07A8">
        <w:rPr>
          <w:rFonts w:ascii="David" w:hAnsi="David" w:cs="David"/>
          <w:sz w:val="24"/>
          <w:szCs w:val="24"/>
        </w:rPr>
        <w:t xml:space="preserve"> </w:t>
      </w:r>
      <w:r w:rsidRPr="004D07A8">
        <w:rPr>
          <w:rFonts w:ascii="David" w:hAnsi="David" w:cs="David"/>
          <w:sz w:val="24"/>
          <w:szCs w:val="24"/>
          <w:rtl/>
        </w:rPr>
        <w:t>קירור</w:t>
      </w:r>
      <w:r w:rsidRPr="004D07A8">
        <w:rPr>
          <w:rFonts w:ascii="David" w:hAnsi="David" w:cs="David"/>
          <w:sz w:val="24"/>
          <w:szCs w:val="24"/>
        </w:rPr>
        <w:t xml:space="preserve"> </w:t>
      </w:r>
      <w:r w:rsidRPr="004D07A8">
        <w:rPr>
          <w:rFonts w:ascii="David" w:hAnsi="David" w:cs="David"/>
          <w:sz w:val="24"/>
          <w:szCs w:val="24"/>
          <w:rtl/>
        </w:rPr>
        <w:t>ששטחו</w:t>
      </w:r>
      <w:r w:rsidRPr="004D07A8">
        <w:rPr>
          <w:rFonts w:ascii="David" w:hAnsi="David" w:cs="David"/>
          <w:sz w:val="24"/>
          <w:szCs w:val="24"/>
        </w:rPr>
        <w:t xml:space="preserve"> 1500 </w:t>
      </w:r>
      <w:r w:rsidRPr="004D07A8">
        <w:rPr>
          <w:rFonts w:ascii="David" w:hAnsi="David" w:cs="David"/>
          <w:sz w:val="24"/>
          <w:szCs w:val="24"/>
          <w:rtl/>
        </w:rPr>
        <w:t>מ</w:t>
      </w:r>
      <w:r w:rsidRPr="004D07A8">
        <w:rPr>
          <w:rFonts w:ascii="David" w:hAnsi="David" w:cs="David"/>
          <w:sz w:val="24"/>
          <w:szCs w:val="24"/>
        </w:rPr>
        <w:t>"</w:t>
      </w:r>
      <w:r w:rsidRPr="004D07A8">
        <w:rPr>
          <w:rFonts w:ascii="David" w:hAnsi="David" w:cs="David"/>
          <w:sz w:val="24"/>
          <w:szCs w:val="24"/>
          <w:rtl/>
        </w:rPr>
        <w:t>ר</w:t>
      </w:r>
      <w:r w:rsidRPr="004D07A8">
        <w:rPr>
          <w:rFonts w:ascii="David" w:hAnsi="David" w:cs="David"/>
          <w:sz w:val="24"/>
          <w:szCs w:val="24"/>
        </w:rPr>
        <w:t xml:space="preserve"> </w:t>
      </w:r>
      <w:r w:rsidRPr="004D07A8">
        <w:rPr>
          <w:rFonts w:ascii="David" w:hAnsi="David" w:cs="David"/>
          <w:sz w:val="24"/>
          <w:szCs w:val="24"/>
          <w:rtl/>
        </w:rPr>
        <w:t>ומעלה</w:t>
      </w:r>
      <w:r w:rsidRPr="004D07A8">
        <w:rPr>
          <w:rFonts w:ascii="David" w:hAnsi="David" w:cs="David"/>
          <w:sz w:val="24"/>
          <w:szCs w:val="24"/>
        </w:rPr>
        <w:t xml:space="preserve"> </w:t>
      </w:r>
      <w:r w:rsidRPr="004D07A8">
        <w:rPr>
          <w:rFonts w:ascii="David" w:hAnsi="David" w:cs="David"/>
          <w:sz w:val="24"/>
          <w:szCs w:val="24"/>
          <w:rtl/>
        </w:rPr>
        <w:t>שקיים</w:t>
      </w:r>
      <w:r w:rsidRPr="004D07A8">
        <w:rPr>
          <w:rFonts w:ascii="David" w:hAnsi="David" w:cs="David"/>
          <w:sz w:val="24"/>
          <w:szCs w:val="24"/>
        </w:rPr>
        <w:t xml:space="preserve"> </w:t>
      </w:r>
      <w:r w:rsidRPr="004D07A8">
        <w:rPr>
          <w:rFonts w:ascii="David" w:hAnsi="David" w:cs="David"/>
          <w:sz w:val="24"/>
          <w:szCs w:val="24"/>
          <w:rtl/>
        </w:rPr>
        <w:t>בתוך</w:t>
      </w:r>
      <w:r w:rsidRPr="004D07A8">
        <w:rPr>
          <w:rFonts w:ascii="David" w:hAnsi="David" w:cs="David"/>
          <w:sz w:val="24"/>
          <w:szCs w:val="24"/>
        </w:rPr>
        <w:t xml:space="preserve"> </w:t>
      </w:r>
      <w:r w:rsidRPr="004D07A8">
        <w:rPr>
          <w:rFonts w:ascii="David" w:hAnsi="David" w:cs="David"/>
          <w:sz w:val="24"/>
          <w:szCs w:val="24"/>
          <w:rtl/>
        </w:rPr>
        <w:t>מבנה.</w:t>
      </w:r>
    </w:p>
    <w:p w:rsidR="00D903FF" w:rsidRPr="004D07A8" w:rsidRDefault="0005643E" w:rsidP="005E59E9">
      <w:pPr>
        <w:pStyle w:val="a9"/>
        <w:numPr>
          <w:ilvl w:val="5"/>
          <w:numId w:val="113"/>
        </w:numPr>
        <w:spacing w:after="0" w:line="360" w:lineRule="auto"/>
        <w:jc w:val="both"/>
        <w:rPr>
          <w:rFonts w:ascii="David" w:hAnsi="David" w:cs="David"/>
          <w:sz w:val="24"/>
          <w:szCs w:val="24"/>
        </w:rPr>
      </w:pPr>
      <w:r w:rsidRPr="004D07A8">
        <w:rPr>
          <w:rFonts w:ascii="David" w:hAnsi="David" w:cs="David"/>
          <w:sz w:val="24"/>
          <w:szCs w:val="24"/>
          <w:rtl/>
        </w:rPr>
        <w:lastRenderedPageBreak/>
        <w:t>בחדר</w:t>
      </w:r>
      <w:r w:rsidRPr="004D07A8">
        <w:rPr>
          <w:rFonts w:ascii="David" w:hAnsi="David" w:cs="David"/>
          <w:sz w:val="24"/>
          <w:szCs w:val="24"/>
        </w:rPr>
        <w:t xml:space="preserve"> </w:t>
      </w:r>
      <w:r w:rsidRPr="004D07A8">
        <w:rPr>
          <w:rFonts w:ascii="David" w:hAnsi="David" w:cs="David"/>
          <w:sz w:val="24"/>
          <w:szCs w:val="24"/>
          <w:rtl/>
        </w:rPr>
        <w:t>קירור</w:t>
      </w:r>
      <w:r w:rsidRPr="004D07A8">
        <w:rPr>
          <w:rFonts w:ascii="David" w:hAnsi="David" w:cs="David"/>
          <w:sz w:val="24"/>
          <w:szCs w:val="24"/>
        </w:rPr>
        <w:t xml:space="preserve"> </w:t>
      </w:r>
      <w:r w:rsidRPr="004D07A8">
        <w:rPr>
          <w:rFonts w:ascii="David" w:hAnsi="David" w:cs="David"/>
          <w:sz w:val="24"/>
          <w:szCs w:val="24"/>
          <w:rtl/>
        </w:rPr>
        <w:t>הבנוי</w:t>
      </w:r>
      <w:r w:rsidRPr="004D07A8">
        <w:rPr>
          <w:rFonts w:ascii="David" w:hAnsi="David" w:cs="David"/>
          <w:sz w:val="24"/>
          <w:szCs w:val="24"/>
        </w:rPr>
        <w:t xml:space="preserve"> </w:t>
      </w:r>
      <w:r w:rsidRPr="004D07A8">
        <w:rPr>
          <w:rFonts w:ascii="David" w:hAnsi="David" w:cs="David"/>
          <w:sz w:val="24"/>
          <w:szCs w:val="24"/>
          <w:rtl/>
        </w:rPr>
        <w:t>כמבנה</w:t>
      </w:r>
      <w:r w:rsidRPr="004D07A8">
        <w:rPr>
          <w:rFonts w:ascii="David" w:hAnsi="David" w:cs="David"/>
          <w:sz w:val="24"/>
          <w:szCs w:val="24"/>
        </w:rPr>
        <w:t xml:space="preserve"> </w:t>
      </w:r>
      <w:r w:rsidRPr="004D07A8">
        <w:rPr>
          <w:rFonts w:ascii="David" w:hAnsi="David" w:cs="David"/>
          <w:sz w:val="24"/>
          <w:szCs w:val="24"/>
          <w:rtl/>
        </w:rPr>
        <w:t>נפרד</w:t>
      </w:r>
      <w:r w:rsidRPr="004D07A8">
        <w:rPr>
          <w:rFonts w:ascii="David" w:hAnsi="David" w:cs="David"/>
          <w:sz w:val="24"/>
          <w:szCs w:val="24"/>
        </w:rPr>
        <w:t xml:space="preserve"> </w:t>
      </w:r>
      <w:r w:rsidRPr="004D07A8">
        <w:rPr>
          <w:rFonts w:ascii="David" w:hAnsi="David" w:cs="David"/>
          <w:sz w:val="24"/>
          <w:szCs w:val="24"/>
          <w:rtl/>
        </w:rPr>
        <w:t>או</w:t>
      </w:r>
      <w:r w:rsidRPr="004D07A8">
        <w:rPr>
          <w:rFonts w:ascii="David" w:hAnsi="David" w:cs="David"/>
          <w:sz w:val="24"/>
          <w:szCs w:val="24"/>
        </w:rPr>
        <w:t xml:space="preserve"> </w:t>
      </w:r>
      <w:r w:rsidRPr="004D07A8">
        <w:rPr>
          <w:rFonts w:ascii="David" w:hAnsi="David" w:cs="David"/>
          <w:sz w:val="24"/>
          <w:szCs w:val="24"/>
          <w:rtl/>
        </w:rPr>
        <w:t>שהוא</w:t>
      </w:r>
      <w:r w:rsidRPr="004D07A8">
        <w:rPr>
          <w:rFonts w:ascii="David" w:hAnsi="David" w:cs="David"/>
          <w:sz w:val="24"/>
          <w:szCs w:val="24"/>
        </w:rPr>
        <w:t xml:space="preserve"> </w:t>
      </w:r>
      <w:r w:rsidRPr="004D07A8">
        <w:rPr>
          <w:rFonts w:ascii="David" w:hAnsi="David" w:cs="David"/>
          <w:sz w:val="24"/>
          <w:szCs w:val="24"/>
          <w:rtl/>
        </w:rPr>
        <w:t>מופרד</w:t>
      </w:r>
      <w:r w:rsidRPr="004D07A8">
        <w:rPr>
          <w:rFonts w:ascii="David" w:hAnsi="David" w:cs="David"/>
          <w:sz w:val="24"/>
          <w:szCs w:val="24"/>
        </w:rPr>
        <w:t xml:space="preserve"> </w:t>
      </w:r>
      <w:r w:rsidRPr="004D07A8">
        <w:rPr>
          <w:rFonts w:ascii="David" w:hAnsi="David" w:cs="David"/>
          <w:sz w:val="24"/>
          <w:szCs w:val="24"/>
          <w:rtl/>
        </w:rPr>
        <w:t>בקירות</w:t>
      </w:r>
      <w:r w:rsidRPr="004D07A8">
        <w:rPr>
          <w:rFonts w:ascii="David" w:hAnsi="David" w:cs="David"/>
          <w:sz w:val="24"/>
          <w:szCs w:val="24"/>
        </w:rPr>
        <w:t xml:space="preserve"> </w:t>
      </w:r>
      <w:r w:rsidRPr="004D07A8">
        <w:rPr>
          <w:rFonts w:ascii="David" w:hAnsi="David" w:cs="David"/>
          <w:sz w:val="24"/>
          <w:szCs w:val="24"/>
          <w:rtl/>
        </w:rPr>
        <w:t>בעלי עמידות</w:t>
      </w:r>
      <w:r w:rsidRPr="004D07A8">
        <w:rPr>
          <w:rFonts w:ascii="David" w:hAnsi="David" w:cs="David"/>
          <w:sz w:val="24"/>
          <w:szCs w:val="24"/>
        </w:rPr>
        <w:t xml:space="preserve"> </w:t>
      </w:r>
      <w:r w:rsidRPr="004D07A8">
        <w:rPr>
          <w:rFonts w:ascii="David" w:hAnsi="David" w:cs="David"/>
          <w:sz w:val="24"/>
          <w:szCs w:val="24"/>
          <w:rtl/>
        </w:rPr>
        <w:t>אש</w:t>
      </w:r>
      <w:r w:rsidRPr="004D07A8">
        <w:rPr>
          <w:rFonts w:ascii="David" w:hAnsi="David" w:cs="David"/>
          <w:sz w:val="24"/>
          <w:szCs w:val="24"/>
        </w:rPr>
        <w:t xml:space="preserve"> </w:t>
      </w:r>
      <w:r w:rsidRPr="004D07A8">
        <w:rPr>
          <w:rFonts w:ascii="David" w:hAnsi="David" w:cs="David"/>
          <w:sz w:val="24"/>
          <w:szCs w:val="24"/>
          <w:rtl/>
        </w:rPr>
        <w:t>של</w:t>
      </w:r>
      <w:r w:rsidRPr="004D07A8">
        <w:rPr>
          <w:rFonts w:ascii="David" w:hAnsi="David" w:cs="David"/>
          <w:sz w:val="24"/>
          <w:szCs w:val="24"/>
        </w:rPr>
        <w:t xml:space="preserve"> </w:t>
      </w:r>
      <w:r w:rsidRPr="004D07A8">
        <w:rPr>
          <w:rFonts w:ascii="David" w:hAnsi="David" w:cs="David"/>
          <w:sz w:val="24"/>
          <w:szCs w:val="24"/>
          <w:rtl/>
        </w:rPr>
        <w:t>שעתיים</w:t>
      </w:r>
      <w:r w:rsidRPr="004D07A8">
        <w:rPr>
          <w:rFonts w:ascii="David" w:hAnsi="David" w:cs="David"/>
          <w:sz w:val="24"/>
          <w:szCs w:val="24"/>
        </w:rPr>
        <w:t xml:space="preserve"> </w:t>
      </w:r>
      <w:r w:rsidRPr="004D07A8">
        <w:rPr>
          <w:rFonts w:ascii="David" w:hAnsi="David" w:cs="David"/>
          <w:sz w:val="24"/>
          <w:szCs w:val="24"/>
          <w:rtl/>
        </w:rPr>
        <w:t>לפחות</w:t>
      </w:r>
      <w:r w:rsidRPr="004D07A8">
        <w:rPr>
          <w:rFonts w:ascii="David" w:hAnsi="David" w:cs="David"/>
          <w:sz w:val="24"/>
          <w:szCs w:val="24"/>
        </w:rPr>
        <w:t xml:space="preserve"> </w:t>
      </w:r>
      <w:r w:rsidRPr="004D07A8">
        <w:rPr>
          <w:rFonts w:ascii="David" w:hAnsi="David" w:cs="David"/>
          <w:sz w:val="24"/>
          <w:szCs w:val="24"/>
          <w:rtl/>
        </w:rPr>
        <w:t>ששטחו</w:t>
      </w:r>
      <w:r w:rsidRPr="004D07A8">
        <w:rPr>
          <w:rFonts w:ascii="David" w:hAnsi="David" w:cs="David"/>
          <w:sz w:val="24"/>
          <w:szCs w:val="24"/>
        </w:rPr>
        <w:t xml:space="preserve"> 3000 </w:t>
      </w:r>
      <w:r w:rsidRPr="004D07A8">
        <w:rPr>
          <w:rFonts w:ascii="David" w:hAnsi="David" w:cs="David"/>
          <w:sz w:val="24"/>
          <w:szCs w:val="24"/>
          <w:rtl/>
        </w:rPr>
        <w:t>מ</w:t>
      </w:r>
      <w:r w:rsidRPr="004D07A8">
        <w:rPr>
          <w:rFonts w:ascii="David" w:hAnsi="David" w:cs="David"/>
          <w:sz w:val="24"/>
          <w:szCs w:val="24"/>
        </w:rPr>
        <w:t>"</w:t>
      </w:r>
      <w:r w:rsidRPr="004D07A8">
        <w:rPr>
          <w:rFonts w:ascii="David" w:hAnsi="David" w:cs="David"/>
          <w:sz w:val="24"/>
          <w:szCs w:val="24"/>
          <w:rtl/>
        </w:rPr>
        <w:t>ר</w:t>
      </w:r>
      <w:r w:rsidRPr="004D07A8">
        <w:rPr>
          <w:rFonts w:ascii="David" w:hAnsi="David" w:cs="David"/>
          <w:sz w:val="24"/>
          <w:szCs w:val="24"/>
        </w:rPr>
        <w:t xml:space="preserve"> </w:t>
      </w:r>
      <w:r w:rsidRPr="004D07A8">
        <w:rPr>
          <w:rFonts w:ascii="David" w:hAnsi="David" w:cs="David"/>
          <w:sz w:val="24"/>
          <w:szCs w:val="24"/>
          <w:rtl/>
        </w:rPr>
        <w:t>ומעלה.</w:t>
      </w:r>
    </w:p>
    <w:p w:rsidR="00D903FF" w:rsidRPr="004D07A8" w:rsidRDefault="0005643E" w:rsidP="005E59E9">
      <w:pPr>
        <w:pStyle w:val="a9"/>
        <w:numPr>
          <w:ilvl w:val="5"/>
          <w:numId w:val="113"/>
        </w:numPr>
        <w:spacing w:after="0" w:line="360" w:lineRule="auto"/>
        <w:jc w:val="both"/>
        <w:rPr>
          <w:rFonts w:ascii="David" w:hAnsi="David" w:cs="David"/>
          <w:sz w:val="24"/>
          <w:szCs w:val="24"/>
        </w:rPr>
      </w:pPr>
      <w:r w:rsidRPr="004D07A8">
        <w:rPr>
          <w:rFonts w:ascii="David" w:hAnsi="David" w:cs="David"/>
          <w:sz w:val="24"/>
          <w:szCs w:val="24"/>
          <w:rtl/>
        </w:rPr>
        <w:t>על</w:t>
      </w:r>
      <w:r w:rsidRPr="004D07A8">
        <w:rPr>
          <w:rFonts w:ascii="David" w:hAnsi="David" w:cs="David"/>
          <w:sz w:val="24"/>
          <w:szCs w:val="24"/>
        </w:rPr>
        <w:t xml:space="preserve"> </w:t>
      </w:r>
      <w:r w:rsidRPr="004D07A8">
        <w:rPr>
          <w:rFonts w:ascii="David" w:hAnsi="David" w:cs="David"/>
          <w:sz w:val="24"/>
          <w:szCs w:val="24"/>
          <w:rtl/>
        </w:rPr>
        <w:t>אף</w:t>
      </w:r>
      <w:r w:rsidRPr="004D07A8">
        <w:rPr>
          <w:rFonts w:ascii="David" w:hAnsi="David" w:cs="David"/>
          <w:sz w:val="24"/>
          <w:szCs w:val="24"/>
        </w:rPr>
        <w:t xml:space="preserve"> </w:t>
      </w:r>
      <w:r w:rsidRPr="004D07A8">
        <w:rPr>
          <w:rFonts w:ascii="David" w:hAnsi="David" w:cs="David"/>
          <w:sz w:val="24"/>
          <w:szCs w:val="24"/>
          <w:rtl/>
        </w:rPr>
        <w:t>האמור</w:t>
      </w:r>
      <w:r w:rsidRPr="004D07A8">
        <w:rPr>
          <w:rFonts w:ascii="David" w:hAnsi="David" w:cs="David"/>
          <w:sz w:val="24"/>
          <w:szCs w:val="24"/>
        </w:rPr>
        <w:t xml:space="preserve"> </w:t>
      </w:r>
      <w:r w:rsidRPr="004D07A8">
        <w:rPr>
          <w:rFonts w:ascii="David" w:hAnsi="David" w:cs="David"/>
          <w:sz w:val="24"/>
          <w:szCs w:val="24"/>
          <w:rtl/>
        </w:rPr>
        <w:t>בסעיף</w:t>
      </w:r>
      <w:r w:rsidRPr="004D07A8">
        <w:rPr>
          <w:rFonts w:ascii="David" w:hAnsi="David" w:cs="David"/>
          <w:sz w:val="24"/>
          <w:szCs w:val="24"/>
        </w:rPr>
        <w:t xml:space="preserve"> </w:t>
      </w:r>
      <w:r w:rsidRPr="004D07A8">
        <w:rPr>
          <w:rFonts w:ascii="David" w:hAnsi="David" w:cs="David"/>
          <w:sz w:val="24"/>
          <w:szCs w:val="24"/>
          <w:rtl/>
        </w:rPr>
        <w:t>5.13.1</w:t>
      </w:r>
      <w:r w:rsidR="00D903FF" w:rsidRPr="004D07A8">
        <w:rPr>
          <w:rFonts w:ascii="David" w:hAnsi="David" w:cs="David"/>
          <w:sz w:val="24"/>
          <w:szCs w:val="24"/>
          <w:rtl/>
        </w:rPr>
        <w:t>.(4)(א)</w:t>
      </w:r>
      <w:r w:rsidRPr="004D07A8">
        <w:rPr>
          <w:rFonts w:ascii="David" w:hAnsi="David" w:cs="David"/>
          <w:sz w:val="24"/>
          <w:szCs w:val="24"/>
        </w:rPr>
        <w:t xml:space="preserve"> </w:t>
      </w:r>
      <w:r w:rsidR="00D903FF" w:rsidRPr="004D07A8">
        <w:rPr>
          <w:rFonts w:ascii="David" w:hAnsi="David" w:cs="David"/>
          <w:sz w:val="24"/>
          <w:szCs w:val="24"/>
          <w:rtl/>
        </w:rPr>
        <w:t>ו-</w:t>
      </w:r>
      <w:r w:rsidRPr="004D07A8">
        <w:rPr>
          <w:rFonts w:ascii="David" w:hAnsi="David" w:cs="David"/>
          <w:sz w:val="24"/>
          <w:szCs w:val="24"/>
          <w:rtl/>
        </w:rPr>
        <w:t>5.13.1</w:t>
      </w:r>
      <w:r w:rsidR="00D903FF" w:rsidRPr="004D07A8">
        <w:rPr>
          <w:rFonts w:ascii="David" w:hAnsi="David" w:cs="David"/>
          <w:sz w:val="24"/>
          <w:szCs w:val="24"/>
          <w:rtl/>
        </w:rPr>
        <w:t>.(4)(ב</w:t>
      </w:r>
      <w:r w:rsidR="005E59E9">
        <w:rPr>
          <w:rFonts w:ascii="David" w:hAnsi="David" w:cs="David" w:hint="cs"/>
          <w:sz w:val="24"/>
          <w:szCs w:val="24"/>
          <w:rtl/>
        </w:rPr>
        <w:t>)</w:t>
      </w:r>
      <w:r w:rsidR="00D903FF" w:rsidRPr="004D07A8">
        <w:rPr>
          <w:rFonts w:ascii="David" w:hAnsi="David" w:cs="David"/>
          <w:sz w:val="24"/>
          <w:szCs w:val="24"/>
          <w:rtl/>
        </w:rPr>
        <w:t>,</w:t>
      </w:r>
      <w:r w:rsidRPr="004D07A8">
        <w:rPr>
          <w:rFonts w:ascii="David" w:hAnsi="David" w:cs="David"/>
          <w:sz w:val="24"/>
          <w:szCs w:val="24"/>
        </w:rPr>
        <w:t xml:space="preserve"> </w:t>
      </w:r>
      <w:r w:rsidRPr="004D07A8">
        <w:rPr>
          <w:rFonts w:ascii="David" w:hAnsi="David" w:cs="David"/>
          <w:sz w:val="24"/>
          <w:szCs w:val="24"/>
          <w:rtl/>
        </w:rPr>
        <w:t>אין</w:t>
      </w:r>
      <w:r w:rsidRPr="004D07A8">
        <w:rPr>
          <w:rFonts w:ascii="David" w:hAnsi="David" w:cs="David"/>
          <w:sz w:val="24"/>
          <w:szCs w:val="24"/>
        </w:rPr>
        <w:t xml:space="preserve"> </w:t>
      </w:r>
      <w:r w:rsidRPr="004D07A8">
        <w:rPr>
          <w:rFonts w:ascii="David" w:hAnsi="David" w:cs="David"/>
          <w:sz w:val="24"/>
          <w:szCs w:val="24"/>
          <w:rtl/>
        </w:rPr>
        <w:t>חובה</w:t>
      </w:r>
      <w:r w:rsidRPr="004D07A8">
        <w:rPr>
          <w:rFonts w:ascii="David" w:hAnsi="David" w:cs="David"/>
          <w:sz w:val="24"/>
          <w:szCs w:val="24"/>
        </w:rPr>
        <w:t xml:space="preserve"> </w:t>
      </w:r>
      <w:r w:rsidRPr="004D07A8">
        <w:rPr>
          <w:rFonts w:ascii="David" w:hAnsi="David" w:cs="David"/>
          <w:sz w:val="24"/>
          <w:szCs w:val="24"/>
          <w:rtl/>
        </w:rPr>
        <w:t>להתקין מערכת</w:t>
      </w:r>
      <w:r w:rsidRPr="004D07A8">
        <w:rPr>
          <w:rFonts w:ascii="David" w:hAnsi="David" w:cs="David"/>
          <w:sz w:val="24"/>
          <w:szCs w:val="24"/>
        </w:rPr>
        <w:t xml:space="preserve"> </w:t>
      </w:r>
      <w:r w:rsidRPr="004D07A8">
        <w:rPr>
          <w:rFonts w:ascii="David" w:hAnsi="David" w:cs="David"/>
          <w:sz w:val="24"/>
          <w:szCs w:val="24"/>
          <w:rtl/>
        </w:rPr>
        <w:t>מתזים</w:t>
      </w:r>
      <w:r w:rsidRPr="004D07A8">
        <w:rPr>
          <w:rFonts w:ascii="David" w:hAnsi="David" w:cs="David"/>
          <w:sz w:val="24"/>
          <w:szCs w:val="24"/>
        </w:rPr>
        <w:t xml:space="preserve"> </w:t>
      </w:r>
      <w:r w:rsidRPr="004D07A8">
        <w:rPr>
          <w:rFonts w:ascii="David" w:hAnsi="David" w:cs="David"/>
          <w:sz w:val="24"/>
          <w:szCs w:val="24"/>
          <w:rtl/>
        </w:rPr>
        <w:t>בחדר</w:t>
      </w:r>
      <w:r w:rsidRPr="004D07A8">
        <w:rPr>
          <w:rFonts w:ascii="David" w:hAnsi="David" w:cs="David"/>
          <w:sz w:val="24"/>
          <w:szCs w:val="24"/>
        </w:rPr>
        <w:t xml:space="preserve"> </w:t>
      </w:r>
      <w:r w:rsidRPr="004D07A8">
        <w:rPr>
          <w:rFonts w:ascii="David" w:hAnsi="David" w:cs="David"/>
          <w:sz w:val="24"/>
          <w:szCs w:val="24"/>
          <w:rtl/>
        </w:rPr>
        <w:t>קירור בהתקיים</w:t>
      </w:r>
      <w:r w:rsidRPr="004D07A8">
        <w:rPr>
          <w:rFonts w:ascii="David" w:hAnsi="David" w:cs="David"/>
          <w:sz w:val="24"/>
          <w:szCs w:val="24"/>
        </w:rPr>
        <w:t xml:space="preserve"> </w:t>
      </w:r>
      <w:r w:rsidRPr="004D07A8">
        <w:rPr>
          <w:rFonts w:ascii="David" w:hAnsi="David" w:cs="David"/>
          <w:sz w:val="24"/>
          <w:szCs w:val="24"/>
          <w:rtl/>
        </w:rPr>
        <w:t>אחד</w:t>
      </w:r>
      <w:r w:rsidRPr="004D07A8">
        <w:rPr>
          <w:rFonts w:ascii="David" w:hAnsi="David" w:cs="David"/>
          <w:sz w:val="24"/>
          <w:szCs w:val="24"/>
        </w:rPr>
        <w:t xml:space="preserve"> </w:t>
      </w:r>
      <w:r w:rsidRPr="004D07A8">
        <w:rPr>
          <w:rFonts w:ascii="David" w:hAnsi="David" w:cs="David"/>
          <w:sz w:val="24"/>
          <w:szCs w:val="24"/>
          <w:rtl/>
        </w:rPr>
        <w:t>מהמקרים</w:t>
      </w:r>
      <w:r w:rsidRPr="004D07A8">
        <w:rPr>
          <w:rFonts w:ascii="David" w:hAnsi="David" w:cs="David"/>
          <w:sz w:val="24"/>
          <w:szCs w:val="24"/>
        </w:rPr>
        <w:t xml:space="preserve"> </w:t>
      </w:r>
      <w:r w:rsidRPr="004D07A8">
        <w:rPr>
          <w:rFonts w:ascii="David" w:hAnsi="David" w:cs="David"/>
          <w:sz w:val="24"/>
          <w:szCs w:val="24"/>
          <w:rtl/>
        </w:rPr>
        <w:t>הבאים</w:t>
      </w:r>
      <w:r w:rsidRPr="004D07A8">
        <w:rPr>
          <w:rFonts w:ascii="David" w:hAnsi="David" w:cs="David"/>
          <w:sz w:val="24"/>
          <w:szCs w:val="24"/>
        </w:rPr>
        <w:t>:</w:t>
      </w:r>
    </w:p>
    <w:p w:rsidR="00D903FF" w:rsidRPr="004D07A8" w:rsidRDefault="0005643E" w:rsidP="005E59E9">
      <w:pPr>
        <w:pStyle w:val="a9"/>
        <w:numPr>
          <w:ilvl w:val="6"/>
          <w:numId w:val="113"/>
        </w:numPr>
        <w:spacing w:after="0" w:line="360" w:lineRule="auto"/>
        <w:jc w:val="both"/>
        <w:rPr>
          <w:rFonts w:ascii="David" w:eastAsia="Calibri" w:hAnsi="David" w:cs="David"/>
          <w:sz w:val="24"/>
          <w:szCs w:val="24"/>
        </w:rPr>
      </w:pPr>
      <w:r w:rsidRPr="004D07A8">
        <w:rPr>
          <w:rFonts w:ascii="David" w:eastAsia="Calibri" w:hAnsi="David" w:cs="David"/>
          <w:sz w:val="24"/>
          <w:szCs w:val="24"/>
          <w:rtl/>
        </w:rPr>
        <w:t>כאשר</w:t>
      </w:r>
      <w:r w:rsidRPr="004D07A8">
        <w:rPr>
          <w:rFonts w:ascii="David" w:eastAsia="Calibri" w:hAnsi="David" w:cs="David"/>
          <w:sz w:val="24"/>
          <w:szCs w:val="24"/>
        </w:rPr>
        <w:t xml:space="preserve"> </w:t>
      </w:r>
      <w:r w:rsidRPr="004D07A8">
        <w:rPr>
          <w:rFonts w:ascii="David" w:eastAsia="Calibri" w:hAnsi="David" w:cs="David"/>
          <w:sz w:val="24"/>
          <w:szCs w:val="24"/>
          <w:rtl/>
        </w:rPr>
        <w:t>מערכת</w:t>
      </w:r>
      <w:r w:rsidRPr="004D07A8">
        <w:rPr>
          <w:rFonts w:ascii="David" w:eastAsia="Calibri" w:hAnsi="David" w:cs="David"/>
          <w:sz w:val="24"/>
          <w:szCs w:val="24"/>
        </w:rPr>
        <w:t xml:space="preserve"> </w:t>
      </w:r>
      <w:r w:rsidRPr="004D07A8">
        <w:rPr>
          <w:rFonts w:ascii="David" w:eastAsia="Calibri" w:hAnsi="David" w:cs="David"/>
          <w:sz w:val="24"/>
          <w:szCs w:val="24"/>
          <w:rtl/>
        </w:rPr>
        <w:t>הקירור</w:t>
      </w:r>
      <w:r w:rsidRPr="004D07A8">
        <w:rPr>
          <w:rFonts w:ascii="David" w:eastAsia="Calibri" w:hAnsi="David" w:cs="David"/>
          <w:sz w:val="24"/>
          <w:szCs w:val="24"/>
        </w:rPr>
        <w:t xml:space="preserve"> </w:t>
      </w:r>
      <w:r w:rsidRPr="004D07A8">
        <w:rPr>
          <w:rFonts w:ascii="David" w:eastAsia="Calibri" w:hAnsi="David" w:cs="David"/>
          <w:sz w:val="24"/>
          <w:szCs w:val="24"/>
          <w:rtl/>
        </w:rPr>
        <w:t>פועלת</w:t>
      </w:r>
      <w:r w:rsidRPr="004D07A8">
        <w:rPr>
          <w:rFonts w:ascii="David" w:eastAsia="Calibri" w:hAnsi="David" w:cs="David"/>
          <w:sz w:val="24"/>
          <w:szCs w:val="24"/>
        </w:rPr>
        <w:t xml:space="preserve"> </w:t>
      </w:r>
      <w:r w:rsidRPr="004D07A8">
        <w:rPr>
          <w:rFonts w:ascii="David" w:eastAsia="Calibri" w:hAnsi="David" w:cs="David"/>
          <w:sz w:val="24"/>
          <w:szCs w:val="24"/>
          <w:rtl/>
        </w:rPr>
        <w:t>על</w:t>
      </w:r>
      <w:r w:rsidRPr="004D07A8">
        <w:rPr>
          <w:rFonts w:ascii="David" w:eastAsia="Calibri" w:hAnsi="David" w:cs="David"/>
          <w:sz w:val="24"/>
          <w:szCs w:val="24"/>
        </w:rPr>
        <w:t xml:space="preserve"> </w:t>
      </w:r>
      <w:r w:rsidRPr="004D07A8">
        <w:rPr>
          <w:rFonts w:ascii="David" w:eastAsia="Calibri" w:hAnsi="David" w:cs="David"/>
          <w:sz w:val="24"/>
          <w:szCs w:val="24"/>
          <w:rtl/>
        </w:rPr>
        <w:t>גז</w:t>
      </w:r>
      <w:r w:rsidRPr="004D07A8">
        <w:rPr>
          <w:rFonts w:ascii="David" w:eastAsia="Calibri" w:hAnsi="David" w:cs="David"/>
          <w:sz w:val="24"/>
          <w:szCs w:val="24"/>
        </w:rPr>
        <w:t xml:space="preserve"> </w:t>
      </w:r>
      <w:r w:rsidRPr="004D07A8">
        <w:rPr>
          <w:rFonts w:ascii="David" w:eastAsia="Calibri" w:hAnsi="David" w:cs="David"/>
          <w:sz w:val="24"/>
          <w:szCs w:val="24"/>
          <w:rtl/>
        </w:rPr>
        <w:t>פריאון.</w:t>
      </w:r>
    </w:p>
    <w:p w:rsidR="0005643E" w:rsidRPr="004D07A8" w:rsidRDefault="0005643E" w:rsidP="005E59E9">
      <w:pPr>
        <w:pStyle w:val="a9"/>
        <w:numPr>
          <w:ilvl w:val="6"/>
          <w:numId w:val="113"/>
        </w:numPr>
        <w:spacing w:after="0" w:line="360" w:lineRule="auto"/>
        <w:jc w:val="both"/>
        <w:rPr>
          <w:rFonts w:ascii="David" w:eastAsia="Calibri" w:hAnsi="David" w:cs="David"/>
          <w:sz w:val="24"/>
          <w:szCs w:val="24"/>
          <w:rtl/>
        </w:rPr>
      </w:pPr>
      <w:r w:rsidRPr="004D07A8">
        <w:rPr>
          <w:rFonts w:ascii="David" w:eastAsia="Calibri" w:hAnsi="David" w:cs="David"/>
          <w:sz w:val="24"/>
          <w:szCs w:val="24"/>
          <w:rtl/>
        </w:rPr>
        <w:t>כאשר</w:t>
      </w:r>
      <w:r w:rsidRPr="004D07A8">
        <w:rPr>
          <w:rFonts w:ascii="David" w:eastAsia="Calibri" w:hAnsi="David" w:cs="David"/>
          <w:sz w:val="24"/>
          <w:szCs w:val="24"/>
        </w:rPr>
        <w:t xml:space="preserve"> </w:t>
      </w:r>
      <w:r w:rsidRPr="004D07A8">
        <w:rPr>
          <w:rFonts w:ascii="David" w:eastAsia="Calibri" w:hAnsi="David" w:cs="David"/>
          <w:sz w:val="24"/>
          <w:szCs w:val="24"/>
          <w:rtl/>
        </w:rPr>
        <w:t>אחוז</w:t>
      </w:r>
      <w:r w:rsidRPr="004D07A8">
        <w:rPr>
          <w:rFonts w:ascii="David" w:eastAsia="Calibri" w:hAnsi="David" w:cs="David"/>
          <w:sz w:val="24"/>
          <w:szCs w:val="24"/>
        </w:rPr>
        <w:t xml:space="preserve"> </w:t>
      </w:r>
      <w:r w:rsidRPr="004D07A8">
        <w:rPr>
          <w:rFonts w:ascii="David" w:eastAsia="Calibri" w:hAnsi="David" w:cs="David"/>
          <w:sz w:val="24"/>
          <w:szCs w:val="24"/>
          <w:rtl/>
        </w:rPr>
        <w:t>החמצן</w:t>
      </w:r>
      <w:r w:rsidRPr="004D07A8">
        <w:rPr>
          <w:rFonts w:ascii="David" w:eastAsia="Calibri" w:hAnsi="David" w:cs="David"/>
          <w:sz w:val="24"/>
          <w:szCs w:val="24"/>
        </w:rPr>
        <w:t xml:space="preserve"> </w:t>
      </w:r>
      <w:r w:rsidRPr="004D07A8">
        <w:rPr>
          <w:rFonts w:ascii="David" w:eastAsia="Calibri" w:hAnsi="David" w:cs="David"/>
          <w:sz w:val="24"/>
          <w:szCs w:val="24"/>
          <w:rtl/>
        </w:rPr>
        <w:t>בתוך</w:t>
      </w:r>
      <w:r w:rsidRPr="004D07A8">
        <w:rPr>
          <w:rFonts w:ascii="David" w:eastAsia="Calibri" w:hAnsi="David" w:cs="David"/>
          <w:sz w:val="24"/>
          <w:szCs w:val="24"/>
        </w:rPr>
        <w:t xml:space="preserve"> </w:t>
      </w:r>
      <w:r w:rsidRPr="004D07A8">
        <w:rPr>
          <w:rFonts w:ascii="David" w:eastAsia="Calibri" w:hAnsi="David" w:cs="David"/>
          <w:sz w:val="24"/>
          <w:szCs w:val="24"/>
          <w:rtl/>
        </w:rPr>
        <w:t>חדר</w:t>
      </w:r>
      <w:r w:rsidRPr="004D07A8">
        <w:rPr>
          <w:rFonts w:ascii="David" w:eastAsia="Calibri" w:hAnsi="David" w:cs="David"/>
          <w:sz w:val="24"/>
          <w:szCs w:val="24"/>
        </w:rPr>
        <w:t xml:space="preserve"> </w:t>
      </w:r>
      <w:r w:rsidRPr="004D07A8">
        <w:rPr>
          <w:rFonts w:ascii="David" w:eastAsia="Calibri" w:hAnsi="David" w:cs="David"/>
          <w:sz w:val="24"/>
          <w:szCs w:val="24"/>
          <w:rtl/>
        </w:rPr>
        <w:t>הקירור</w:t>
      </w:r>
      <w:r w:rsidRPr="004D07A8">
        <w:rPr>
          <w:rFonts w:ascii="David" w:eastAsia="Calibri" w:hAnsi="David" w:cs="David"/>
          <w:sz w:val="24"/>
          <w:szCs w:val="24"/>
        </w:rPr>
        <w:t xml:space="preserve"> </w:t>
      </w:r>
      <w:r w:rsidRPr="004D07A8">
        <w:rPr>
          <w:rFonts w:ascii="David" w:eastAsia="Calibri" w:hAnsi="David" w:cs="David"/>
          <w:sz w:val="24"/>
          <w:szCs w:val="24"/>
          <w:rtl/>
        </w:rPr>
        <w:t>נשמר</w:t>
      </w:r>
      <w:r w:rsidRPr="004D07A8">
        <w:rPr>
          <w:rFonts w:ascii="David" w:eastAsia="Calibri" w:hAnsi="David" w:cs="David"/>
          <w:sz w:val="24"/>
          <w:szCs w:val="24"/>
        </w:rPr>
        <w:t xml:space="preserve"> </w:t>
      </w:r>
      <w:r w:rsidRPr="004D07A8">
        <w:rPr>
          <w:rFonts w:ascii="David" w:eastAsia="Calibri" w:hAnsi="David" w:cs="David"/>
          <w:sz w:val="24"/>
          <w:szCs w:val="24"/>
          <w:rtl/>
        </w:rPr>
        <w:t>באופן</w:t>
      </w:r>
      <w:r w:rsidRPr="004D07A8">
        <w:rPr>
          <w:rFonts w:ascii="David" w:eastAsia="Calibri" w:hAnsi="David" w:cs="David"/>
          <w:sz w:val="24"/>
          <w:szCs w:val="24"/>
        </w:rPr>
        <w:t xml:space="preserve"> </w:t>
      </w:r>
      <w:r w:rsidRPr="004D07A8">
        <w:rPr>
          <w:rFonts w:ascii="David" w:eastAsia="Calibri" w:hAnsi="David" w:cs="David"/>
          <w:sz w:val="24"/>
          <w:szCs w:val="24"/>
          <w:rtl/>
        </w:rPr>
        <w:t xml:space="preserve">קבוע מתחת </w:t>
      </w:r>
      <w:r w:rsidRPr="004D07A8">
        <w:rPr>
          <w:rFonts w:ascii="David" w:eastAsia="Calibri" w:hAnsi="David" w:cs="David"/>
          <w:sz w:val="24"/>
          <w:szCs w:val="24"/>
          <w:rtl/>
        </w:rPr>
        <w:br/>
        <w:t>ל- 10%.</w:t>
      </w:r>
    </w:p>
    <w:p w:rsidR="004D07A8" w:rsidRDefault="0005643E" w:rsidP="005E59E9">
      <w:pPr>
        <w:pStyle w:val="a9"/>
        <w:numPr>
          <w:ilvl w:val="0"/>
          <w:numId w:val="166"/>
        </w:numPr>
        <w:spacing w:after="0" w:line="360" w:lineRule="auto"/>
        <w:jc w:val="both"/>
        <w:rPr>
          <w:rFonts w:ascii="David" w:hAnsi="David" w:cs="David"/>
          <w:color w:val="000000"/>
          <w:sz w:val="24"/>
          <w:szCs w:val="24"/>
        </w:rPr>
      </w:pPr>
      <w:r w:rsidRPr="004D07A8">
        <w:rPr>
          <w:rFonts w:ascii="David" w:hAnsi="David" w:cs="David"/>
          <w:color w:val="000000"/>
          <w:sz w:val="24"/>
          <w:szCs w:val="24"/>
          <w:rtl/>
        </w:rPr>
        <w:t xml:space="preserve">בעסק מסוג "טחנת קמח": </w:t>
      </w:r>
    </w:p>
    <w:p w:rsidR="004D07A8" w:rsidRPr="004D07A8" w:rsidRDefault="0005643E" w:rsidP="005E59E9">
      <w:pPr>
        <w:pStyle w:val="a9"/>
        <w:numPr>
          <w:ilvl w:val="0"/>
          <w:numId w:val="125"/>
        </w:numPr>
        <w:spacing w:after="0" w:line="360" w:lineRule="auto"/>
        <w:jc w:val="both"/>
        <w:rPr>
          <w:rFonts w:ascii="David" w:hAnsi="David" w:cs="David"/>
          <w:color w:val="000000"/>
          <w:sz w:val="24"/>
          <w:szCs w:val="24"/>
        </w:rPr>
      </w:pPr>
      <w:r w:rsidRPr="004D07A8">
        <w:rPr>
          <w:rFonts w:ascii="David" w:eastAsia="Calibri" w:hAnsi="David" w:cs="David"/>
          <w:sz w:val="24"/>
          <w:szCs w:val="24"/>
          <w:rtl/>
        </w:rPr>
        <w:t>בשטח המשמש לאחסנה, לרבות חומרי גלם לאריזה ותוצרת גמורה.</w:t>
      </w:r>
    </w:p>
    <w:p w:rsidR="004D07A8" w:rsidRPr="004D07A8" w:rsidRDefault="0005643E" w:rsidP="005E59E9">
      <w:pPr>
        <w:pStyle w:val="a9"/>
        <w:numPr>
          <w:ilvl w:val="0"/>
          <w:numId w:val="125"/>
        </w:numPr>
        <w:spacing w:after="0" w:line="360" w:lineRule="auto"/>
        <w:jc w:val="both"/>
        <w:rPr>
          <w:rFonts w:ascii="David" w:hAnsi="David" w:cs="David"/>
          <w:color w:val="000000"/>
          <w:sz w:val="24"/>
          <w:szCs w:val="24"/>
        </w:rPr>
      </w:pPr>
      <w:r w:rsidRPr="004D07A8">
        <w:rPr>
          <w:rFonts w:ascii="David" w:eastAsia="Calibri" w:hAnsi="David" w:cs="David"/>
          <w:sz w:val="24"/>
          <w:szCs w:val="24"/>
          <w:rtl/>
        </w:rPr>
        <w:t>בכל שטחי המשרדים.</w:t>
      </w:r>
    </w:p>
    <w:p w:rsidR="004D07A8" w:rsidRPr="004D07A8" w:rsidRDefault="0005643E" w:rsidP="005E59E9">
      <w:pPr>
        <w:pStyle w:val="a9"/>
        <w:numPr>
          <w:ilvl w:val="0"/>
          <w:numId w:val="125"/>
        </w:numPr>
        <w:spacing w:after="0" w:line="360" w:lineRule="auto"/>
        <w:jc w:val="both"/>
        <w:rPr>
          <w:rFonts w:ascii="David" w:hAnsi="David" w:cs="David"/>
          <w:color w:val="000000"/>
          <w:sz w:val="24"/>
          <w:szCs w:val="24"/>
        </w:rPr>
      </w:pPr>
      <w:r w:rsidRPr="004D07A8">
        <w:rPr>
          <w:rFonts w:ascii="David" w:eastAsia="Calibri" w:hAnsi="David" w:cs="David"/>
          <w:sz w:val="24"/>
          <w:szCs w:val="24"/>
          <w:rtl/>
        </w:rPr>
        <w:t>בכל החדרים הטכניים (כגון מכונות ייבוש, תנורים לחימום והעברת חום, אזורים המכילים שימוש בנוזלים דליקים להעברת חום וכו').</w:t>
      </w:r>
    </w:p>
    <w:p w:rsidR="0005643E" w:rsidRPr="004D07A8" w:rsidRDefault="0005643E" w:rsidP="005E59E9">
      <w:pPr>
        <w:pStyle w:val="a9"/>
        <w:numPr>
          <w:ilvl w:val="0"/>
          <w:numId w:val="125"/>
        </w:numPr>
        <w:spacing w:after="0" w:line="360" w:lineRule="auto"/>
        <w:jc w:val="both"/>
        <w:rPr>
          <w:rFonts w:ascii="David" w:hAnsi="David" w:cs="David"/>
          <w:color w:val="000000"/>
          <w:sz w:val="24"/>
          <w:szCs w:val="24"/>
        </w:rPr>
      </w:pPr>
      <w:r w:rsidRPr="004D07A8">
        <w:rPr>
          <w:rFonts w:ascii="David" w:eastAsia="Calibri" w:hAnsi="David" w:cs="David"/>
          <w:sz w:val="24"/>
          <w:szCs w:val="24"/>
          <w:rtl/>
        </w:rPr>
        <w:t>בכל החדרים המשמשים להתקהלות.</w:t>
      </w:r>
    </w:p>
    <w:p w:rsidR="0005643E" w:rsidRPr="00F249E7"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נותן האישור יהיה רשאי להורות לבעל העסק לבצע סקר סיכונים בבניין או בחלק מבניין, ובהתאם למסקנות סקר הסיכונים שאושר על ידי נותן האישור יהיה רשאי להורות על התקנת מערכת כיבוי אש אוטומטית אחרת בו. סוג המערכת (במים, קצף, אבקה או אחר) יהיה בהתאם למסקנות סקר הסיכונים שדרש ואישר נותן האישור (אם מערכת מושתת על בסיס מים לא נדרש סקר סיכונים).</w:t>
      </w:r>
    </w:p>
    <w:p w:rsidR="0005643E" w:rsidRPr="00F249E7"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4D07A8"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לנותן האישור יוגשו האישורים הבאים: </w:t>
      </w:r>
    </w:p>
    <w:p w:rsidR="004D07A8" w:rsidRDefault="0005643E" w:rsidP="005E59E9">
      <w:pPr>
        <w:pStyle w:val="a9"/>
        <w:numPr>
          <w:ilvl w:val="0"/>
          <w:numId w:val="133"/>
        </w:numPr>
        <w:tabs>
          <w:tab w:val="left" w:pos="984"/>
        </w:tabs>
        <w:spacing w:after="0" w:line="360" w:lineRule="auto"/>
        <w:contextualSpacing w:val="0"/>
        <w:jc w:val="both"/>
        <w:rPr>
          <w:rFonts w:ascii="David" w:hAnsi="David" w:cs="David"/>
          <w:sz w:val="24"/>
          <w:szCs w:val="24"/>
        </w:rPr>
      </w:pPr>
      <w:r w:rsidRPr="004D07A8">
        <w:rPr>
          <w:rFonts w:ascii="David" w:hAnsi="David" w:cs="David"/>
          <w:sz w:val="24"/>
          <w:szCs w:val="24"/>
          <w:rtl/>
        </w:rPr>
        <w:t>אישור מעבדה מוכרת והעתק הצהרת מהנדס על התאמת התכנון של מערכת המתזים לתק</w:t>
      </w:r>
      <w:r w:rsidR="004D07A8">
        <w:rPr>
          <w:rFonts w:ascii="David" w:hAnsi="David" w:cs="David"/>
          <w:sz w:val="24"/>
          <w:szCs w:val="24"/>
          <w:rtl/>
        </w:rPr>
        <w:t>ן ישראלי ת"י 1596 מערכות מתזים</w:t>
      </w:r>
      <w:r w:rsidR="004D07A8">
        <w:rPr>
          <w:rFonts w:ascii="David" w:hAnsi="David" w:cs="David" w:hint="cs"/>
          <w:sz w:val="24"/>
          <w:szCs w:val="24"/>
          <w:rtl/>
        </w:rPr>
        <w:t xml:space="preserve"> - </w:t>
      </w:r>
      <w:r w:rsidRPr="004D07A8">
        <w:rPr>
          <w:rFonts w:ascii="David" w:hAnsi="David" w:cs="David"/>
          <w:sz w:val="24"/>
          <w:szCs w:val="24"/>
          <w:rtl/>
        </w:rPr>
        <w:t>התקנה.</w:t>
      </w:r>
    </w:p>
    <w:p w:rsidR="0005643E" w:rsidRPr="004D07A8" w:rsidRDefault="0005643E" w:rsidP="005E59E9">
      <w:pPr>
        <w:pStyle w:val="a9"/>
        <w:numPr>
          <w:ilvl w:val="0"/>
          <w:numId w:val="133"/>
        </w:numPr>
        <w:tabs>
          <w:tab w:val="left" w:pos="984"/>
        </w:tabs>
        <w:spacing w:after="0" w:line="360" w:lineRule="auto"/>
        <w:contextualSpacing w:val="0"/>
        <w:jc w:val="both"/>
        <w:rPr>
          <w:rFonts w:ascii="David" w:hAnsi="David" w:cs="David"/>
          <w:sz w:val="24"/>
          <w:szCs w:val="24"/>
        </w:rPr>
      </w:pPr>
      <w:r w:rsidRPr="004D07A8">
        <w:rPr>
          <w:rFonts w:ascii="David" w:hAnsi="David" w:cs="David"/>
          <w:sz w:val="24"/>
          <w:szCs w:val="24"/>
          <w:rtl/>
        </w:rPr>
        <w:t>אישור מעבדה מוכרת על התקנת המערכת והתאמתה לתק</w:t>
      </w:r>
      <w:r w:rsidR="004D07A8">
        <w:rPr>
          <w:rFonts w:ascii="David" w:hAnsi="David" w:cs="David"/>
          <w:sz w:val="24"/>
          <w:szCs w:val="24"/>
          <w:rtl/>
        </w:rPr>
        <w:t>ן ישראלי ת"י 1596 מערכות מתזים</w:t>
      </w:r>
      <w:r w:rsidR="004D07A8">
        <w:rPr>
          <w:rFonts w:ascii="David" w:hAnsi="David" w:cs="David" w:hint="cs"/>
          <w:sz w:val="24"/>
          <w:szCs w:val="24"/>
          <w:rtl/>
        </w:rPr>
        <w:t xml:space="preserve"> - </w:t>
      </w:r>
      <w:r w:rsidRPr="004D07A8">
        <w:rPr>
          <w:rFonts w:ascii="David" w:hAnsi="David" w:cs="David"/>
          <w:sz w:val="24"/>
          <w:szCs w:val="24"/>
          <w:rtl/>
        </w:rPr>
        <w:t>התקנה.</w:t>
      </w:r>
    </w:p>
    <w:p w:rsidR="0005643E" w:rsidRPr="00F249E7"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 מערכת המתזים תתאים בכל עת לסיווג המבנה, ייעודו, מיקומו, שטחו, השימוש בו ודרגת סיכון האש של חלקיו (כגון אזור אחסנה, אזור משרדים, אזור מכירות וכו').</w:t>
      </w:r>
    </w:p>
    <w:p w:rsidR="0005643E" w:rsidRPr="00F249E7"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מערכת המתזים תתוחזק במצב תקין, בכל עת. </w:t>
      </w:r>
    </w:p>
    <w:p w:rsidR="0005643E" w:rsidRPr="00F249E7" w:rsidRDefault="0005643E" w:rsidP="005E59E9">
      <w:pPr>
        <w:pStyle w:val="a9"/>
        <w:numPr>
          <w:ilvl w:val="2"/>
          <w:numId w:val="149"/>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בדיקת מערכת המתזים תתבצע על פי תקן ישראלי ת"י 1928 מערכות לכיבוי אש במים: בקרה, בדיקה ותחזוקה. העתק מתעודת הבדיקה בצירוף מפרט הבדיקה יוגש לנותן האישור. </w:t>
      </w:r>
    </w:p>
    <w:p w:rsidR="0005643E" w:rsidRPr="004D07A8" w:rsidRDefault="0005643E" w:rsidP="005E59E9">
      <w:pPr>
        <w:pStyle w:val="a9"/>
        <w:numPr>
          <w:ilvl w:val="1"/>
          <w:numId w:val="150"/>
        </w:numPr>
        <w:spacing w:after="0" w:line="360" w:lineRule="auto"/>
        <w:jc w:val="both"/>
        <w:rPr>
          <w:rFonts w:ascii="David" w:eastAsia="Calibri" w:hAnsi="David" w:cs="David"/>
          <w:b/>
          <w:bCs/>
          <w:sz w:val="24"/>
          <w:szCs w:val="24"/>
          <w:u w:val="single"/>
        </w:rPr>
      </w:pPr>
      <w:r w:rsidRPr="004D07A8">
        <w:rPr>
          <w:rFonts w:ascii="David" w:eastAsia="Calibri" w:hAnsi="David" w:cs="David"/>
          <w:b/>
          <w:bCs/>
          <w:sz w:val="24"/>
          <w:szCs w:val="24"/>
          <w:u w:val="single"/>
          <w:rtl/>
        </w:rPr>
        <w:t>מערכת מתזים במתקני גט"ד</w:t>
      </w:r>
    </w:p>
    <w:p w:rsidR="0005643E" w:rsidRPr="00F249E7" w:rsidRDefault="0005643E" w:rsidP="005E59E9">
      <w:pPr>
        <w:pStyle w:val="a9"/>
        <w:numPr>
          <w:ilvl w:val="2"/>
          <w:numId w:val="150"/>
        </w:numPr>
        <w:tabs>
          <w:tab w:val="left" w:pos="984"/>
        </w:tabs>
        <w:spacing w:after="0" w:line="360" w:lineRule="auto"/>
        <w:contextualSpacing w:val="0"/>
        <w:jc w:val="both"/>
        <w:rPr>
          <w:rFonts w:ascii="David" w:hAnsi="David" w:cs="David"/>
          <w:sz w:val="24"/>
          <w:szCs w:val="24"/>
          <w:rtl/>
        </w:rPr>
      </w:pPr>
      <w:r w:rsidRPr="00F249E7">
        <w:rPr>
          <w:rFonts w:ascii="David" w:hAnsi="David" w:cs="David"/>
          <w:sz w:val="24"/>
          <w:szCs w:val="24"/>
          <w:rtl/>
        </w:rPr>
        <w:t>ב</w:t>
      </w:r>
      <w:r w:rsidR="004D07A8">
        <w:rPr>
          <w:rFonts w:ascii="David" w:hAnsi="David" w:cs="David"/>
          <w:sz w:val="24"/>
          <w:szCs w:val="24"/>
          <w:rtl/>
        </w:rPr>
        <w:t>כל תא פריקה/דחיסה/</w:t>
      </w:r>
      <w:r w:rsidRPr="00F249E7">
        <w:rPr>
          <w:rFonts w:ascii="David" w:hAnsi="David" w:cs="David"/>
          <w:sz w:val="24"/>
          <w:szCs w:val="24"/>
          <w:rtl/>
        </w:rPr>
        <w:t>מ</w:t>
      </w:r>
      <w:r w:rsidR="004D07A8">
        <w:rPr>
          <w:rFonts w:ascii="David" w:hAnsi="David" w:cs="David"/>
          <w:sz w:val="24"/>
          <w:szCs w:val="24"/>
          <w:rtl/>
        </w:rPr>
        <w:t>ילוי בגט"ד המיועדת למכלית כביש/</w:t>
      </w:r>
      <w:r w:rsidRPr="00F249E7">
        <w:rPr>
          <w:rFonts w:ascii="David" w:hAnsi="David" w:cs="David"/>
          <w:sz w:val="24"/>
          <w:szCs w:val="24"/>
          <w:rtl/>
        </w:rPr>
        <w:t>אחסון גט</w:t>
      </w:r>
      <w:r w:rsidR="004D07A8">
        <w:rPr>
          <w:rFonts w:ascii="David" w:hAnsi="David" w:cs="David"/>
          <w:sz w:val="24"/>
          <w:szCs w:val="24"/>
          <w:rtl/>
        </w:rPr>
        <w:t xml:space="preserve">"ד נייד תותקן מערכת בהתאם לתקן </w:t>
      </w:r>
      <w:r w:rsidR="004D07A8">
        <w:rPr>
          <w:rFonts w:ascii="David" w:hAnsi="David" w:cs="David" w:hint="cs"/>
          <w:sz w:val="24"/>
          <w:szCs w:val="24"/>
          <w:rtl/>
        </w:rPr>
        <w:t>-</w:t>
      </w:r>
      <w:r w:rsidRPr="00F249E7">
        <w:rPr>
          <w:rFonts w:ascii="David" w:hAnsi="David" w:cs="David"/>
          <w:sz w:val="24"/>
          <w:szCs w:val="24"/>
          <w:rtl/>
        </w:rPr>
        <w:t xml:space="preserve"> </w:t>
      </w:r>
      <w:r w:rsidRPr="00F249E7">
        <w:rPr>
          <w:rFonts w:ascii="David" w:hAnsi="David" w:cs="David"/>
          <w:sz w:val="24"/>
          <w:szCs w:val="24"/>
        </w:rPr>
        <w:t>Standard for Water Spray Fixed Systems for Fire Protection NFPA 15</w:t>
      </w:r>
      <w:r w:rsidRPr="00F249E7">
        <w:rPr>
          <w:rFonts w:ascii="David" w:hAnsi="David" w:cs="David"/>
          <w:sz w:val="24"/>
          <w:szCs w:val="24"/>
          <w:rtl/>
        </w:rPr>
        <w:t xml:space="preserve"> לפי סעיף 7.4 "הגנה מחשיפה" (</w:t>
      </w:r>
      <w:r w:rsidRPr="00F249E7">
        <w:rPr>
          <w:rFonts w:ascii="David" w:hAnsi="David" w:cs="David"/>
          <w:sz w:val="24"/>
          <w:szCs w:val="24"/>
        </w:rPr>
        <w:t>Exposure protection</w:t>
      </w:r>
      <w:r w:rsidRPr="00F249E7">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05643E" w:rsidRPr="004D07A8" w:rsidRDefault="0005643E" w:rsidP="005E59E9">
      <w:pPr>
        <w:pStyle w:val="a9"/>
        <w:numPr>
          <w:ilvl w:val="1"/>
          <w:numId w:val="150"/>
        </w:numPr>
        <w:spacing w:after="0" w:line="360" w:lineRule="auto"/>
        <w:jc w:val="both"/>
        <w:rPr>
          <w:rFonts w:ascii="David" w:eastAsia="Calibri" w:hAnsi="David" w:cs="David"/>
          <w:b/>
          <w:bCs/>
          <w:sz w:val="24"/>
          <w:szCs w:val="24"/>
          <w:u w:val="single"/>
        </w:rPr>
      </w:pPr>
      <w:r w:rsidRPr="004D07A8">
        <w:rPr>
          <w:rFonts w:ascii="David" w:eastAsia="Calibri" w:hAnsi="David" w:cs="David"/>
          <w:b/>
          <w:bCs/>
          <w:sz w:val="24"/>
          <w:szCs w:val="24"/>
          <w:u w:val="single"/>
          <w:rtl/>
        </w:rPr>
        <w:t>מערכת גילוי אש ועשן</w:t>
      </w:r>
    </w:p>
    <w:p w:rsidR="004D07A8" w:rsidRDefault="0005643E" w:rsidP="005E59E9">
      <w:pPr>
        <w:pStyle w:val="a9"/>
        <w:numPr>
          <w:ilvl w:val="2"/>
          <w:numId w:val="151"/>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lastRenderedPageBreak/>
        <w:t>במקומות המפורטים להלן תותקן מערכת גילוי אש ועשן על פי תקן ישראלי ת"</w:t>
      </w:r>
      <w:r w:rsidR="004D07A8">
        <w:rPr>
          <w:rFonts w:ascii="David" w:hAnsi="David" w:cs="David"/>
          <w:sz w:val="24"/>
          <w:szCs w:val="24"/>
          <w:rtl/>
        </w:rPr>
        <w:t>י 1220, חלק 3 מערכות גילוי אש</w:t>
      </w:r>
      <w:r w:rsidR="004D07A8">
        <w:rPr>
          <w:rFonts w:ascii="David" w:hAnsi="David" w:cs="David" w:hint="cs"/>
          <w:sz w:val="24"/>
          <w:szCs w:val="24"/>
          <w:rtl/>
        </w:rPr>
        <w:t xml:space="preserve"> - </w:t>
      </w:r>
      <w:r w:rsidRPr="00F249E7">
        <w:rPr>
          <w:rFonts w:ascii="David" w:hAnsi="David" w:cs="David"/>
          <w:sz w:val="24"/>
          <w:szCs w:val="24"/>
          <w:rtl/>
        </w:rPr>
        <w:t>הוראות התקנה ודרישות כלליות במקרים ובמקומות הבאים:</w:t>
      </w:r>
    </w:p>
    <w:p w:rsidR="004D07A8" w:rsidRPr="004D07A8" w:rsidRDefault="0005643E" w:rsidP="005E59E9">
      <w:pPr>
        <w:pStyle w:val="a9"/>
        <w:numPr>
          <w:ilvl w:val="0"/>
          <w:numId w:val="131"/>
        </w:numPr>
        <w:tabs>
          <w:tab w:val="left" w:pos="984"/>
        </w:tabs>
        <w:spacing w:after="0" w:line="360" w:lineRule="auto"/>
        <w:contextualSpacing w:val="0"/>
        <w:jc w:val="both"/>
        <w:rPr>
          <w:rFonts w:ascii="David" w:hAnsi="David" w:cs="David"/>
          <w:sz w:val="24"/>
          <w:szCs w:val="24"/>
        </w:rPr>
      </w:pPr>
      <w:r w:rsidRPr="004D07A8">
        <w:rPr>
          <w:rFonts w:ascii="David" w:eastAsia="Calibri" w:hAnsi="David" w:cs="David"/>
          <w:sz w:val="24"/>
          <w:szCs w:val="24"/>
          <w:rtl/>
        </w:rPr>
        <w:t>בבניין מלאכה או תעשייה חדש ששטחו</w:t>
      </w:r>
      <w:r w:rsidRPr="004D07A8">
        <w:rPr>
          <w:rFonts w:ascii="David" w:eastAsia="Calibri" w:hAnsi="David" w:cs="David"/>
          <w:sz w:val="24"/>
          <w:szCs w:val="24"/>
        </w:rPr>
        <w:t xml:space="preserve"> </w:t>
      </w:r>
      <w:r w:rsidR="004D07A8">
        <w:rPr>
          <w:rFonts w:ascii="David" w:eastAsia="Calibri" w:hAnsi="David" w:cs="David"/>
          <w:sz w:val="24"/>
          <w:szCs w:val="24"/>
          <w:rtl/>
        </w:rPr>
        <w:t xml:space="preserve">הכולל מ-500 מ"ר ומעלה </w:t>
      </w:r>
      <w:r w:rsidR="004D07A8">
        <w:rPr>
          <w:rFonts w:ascii="David" w:eastAsia="Calibri" w:hAnsi="David" w:cs="David" w:hint="cs"/>
          <w:sz w:val="24"/>
          <w:szCs w:val="24"/>
          <w:rtl/>
        </w:rPr>
        <w:t>-</w:t>
      </w:r>
      <w:r w:rsidRPr="004D07A8">
        <w:rPr>
          <w:rFonts w:ascii="David" w:eastAsia="Calibri" w:hAnsi="David" w:cs="David"/>
          <w:sz w:val="24"/>
          <w:szCs w:val="24"/>
          <w:rtl/>
        </w:rPr>
        <w:t xml:space="preserve"> בפרוזדורים המשמשים חלק מדרך מוצא.</w:t>
      </w:r>
    </w:p>
    <w:p w:rsidR="004D07A8" w:rsidRPr="004D07A8" w:rsidRDefault="0005643E" w:rsidP="005E59E9">
      <w:pPr>
        <w:pStyle w:val="a9"/>
        <w:numPr>
          <w:ilvl w:val="0"/>
          <w:numId w:val="131"/>
        </w:numPr>
        <w:tabs>
          <w:tab w:val="left" w:pos="984"/>
        </w:tabs>
        <w:spacing w:after="0" w:line="360" w:lineRule="auto"/>
        <w:contextualSpacing w:val="0"/>
        <w:jc w:val="both"/>
        <w:rPr>
          <w:rFonts w:ascii="David" w:hAnsi="David" w:cs="David"/>
          <w:sz w:val="24"/>
          <w:szCs w:val="24"/>
        </w:rPr>
      </w:pPr>
      <w:r w:rsidRPr="004D07A8">
        <w:rPr>
          <w:rFonts w:ascii="David" w:eastAsia="Calibri" w:hAnsi="David" w:cs="David"/>
          <w:sz w:val="24"/>
          <w:szCs w:val="24"/>
          <w:rtl/>
        </w:rPr>
        <w:t>בבניין מלאכה או תעשייה חדש בעל 3 קומות או יותר – בפרוזדורים המשמשים חלק מדרך מוצא.</w:t>
      </w:r>
    </w:p>
    <w:p w:rsidR="004D07A8" w:rsidRPr="004D07A8" w:rsidRDefault="0005643E" w:rsidP="005E59E9">
      <w:pPr>
        <w:pStyle w:val="a9"/>
        <w:numPr>
          <w:ilvl w:val="0"/>
          <w:numId w:val="131"/>
        </w:numPr>
        <w:tabs>
          <w:tab w:val="left" w:pos="984"/>
        </w:tabs>
        <w:spacing w:after="0" w:line="360" w:lineRule="auto"/>
        <w:contextualSpacing w:val="0"/>
        <w:jc w:val="both"/>
        <w:rPr>
          <w:rFonts w:ascii="David" w:hAnsi="David" w:cs="David"/>
          <w:sz w:val="24"/>
          <w:szCs w:val="24"/>
        </w:rPr>
      </w:pPr>
      <w:r w:rsidRPr="004D07A8">
        <w:rPr>
          <w:rFonts w:ascii="David" w:eastAsia="Calibri" w:hAnsi="David" w:cs="David"/>
          <w:sz w:val="24"/>
          <w:szCs w:val="24"/>
          <w:rtl/>
        </w:rPr>
        <w:t>במבנה</w:t>
      </w:r>
      <w:r w:rsidRPr="004D07A8">
        <w:rPr>
          <w:rFonts w:ascii="David" w:eastAsia="Calibri" w:hAnsi="David" w:cs="David"/>
          <w:sz w:val="24"/>
          <w:szCs w:val="24"/>
        </w:rPr>
        <w:t xml:space="preserve"> </w:t>
      </w:r>
      <w:r w:rsidRPr="004D07A8">
        <w:rPr>
          <w:rFonts w:ascii="David" w:eastAsia="Calibri" w:hAnsi="David" w:cs="David"/>
          <w:sz w:val="24"/>
          <w:szCs w:val="24"/>
          <w:rtl/>
        </w:rPr>
        <w:t>שבו</w:t>
      </w:r>
      <w:r w:rsidRPr="004D07A8">
        <w:rPr>
          <w:rFonts w:ascii="David" w:eastAsia="Calibri" w:hAnsi="David" w:cs="David"/>
          <w:sz w:val="24"/>
          <w:szCs w:val="24"/>
        </w:rPr>
        <w:t xml:space="preserve"> </w:t>
      </w:r>
      <w:r w:rsidRPr="004D07A8">
        <w:rPr>
          <w:rFonts w:ascii="David" w:eastAsia="Calibri" w:hAnsi="David" w:cs="David"/>
          <w:sz w:val="24"/>
          <w:szCs w:val="24"/>
          <w:rtl/>
        </w:rPr>
        <w:t>קיים</w:t>
      </w:r>
      <w:r w:rsidRPr="004D07A8">
        <w:rPr>
          <w:rFonts w:ascii="David" w:eastAsia="Calibri" w:hAnsi="David" w:cs="David"/>
          <w:sz w:val="24"/>
          <w:szCs w:val="24"/>
        </w:rPr>
        <w:t xml:space="preserve"> </w:t>
      </w:r>
      <w:r w:rsidRPr="004D07A8">
        <w:rPr>
          <w:rFonts w:ascii="David" w:eastAsia="Calibri" w:hAnsi="David" w:cs="David"/>
          <w:sz w:val="24"/>
          <w:szCs w:val="24"/>
          <w:rtl/>
        </w:rPr>
        <w:t>חדר</w:t>
      </w:r>
      <w:r w:rsidRPr="004D07A8">
        <w:rPr>
          <w:rFonts w:ascii="David" w:eastAsia="Calibri" w:hAnsi="David" w:cs="David"/>
          <w:sz w:val="24"/>
          <w:szCs w:val="24"/>
        </w:rPr>
        <w:t xml:space="preserve"> </w:t>
      </w:r>
      <w:r w:rsidR="004D07A8">
        <w:rPr>
          <w:rFonts w:ascii="David" w:eastAsia="Calibri" w:hAnsi="David" w:cs="David"/>
          <w:sz w:val="24"/>
          <w:szCs w:val="24"/>
          <w:rtl/>
        </w:rPr>
        <w:t>קירור</w:t>
      </w:r>
      <w:r w:rsidR="004D07A8">
        <w:rPr>
          <w:rFonts w:ascii="David" w:eastAsia="Calibri" w:hAnsi="David" w:cs="David" w:hint="cs"/>
          <w:sz w:val="24"/>
          <w:szCs w:val="24"/>
          <w:rtl/>
        </w:rPr>
        <w:t>:</w:t>
      </w:r>
    </w:p>
    <w:p w:rsidR="004D07A8" w:rsidRPr="004D07A8" w:rsidRDefault="0005643E" w:rsidP="005E59E9">
      <w:pPr>
        <w:pStyle w:val="a9"/>
        <w:numPr>
          <w:ilvl w:val="0"/>
          <w:numId w:val="126"/>
        </w:numPr>
        <w:tabs>
          <w:tab w:val="left" w:pos="984"/>
        </w:tabs>
        <w:spacing w:after="0" w:line="360" w:lineRule="auto"/>
        <w:contextualSpacing w:val="0"/>
        <w:jc w:val="both"/>
        <w:rPr>
          <w:rFonts w:ascii="David" w:hAnsi="David" w:cs="David"/>
          <w:sz w:val="24"/>
          <w:szCs w:val="24"/>
        </w:rPr>
      </w:pPr>
      <w:r w:rsidRPr="004D07A8">
        <w:rPr>
          <w:rFonts w:ascii="David" w:eastAsia="Calibri" w:hAnsi="David" w:cs="David"/>
          <w:sz w:val="24"/>
          <w:szCs w:val="24"/>
          <w:rtl/>
        </w:rPr>
        <w:t>במבנה</w:t>
      </w:r>
      <w:r w:rsidRPr="004D07A8">
        <w:rPr>
          <w:rFonts w:ascii="David" w:eastAsia="Calibri" w:hAnsi="David" w:cs="David"/>
          <w:sz w:val="24"/>
          <w:szCs w:val="24"/>
        </w:rPr>
        <w:t xml:space="preserve"> </w:t>
      </w:r>
      <w:r w:rsidRPr="004D07A8">
        <w:rPr>
          <w:rFonts w:ascii="David" w:eastAsia="Calibri" w:hAnsi="David" w:cs="David"/>
          <w:sz w:val="24"/>
          <w:szCs w:val="24"/>
          <w:rtl/>
        </w:rPr>
        <w:t>המשמש</w:t>
      </w:r>
      <w:r w:rsidRPr="004D07A8">
        <w:rPr>
          <w:rFonts w:ascii="David" w:eastAsia="Calibri" w:hAnsi="David" w:cs="David"/>
          <w:sz w:val="24"/>
          <w:szCs w:val="24"/>
        </w:rPr>
        <w:t xml:space="preserve"> </w:t>
      </w:r>
      <w:r w:rsidRPr="004D07A8">
        <w:rPr>
          <w:rFonts w:ascii="David" w:eastAsia="Calibri" w:hAnsi="David" w:cs="David"/>
          <w:sz w:val="24"/>
          <w:szCs w:val="24"/>
          <w:rtl/>
        </w:rPr>
        <w:t>למלאכה או לתעשייה</w:t>
      </w:r>
      <w:r w:rsidRPr="004D07A8">
        <w:rPr>
          <w:rFonts w:ascii="David" w:eastAsia="Calibri" w:hAnsi="David" w:cs="David"/>
          <w:sz w:val="24"/>
          <w:szCs w:val="24"/>
        </w:rPr>
        <w:t xml:space="preserve"> </w:t>
      </w:r>
      <w:r w:rsidRPr="004D07A8">
        <w:rPr>
          <w:rFonts w:ascii="David" w:eastAsia="Calibri" w:hAnsi="David" w:cs="David"/>
          <w:sz w:val="24"/>
          <w:szCs w:val="24"/>
          <w:rtl/>
        </w:rPr>
        <w:t>ששטחו</w:t>
      </w:r>
      <w:r w:rsidRPr="004D07A8">
        <w:rPr>
          <w:rFonts w:ascii="David" w:eastAsia="Calibri" w:hAnsi="David" w:cs="David"/>
          <w:sz w:val="24"/>
          <w:szCs w:val="24"/>
        </w:rPr>
        <w:t xml:space="preserve"> </w:t>
      </w:r>
      <w:r w:rsidRPr="004D07A8">
        <w:rPr>
          <w:rFonts w:ascii="David" w:eastAsia="Calibri" w:hAnsi="David" w:cs="David"/>
          <w:sz w:val="24"/>
          <w:szCs w:val="24"/>
          <w:rtl/>
        </w:rPr>
        <w:t>עד</w:t>
      </w:r>
      <w:r w:rsidRPr="004D07A8">
        <w:rPr>
          <w:rFonts w:ascii="David" w:eastAsia="Calibri" w:hAnsi="David" w:cs="David"/>
          <w:sz w:val="24"/>
          <w:szCs w:val="24"/>
        </w:rPr>
        <w:t xml:space="preserve"> </w:t>
      </w:r>
      <w:r w:rsidRPr="004D07A8">
        <w:rPr>
          <w:rFonts w:ascii="David" w:eastAsia="Calibri" w:hAnsi="David" w:cs="David"/>
          <w:sz w:val="24"/>
          <w:szCs w:val="24"/>
          <w:rtl/>
        </w:rPr>
        <w:t>500</w:t>
      </w:r>
      <w:r w:rsidRPr="004D07A8">
        <w:rPr>
          <w:rFonts w:ascii="David" w:eastAsia="Calibri" w:hAnsi="David" w:cs="David"/>
          <w:sz w:val="24"/>
          <w:szCs w:val="24"/>
        </w:rPr>
        <w:t xml:space="preserve"> </w:t>
      </w:r>
      <w:r w:rsidRPr="004D07A8">
        <w:rPr>
          <w:rFonts w:ascii="David" w:eastAsia="Calibri" w:hAnsi="David" w:cs="David"/>
          <w:sz w:val="24"/>
          <w:szCs w:val="24"/>
          <w:rtl/>
        </w:rPr>
        <w:t>מ</w:t>
      </w:r>
      <w:r w:rsidRPr="004D07A8">
        <w:rPr>
          <w:rFonts w:ascii="David" w:eastAsia="Calibri" w:hAnsi="David" w:cs="David"/>
          <w:sz w:val="24"/>
          <w:szCs w:val="24"/>
        </w:rPr>
        <w:t>"</w:t>
      </w:r>
      <w:r w:rsidRPr="004D07A8">
        <w:rPr>
          <w:rFonts w:ascii="David" w:eastAsia="Calibri" w:hAnsi="David" w:cs="David"/>
          <w:sz w:val="24"/>
          <w:szCs w:val="24"/>
          <w:rtl/>
        </w:rPr>
        <w:t>ר.</w:t>
      </w:r>
    </w:p>
    <w:p w:rsidR="0005643E" w:rsidRPr="004D07A8" w:rsidRDefault="0005643E" w:rsidP="005E59E9">
      <w:pPr>
        <w:pStyle w:val="a9"/>
        <w:numPr>
          <w:ilvl w:val="0"/>
          <w:numId w:val="126"/>
        </w:numPr>
        <w:tabs>
          <w:tab w:val="left" w:pos="984"/>
        </w:tabs>
        <w:spacing w:after="0" w:line="360" w:lineRule="auto"/>
        <w:contextualSpacing w:val="0"/>
        <w:jc w:val="both"/>
        <w:rPr>
          <w:rFonts w:ascii="David" w:hAnsi="David" w:cs="David"/>
          <w:sz w:val="24"/>
          <w:szCs w:val="24"/>
        </w:rPr>
      </w:pPr>
      <w:r w:rsidRPr="004D07A8">
        <w:rPr>
          <w:rFonts w:ascii="David" w:eastAsia="Calibri" w:hAnsi="David" w:cs="David"/>
          <w:sz w:val="24"/>
          <w:szCs w:val="24"/>
          <w:rtl/>
        </w:rPr>
        <w:t>במבנה</w:t>
      </w:r>
      <w:r w:rsidRPr="004D07A8">
        <w:rPr>
          <w:rFonts w:ascii="David" w:eastAsia="Calibri" w:hAnsi="David" w:cs="David"/>
          <w:sz w:val="24"/>
          <w:szCs w:val="24"/>
        </w:rPr>
        <w:t xml:space="preserve"> </w:t>
      </w:r>
      <w:r w:rsidRPr="004D07A8">
        <w:rPr>
          <w:rFonts w:ascii="David" w:eastAsia="Calibri" w:hAnsi="David" w:cs="David"/>
          <w:sz w:val="24"/>
          <w:szCs w:val="24"/>
          <w:rtl/>
        </w:rPr>
        <w:t>המשמש</w:t>
      </w:r>
      <w:r w:rsidRPr="004D07A8">
        <w:rPr>
          <w:rFonts w:ascii="David" w:eastAsia="Calibri" w:hAnsi="David" w:cs="David"/>
          <w:sz w:val="24"/>
          <w:szCs w:val="24"/>
        </w:rPr>
        <w:t xml:space="preserve"> </w:t>
      </w:r>
      <w:r w:rsidRPr="004D07A8">
        <w:rPr>
          <w:rFonts w:ascii="David" w:eastAsia="Calibri" w:hAnsi="David" w:cs="David"/>
          <w:sz w:val="24"/>
          <w:szCs w:val="24"/>
          <w:rtl/>
        </w:rPr>
        <w:t>לאחסנה</w:t>
      </w:r>
      <w:r w:rsidRPr="004D07A8">
        <w:rPr>
          <w:rFonts w:ascii="David" w:eastAsia="Calibri" w:hAnsi="David" w:cs="David"/>
          <w:sz w:val="24"/>
          <w:szCs w:val="24"/>
        </w:rPr>
        <w:t xml:space="preserve"> </w:t>
      </w:r>
      <w:r w:rsidRPr="004D07A8">
        <w:rPr>
          <w:rFonts w:ascii="David" w:eastAsia="Calibri" w:hAnsi="David" w:cs="David"/>
          <w:sz w:val="24"/>
          <w:szCs w:val="24"/>
          <w:rtl/>
        </w:rPr>
        <w:t>ששטחו</w:t>
      </w:r>
      <w:r w:rsidRPr="004D07A8">
        <w:rPr>
          <w:rFonts w:ascii="David" w:eastAsia="Calibri" w:hAnsi="David" w:cs="David"/>
          <w:sz w:val="24"/>
          <w:szCs w:val="24"/>
        </w:rPr>
        <w:t xml:space="preserve"> </w:t>
      </w:r>
      <w:r w:rsidRPr="004D07A8">
        <w:rPr>
          <w:rFonts w:ascii="David" w:eastAsia="Calibri" w:hAnsi="David" w:cs="David"/>
          <w:sz w:val="24"/>
          <w:szCs w:val="24"/>
          <w:rtl/>
        </w:rPr>
        <w:t>עד</w:t>
      </w:r>
      <w:r w:rsidRPr="004D07A8">
        <w:rPr>
          <w:rFonts w:ascii="David" w:eastAsia="Calibri" w:hAnsi="David" w:cs="David"/>
          <w:sz w:val="24"/>
          <w:szCs w:val="24"/>
        </w:rPr>
        <w:t xml:space="preserve"> 200 </w:t>
      </w:r>
      <w:r w:rsidRPr="004D07A8">
        <w:rPr>
          <w:rFonts w:ascii="David" w:eastAsia="Calibri" w:hAnsi="David" w:cs="David"/>
          <w:sz w:val="24"/>
          <w:szCs w:val="24"/>
          <w:rtl/>
        </w:rPr>
        <w:t>מ"מ.</w:t>
      </w:r>
    </w:p>
    <w:p w:rsidR="004D07A8" w:rsidRPr="004D07A8" w:rsidRDefault="0005643E" w:rsidP="005E59E9">
      <w:pPr>
        <w:pStyle w:val="a9"/>
        <w:numPr>
          <w:ilvl w:val="0"/>
          <w:numId w:val="131"/>
        </w:numPr>
        <w:spacing w:after="0" w:line="360" w:lineRule="auto"/>
        <w:jc w:val="both"/>
        <w:rPr>
          <w:rFonts w:ascii="David" w:hAnsi="David" w:cs="David"/>
          <w:strike/>
          <w:sz w:val="24"/>
          <w:szCs w:val="24"/>
        </w:rPr>
      </w:pPr>
      <w:r w:rsidRPr="004D07A8">
        <w:rPr>
          <w:rFonts w:ascii="David" w:eastAsia="Calibri" w:hAnsi="David" w:cs="David"/>
          <w:sz w:val="24"/>
          <w:szCs w:val="24"/>
          <w:rtl/>
        </w:rPr>
        <w:t>מערכת</w:t>
      </w:r>
      <w:r w:rsidRPr="004D07A8">
        <w:rPr>
          <w:rFonts w:ascii="David" w:eastAsia="Calibri" w:hAnsi="David" w:cs="David"/>
          <w:sz w:val="24"/>
          <w:szCs w:val="24"/>
        </w:rPr>
        <w:t xml:space="preserve"> </w:t>
      </w:r>
      <w:r w:rsidRPr="004D07A8">
        <w:rPr>
          <w:rFonts w:ascii="David" w:eastAsia="Calibri" w:hAnsi="David" w:cs="David"/>
          <w:sz w:val="24"/>
          <w:szCs w:val="24"/>
          <w:rtl/>
        </w:rPr>
        <w:t>גילוי</w:t>
      </w:r>
      <w:r w:rsidRPr="004D07A8">
        <w:rPr>
          <w:rFonts w:ascii="David" w:eastAsia="Calibri" w:hAnsi="David" w:cs="David"/>
          <w:sz w:val="24"/>
          <w:szCs w:val="24"/>
        </w:rPr>
        <w:t xml:space="preserve"> </w:t>
      </w:r>
      <w:r w:rsidRPr="004D07A8">
        <w:rPr>
          <w:rFonts w:ascii="David" w:eastAsia="Calibri" w:hAnsi="David" w:cs="David"/>
          <w:sz w:val="24"/>
          <w:szCs w:val="24"/>
          <w:rtl/>
        </w:rPr>
        <w:t>אש</w:t>
      </w:r>
      <w:r w:rsidRPr="004D07A8">
        <w:rPr>
          <w:rFonts w:ascii="David" w:eastAsia="Calibri" w:hAnsi="David" w:cs="David"/>
          <w:sz w:val="24"/>
          <w:szCs w:val="24"/>
        </w:rPr>
        <w:t xml:space="preserve"> </w:t>
      </w:r>
      <w:r w:rsidRPr="004D07A8">
        <w:rPr>
          <w:rFonts w:ascii="David" w:eastAsia="Calibri" w:hAnsi="David" w:cs="David"/>
          <w:sz w:val="24"/>
          <w:szCs w:val="24"/>
          <w:rtl/>
        </w:rPr>
        <w:t>ועשן</w:t>
      </w:r>
      <w:r w:rsidRPr="004D07A8">
        <w:rPr>
          <w:rFonts w:ascii="David" w:eastAsia="Calibri" w:hAnsi="David" w:cs="David"/>
          <w:sz w:val="24"/>
          <w:szCs w:val="24"/>
        </w:rPr>
        <w:t xml:space="preserve"> </w:t>
      </w:r>
      <w:r w:rsidRPr="004D07A8">
        <w:rPr>
          <w:rFonts w:ascii="David" w:eastAsia="Calibri" w:hAnsi="David" w:cs="David"/>
          <w:sz w:val="24"/>
          <w:szCs w:val="24"/>
          <w:rtl/>
        </w:rPr>
        <w:t>הכוללת</w:t>
      </w:r>
      <w:r w:rsidRPr="004D07A8">
        <w:rPr>
          <w:rFonts w:ascii="David" w:eastAsia="Calibri" w:hAnsi="David" w:cs="David"/>
          <w:sz w:val="24"/>
          <w:szCs w:val="24"/>
        </w:rPr>
        <w:t xml:space="preserve"> </w:t>
      </w:r>
      <w:r w:rsidRPr="004D07A8">
        <w:rPr>
          <w:rFonts w:ascii="David" w:eastAsia="Calibri" w:hAnsi="David" w:cs="David"/>
          <w:sz w:val="24"/>
          <w:szCs w:val="24"/>
          <w:rtl/>
        </w:rPr>
        <w:t>גלאי</w:t>
      </w:r>
      <w:r w:rsidRPr="004D07A8">
        <w:rPr>
          <w:rFonts w:ascii="David" w:eastAsia="Calibri" w:hAnsi="David" w:cs="David"/>
          <w:sz w:val="24"/>
          <w:szCs w:val="24"/>
        </w:rPr>
        <w:t xml:space="preserve"> </w:t>
      </w:r>
      <w:r w:rsidRPr="004D07A8">
        <w:rPr>
          <w:rFonts w:ascii="David" w:eastAsia="Calibri" w:hAnsi="David" w:cs="David"/>
          <w:sz w:val="24"/>
          <w:szCs w:val="24"/>
          <w:rtl/>
        </w:rPr>
        <w:t>יניקה</w:t>
      </w:r>
      <w:r w:rsidRPr="004D07A8">
        <w:rPr>
          <w:rFonts w:ascii="David" w:eastAsia="Calibri" w:hAnsi="David" w:cs="David"/>
          <w:sz w:val="24"/>
          <w:szCs w:val="24"/>
        </w:rPr>
        <w:t xml:space="preserve"> </w:t>
      </w:r>
      <w:r w:rsidRPr="004D07A8">
        <w:rPr>
          <w:rFonts w:ascii="David" w:eastAsia="Calibri" w:hAnsi="David" w:cs="David"/>
          <w:sz w:val="24"/>
          <w:szCs w:val="24"/>
          <w:rtl/>
        </w:rPr>
        <w:t>בחדר</w:t>
      </w:r>
      <w:r w:rsidRPr="004D07A8">
        <w:rPr>
          <w:rFonts w:ascii="David" w:eastAsia="Calibri" w:hAnsi="David" w:cs="David"/>
          <w:sz w:val="24"/>
          <w:szCs w:val="24"/>
        </w:rPr>
        <w:t xml:space="preserve"> </w:t>
      </w:r>
      <w:r w:rsidRPr="004D07A8">
        <w:rPr>
          <w:rFonts w:ascii="David" w:eastAsia="Calibri" w:hAnsi="David" w:cs="David"/>
          <w:sz w:val="24"/>
          <w:szCs w:val="24"/>
          <w:rtl/>
        </w:rPr>
        <w:t>קירור</w:t>
      </w:r>
      <w:r w:rsidRPr="004D07A8">
        <w:rPr>
          <w:rFonts w:ascii="David" w:hAnsi="David" w:cs="David"/>
          <w:sz w:val="24"/>
          <w:szCs w:val="24"/>
          <w:rtl/>
        </w:rPr>
        <w:t>:</w:t>
      </w:r>
    </w:p>
    <w:p w:rsidR="004D07A8" w:rsidRPr="004D07A8" w:rsidRDefault="0005643E" w:rsidP="005E59E9">
      <w:pPr>
        <w:pStyle w:val="a9"/>
        <w:numPr>
          <w:ilvl w:val="0"/>
          <w:numId w:val="127"/>
        </w:numPr>
        <w:spacing w:after="0" w:line="360" w:lineRule="auto"/>
        <w:jc w:val="both"/>
        <w:rPr>
          <w:rFonts w:ascii="David" w:hAnsi="David" w:cs="David"/>
          <w:strike/>
          <w:sz w:val="24"/>
          <w:szCs w:val="24"/>
        </w:rPr>
      </w:pPr>
      <w:r w:rsidRPr="004D07A8">
        <w:rPr>
          <w:rFonts w:ascii="David" w:eastAsia="Calibri" w:hAnsi="David" w:cs="David"/>
          <w:sz w:val="24"/>
          <w:szCs w:val="24"/>
          <w:rtl/>
        </w:rPr>
        <w:t>בחדר</w:t>
      </w:r>
      <w:r w:rsidRPr="004D07A8">
        <w:rPr>
          <w:rFonts w:ascii="David" w:eastAsia="Calibri" w:hAnsi="David" w:cs="David"/>
          <w:sz w:val="24"/>
          <w:szCs w:val="24"/>
        </w:rPr>
        <w:t xml:space="preserve"> </w:t>
      </w:r>
      <w:r w:rsidRPr="004D07A8">
        <w:rPr>
          <w:rFonts w:ascii="David" w:eastAsia="Calibri" w:hAnsi="David" w:cs="David"/>
          <w:sz w:val="24"/>
          <w:szCs w:val="24"/>
          <w:rtl/>
        </w:rPr>
        <w:t>קירור</w:t>
      </w:r>
      <w:r w:rsidRPr="004D07A8">
        <w:rPr>
          <w:rFonts w:ascii="David" w:eastAsia="Calibri" w:hAnsi="David" w:cs="David"/>
          <w:sz w:val="24"/>
          <w:szCs w:val="24"/>
        </w:rPr>
        <w:t xml:space="preserve"> </w:t>
      </w:r>
      <w:r w:rsidRPr="004D07A8">
        <w:rPr>
          <w:rFonts w:ascii="David" w:eastAsia="Calibri" w:hAnsi="David" w:cs="David"/>
          <w:sz w:val="24"/>
          <w:szCs w:val="24"/>
          <w:rtl/>
        </w:rPr>
        <w:t>הנמצא</w:t>
      </w:r>
      <w:r w:rsidRPr="004D07A8">
        <w:rPr>
          <w:rFonts w:ascii="David" w:eastAsia="Calibri" w:hAnsi="David" w:cs="David"/>
          <w:sz w:val="24"/>
          <w:szCs w:val="24"/>
        </w:rPr>
        <w:t xml:space="preserve"> </w:t>
      </w:r>
      <w:r w:rsidRPr="004D07A8">
        <w:rPr>
          <w:rFonts w:ascii="David" w:eastAsia="Calibri" w:hAnsi="David" w:cs="David"/>
          <w:sz w:val="24"/>
          <w:szCs w:val="24"/>
          <w:rtl/>
        </w:rPr>
        <w:t>בתוך</w:t>
      </w:r>
      <w:r w:rsidRPr="004D07A8">
        <w:rPr>
          <w:rFonts w:ascii="David" w:eastAsia="Calibri" w:hAnsi="David" w:cs="David"/>
          <w:sz w:val="24"/>
          <w:szCs w:val="24"/>
        </w:rPr>
        <w:t xml:space="preserve"> </w:t>
      </w:r>
      <w:r w:rsidRPr="004D07A8">
        <w:rPr>
          <w:rFonts w:ascii="David" w:eastAsia="Calibri" w:hAnsi="David" w:cs="David"/>
          <w:sz w:val="24"/>
          <w:szCs w:val="24"/>
          <w:rtl/>
        </w:rPr>
        <w:t>מבנה</w:t>
      </w:r>
      <w:r w:rsidRPr="004D07A8">
        <w:rPr>
          <w:rFonts w:ascii="David" w:eastAsia="Calibri" w:hAnsi="David" w:cs="David"/>
          <w:sz w:val="24"/>
          <w:szCs w:val="24"/>
        </w:rPr>
        <w:t xml:space="preserve"> </w:t>
      </w:r>
      <w:r w:rsidRPr="004D07A8">
        <w:rPr>
          <w:rFonts w:ascii="David" w:eastAsia="Calibri" w:hAnsi="David" w:cs="David"/>
          <w:sz w:val="24"/>
          <w:szCs w:val="24"/>
          <w:rtl/>
        </w:rPr>
        <w:t>ושטחו</w:t>
      </w:r>
      <w:r w:rsidRPr="004D07A8">
        <w:rPr>
          <w:rFonts w:ascii="David" w:eastAsia="Calibri" w:hAnsi="David" w:cs="David"/>
          <w:sz w:val="24"/>
          <w:szCs w:val="24"/>
        </w:rPr>
        <w:t xml:space="preserve"> 300 </w:t>
      </w:r>
      <w:r w:rsidRPr="004D07A8">
        <w:rPr>
          <w:rFonts w:ascii="David" w:eastAsia="Calibri" w:hAnsi="David" w:cs="David"/>
          <w:sz w:val="24"/>
          <w:szCs w:val="24"/>
          <w:rtl/>
        </w:rPr>
        <w:t>מ</w:t>
      </w:r>
      <w:r w:rsidRPr="004D07A8">
        <w:rPr>
          <w:rFonts w:ascii="David" w:eastAsia="Calibri" w:hAnsi="David" w:cs="David"/>
          <w:sz w:val="24"/>
          <w:szCs w:val="24"/>
        </w:rPr>
        <w:t>"</w:t>
      </w:r>
      <w:r w:rsidRPr="004D07A8">
        <w:rPr>
          <w:rFonts w:ascii="David" w:eastAsia="Calibri" w:hAnsi="David" w:cs="David"/>
          <w:sz w:val="24"/>
          <w:szCs w:val="24"/>
          <w:rtl/>
        </w:rPr>
        <w:t>ר</w:t>
      </w:r>
      <w:r w:rsidRPr="004D07A8">
        <w:rPr>
          <w:rFonts w:ascii="David" w:eastAsia="Calibri" w:hAnsi="David" w:cs="David"/>
          <w:sz w:val="24"/>
          <w:szCs w:val="24"/>
        </w:rPr>
        <w:t xml:space="preserve"> </w:t>
      </w:r>
      <w:r w:rsidRPr="004D07A8">
        <w:rPr>
          <w:rFonts w:ascii="David" w:eastAsia="Calibri" w:hAnsi="David" w:cs="David"/>
          <w:sz w:val="24"/>
          <w:szCs w:val="24"/>
          <w:rtl/>
        </w:rPr>
        <w:t>ועד</w:t>
      </w:r>
      <w:r w:rsidRPr="004D07A8">
        <w:rPr>
          <w:rFonts w:ascii="David" w:eastAsia="Calibri" w:hAnsi="David" w:cs="David"/>
          <w:sz w:val="24"/>
          <w:szCs w:val="24"/>
        </w:rPr>
        <w:t xml:space="preserve"> 1500 </w:t>
      </w:r>
      <w:r w:rsidRPr="004D07A8">
        <w:rPr>
          <w:rFonts w:ascii="David" w:eastAsia="Calibri" w:hAnsi="David" w:cs="David"/>
          <w:sz w:val="24"/>
          <w:szCs w:val="24"/>
          <w:rtl/>
        </w:rPr>
        <w:t>מ</w:t>
      </w:r>
      <w:r w:rsidRPr="004D07A8">
        <w:rPr>
          <w:rFonts w:ascii="David" w:eastAsia="Calibri" w:hAnsi="David" w:cs="David"/>
          <w:sz w:val="24"/>
          <w:szCs w:val="24"/>
        </w:rPr>
        <w:t>"</w:t>
      </w:r>
      <w:r w:rsidRPr="004D07A8">
        <w:rPr>
          <w:rFonts w:ascii="David" w:eastAsia="Calibri" w:hAnsi="David" w:cs="David"/>
          <w:sz w:val="24"/>
          <w:szCs w:val="24"/>
          <w:rtl/>
        </w:rPr>
        <w:t>ר.</w:t>
      </w:r>
    </w:p>
    <w:p w:rsidR="004D07A8" w:rsidRPr="004D07A8" w:rsidRDefault="0005643E" w:rsidP="005E59E9">
      <w:pPr>
        <w:pStyle w:val="a9"/>
        <w:numPr>
          <w:ilvl w:val="0"/>
          <w:numId w:val="127"/>
        </w:numPr>
        <w:spacing w:after="0" w:line="360" w:lineRule="auto"/>
        <w:jc w:val="both"/>
        <w:rPr>
          <w:rFonts w:ascii="David" w:hAnsi="David" w:cs="David"/>
          <w:strike/>
          <w:sz w:val="24"/>
          <w:szCs w:val="24"/>
        </w:rPr>
      </w:pPr>
      <w:r w:rsidRPr="004D07A8">
        <w:rPr>
          <w:rFonts w:ascii="David" w:eastAsia="Calibri" w:hAnsi="David" w:cs="David"/>
          <w:sz w:val="24"/>
          <w:szCs w:val="24"/>
          <w:rtl/>
        </w:rPr>
        <w:t>בחדר</w:t>
      </w:r>
      <w:r w:rsidRPr="004D07A8">
        <w:rPr>
          <w:rFonts w:ascii="David" w:eastAsia="Calibri" w:hAnsi="David" w:cs="David"/>
          <w:sz w:val="24"/>
          <w:szCs w:val="24"/>
        </w:rPr>
        <w:t xml:space="preserve"> </w:t>
      </w:r>
      <w:r w:rsidRPr="004D07A8">
        <w:rPr>
          <w:rFonts w:ascii="David" w:eastAsia="Calibri" w:hAnsi="David" w:cs="David"/>
          <w:sz w:val="24"/>
          <w:szCs w:val="24"/>
          <w:rtl/>
        </w:rPr>
        <w:t>קירור</w:t>
      </w:r>
      <w:r w:rsidRPr="004D07A8">
        <w:rPr>
          <w:rFonts w:ascii="David" w:eastAsia="Calibri" w:hAnsi="David" w:cs="David"/>
          <w:sz w:val="24"/>
          <w:szCs w:val="24"/>
        </w:rPr>
        <w:t xml:space="preserve"> </w:t>
      </w:r>
      <w:r w:rsidRPr="004D07A8">
        <w:rPr>
          <w:rFonts w:ascii="David" w:eastAsia="Calibri" w:hAnsi="David" w:cs="David"/>
          <w:sz w:val="24"/>
          <w:szCs w:val="24"/>
          <w:rtl/>
        </w:rPr>
        <w:t>העומד</w:t>
      </w:r>
      <w:r w:rsidRPr="004D07A8">
        <w:rPr>
          <w:rFonts w:ascii="David" w:eastAsia="Calibri" w:hAnsi="David" w:cs="David"/>
          <w:sz w:val="24"/>
          <w:szCs w:val="24"/>
        </w:rPr>
        <w:t xml:space="preserve"> </w:t>
      </w:r>
      <w:r w:rsidRPr="004D07A8">
        <w:rPr>
          <w:rFonts w:ascii="David" w:eastAsia="Calibri" w:hAnsi="David" w:cs="David"/>
          <w:sz w:val="24"/>
          <w:szCs w:val="24"/>
          <w:rtl/>
        </w:rPr>
        <w:t>בפני</w:t>
      </w:r>
      <w:r w:rsidRPr="004D07A8">
        <w:rPr>
          <w:rFonts w:ascii="David" w:eastAsia="Calibri" w:hAnsi="David" w:cs="David"/>
          <w:sz w:val="24"/>
          <w:szCs w:val="24"/>
        </w:rPr>
        <w:t xml:space="preserve"> </w:t>
      </w:r>
      <w:r w:rsidRPr="004D07A8">
        <w:rPr>
          <w:rFonts w:ascii="David" w:eastAsia="Calibri" w:hAnsi="David" w:cs="David"/>
          <w:sz w:val="24"/>
          <w:szCs w:val="24"/>
          <w:rtl/>
        </w:rPr>
        <w:t>עצמו</w:t>
      </w:r>
      <w:r w:rsidRPr="004D07A8">
        <w:rPr>
          <w:rFonts w:ascii="David" w:eastAsia="Calibri" w:hAnsi="David" w:cs="David"/>
          <w:sz w:val="24"/>
          <w:szCs w:val="24"/>
        </w:rPr>
        <w:t xml:space="preserve">) </w:t>
      </w:r>
      <w:r w:rsidRPr="004D07A8">
        <w:rPr>
          <w:rFonts w:ascii="David" w:eastAsia="Calibri" w:hAnsi="David" w:cs="David"/>
          <w:sz w:val="24"/>
          <w:szCs w:val="24"/>
          <w:rtl/>
        </w:rPr>
        <w:t>מבנה</w:t>
      </w:r>
      <w:r w:rsidRPr="004D07A8">
        <w:rPr>
          <w:rFonts w:ascii="David" w:eastAsia="Calibri" w:hAnsi="David" w:cs="David"/>
          <w:sz w:val="24"/>
          <w:szCs w:val="24"/>
        </w:rPr>
        <w:t xml:space="preserve"> </w:t>
      </w:r>
      <w:r w:rsidRPr="004D07A8">
        <w:rPr>
          <w:rFonts w:ascii="David" w:eastAsia="Calibri" w:hAnsi="David" w:cs="David"/>
          <w:sz w:val="24"/>
          <w:szCs w:val="24"/>
          <w:rtl/>
        </w:rPr>
        <w:t>נפרד</w:t>
      </w:r>
      <w:r w:rsidRPr="004D07A8">
        <w:rPr>
          <w:rFonts w:ascii="David" w:eastAsia="Calibri" w:hAnsi="David" w:cs="David"/>
          <w:sz w:val="24"/>
          <w:szCs w:val="24"/>
        </w:rPr>
        <w:t>(</w:t>
      </w:r>
      <w:r w:rsidRPr="004D07A8">
        <w:rPr>
          <w:rFonts w:ascii="David" w:eastAsia="Calibri" w:hAnsi="David" w:cs="David"/>
          <w:sz w:val="24"/>
          <w:szCs w:val="24"/>
          <w:rtl/>
        </w:rPr>
        <w:t xml:space="preserve"> או</w:t>
      </w:r>
      <w:r w:rsidRPr="004D07A8">
        <w:rPr>
          <w:rFonts w:ascii="David" w:eastAsia="Calibri" w:hAnsi="David" w:cs="David"/>
          <w:sz w:val="24"/>
          <w:szCs w:val="24"/>
        </w:rPr>
        <w:t xml:space="preserve"> </w:t>
      </w:r>
      <w:r w:rsidRPr="004D07A8">
        <w:rPr>
          <w:rFonts w:ascii="David" w:eastAsia="Calibri" w:hAnsi="David" w:cs="David"/>
          <w:sz w:val="24"/>
          <w:szCs w:val="24"/>
          <w:rtl/>
        </w:rPr>
        <w:t>מופרד</w:t>
      </w:r>
      <w:r w:rsidRPr="004D07A8">
        <w:rPr>
          <w:rFonts w:ascii="David" w:eastAsia="Calibri" w:hAnsi="David" w:cs="David"/>
          <w:sz w:val="24"/>
          <w:szCs w:val="24"/>
        </w:rPr>
        <w:t xml:space="preserve"> </w:t>
      </w:r>
      <w:r w:rsidRPr="004D07A8">
        <w:rPr>
          <w:rFonts w:ascii="David" w:eastAsia="Calibri" w:hAnsi="David" w:cs="David"/>
          <w:sz w:val="24"/>
          <w:szCs w:val="24"/>
          <w:rtl/>
        </w:rPr>
        <w:t>בקירות בעלי</w:t>
      </w:r>
      <w:r w:rsidRPr="004D07A8">
        <w:rPr>
          <w:rFonts w:ascii="David" w:eastAsia="Calibri" w:hAnsi="David" w:cs="David"/>
          <w:sz w:val="24"/>
          <w:szCs w:val="24"/>
        </w:rPr>
        <w:t xml:space="preserve"> </w:t>
      </w:r>
      <w:r w:rsidRPr="004D07A8">
        <w:rPr>
          <w:rFonts w:ascii="David" w:eastAsia="Calibri" w:hAnsi="David" w:cs="David"/>
          <w:sz w:val="24"/>
          <w:szCs w:val="24"/>
          <w:rtl/>
        </w:rPr>
        <w:t>עמידות</w:t>
      </w:r>
      <w:r w:rsidRPr="004D07A8">
        <w:rPr>
          <w:rFonts w:ascii="David" w:eastAsia="Calibri" w:hAnsi="David" w:cs="David"/>
          <w:sz w:val="24"/>
          <w:szCs w:val="24"/>
        </w:rPr>
        <w:t xml:space="preserve"> </w:t>
      </w:r>
      <w:r w:rsidRPr="004D07A8">
        <w:rPr>
          <w:rFonts w:ascii="David" w:eastAsia="Calibri" w:hAnsi="David" w:cs="David"/>
          <w:sz w:val="24"/>
          <w:szCs w:val="24"/>
          <w:rtl/>
        </w:rPr>
        <w:t>אש</w:t>
      </w:r>
      <w:r w:rsidRPr="004D07A8">
        <w:rPr>
          <w:rFonts w:ascii="David" w:eastAsia="Calibri" w:hAnsi="David" w:cs="David"/>
          <w:sz w:val="24"/>
          <w:szCs w:val="24"/>
        </w:rPr>
        <w:t xml:space="preserve"> </w:t>
      </w:r>
      <w:r w:rsidRPr="004D07A8">
        <w:rPr>
          <w:rFonts w:ascii="David" w:eastAsia="Calibri" w:hAnsi="David" w:cs="David"/>
          <w:sz w:val="24"/>
          <w:szCs w:val="24"/>
          <w:rtl/>
        </w:rPr>
        <w:t>של</w:t>
      </w:r>
      <w:r w:rsidRPr="004D07A8">
        <w:rPr>
          <w:rFonts w:ascii="David" w:eastAsia="Calibri" w:hAnsi="David" w:cs="David"/>
          <w:sz w:val="24"/>
          <w:szCs w:val="24"/>
        </w:rPr>
        <w:t xml:space="preserve"> </w:t>
      </w:r>
      <w:r w:rsidRPr="004D07A8">
        <w:rPr>
          <w:rFonts w:ascii="David" w:eastAsia="Calibri" w:hAnsi="David" w:cs="David"/>
          <w:sz w:val="24"/>
          <w:szCs w:val="24"/>
          <w:rtl/>
        </w:rPr>
        <w:t>שעתיים</w:t>
      </w:r>
      <w:r w:rsidRPr="004D07A8">
        <w:rPr>
          <w:rFonts w:ascii="David" w:eastAsia="Calibri" w:hAnsi="David" w:cs="David"/>
          <w:sz w:val="24"/>
          <w:szCs w:val="24"/>
        </w:rPr>
        <w:t xml:space="preserve"> </w:t>
      </w:r>
      <w:r w:rsidRPr="004D07A8">
        <w:rPr>
          <w:rFonts w:ascii="David" w:eastAsia="Calibri" w:hAnsi="David" w:cs="David"/>
          <w:sz w:val="24"/>
          <w:szCs w:val="24"/>
          <w:rtl/>
        </w:rPr>
        <w:t>לפחות</w:t>
      </w:r>
      <w:r w:rsidRPr="004D07A8">
        <w:rPr>
          <w:rFonts w:ascii="David" w:eastAsia="Calibri" w:hAnsi="David" w:cs="David"/>
          <w:sz w:val="24"/>
          <w:szCs w:val="24"/>
        </w:rPr>
        <w:t xml:space="preserve"> </w:t>
      </w:r>
      <w:r w:rsidRPr="004D07A8">
        <w:rPr>
          <w:rFonts w:ascii="David" w:eastAsia="Calibri" w:hAnsi="David" w:cs="David"/>
          <w:sz w:val="24"/>
          <w:szCs w:val="24"/>
          <w:rtl/>
        </w:rPr>
        <w:t>ושטחו</w:t>
      </w:r>
      <w:r w:rsidRPr="004D07A8">
        <w:rPr>
          <w:rFonts w:ascii="David" w:eastAsia="Calibri" w:hAnsi="David" w:cs="David"/>
          <w:sz w:val="24"/>
          <w:szCs w:val="24"/>
        </w:rPr>
        <w:t xml:space="preserve"> 300 </w:t>
      </w:r>
      <w:r w:rsidRPr="004D07A8">
        <w:rPr>
          <w:rFonts w:ascii="David" w:eastAsia="Calibri" w:hAnsi="David" w:cs="David"/>
          <w:sz w:val="24"/>
          <w:szCs w:val="24"/>
          <w:rtl/>
        </w:rPr>
        <w:t>מ</w:t>
      </w:r>
      <w:r w:rsidRPr="004D07A8">
        <w:rPr>
          <w:rFonts w:ascii="David" w:eastAsia="Calibri" w:hAnsi="David" w:cs="David"/>
          <w:sz w:val="24"/>
          <w:szCs w:val="24"/>
        </w:rPr>
        <w:t>"</w:t>
      </w:r>
      <w:r w:rsidRPr="004D07A8">
        <w:rPr>
          <w:rFonts w:ascii="David" w:eastAsia="Calibri" w:hAnsi="David" w:cs="David"/>
          <w:sz w:val="24"/>
          <w:szCs w:val="24"/>
          <w:rtl/>
        </w:rPr>
        <w:t>ר</w:t>
      </w:r>
      <w:r w:rsidRPr="004D07A8">
        <w:rPr>
          <w:rFonts w:ascii="David" w:eastAsia="Calibri" w:hAnsi="David" w:cs="David"/>
          <w:sz w:val="24"/>
          <w:szCs w:val="24"/>
        </w:rPr>
        <w:t xml:space="preserve"> </w:t>
      </w:r>
      <w:r w:rsidRPr="004D07A8">
        <w:rPr>
          <w:rFonts w:ascii="David" w:eastAsia="Calibri" w:hAnsi="David" w:cs="David"/>
          <w:sz w:val="24"/>
          <w:szCs w:val="24"/>
          <w:rtl/>
        </w:rPr>
        <w:t>ועד</w:t>
      </w:r>
      <w:r w:rsidRPr="004D07A8">
        <w:rPr>
          <w:rFonts w:ascii="David" w:eastAsia="Calibri" w:hAnsi="David" w:cs="David"/>
          <w:sz w:val="24"/>
          <w:szCs w:val="24"/>
        </w:rPr>
        <w:t xml:space="preserve"> 3000 </w:t>
      </w:r>
      <w:r w:rsidRPr="004D07A8">
        <w:rPr>
          <w:rFonts w:ascii="David" w:eastAsia="Calibri" w:hAnsi="David" w:cs="David"/>
          <w:sz w:val="24"/>
          <w:szCs w:val="24"/>
          <w:rtl/>
        </w:rPr>
        <w:t>מ"ר.</w:t>
      </w:r>
    </w:p>
    <w:p w:rsidR="004D07A8" w:rsidRPr="004D07A8" w:rsidRDefault="0005643E" w:rsidP="005E59E9">
      <w:pPr>
        <w:pStyle w:val="a9"/>
        <w:numPr>
          <w:ilvl w:val="0"/>
          <w:numId w:val="127"/>
        </w:numPr>
        <w:spacing w:after="0" w:line="360" w:lineRule="auto"/>
        <w:jc w:val="both"/>
        <w:rPr>
          <w:rFonts w:ascii="David" w:hAnsi="David" w:cs="David"/>
          <w:strike/>
          <w:sz w:val="24"/>
          <w:szCs w:val="24"/>
        </w:rPr>
      </w:pPr>
      <w:r w:rsidRPr="004D07A8">
        <w:rPr>
          <w:rFonts w:ascii="David" w:eastAsia="Calibri" w:hAnsi="David" w:cs="David"/>
          <w:sz w:val="24"/>
          <w:szCs w:val="24"/>
          <w:rtl/>
        </w:rPr>
        <w:t>בחדר</w:t>
      </w:r>
      <w:r w:rsidRPr="004D07A8">
        <w:rPr>
          <w:rFonts w:ascii="David" w:eastAsia="Calibri" w:hAnsi="David" w:cs="David"/>
          <w:sz w:val="24"/>
          <w:szCs w:val="24"/>
        </w:rPr>
        <w:t xml:space="preserve"> </w:t>
      </w:r>
      <w:r w:rsidRPr="004D07A8">
        <w:rPr>
          <w:rFonts w:ascii="David" w:eastAsia="Calibri" w:hAnsi="David" w:cs="David"/>
          <w:sz w:val="24"/>
          <w:szCs w:val="24"/>
          <w:rtl/>
        </w:rPr>
        <w:t>קירור</w:t>
      </w:r>
      <w:r w:rsidRPr="004D07A8">
        <w:rPr>
          <w:rFonts w:ascii="David" w:eastAsia="Calibri" w:hAnsi="David" w:cs="David"/>
          <w:sz w:val="24"/>
          <w:szCs w:val="24"/>
        </w:rPr>
        <w:t xml:space="preserve"> </w:t>
      </w:r>
      <w:r w:rsidRPr="004D07A8">
        <w:rPr>
          <w:rFonts w:ascii="David" w:eastAsia="Calibri" w:hAnsi="David" w:cs="David"/>
          <w:sz w:val="24"/>
          <w:szCs w:val="24"/>
          <w:rtl/>
        </w:rPr>
        <w:t>המופעל</w:t>
      </w:r>
      <w:r w:rsidRPr="004D07A8">
        <w:rPr>
          <w:rFonts w:ascii="David" w:eastAsia="Calibri" w:hAnsi="David" w:cs="David"/>
          <w:sz w:val="24"/>
          <w:szCs w:val="24"/>
        </w:rPr>
        <w:t xml:space="preserve"> </w:t>
      </w:r>
      <w:r w:rsidRPr="004D07A8">
        <w:rPr>
          <w:rFonts w:ascii="David" w:eastAsia="Calibri" w:hAnsi="David" w:cs="David"/>
          <w:sz w:val="24"/>
          <w:szCs w:val="24"/>
          <w:rtl/>
        </w:rPr>
        <w:t>בגז</w:t>
      </w:r>
      <w:r w:rsidRPr="004D07A8">
        <w:rPr>
          <w:rFonts w:ascii="David" w:eastAsia="Calibri" w:hAnsi="David" w:cs="David"/>
          <w:sz w:val="24"/>
          <w:szCs w:val="24"/>
        </w:rPr>
        <w:t xml:space="preserve"> </w:t>
      </w:r>
      <w:r w:rsidRPr="004D07A8">
        <w:rPr>
          <w:rFonts w:ascii="David" w:eastAsia="Calibri" w:hAnsi="David" w:cs="David"/>
          <w:sz w:val="24"/>
          <w:szCs w:val="24"/>
          <w:rtl/>
        </w:rPr>
        <w:t>פריאון</w:t>
      </w:r>
      <w:r w:rsidRPr="004D07A8">
        <w:rPr>
          <w:rFonts w:ascii="David" w:eastAsia="Calibri" w:hAnsi="David" w:cs="David"/>
          <w:sz w:val="24"/>
          <w:szCs w:val="24"/>
        </w:rPr>
        <w:t xml:space="preserve"> </w:t>
      </w:r>
      <w:r w:rsidRPr="004D07A8">
        <w:rPr>
          <w:rFonts w:ascii="David" w:eastAsia="Calibri" w:hAnsi="David" w:cs="David"/>
          <w:sz w:val="24"/>
          <w:szCs w:val="24"/>
          <w:rtl/>
        </w:rPr>
        <w:t>ושטחו</w:t>
      </w:r>
      <w:r w:rsidRPr="004D07A8">
        <w:rPr>
          <w:rFonts w:ascii="David" w:eastAsia="Calibri" w:hAnsi="David" w:cs="David"/>
          <w:sz w:val="24"/>
          <w:szCs w:val="24"/>
        </w:rPr>
        <w:t xml:space="preserve"> </w:t>
      </w:r>
      <w:r w:rsidRPr="004D07A8">
        <w:rPr>
          <w:rFonts w:ascii="David" w:eastAsia="Calibri" w:hAnsi="David" w:cs="David"/>
          <w:sz w:val="24"/>
          <w:szCs w:val="24"/>
          <w:rtl/>
        </w:rPr>
        <w:t>מעל</w:t>
      </w:r>
      <w:r w:rsidRPr="004D07A8">
        <w:rPr>
          <w:rFonts w:ascii="David" w:eastAsia="Calibri" w:hAnsi="David" w:cs="David"/>
          <w:sz w:val="24"/>
          <w:szCs w:val="24"/>
        </w:rPr>
        <w:t xml:space="preserve"> 300 </w:t>
      </w:r>
      <w:r w:rsidRPr="004D07A8">
        <w:rPr>
          <w:rFonts w:ascii="David" w:eastAsia="Calibri" w:hAnsi="David" w:cs="David"/>
          <w:sz w:val="24"/>
          <w:szCs w:val="24"/>
          <w:rtl/>
        </w:rPr>
        <w:t>מ</w:t>
      </w:r>
      <w:r w:rsidRPr="004D07A8">
        <w:rPr>
          <w:rFonts w:ascii="David" w:eastAsia="Calibri" w:hAnsi="David" w:cs="David"/>
          <w:sz w:val="24"/>
          <w:szCs w:val="24"/>
        </w:rPr>
        <w:t>"</w:t>
      </w:r>
      <w:r w:rsidRPr="004D07A8">
        <w:rPr>
          <w:rFonts w:ascii="David" w:eastAsia="Calibri" w:hAnsi="David" w:cs="David"/>
          <w:sz w:val="24"/>
          <w:szCs w:val="24"/>
          <w:rtl/>
        </w:rPr>
        <w:t>ר.</w:t>
      </w:r>
    </w:p>
    <w:p w:rsidR="0005643E" w:rsidRPr="004D07A8" w:rsidRDefault="0005643E" w:rsidP="005E59E9">
      <w:pPr>
        <w:pStyle w:val="a9"/>
        <w:numPr>
          <w:ilvl w:val="0"/>
          <w:numId w:val="127"/>
        </w:numPr>
        <w:spacing w:after="0" w:line="360" w:lineRule="auto"/>
        <w:jc w:val="both"/>
        <w:rPr>
          <w:rFonts w:ascii="David" w:hAnsi="David" w:cs="David"/>
          <w:strike/>
          <w:sz w:val="24"/>
          <w:szCs w:val="24"/>
        </w:rPr>
      </w:pPr>
      <w:r w:rsidRPr="004D07A8">
        <w:rPr>
          <w:rFonts w:ascii="David" w:eastAsia="Calibri" w:hAnsi="David" w:cs="David"/>
          <w:sz w:val="24"/>
          <w:szCs w:val="24"/>
          <w:rtl/>
        </w:rPr>
        <w:t>על</w:t>
      </w:r>
      <w:r w:rsidRPr="004D07A8">
        <w:rPr>
          <w:rFonts w:ascii="David" w:eastAsia="Calibri" w:hAnsi="David" w:cs="David"/>
          <w:sz w:val="24"/>
          <w:szCs w:val="24"/>
        </w:rPr>
        <w:t xml:space="preserve"> </w:t>
      </w:r>
      <w:r w:rsidRPr="004D07A8">
        <w:rPr>
          <w:rFonts w:ascii="David" w:eastAsia="Calibri" w:hAnsi="David" w:cs="David"/>
          <w:sz w:val="24"/>
          <w:szCs w:val="24"/>
          <w:rtl/>
        </w:rPr>
        <w:t>אף</w:t>
      </w:r>
      <w:r w:rsidRPr="004D07A8">
        <w:rPr>
          <w:rFonts w:ascii="David" w:eastAsia="Calibri" w:hAnsi="David" w:cs="David"/>
          <w:sz w:val="24"/>
          <w:szCs w:val="24"/>
        </w:rPr>
        <w:t xml:space="preserve"> </w:t>
      </w:r>
      <w:r w:rsidRPr="004D07A8">
        <w:rPr>
          <w:rFonts w:ascii="David" w:eastAsia="Calibri" w:hAnsi="David" w:cs="David"/>
          <w:sz w:val="24"/>
          <w:szCs w:val="24"/>
          <w:rtl/>
        </w:rPr>
        <w:t>האמור</w:t>
      </w:r>
      <w:r w:rsidRPr="004D07A8">
        <w:rPr>
          <w:rFonts w:ascii="David" w:eastAsia="Calibri" w:hAnsi="David" w:cs="David"/>
          <w:sz w:val="24"/>
          <w:szCs w:val="24"/>
        </w:rPr>
        <w:t xml:space="preserve"> </w:t>
      </w:r>
      <w:r w:rsidRPr="004D07A8">
        <w:rPr>
          <w:rFonts w:ascii="David" w:eastAsia="Calibri" w:hAnsi="David" w:cs="David"/>
          <w:sz w:val="24"/>
          <w:szCs w:val="24"/>
          <w:rtl/>
        </w:rPr>
        <w:t>לעיל, אין</w:t>
      </w:r>
      <w:r w:rsidRPr="004D07A8">
        <w:rPr>
          <w:rFonts w:ascii="David" w:eastAsia="Calibri" w:hAnsi="David" w:cs="David"/>
          <w:sz w:val="24"/>
          <w:szCs w:val="24"/>
        </w:rPr>
        <w:t xml:space="preserve"> </w:t>
      </w:r>
      <w:r w:rsidRPr="004D07A8">
        <w:rPr>
          <w:rFonts w:ascii="David" w:eastAsia="Calibri" w:hAnsi="David" w:cs="David"/>
          <w:sz w:val="24"/>
          <w:szCs w:val="24"/>
          <w:rtl/>
        </w:rPr>
        <w:t>חובה</w:t>
      </w:r>
      <w:r w:rsidRPr="004D07A8">
        <w:rPr>
          <w:rFonts w:ascii="David" w:eastAsia="Calibri" w:hAnsi="David" w:cs="David"/>
          <w:sz w:val="24"/>
          <w:szCs w:val="24"/>
        </w:rPr>
        <w:t xml:space="preserve"> </w:t>
      </w:r>
      <w:r w:rsidRPr="004D07A8">
        <w:rPr>
          <w:rFonts w:ascii="David" w:eastAsia="Calibri" w:hAnsi="David" w:cs="David"/>
          <w:sz w:val="24"/>
          <w:szCs w:val="24"/>
          <w:rtl/>
        </w:rPr>
        <w:t>להתקנת</w:t>
      </w:r>
      <w:r w:rsidRPr="004D07A8">
        <w:rPr>
          <w:rFonts w:ascii="David" w:eastAsia="Calibri" w:hAnsi="David" w:cs="David"/>
          <w:sz w:val="24"/>
          <w:szCs w:val="24"/>
        </w:rPr>
        <w:t xml:space="preserve"> </w:t>
      </w:r>
      <w:r w:rsidRPr="004D07A8">
        <w:rPr>
          <w:rFonts w:ascii="David" w:eastAsia="Calibri" w:hAnsi="David" w:cs="David"/>
          <w:sz w:val="24"/>
          <w:szCs w:val="24"/>
          <w:rtl/>
        </w:rPr>
        <w:t>מערכת</w:t>
      </w:r>
      <w:r w:rsidRPr="004D07A8">
        <w:rPr>
          <w:rFonts w:ascii="David" w:eastAsia="Calibri" w:hAnsi="David" w:cs="David"/>
          <w:sz w:val="24"/>
          <w:szCs w:val="24"/>
        </w:rPr>
        <w:t xml:space="preserve"> </w:t>
      </w:r>
      <w:r w:rsidRPr="004D07A8">
        <w:rPr>
          <w:rFonts w:ascii="David" w:eastAsia="Calibri" w:hAnsi="David" w:cs="David"/>
          <w:sz w:val="24"/>
          <w:szCs w:val="24"/>
          <w:rtl/>
        </w:rPr>
        <w:t>גילוי</w:t>
      </w:r>
      <w:r w:rsidRPr="004D07A8">
        <w:rPr>
          <w:rFonts w:ascii="David" w:eastAsia="Calibri" w:hAnsi="David" w:cs="David"/>
          <w:sz w:val="24"/>
          <w:szCs w:val="24"/>
        </w:rPr>
        <w:t xml:space="preserve"> </w:t>
      </w:r>
      <w:r w:rsidRPr="004D07A8">
        <w:rPr>
          <w:rFonts w:ascii="David" w:eastAsia="Calibri" w:hAnsi="David" w:cs="David"/>
          <w:sz w:val="24"/>
          <w:szCs w:val="24"/>
          <w:rtl/>
        </w:rPr>
        <w:t>אש</w:t>
      </w:r>
      <w:r w:rsidRPr="004D07A8">
        <w:rPr>
          <w:rFonts w:ascii="David" w:eastAsia="Calibri" w:hAnsi="David" w:cs="David"/>
          <w:sz w:val="24"/>
          <w:szCs w:val="24"/>
        </w:rPr>
        <w:t xml:space="preserve"> </w:t>
      </w:r>
      <w:r w:rsidRPr="004D07A8">
        <w:rPr>
          <w:rFonts w:ascii="David" w:eastAsia="Calibri" w:hAnsi="David" w:cs="David"/>
          <w:sz w:val="24"/>
          <w:szCs w:val="24"/>
          <w:rtl/>
        </w:rPr>
        <w:t>ועשן בחדר</w:t>
      </w:r>
      <w:r w:rsidRPr="004D07A8">
        <w:rPr>
          <w:rFonts w:ascii="David" w:eastAsia="Calibri" w:hAnsi="David" w:cs="David"/>
          <w:sz w:val="24"/>
          <w:szCs w:val="24"/>
        </w:rPr>
        <w:t xml:space="preserve"> </w:t>
      </w:r>
      <w:r w:rsidRPr="004D07A8">
        <w:rPr>
          <w:rFonts w:ascii="David" w:eastAsia="Calibri" w:hAnsi="David" w:cs="David"/>
          <w:sz w:val="24"/>
          <w:szCs w:val="24"/>
          <w:rtl/>
        </w:rPr>
        <w:t>קירור, אם</w:t>
      </w:r>
      <w:r w:rsidRPr="004D07A8">
        <w:rPr>
          <w:rFonts w:ascii="David" w:eastAsia="Calibri" w:hAnsi="David" w:cs="David"/>
          <w:sz w:val="24"/>
          <w:szCs w:val="24"/>
        </w:rPr>
        <w:t xml:space="preserve"> </w:t>
      </w:r>
      <w:r w:rsidRPr="004D07A8">
        <w:rPr>
          <w:rFonts w:ascii="David" w:eastAsia="Calibri" w:hAnsi="David" w:cs="David"/>
          <w:sz w:val="24"/>
          <w:szCs w:val="24"/>
          <w:rtl/>
        </w:rPr>
        <w:t>אחוז</w:t>
      </w:r>
      <w:r w:rsidRPr="004D07A8">
        <w:rPr>
          <w:rFonts w:ascii="David" w:eastAsia="Calibri" w:hAnsi="David" w:cs="David"/>
          <w:sz w:val="24"/>
          <w:szCs w:val="24"/>
        </w:rPr>
        <w:t xml:space="preserve"> </w:t>
      </w:r>
      <w:r w:rsidRPr="004D07A8">
        <w:rPr>
          <w:rFonts w:ascii="David" w:eastAsia="Calibri" w:hAnsi="David" w:cs="David"/>
          <w:sz w:val="24"/>
          <w:szCs w:val="24"/>
          <w:rtl/>
        </w:rPr>
        <w:t>החמצן</w:t>
      </w:r>
      <w:r w:rsidRPr="004D07A8">
        <w:rPr>
          <w:rFonts w:ascii="David" w:eastAsia="Calibri" w:hAnsi="David" w:cs="David"/>
          <w:sz w:val="24"/>
          <w:szCs w:val="24"/>
        </w:rPr>
        <w:t xml:space="preserve"> </w:t>
      </w:r>
      <w:r w:rsidRPr="004D07A8">
        <w:rPr>
          <w:rFonts w:ascii="David" w:eastAsia="Calibri" w:hAnsi="David" w:cs="David"/>
          <w:sz w:val="24"/>
          <w:szCs w:val="24"/>
          <w:rtl/>
        </w:rPr>
        <w:t>בתוך</w:t>
      </w:r>
      <w:r w:rsidRPr="004D07A8">
        <w:rPr>
          <w:rFonts w:ascii="David" w:eastAsia="Calibri" w:hAnsi="David" w:cs="David"/>
          <w:sz w:val="24"/>
          <w:szCs w:val="24"/>
        </w:rPr>
        <w:t xml:space="preserve"> </w:t>
      </w:r>
      <w:r w:rsidRPr="004D07A8">
        <w:rPr>
          <w:rFonts w:ascii="David" w:eastAsia="Calibri" w:hAnsi="David" w:cs="David"/>
          <w:sz w:val="24"/>
          <w:szCs w:val="24"/>
          <w:rtl/>
        </w:rPr>
        <w:t>חדר</w:t>
      </w:r>
      <w:r w:rsidRPr="004D07A8">
        <w:rPr>
          <w:rFonts w:ascii="David" w:eastAsia="Calibri" w:hAnsi="David" w:cs="David"/>
          <w:sz w:val="24"/>
          <w:szCs w:val="24"/>
        </w:rPr>
        <w:t xml:space="preserve"> </w:t>
      </w:r>
      <w:r w:rsidRPr="004D07A8">
        <w:rPr>
          <w:rFonts w:ascii="David" w:eastAsia="Calibri" w:hAnsi="David" w:cs="David"/>
          <w:sz w:val="24"/>
          <w:szCs w:val="24"/>
          <w:rtl/>
        </w:rPr>
        <w:t>הקירור</w:t>
      </w:r>
      <w:r w:rsidRPr="004D07A8">
        <w:rPr>
          <w:rFonts w:ascii="David" w:eastAsia="Calibri" w:hAnsi="David" w:cs="David"/>
          <w:sz w:val="24"/>
          <w:szCs w:val="24"/>
        </w:rPr>
        <w:t xml:space="preserve"> </w:t>
      </w:r>
      <w:r w:rsidRPr="004D07A8">
        <w:rPr>
          <w:rFonts w:ascii="David" w:eastAsia="Calibri" w:hAnsi="David" w:cs="David"/>
          <w:sz w:val="24"/>
          <w:szCs w:val="24"/>
          <w:rtl/>
        </w:rPr>
        <w:t>נשמר</w:t>
      </w:r>
      <w:r w:rsidRPr="004D07A8">
        <w:rPr>
          <w:rFonts w:ascii="David" w:eastAsia="Calibri" w:hAnsi="David" w:cs="David"/>
          <w:sz w:val="24"/>
          <w:szCs w:val="24"/>
        </w:rPr>
        <w:t xml:space="preserve"> </w:t>
      </w:r>
      <w:r w:rsidRPr="004D07A8">
        <w:rPr>
          <w:rFonts w:ascii="David" w:eastAsia="Calibri" w:hAnsi="David" w:cs="David"/>
          <w:sz w:val="24"/>
          <w:szCs w:val="24"/>
          <w:rtl/>
        </w:rPr>
        <w:t>באופן קבוע</w:t>
      </w:r>
      <w:r w:rsidRPr="004D07A8">
        <w:rPr>
          <w:rFonts w:ascii="David" w:eastAsia="Calibri" w:hAnsi="David" w:cs="David"/>
          <w:sz w:val="24"/>
          <w:szCs w:val="24"/>
        </w:rPr>
        <w:t xml:space="preserve"> </w:t>
      </w:r>
      <w:r w:rsidRPr="004D07A8">
        <w:rPr>
          <w:rFonts w:ascii="David" w:eastAsia="Calibri" w:hAnsi="David" w:cs="David"/>
          <w:sz w:val="24"/>
          <w:szCs w:val="24"/>
          <w:rtl/>
        </w:rPr>
        <w:t>מתחת</w:t>
      </w:r>
      <w:r w:rsidRPr="004D07A8">
        <w:rPr>
          <w:rFonts w:ascii="David" w:eastAsia="Calibri" w:hAnsi="David" w:cs="David"/>
          <w:sz w:val="24"/>
          <w:szCs w:val="24"/>
        </w:rPr>
        <w:t xml:space="preserve"> </w:t>
      </w:r>
      <w:r w:rsidRPr="004D07A8">
        <w:rPr>
          <w:rFonts w:ascii="David" w:eastAsia="Calibri" w:hAnsi="David" w:cs="David"/>
          <w:sz w:val="24"/>
          <w:szCs w:val="24"/>
          <w:rtl/>
        </w:rPr>
        <w:t>ל- 10%.</w:t>
      </w:r>
    </w:p>
    <w:p w:rsidR="004D07A8" w:rsidRDefault="0005643E" w:rsidP="005E59E9">
      <w:pPr>
        <w:pStyle w:val="a9"/>
        <w:numPr>
          <w:ilvl w:val="0"/>
          <w:numId w:val="131"/>
        </w:numPr>
        <w:spacing w:after="0" w:line="360" w:lineRule="auto"/>
        <w:jc w:val="both"/>
        <w:rPr>
          <w:rFonts w:ascii="David" w:hAnsi="David" w:cs="David"/>
          <w:sz w:val="24"/>
          <w:szCs w:val="24"/>
        </w:rPr>
      </w:pPr>
      <w:r w:rsidRPr="004D07A8">
        <w:rPr>
          <w:rFonts w:ascii="David" w:hAnsi="David" w:cs="David"/>
          <w:sz w:val="24"/>
          <w:szCs w:val="24"/>
          <w:rtl/>
        </w:rPr>
        <w:t>בעסק מסוג "טחנת קמח":</w:t>
      </w:r>
    </w:p>
    <w:p w:rsidR="004D07A8" w:rsidRPr="004D07A8" w:rsidRDefault="0005643E" w:rsidP="005E59E9">
      <w:pPr>
        <w:pStyle w:val="a9"/>
        <w:numPr>
          <w:ilvl w:val="0"/>
          <w:numId w:val="128"/>
        </w:numPr>
        <w:spacing w:after="0" w:line="360" w:lineRule="auto"/>
        <w:jc w:val="both"/>
        <w:rPr>
          <w:rFonts w:ascii="David" w:hAnsi="David" w:cs="David"/>
          <w:sz w:val="24"/>
          <w:szCs w:val="24"/>
        </w:rPr>
      </w:pPr>
      <w:r w:rsidRPr="004D07A8">
        <w:rPr>
          <w:rFonts w:ascii="David" w:eastAsia="Calibri" w:hAnsi="David" w:cs="David"/>
          <w:sz w:val="24"/>
          <w:szCs w:val="24"/>
          <w:rtl/>
        </w:rPr>
        <w:t>בחדרי בקרה.</w:t>
      </w:r>
    </w:p>
    <w:p w:rsidR="004D07A8" w:rsidRPr="004D07A8" w:rsidRDefault="0005643E" w:rsidP="005E59E9">
      <w:pPr>
        <w:pStyle w:val="a9"/>
        <w:numPr>
          <w:ilvl w:val="0"/>
          <w:numId w:val="128"/>
        </w:numPr>
        <w:spacing w:after="0" w:line="360" w:lineRule="auto"/>
        <w:jc w:val="both"/>
        <w:rPr>
          <w:rFonts w:ascii="David" w:hAnsi="David" w:cs="David"/>
          <w:sz w:val="24"/>
          <w:szCs w:val="24"/>
        </w:rPr>
      </w:pPr>
      <w:r w:rsidRPr="004D07A8">
        <w:rPr>
          <w:rFonts w:ascii="David" w:eastAsia="Calibri" w:hAnsi="David" w:cs="David"/>
          <w:sz w:val="24"/>
          <w:szCs w:val="24"/>
          <w:rtl/>
        </w:rPr>
        <w:t>בחדרי תקשורת.</w:t>
      </w:r>
    </w:p>
    <w:p w:rsidR="004D07A8" w:rsidRPr="004D07A8" w:rsidRDefault="0005643E" w:rsidP="005E59E9">
      <w:pPr>
        <w:pStyle w:val="a9"/>
        <w:numPr>
          <w:ilvl w:val="0"/>
          <w:numId w:val="128"/>
        </w:numPr>
        <w:spacing w:after="0" w:line="360" w:lineRule="auto"/>
        <w:jc w:val="both"/>
        <w:rPr>
          <w:rFonts w:ascii="David" w:hAnsi="David" w:cs="David"/>
          <w:sz w:val="24"/>
          <w:szCs w:val="24"/>
        </w:rPr>
      </w:pPr>
      <w:r w:rsidRPr="004D07A8">
        <w:rPr>
          <w:rFonts w:ascii="David" w:eastAsia="Calibri" w:hAnsi="David" w:cs="David"/>
          <w:sz w:val="24"/>
          <w:szCs w:val="24"/>
          <w:rtl/>
        </w:rPr>
        <w:t>בחדרי חשמל.</w:t>
      </w:r>
    </w:p>
    <w:p w:rsidR="0005643E" w:rsidRPr="004D07A8" w:rsidRDefault="0005643E" w:rsidP="005E59E9">
      <w:pPr>
        <w:pStyle w:val="a9"/>
        <w:numPr>
          <w:ilvl w:val="0"/>
          <w:numId w:val="128"/>
        </w:numPr>
        <w:spacing w:after="0" w:line="360" w:lineRule="auto"/>
        <w:jc w:val="both"/>
        <w:rPr>
          <w:rFonts w:ascii="David" w:hAnsi="David" w:cs="David"/>
          <w:sz w:val="24"/>
          <w:szCs w:val="24"/>
        </w:rPr>
      </w:pPr>
      <w:r w:rsidRPr="004D07A8">
        <w:rPr>
          <w:rFonts w:ascii="David" w:eastAsia="Calibri" w:hAnsi="David" w:cs="David"/>
          <w:sz w:val="24"/>
          <w:szCs w:val="24"/>
          <w:rtl/>
        </w:rPr>
        <w:t>בחדרי משרדים ובכל מקום שבו נמצאים אנשים, למעט אגף הייצור.</w:t>
      </w:r>
    </w:p>
    <w:p w:rsidR="004D07A8" w:rsidRPr="004D07A8" w:rsidRDefault="0005643E" w:rsidP="005E59E9">
      <w:pPr>
        <w:pStyle w:val="a9"/>
        <w:numPr>
          <w:ilvl w:val="0"/>
          <w:numId w:val="131"/>
        </w:numPr>
        <w:spacing w:after="0" w:line="360" w:lineRule="auto"/>
        <w:jc w:val="both"/>
        <w:rPr>
          <w:rFonts w:ascii="David" w:eastAsia="Calibri" w:hAnsi="David" w:cs="David"/>
          <w:sz w:val="24"/>
          <w:szCs w:val="24"/>
        </w:rPr>
      </w:pPr>
      <w:r w:rsidRPr="004D07A8">
        <w:rPr>
          <w:rFonts w:ascii="David" w:hAnsi="David" w:cs="David"/>
          <w:sz w:val="24"/>
          <w:szCs w:val="24"/>
          <w:rtl/>
        </w:rPr>
        <w:t>נותן האישור יהיה רשאי להורות לבעל העסק לבצע סקר סיכונים בבניין או בחלק מבניין, ובהתאם למסקנות סקר הסיכונים שאישר נותן האישור, נותן האישור יהיה רשאי להורות על התקנת מערכת גילוי אש ועשן.</w:t>
      </w:r>
    </w:p>
    <w:p w:rsidR="004D07A8" w:rsidRDefault="0005643E" w:rsidP="005E59E9">
      <w:pPr>
        <w:pStyle w:val="a9"/>
        <w:numPr>
          <w:ilvl w:val="0"/>
          <w:numId w:val="131"/>
        </w:numPr>
        <w:spacing w:after="0" w:line="360" w:lineRule="auto"/>
        <w:jc w:val="both"/>
        <w:rPr>
          <w:rFonts w:ascii="David" w:eastAsia="Calibri" w:hAnsi="David" w:cs="David"/>
          <w:sz w:val="24"/>
          <w:szCs w:val="24"/>
        </w:rPr>
      </w:pPr>
      <w:r w:rsidRPr="004D07A8">
        <w:rPr>
          <w:rFonts w:ascii="David" w:eastAsia="Calibri" w:hAnsi="David" w:cs="David"/>
          <w:sz w:val="24"/>
          <w:szCs w:val="24"/>
          <w:rtl/>
        </w:rPr>
        <w:t xml:space="preserve">במתקן גט"ד </w:t>
      </w:r>
      <w:r w:rsidRPr="004D07A8">
        <w:rPr>
          <w:rFonts w:ascii="David" w:hAnsi="David" w:cs="David"/>
          <w:sz w:val="24"/>
          <w:szCs w:val="24"/>
          <w:rtl/>
        </w:rPr>
        <w:t xml:space="preserve">שקיים בו </w:t>
      </w:r>
      <w:r w:rsidRPr="004D07A8">
        <w:rPr>
          <w:rFonts w:ascii="David" w:eastAsia="Calibri" w:hAnsi="David" w:cs="David"/>
          <w:sz w:val="24"/>
          <w:szCs w:val="24"/>
          <w:rtl/>
        </w:rPr>
        <w:t>מתקן שינוי הלחץ מותקנת בתוך מבנה יותקנו גלאי אש מסוג חום או להבה.</w:t>
      </w:r>
    </w:p>
    <w:p w:rsidR="004D07A8" w:rsidRDefault="0005643E" w:rsidP="005E59E9">
      <w:pPr>
        <w:pStyle w:val="a9"/>
        <w:numPr>
          <w:ilvl w:val="0"/>
          <w:numId w:val="131"/>
        </w:numPr>
        <w:spacing w:after="0" w:line="360" w:lineRule="auto"/>
        <w:jc w:val="both"/>
        <w:rPr>
          <w:rFonts w:ascii="David" w:eastAsia="Calibri" w:hAnsi="David" w:cs="David"/>
          <w:sz w:val="24"/>
          <w:szCs w:val="24"/>
        </w:rPr>
      </w:pPr>
      <w:r w:rsidRPr="004D07A8">
        <w:rPr>
          <w:rFonts w:ascii="David" w:eastAsia="Calibri" w:hAnsi="David" w:cs="David"/>
          <w:sz w:val="24"/>
          <w:szCs w:val="24"/>
          <w:rtl/>
        </w:rPr>
        <w:t xml:space="preserve">במתקן גט"ד </w:t>
      </w:r>
      <w:r w:rsidRPr="004D07A8">
        <w:rPr>
          <w:rFonts w:ascii="David" w:hAnsi="David" w:cs="David"/>
          <w:sz w:val="24"/>
          <w:szCs w:val="24"/>
          <w:rtl/>
        </w:rPr>
        <w:t xml:space="preserve">שקיים בו </w:t>
      </w:r>
      <w:r w:rsidRPr="004D07A8">
        <w:rPr>
          <w:rFonts w:ascii="David" w:eastAsia="Calibri" w:hAnsi="David" w:cs="David"/>
          <w:sz w:val="24"/>
          <w:szCs w:val="24"/>
          <w:rtl/>
        </w:rPr>
        <w:t>מתקן שינוי הלחץ מותקנת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4D07A8" w:rsidRDefault="0005643E" w:rsidP="005E59E9">
      <w:pPr>
        <w:pStyle w:val="a9"/>
        <w:numPr>
          <w:ilvl w:val="0"/>
          <w:numId w:val="131"/>
        </w:numPr>
        <w:spacing w:after="0" w:line="360" w:lineRule="auto"/>
        <w:jc w:val="both"/>
        <w:rPr>
          <w:rFonts w:ascii="David" w:eastAsia="Calibri" w:hAnsi="David" w:cs="David"/>
          <w:sz w:val="24"/>
          <w:szCs w:val="24"/>
        </w:rPr>
      </w:pPr>
      <w:r w:rsidRPr="004D07A8">
        <w:rPr>
          <w:rFonts w:ascii="David" w:eastAsia="Calibri" w:hAnsi="David" w:cs="David"/>
          <w:sz w:val="24"/>
          <w:szCs w:val="24"/>
          <w:rtl/>
        </w:rPr>
        <w:t xml:space="preserve">בתוך כל תא </w:t>
      </w:r>
      <w:r w:rsidR="004D07A8">
        <w:rPr>
          <w:rFonts w:ascii="David" w:hAnsi="David" w:cs="David"/>
          <w:sz w:val="24"/>
          <w:szCs w:val="24"/>
          <w:rtl/>
        </w:rPr>
        <w:t>בתא פריקה/דחיסה/</w:t>
      </w:r>
      <w:r w:rsidRPr="004D07A8">
        <w:rPr>
          <w:rFonts w:ascii="David" w:hAnsi="David" w:cs="David"/>
          <w:sz w:val="24"/>
          <w:szCs w:val="24"/>
          <w:rtl/>
        </w:rPr>
        <w:t>מילוי</w:t>
      </w:r>
      <w:r w:rsidRPr="004D07A8" w:rsidDel="005B6499">
        <w:rPr>
          <w:rFonts w:ascii="David" w:hAnsi="David" w:cs="David"/>
          <w:sz w:val="24"/>
          <w:szCs w:val="24"/>
          <w:rtl/>
        </w:rPr>
        <w:t xml:space="preserve"> </w:t>
      </w:r>
      <w:r w:rsidRPr="004D07A8">
        <w:rPr>
          <w:rFonts w:ascii="David" w:eastAsia="Calibri" w:hAnsi="David" w:cs="David"/>
          <w:sz w:val="24"/>
          <w:szCs w:val="24"/>
          <w:rtl/>
        </w:rPr>
        <w:t>גט"ד יותקן גלאי להבה אחד או יותר, בפריסה המתאימה למבנה התא וגודלו, לרבות בזמן חניית מכלית, וזאת בהתאם להנחיות היצרן ולכיסוי אופטימלי.</w:t>
      </w:r>
    </w:p>
    <w:p w:rsidR="0005643E" w:rsidRPr="004D07A8" w:rsidRDefault="0005643E" w:rsidP="005E59E9">
      <w:pPr>
        <w:pStyle w:val="a9"/>
        <w:numPr>
          <w:ilvl w:val="0"/>
          <w:numId w:val="131"/>
        </w:numPr>
        <w:spacing w:after="0" w:line="360" w:lineRule="auto"/>
        <w:jc w:val="both"/>
        <w:rPr>
          <w:rFonts w:ascii="David" w:eastAsia="Calibri" w:hAnsi="David" w:cs="David"/>
          <w:sz w:val="24"/>
          <w:szCs w:val="24"/>
          <w:rtl/>
        </w:rPr>
      </w:pPr>
      <w:r w:rsidRPr="004D07A8">
        <w:rPr>
          <w:rFonts w:ascii="David" w:eastAsia="Calibri" w:hAnsi="David" w:cs="David"/>
          <w:sz w:val="24"/>
          <w:szCs w:val="24"/>
          <w:rtl/>
        </w:rPr>
        <w:t xml:space="preserve">בתא </w:t>
      </w:r>
      <w:r w:rsidR="004D07A8">
        <w:rPr>
          <w:rFonts w:ascii="David" w:hAnsi="David" w:cs="David"/>
          <w:sz w:val="24"/>
          <w:szCs w:val="24"/>
          <w:rtl/>
        </w:rPr>
        <w:t>פריקה/</w:t>
      </w:r>
      <w:r w:rsidRPr="004D07A8">
        <w:rPr>
          <w:rFonts w:ascii="David" w:hAnsi="David" w:cs="David"/>
          <w:sz w:val="24"/>
          <w:szCs w:val="24"/>
          <w:rtl/>
        </w:rPr>
        <w:t>דחיסה/מילוי</w:t>
      </w:r>
      <w:r w:rsidRPr="004D07A8">
        <w:rPr>
          <w:rFonts w:ascii="David" w:eastAsia="Calibri" w:hAnsi="David" w:cs="David"/>
          <w:sz w:val="24"/>
          <w:szCs w:val="24"/>
          <w:rtl/>
        </w:rPr>
        <w:t xml:space="preserve"> גט"ד </w:t>
      </w:r>
      <w:r w:rsidR="004D07A8">
        <w:rPr>
          <w:rFonts w:ascii="David" w:hAnsi="David" w:cs="David"/>
          <w:sz w:val="24"/>
          <w:szCs w:val="24"/>
          <w:rtl/>
        </w:rPr>
        <w:t>בתא פריקה/דחיסה/</w:t>
      </w:r>
      <w:r w:rsidRPr="004D07A8">
        <w:rPr>
          <w:rFonts w:ascii="David" w:hAnsi="David" w:cs="David"/>
          <w:sz w:val="24"/>
          <w:szCs w:val="24"/>
          <w:rtl/>
        </w:rPr>
        <w:t>מילוי</w:t>
      </w:r>
      <w:r w:rsidRPr="004D07A8" w:rsidDel="005B6499">
        <w:rPr>
          <w:rFonts w:ascii="David" w:hAnsi="David" w:cs="David"/>
          <w:sz w:val="24"/>
          <w:szCs w:val="24"/>
          <w:rtl/>
        </w:rPr>
        <w:t xml:space="preserve"> </w:t>
      </w:r>
      <w:r w:rsidRPr="004D07A8">
        <w:rPr>
          <w:rFonts w:ascii="David" w:eastAsia="Calibri" w:hAnsi="David" w:cs="David"/>
          <w:sz w:val="24"/>
          <w:szCs w:val="24"/>
          <w:rtl/>
        </w:rPr>
        <w:t>הלחץ מותקנת בתוך מבנה יותקנו גלאי אש מסוג חום או להבה.</w:t>
      </w:r>
    </w:p>
    <w:p w:rsidR="0005643E" w:rsidRPr="00F249E7" w:rsidRDefault="0005643E" w:rsidP="005E59E9">
      <w:pPr>
        <w:pStyle w:val="a9"/>
        <w:numPr>
          <w:ilvl w:val="2"/>
          <w:numId w:val="151"/>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במבנה יביל לפי תקן ישראלי ת"י</w:t>
      </w:r>
      <w:r w:rsidR="004D07A8">
        <w:rPr>
          <w:rFonts w:ascii="David" w:hAnsi="David" w:cs="David"/>
          <w:sz w:val="24"/>
          <w:szCs w:val="24"/>
          <w:rtl/>
        </w:rPr>
        <w:t xml:space="preserve"> 931 עמידות אש של אלמנטי בניין </w:t>
      </w:r>
      <w:r w:rsidR="004D07A8">
        <w:rPr>
          <w:rFonts w:ascii="David" w:hAnsi="David" w:cs="David" w:hint="cs"/>
          <w:sz w:val="24"/>
          <w:szCs w:val="24"/>
          <w:rtl/>
        </w:rPr>
        <w:t>-</w:t>
      </w:r>
      <w:r w:rsidRPr="00F249E7">
        <w:rPr>
          <w:rFonts w:ascii="David" w:hAnsi="David" w:cs="David"/>
          <w:sz w:val="24"/>
          <w:szCs w:val="24"/>
          <w:rtl/>
        </w:rPr>
        <w:t xml:space="preserve"> שיטות בדיקה, יש להתקין גלאי עצמאי על פי תקן הישראלי </w:t>
      </w:r>
      <w:r w:rsidR="004D07A8">
        <w:rPr>
          <w:rFonts w:ascii="David" w:hAnsi="David" w:cs="David"/>
          <w:sz w:val="24"/>
          <w:szCs w:val="24"/>
          <w:rtl/>
        </w:rPr>
        <w:t>ת"י 1220 חלק 5 מערכות גילוי אש</w:t>
      </w:r>
      <w:r w:rsidR="004D07A8">
        <w:rPr>
          <w:rFonts w:ascii="David" w:hAnsi="David" w:cs="David" w:hint="cs"/>
          <w:sz w:val="24"/>
          <w:szCs w:val="24"/>
          <w:rtl/>
        </w:rPr>
        <w:t xml:space="preserve"> - </w:t>
      </w:r>
      <w:r w:rsidRPr="00F249E7">
        <w:rPr>
          <w:rFonts w:ascii="David" w:hAnsi="David" w:cs="David"/>
          <w:sz w:val="24"/>
          <w:szCs w:val="24"/>
          <w:rtl/>
        </w:rPr>
        <w:t xml:space="preserve">גלאי עשן עצמאיים. </w:t>
      </w:r>
    </w:p>
    <w:p w:rsidR="0005643E" w:rsidRPr="00F249E7" w:rsidRDefault="0005643E" w:rsidP="005E59E9">
      <w:pPr>
        <w:pStyle w:val="a9"/>
        <w:numPr>
          <w:ilvl w:val="2"/>
          <w:numId w:val="151"/>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t>מערכת גילוי אש ועשן, לרבות הגלאים העצמאיים, תתוחזק במצב תקין, בכל עת.</w:t>
      </w:r>
    </w:p>
    <w:p w:rsidR="0005643E" w:rsidRPr="00F249E7" w:rsidRDefault="0005643E" w:rsidP="005E59E9">
      <w:pPr>
        <w:pStyle w:val="a9"/>
        <w:numPr>
          <w:ilvl w:val="2"/>
          <w:numId w:val="151"/>
        </w:numPr>
        <w:tabs>
          <w:tab w:val="left" w:pos="984"/>
        </w:tabs>
        <w:spacing w:after="0" w:line="360" w:lineRule="auto"/>
        <w:contextualSpacing w:val="0"/>
        <w:jc w:val="both"/>
        <w:rPr>
          <w:rFonts w:ascii="David" w:hAnsi="David" w:cs="David"/>
          <w:sz w:val="24"/>
          <w:szCs w:val="24"/>
        </w:rPr>
      </w:pPr>
      <w:r w:rsidRPr="00F249E7">
        <w:rPr>
          <w:rFonts w:ascii="David" w:hAnsi="David" w:cs="David"/>
          <w:sz w:val="24"/>
          <w:szCs w:val="24"/>
          <w:rtl/>
        </w:rPr>
        <w:lastRenderedPageBreak/>
        <w:t>בדיקת מערכת גילוי האש והעשן תתבצע על פי תקן ישראלי ת"י 1220 חלק 11 מערכות גילוי אש: תחזוקה. העתק מתעודת הבדיקה, שתיערך לפי נוסח נספח ג' לתקן הנ"ל, יוגש לנותן האישור.</w:t>
      </w:r>
    </w:p>
    <w:p w:rsidR="0005643E" w:rsidRPr="004D07A8" w:rsidRDefault="0005643E" w:rsidP="005E59E9">
      <w:pPr>
        <w:pStyle w:val="a9"/>
        <w:numPr>
          <w:ilvl w:val="1"/>
          <w:numId w:val="150"/>
        </w:numPr>
        <w:spacing w:after="0" w:line="360" w:lineRule="auto"/>
        <w:jc w:val="both"/>
        <w:rPr>
          <w:rFonts w:ascii="David" w:eastAsia="Calibri" w:hAnsi="David" w:cs="David"/>
          <w:b/>
          <w:bCs/>
          <w:sz w:val="24"/>
          <w:szCs w:val="24"/>
          <w:u w:val="single"/>
        </w:rPr>
      </w:pPr>
      <w:r w:rsidRPr="004D07A8">
        <w:rPr>
          <w:rFonts w:ascii="David" w:eastAsia="Calibri" w:hAnsi="David" w:cs="David"/>
          <w:b/>
          <w:bCs/>
          <w:sz w:val="24"/>
          <w:szCs w:val="24"/>
          <w:u w:val="single"/>
          <w:rtl/>
        </w:rPr>
        <w:t>חדר</w:t>
      </w:r>
      <w:r w:rsidRPr="004D07A8">
        <w:rPr>
          <w:rFonts w:ascii="David" w:eastAsia="Calibri" w:hAnsi="David" w:cs="David"/>
          <w:b/>
          <w:bCs/>
          <w:sz w:val="24"/>
          <w:szCs w:val="24"/>
          <w:u w:val="single"/>
        </w:rPr>
        <w:t xml:space="preserve"> </w:t>
      </w:r>
      <w:r w:rsidRPr="004D07A8">
        <w:rPr>
          <w:rFonts w:ascii="David" w:eastAsia="Calibri" w:hAnsi="David" w:cs="David"/>
          <w:b/>
          <w:bCs/>
          <w:sz w:val="24"/>
          <w:szCs w:val="24"/>
          <w:u w:val="single"/>
          <w:rtl/>
        </w:rPr>
        <w:t>מכונות</w:t>
      </w:r>
      <w:r w:rsidRPr="004D07A8">
        <w:rPr>
          <w:rFonts w:ascii="David" w:eastAsia="Calibri" w:hAnsi="David" w:cs="David"/>
          <w:b/>
          <w:bCs/>
          <w:sz w:val="24"/>
          <w:szCs w:val="24"/>
          <w:u w:val="single"/>
        </w:rPr>
        <w:t xml:space="preserve"> </w:t>
      </w:r>
      <w:r w:rsidRPr="004D07A8">
        <w:rPr>
          <w:rFonts w:ascii="David" w:eastAsia="Calibri" w:hAnsi="David" w:cs="David"/>
          <w:b/>
          <w:bCs/>
          <w:sz w:val="24"/>
          <w:szCs w:val="24"/>
          <w:u w:val="single"/>
          <w:rtl/>
        </w:rPr>
        <w:t>קירור</w:t>
      </w:r>
      <w:r w:rsidRPr="004D07A8">
        <w:rPr>
          <w:rFonts w:ascii="David" w:eastAsia="Calibri" w:hAnsi="David" w:cs="David"/>
          <w:b/>
          <w:bCs/>
          <w:sz w:val="24"/>
          <w:szCs w:val="24"/>
          <w:u w:val="single"/>
        </w:rPr>
        <w:t xml:space="preserve"> </w:t>
      </w:r>
      <w:r w:rsidRPr="004D07A8">
        <w:rPr>
          <w:rFonts w:ascii="David" w:eastAsia="Calibri" w:hAnsi="David" w:cs="David"/>
          <w:b/>
          <w:bCs/>
          <w:sz w:val="24"/>
          <w:szCs w:val="24"/>
          <w:u w:val="single"/>
          <w:rtl/>
        </w:rPr>
        <w:t>באמוניה</w:t>
      </w:r>
      <w:r w:rsidRPr="004D07A8">
        <w:rPr>
          <w:rFonts w:ascii="David" w:eastAsia="Calibri" w:hAnsi="David" w:cs="David"/>
          <w:b/>
          <w:bCs/>
          <w:sz w:val="24"/>
          <w:szCs w:val="24"/>
          <w:u w:val="single"/>
        </w:rPr>
        <w:t xml:space="preserve"> </w:t>
      </w:r>
      <w:r w:rsidRPr="004D07A8">
        <w:rPr>
          <w:rFonts w:ascii="David" w:eastAsia="Calibri" w:hAnsi="David" w:cs="David"/>
          <w:b/>
          <w:bCs/>
          <w:sz w:val="24"/>
          <w:szCs w:val="24"/>
          <w:u w:val="single"/>
          <w:rtl/>
        </w:rPr>
        <w:t>ומיכל</w:t>
      </w:r>
      <w:r w:rsidRPr="004D07A8">
        <w:rPr>
          <w:rFonts w:ascii="David" w:eastAsia="Calibri" w:hAnsi="David" w:cs="David"/>
          <w:b/>
          <w:bCs/>
          <w:sz w:val="24"/>
          <w:szCs w:val="24"/>
          <w:u w:val="single"/>
        </w:rPr>
        <w:t xml:space="preserve"> </w:t>
      </w:r>
      <w:r w:rsidRPr="004D07A8">
        <w:rPr>
          <w:rFonts w:ascii="David" w:eastAsia="Calibri" w:hAnsi="David" w:cs="David"/>
          <w:b/>
          <w:bCs/>
          <w:sz w:val="24"/>
          <w:szCs w:val="24"/>
          <w:u w:val="single"/>
          <w:rtl/>
        </w:rPr>
        <w:t xml:space="preserve">אמוניה </w:t>
      </w:r>
    </w:p>
    <w:p w:rsidR="004D07A8" w:rsidRDefault="0005643E" w:rsidP="005E59E9">
      <w:pPr>
        <w:pStyle w:val="a9"/>
        <w:numPr>
          <w:ilvl w:val="2"/>
          <w:numId w:val="152"/>
        </w:numPr>
        <w:tabs>
          <w:tab w:val="left" w:pos="984"/>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בחדר</w:t>
      </w:r>
      <w:r w:rsidRPr="00F249E7">
        <w:rPr>
          <w:rFonts w:ascii="David" w:eastAsia="Calibri" w:hAnsi="David" w:cs="David"/>
          <w:sz w:val="24"/>
          <w:szCs w:val="24"/>
        </w:rPr>
        <w:t xml:space="preserve"> </w:t>
      </w:r>
      <w:r w:rsidRPr="00F249E7">
        <w:rPr>
          <w:rFonts w:ascii="David" w:eastAsia="Calibri" w:hAnsi="David" w:cs="David"/>
          <w:sz w:val="24"/>
          <w:szCs w:val="24"/>
          <w:rtl/>
        </w:rPr>
        <w:t>מכונות</w:t>
      </w:r>
      <w:r w:rsidRPr="00F249E7">
        <w:rPr>
          <w:rFonts w:ascii="David" w:eastAsia="Calibri" w:hAnsi="David" w:cs="David"/>
          <w:sz w:val="24"/>
          <w:szCs w:val="24"/>
        </w:rPr>
        <w:t xml:space="preserve"> </w:t>
      </w:r>
      <w:r w:rsidRPr="00F249E7">
        <w:rPr>
          <w:rFonts w:ascii="David" w:eastAsia="Calibri" w:hAnsi="David" w:cs="David"/>
          <w:sz w:val="24"/>
          <w:szCs w:val="24"/>
          <w:rtl/>
        </w:rPr>
        <w:t>קירור</w:t>
      </w:r>
      <w:r w:rsidRPr="00F249E7">
        <w:rPr>
          <w:rFonts w:ascii="David" w:eastAsia="Calibri" w:hAnsi="David" w:cs="David"/>
          <w:sz w:val="24"/>
          <w:szCs w:val="24"/>
        </w:rPr>
        <w:t xml:space="preserve"> </w:t>
      </w:r>
      <w:r w:rsidRPr="00F249E7">
        <w:rPr>
          <w:rFonts w:ascii="David" w:eastAsia="Calibri" w:hAnsi="David" w:cs="David"/>
          <w:sz w:val="24"/>
          <w:szCs w:val="24"/>
          <w:rtl/>
        </w:rPr>
        <w:t>שבו</w:t>
      </w:r>
      <w:r w:rsidRPr="00F249E7">
        <w:rPr>
          <w:rFonts w:ascii="David" w:eastAsia="Calibri" w:hAnsi="David" w:cs="David"/>
          <w:sz w:val="24"/>
          <w:szCs w:val="24"/>
        </w:rPr>
        <w:t xml:space="preserve"> </w:t>
      </w:r>
      <w:r w:rsidRPr="00F249E7">
        <w:rPr>
          <w:rFonts w:ascii="David" w:eastAsia="Calibri" w:hAnsi="David" w:cs="David"/>
          <w:sz w:val="24"/>
          <w:szCs w:val="24"/>
          <w:rtl/>
        </w:rPr>
        <w:t>מוצב</w:t>
      </w:r>
      <w:r w:rsidRPr="00F249E7">
        <w:rPr>
          <w:rFonts w:ascii="David" w:eastAsia="Calibri" w:hAnsi="David" w:cs="David"/>
          <w:sz w:val="24"/>
          <w:szCs w:val="24"/>
        </w:rPr>
        <w:t xml:space="preserve"> </w:t>
      </w:r>
      <w:r w:rsidRPr="00F249E7">
        <w:rPr>
          <w:rFonts w:ascii="David" w:eastAsia="Calibri" w:hAnsi="David" w:cs="David"/>
          <w:sz w:val="24"/>
          <w:szCs w:val="24"/>
          <w:rtl/>
        </w:rPr>
        <w:t>מיכל</w:t>
      </w:r>
      <w:r w:rsidRPr="00F249E7">
        <w:rPr>
          <w:rFonts w:ascii="David" w:eastAsia="Calibri" w:hAnsi="David" w:cs="David"/>
          <w:sz w:val="24"/>
          <w:szCs w:val="24"/>
        </w:rPr>
        <w:t xml:space="preserve"> </w:t>
      </w:r>
      <w:r w:rsidRPr="00F249E7">
        <w:rPr>
          <w:rFonts w:ascii="David" w:eastAsia="Calibri" w:hAnsi="David" w:cs="David"/>
          <w:sz w:val="24"/>
          <w:szCs w:val="24"/>
          <w:rtl/>
        </w:rPr>
        <w:t>אמוניה</w:t>
      </w:r>
      <w:r w:rsidRPr="00F249E7">
        <w:rPr>
          <w:rFonts w:ascii="David" w:eastAsia="Calibri" w:hAnsi="David" w:cs="David"/>
          <w:sz w:val="24"/>
          <w:szCs w:val="24"/>
        </w:rPr>
        <w:t xml:space="preserve"> </w:t>
      </w:r>
      <w:r w:rsidRPr="00F249E7">
        <w:rPr>
          <w:rFonts w:ascii="David" w:eastAsia="Calibri" w:hAnsi="David" w:cs="David"/>
          <w:sz w:val="24"/>
          <w:szCs w:val="24"/>
          <w:rtl/>
        </w:rPr>
        <w:t>או</w:t>
      </w:r>
      <w:r w:rsidRPr="00F249E7">
        <w:rPr>
          <w:rFonts w:ascii="David" w:eastAsia="Calibri" w:hAnsi="David" w:cs="David"/>
          <w:sz w:val="24"/>
          <w:szCs w:val="24"/>
        </w:rPr>
        <w:t xml:space="preserve"> </w:t>
      </w:r>
      <w:r w:rsidRPr="00F249E7">
        <w:rPr>
          <w:rFonts w:ascii="David" w:eastAsia="Calibri" w:hAnsi="David" w:cs="David"/>
          <w:sz w:val="24"/>
          <w:szCs w:val="24"/>
          <w:rtl/>
        </w:rPr>
        <w:t>מיכל</w:t>
      </w:r>
      <w:r w:rsidRPr="00F249E7">
        <w:rPr>
          <w:rFonts w:ascii="David" w:eastAsia="Calibri" w:hAnsi="David" w:cs="David"/>
          <w:sz w:val="24"/>
          <w:szCs w:val="24"/>
        </w:rPr>
        <w:t xml:space="preserve"> </w:t>
      </w:r>
      <w:r w:rsidRPr="00F249E7">
        <w:rPr>
          <w:rFonts w:ascii="David" w:eastAsia="Calibri" w:hAnsi="David" w:cs="David"/>
          <w:sz w:val="24"/>
          <w:szCs w:val="24"/>
          <w:rtl/>
        </w:rPr>
        <w:t>אמוניה</w:t>
      </w:r>
      <w:r w:rsidRPr="00F249E7">
        <w:rPr>
          <w:rFonts w:ascii="David" w:eastAsia="Calibri" w:hAnsi="David" w:cs="David"/>
          <w:sz w:val="24"/>
          <w:szCs w:val="24"/>
        </w:rPr>
        <w:t xml:space="preserve"> </w:t>
      </w:r>
      <w:r w:rsidRPr="00F249E7">
        <w:rPr>
          <w:rFonts w:ascii="David" w:eastAsia="Calibri" w:hAnsi="David" w:cs="David"/>
          <w:sz w:val="24"/>
          <w:szCs w:val="24"/>
          <w:rtl/>
        </w:rPr>
        <w:t>המוצב</w:t>
      </w:r>
      <w:r w:rsidRPr="00F249E7">
        <w:rPr>
          <w:rFonts w:ascii="David" w:eastAsia="Calibri" w:hAnsi="David" w:cs="David"/>
          <w:sz w:val="24"/>
          <w:szCs w:val="24"/>
        </w:rPr>
        <w:t xml:space="preserve"> </w:t>
      </w:r>
      <w:r w:rsidRPr="00F249E7">
        <w:rPr>
          <w:rFonts w:ascii="David" w:eastAsia="Calibri" w:hAnsi="David" w:cs="David"/>
          <w:sz w:val="24"/>
          <w:szCs w:val="24"/>
          <w:rtl/>
        </w:rPr>
        <w:t>בחדר</w:t>
      </w:r>
      <w:r w:rsidRPr="00F249E7">
        <w:rPr>
          <w:rFonts w:ascii="David" w:eastAsia="Calibri" w:hAnsi="David" w:cs="David"/>
          <w:sz w:val="24"/>
          <w:szCs w:val="24"/>
        </w:rPr>
        <w:t xml:space="preserve"> </w:t>
      </w:r>
      <w:r w:rsidRPr="00F249E7">
        <w:rPr>
          <w:rFonts w:ascii="David" w:eastAsia="Calibri" w:hAnsi="David" w:cs="David"/>
          <w:sz w:val="24"/>
          <w:szCs w:val="24"/>
          <w:rtl/>
        </w:rPr>
        <w:t>נפרד</w:t>
      </w:r>
      <w:r w:rsidRPr="00F249E7">
        <w:rPr>
          <w:rFonts w:ascii="David" w:eastAsia="Calibri" w:hAnsi="David" w:cs="David"/>
          <w:sz w:val="24"/>
          <w:szCs w:val="24"/>
        </w:rPr>
        <w:t xml:space="preserve"> </w:t>
      </w:r>
      <w:r w:rsidRPr="00F249E7">
        <w:rPr>
          <w:rFonts w:ascii="David" w:eastAsia="Calibri" w:hAnsi="David" w:cs="David"/>
          <w:sz w:val="24"/>
          <w:szCs w:val="24"/>
          <w:rtl/>
        </w:rPr>
        <w:t>נדרש</w:t>
      </w:r>
      <w:r w:rsidR="004D07A8">
        <w:rPr>
          <w:rFonts w:ascii="David" w:eastAsia="Calibri" w:hAnsi="David" w:cs="David" w:hint="cs"/>
          <w:sz w:val="24"/>
          <w:szCs w:val="24"/>
          <w:rtl/>
        </w:rPr>
        <w:t xml:space="preserve"> </w:t>
      </w:r>
      <w:r w:rsidRPr="004D07A8">
        <w:rPr>
          <w:rFonts w:ascii="David" w:eastAsia="Calibri" w:hAnsi="David" w:cs="David"/>
          <w:sz w:val="24"/>
          <w:szCs w:val="24"/>
          <w:rtl/>
        </w:rPr>
        <w:t>להתקין</w:t>
      </w:r>
      <w:r w:rsidRPr="004D07A8">
        <w:rPr>
          <w:rFonts w:ascii="David" w:eastAsia="Calibri" w:hAnsi="David" w:cs="David"/>
          <w:sz w:val="24"/>
          <w:szCs w:val="24"/>
        </w:rPr>
        <w:t>:</w:t>
      </w:r>
    </w:p>
    <w:p w:rsidR="004D07A8" w:rsidRDefault="0005643E" w:rsidP="005E59E9">
      <w:pPr>
        <w:pStyle w:val="a9"/>
        <w:numPr>
          <w:ilvl w:val="3"/>
          <w:numId w:val="131"/>
        </w:numPr>
        <w:tabs>
          <w:tab w:val="left" w:pos="984"/>
        </w:tabs>
        <w:spacing w:after="0" w:line="360" w:lineRule="auto"/>
        <w:contextualSpacing w:val="0"/>
        <w:jc w:val="both"/>
        <w:rPr>
          <w:rFonts w:ascii="David" w:eastAsia="Calibri" w:hAnsi="David" w:cs="David"/>
          <w:sz w:val="24"/>
          <w:szCs w:val="24"/>
        </w:rPr>
      </w:pPr>
      <w:r w:rsidRPr="004D07A8">
        <w:rPr>
          <w:rFonts w:ascii="David" w:eastAsia="Calibri" w:hAnsi="David" w:cs="David"/>
          <w:sz w:val="24"/>
          <w:szCs w:val="24"/>
          <w:rtl/>
        </w:rPr>
        <w:t>מרחוק</w:t>
      </w:r>
      <w:r w:rsidRPr="004D07A8">
        <w:rPr>
          <w:rFonts w:ascii="David" w:eastAsia="Calibri" w:hAnsi="David" w:cs="David"/>
          <w:sz w:val="24"/>
          <w:szCs w:val="24"/>
        </w:rPr>
        <w:t xml:space="preserve"> </w:t>
      </w:r>
      <w:r w:rsidRPr="004D07A8">
        <w:rPr>
          <w:rFonts w:ascii="David" w:eastAsia="Calibri" w:hAnsi="David" w:cs="David"/>
          <w:sz w:val="24"/>
          <w:szCs w:val="24"/>
          <w:rtl/>
        </w:rPr>
        <w:t>תותקן</w:t>
      </w:r>
      <w:r w:rsidRPr="004D07A8">
        <w:rPr>
          <w:rFonts w:ascii="David" w:eastAsia="Calibri" w:hAnsi="David" w:cs="David"/>
          <w:sz w:val="24"/>
          <w:szCs w:val="24"/>
        </w:rPr>
        <w:t xml:space="preserve"> </w:t>
      </w:r>
      <w:r w:rsidRPr="004D07A8">
        <w:rPr>
          <w:rFonts w:ascii="David" w:eastAsia="Calibri" w:hAnsi="David" w:cs="David"/>
          <w:sz w:val="24"/>
          <w:szCs w:val="24"/>
          <w:rtl/>
        </w:rPr>
        <w:t>מערכת</w:t>
      </w:r>
      <w:r w:rsidRPr="004D07A8">
        <w:rPr>
          <w:rFonts w:ascii="David" w:eastAsia="Calibri" w:hAnsi="David" w:cs="David"/>
          <w:sz w:val="24"/>
          <w:szCs w:val="24"/>
        </w:rPr>
        <w:t xml:space="preserve"> </w:t>
      </w:r>
      <w:r w:rsidRPr="004D07A8">
        <w:rPr>
          <w:rFonts w:ascii="David" w:eastAsia="Calibri" w:hAnsi="David" w:cs="David"/>
          <w:sz w:val="24"/>
          <w:szCs w:val="24"/>
          <w:rtl/>
        </w:rPr>
        <w:t>כיבוי</w:t>
      </w:r>
      <w:r w:rsidRPr="004D07A8">
        <w:rPr>
          <w:rFonts w:ascii="David" w:eastAsia="Calibri" w:hAnsi="David" w:cs="David"/>
          <w:sz w:val="24"/>
          <w:szCs w:val="24"/>
        </w:rPr>
        <w:t xml:space="preserve"> </w:t>
      </w:r>
      <w:r w:rsidRPr="004D07A8">
        <w:rPr>
          <w:rFonts w:ascii="David" w:eastAsia="Calibri" w:hAnsi="David" w:cs="David"/>
          <w:sz w:val="24"/>
          <w:szCs w:val="24"/>
          <w:rtl/>
        </w:rPr>
        <w:t>אש</w:t>
      </w:r>
      <w:r w:rsidRPr="004D07A8">
        <w:rPr>
          <w:rFonts w:ascii="David" w:eastAsia="Calibri" w:hAnsi="David" w:cs="David"/>
          <w:sz w:val="24"/>
          <w:szCs w:val="24"/>
        </w:rPr>
        <w:t xml:space="preserve"> </w:t>
      </w:r>
      <w:r w:rsidRPr="004D07A8">
        <w:rPr>
          <w:rFonts w:ascii="David" w:eastAsia="Calibri" w:hAnsi="David" w:cs="David"/>
          <w:sz w:val="24"/>
          <w:szCs w:val="24"/>
          <w:rtl/>
        </w:rPr>
        <w:t>במים</w:t>
      </w:r>
      <w:r w:rsidRPr="004D07A8">
        <w:rPr>
          <w:rFonts w:ascii="David" w:eastAsia="Calibri" w:hAnsi="David" w:cs="David"/>
          <w:sz w:val="24"/>
          <w:szCs w:val="24"/>
        </w:rPr>
        <w:t xml:space="preserve"> </w:t>
      </w:r>
      <w:r w:rsidRPr="004D07A8">
        <w:rPr>
          <w:rFonts w:ascii="David" w:eastAsia="Calibri" w:hAnsi="David" w:cs="David"/>
          <w:sz w:val="24"/>
          <w:szCs w:val="24"/>
          <w:rtl/>
        </w:rPr>
        <w:t>עם</w:t>
      </w:r>
      <w:r w:rsidRPr="004D07A8">
        <w:rPr>
          <w:rFonts w:ascii="David" w:eastAsia="Calibri" w:hAnsi="David" w:cs="David"/>
          <w:sz w:val="24"/>
          <w:szCs w:val="24"/>
        </w:rPr>
        <w:t xml:space="preserve"> </w:t>
      </w:r>
      <w:r w:rsidRPr="004D07A8">
        <w:rPr>
          <w:rFonts w:ascii="David" w:eastAsia="Calibri" w:hAnsi="David" w:cs="David"/>
          <w:sz w:val="24"/>
          <w:szCs w:val="24"/>
          <w:rtl/>
        </w:rPr>
        <w:t>הפעלה</w:t>
      </w:r>
      <w:r w:rsidRPr="004D07A8">
        <w:rPr>
          <w:rFonts w:ascii="David" w:eastAsia="Calibri" w:hAnsi="David" w:cs="David"/>
          <w:sz w:val="24"/>
          <w:szCs w:val="24"/>
        </w:rPr>
        <w:t xml:space="preserve"> </w:t>
      </w:r>
      <w:r w:rsidRPr="004D07A8">
        <w:rPr>
          <w:rFonts w:ascii="David" w:eastAsia="Calibri" w:hAnsi="David" w:cs="David"/>
          <w:sz w:val="24"/>
          <w:szCs w:val="24"/>
          <w:rtl/>
        </w:rPr>
        <w:t>ידנית</w:t>
      </w:r>
      <w:r w:rsidRPr="004D07A8">
        <w:rPr>
          <w:rFonts w:ascii="David" w:eastAsia="Calibri" w:hAnsi="David" w:cs="David"/>
          <w:sz w:val="24"/>
          <w:szCs w:val="24"/>
        </w:rPr>
        <w:t xml:space="preserve"> </w:t>
      </w:r>
      <w:r w:rsidRPr="004D07A8">
        <w:rPr>
          <w:rFonts w:ascii="David" w:eastAsia="Calibri" w:hAnsi="David" w:cs="David"/>
          <w:sz w:val="24"/>
          <w:szCs w:val="24"/>
          <w:rtl/>
        </w:rPr>
        <w:t>מרחוק. ברז</w:t>
      </w:r>
      <w:r w:rsidR="004D07A8">
        <w:rPr>
          <w:rFonts w:ascii="David" w:eastAsia="Calibri" w:hAnsi="David" w:cs="David" w:hint="cs"/>
          <w:sz w:val="24"/>
          <w:szCs w:val="24"/>
          <w:rtl/>
        </w:rPr>
        <w:t xml:space="preserve"> </w:t>
      </w:r>
      <w:r w:rsidRPr="004D07A8">
        <w:rPr>
          <w:rFonts w:ascii="David" w:eastAsia="Calibri" w:hAnsi="David" w:cs="David"/>
          <w:sz w:val="24"/>
          <w:szCs w:val="24"/>
          <w:rtl/>
        </w:rPr>
        <w:t>ההפעלה</w:t>
      </w:r>
      <w:r w:rsidRPr="004D07A8">
        <w:rPr>
          <w:rFonts w:ascii="David" w:eastAsia="Calibri" w:hAnsi="David" w:cs="David"/>
          <w:sz w:val="24"/>
          <w:szCs w:val="24"/>
        </w:rPr>
        <w:t xml:space="preserve"> </w:t>
      </w:r>
      <w:r w:rsidRPr="004D07A8">
        <w:rPr>
          <w:rFonts w:ascii="David" w:eastAsia="Calibri" w:hAnsi="David" w:cs="David"/>
          <w:sz w:val="24"/>
          <w:szCs w:val="24"/>
          <w:rtl/>
        </w:rPr>
        <w:t>הידני</w:t>
      </w:r>
      <w:r w:rsidRPr="004D07A8">
        <w:rPr>
          <w:rFonts w:ascii="David" w:eastAsia="Calibri" w:hAnsi="David" w:cs="David"/>
          <w:sz w:val="24"/>
          <w:szCs w:val="24"/>
        </w:rPr>
        <w:t xml:space="preserve"> </w:t>
      </w:r>
      <w:r w:rsidRPr="004D07A8">
        <w:rPr>
          <w:rFonts w:ascii="David" w:eastAsia="Calibri" w:hAnsi="David" w:cs="David"/>
          <w:sz w:val="24"/>
          <w:szCs w:val="24"/>
          <w:rtl/>
        </w:rPr>
        <w:t>יותקן</w:t>
      </w:r>
      <w:r w:rsidRPr="004D07A8">
        <w:rPr>
          <w:rFonts w:ascii="David" w:eastAsia="Calibri" w:hAnsi="David" w:cs="David"/>
          <w:sz w:val="24"/>
          <w:szCs w:val="24"/>
        </w:rPr>
        <w:t xml:space="preserve"> </w:t>
      </w:r>
      <w:r w:rsidRPr="004D07A8">
        <w:rPr>
          <w:rFonts w:ascii="David" w:eastAsia="Calibri" w:hAnsi="David" w:cs="David"/>
          <w:sz w:val="24"/>
          <w:szCs w:val="24"/>
          <w:rtl/>
        </w:rPr>
        <w:t>במרחק</w:t>
      </w:r>
      <w:r w:rsidRPr="004D07A8">
        <w:rPr>
          <w:rFonts w:ascii="David" w:eastAsia="Calibri" w:hAnsi="David" w:cs="David"/>
          <w:sz w:val="24"/>
          <w:szCs w:val="24"/>
        </w:rPr>
        <w:t xml:space="preserve"> </w:t>
      </w:r>
      <w:r w:rsidRPr="004D07A8">
        <w:rPr>
          <w:rFonts w:ascii="David" w:eastAsia="Calibri" w:hAnsi="David" w:cs="David"/>
          <w:sz w:val="24"/>
          <w:szCs w:val="24"/>
          <w:rtl/>
        </w:rPr>
        <w:t>שלא</w:t>
      </w:r>
      <w:r w:rsidRPr="004D07A8">
        <w:rPr>
          <w:rFonts w:ascii="David" w:eastAsia="Calibri" w:hAnsi="David" w:cs="David"/>
          <w:sz w:val="24"/>
          <w:szCs w:val="24"/>
        </w:rPr>
        <w:t xml:space="preserve"> </w:t>
      </w:r>
      <w:r w:rsidRPr="004D07A8">
        <w:rPr>
          <w:rFonts w:ascii="David" w:eastAsia="Calibri" w:hAnsi="David" w:cs="David"/>
          <w:sz w:val="24"/>
          <w:szCs w:val="24"/>
          <w:rtl/>
        </w:rPr>
        <w:t>יפחת</w:t>
      </w:r>
      <w:r w:rsidRPr="004D07A8">
        <w:rPr>
          <w:rFonts w:ascii="David" w:eastAsia="Calibri" w:hAnsi="David" w:cs="David"/>
          <w:sz w:val="24"/>
          <w:szCs w:val="24"/>
        </w:rPr>
        <w:t xml:space="preserve"> </w:t>
      </w:r>
      <w:r w:rsidRPr="004D07A8">
        <w:rPr>
          <w:rFonts w:ascii="David" w:eastAsia="Calibri" w:hAnsi="David" w:cs="David"/>
          <w:sz w:val="24"/>
          <w:szCs w:val="24"/>
          <w:rtl/>
        </w:rPr>
        <w:t>מ</w:t>
      </w:r>
      <w:r w:rsidRPr="004D07A8">
        <w:rPr>
          <w:rFonts w:ascii="David" w:eastAsia="Calibri" w:hAnsi="David" w:cs="David"/>
          <w:sz w:val="24"/>
          <w:szCs w:val="24"/>
        </w:rPr>
        <w:t xml:space="preserve"> 30 </w:t>
      </w:r>
      <w:r w:rsidRPr="004D07A8">
        <w:rPr>
          <w:rFonts w:ascii="David" w:eastAsia="Calibri" w:hAnsi="David" w:cs="David"/>
          <w:sz w:val="24"/>
          <w:szCs w:val="24"/>
          <w:rtl/>
        </w:rPr>
        <w:t>מטר</w:t>
      </w:r>
      <w:r w:rsidRPr="004D07A8">
        <w:rPr>
          <w:rFonts w:ascii="David" w:eastAsia="Calibri" w:hAnsi="David" w:cs="David"/>
          <w:sz w:val="24"/>
          <w:szCs w:val="24"/>
        </w:rPr>
        <w:t xml:space="preserve"> </w:t>
      </w:r>
      <w:r w:rsidRPr="004D07A8">
        <w:rPr>
          <w:rFonts w:ascii="David" w:eastAsia="Calibri" w:hAnsi="David" w:cs="David"/>
          <w:sz w:val="24"/>
          <w:szCs w:val="24"/>
          <w:rtl/>
        </w:rPr>
        <w:t>ולא</w:t>
      </w:r>
      <w:r w:rsidRPr="004D07A8">
        <w:rPr>
          <w:rFonts w:ascii="David" w:eastAsia="Calibri" w:hAnsi="David" w:cs="David"/>
          <w:sz w:val="24"/>
          <w:szCs w:val="24"/>
        </w:rPr>
        <w:t xml:space="preserve"> </w:t>
      </w:r>
      <w:r w:rsidRPr="004D07A8">
        <w:rPr>
          <w:rFonts w:ascii="David" w:eastAsia="Calibri" w:hAnsi="David" w:cs="David"/>
          <w:sz w:val="24"/>
          <w:szCs w:val="24"/>
          <w:rtl/>
        </w:rPr>
        <w:t>יעלה</w:t>
      </w:r>
      <w:r w:rsidRPr="004D07A8">
        <w:rPr>
          <w:rFonts w:ascii="David" w:eastAsia="Calibri" w:hAnsi="David" w:cs="David"/>
          <w:sz w:val="24"/>
          <w:szCs w:val="24"/>
        </w:rPr>
        <w:t xml:space="preserve"> </w:t>
      </w:r>
      <w:r w:rsidRPr="004D07A8">
        <w:rPr>
          <w:rFonts w:ascii="David" w:eastAsia="Calibri" w:hAnsi="David" w:cs="David"/>
          <w:sz w:val="24"/>
          <w:szCs w:val="24"/>
          <w:rtl/>
        </w:rPr>
        <w:t>על</w:t>
      </w:r>
      <w:r w:rsidRPr="004D07A8">
        <w:rPr>
          <w:rFonts w:ascii="David" w:eastAsia="Calibri" w:hAnsi="David" w:cs="David"/>
          <w:sz w:val="24"/>
          <w:szCs w:val="24"/>
        </w:rPr>
        <w:t xml:space="preserve"> </w:t>
      </w:r>
      <w:r w:rsidRPr="004D07A8">
        <w:rPr>
          <w:rFonts w:ascii="David" w:eastAsia="Calibri" w:hAnsi="David" w:cs="David"/>
          <w:sz w:val="24"/>
          <w:szCs w:val="24"/>
          <w:rtl/>
        </w:rPr>
        <w:t>100</w:t>
      </w:r>
      <w:r w:rsidRPr="004D07A8">
        <w:rPr>
          <w:rFonts w:ascii="David" w:eastAsia="Calibri" w:hAnsi="David" w:cs="David"/>
          <w:sz w:val="24"/>
          <w:szCs w:val="24"/>
        </w:rPr>
        <w:t xml:space="preserve"> </w:t>
      </w:r>
      <w:r w:rsidR="004D07A8">
        <w:rPr>
          <w:rFonts w:ascii="David" w:eastAsia="Calibri" w:hAnsi="David" w:cs="David"/>
          <w:sz w:val="24"/>
          <w:szCs w:val="24"/>
          <w:rtl/>
        </w:rPr>
        <w:t>מט</w:t>
      </w:r>
      <w:r w:rsidR="004D07A8">
        <w:rPr>
          <w:rFonts w:ascii="David" w:eastAsia="Calibri" w:hAnsi="David" w:cs="David" w:hint="cs"/>
          <w:sz w:val="24"/>
          <w:szCs w:val="24"/>
          <w:rtl/>
        </w:rPr>
        <w:t xml:space="preserve">ר </w:t>
      </w:r>
      <w:r w:rsidRPr="004D07A8">
        <w:rPr>
          <w:rFonts w:ascii="David" w:eastAsia="Calibri" w:hAnsi="David" w:cs="David"/>
          <w:sz w:val="24"/>
          <w:szCs w:val="24"/>
          <w:rtl/>
        </w:rPr>
        <w:t>מחדר</w:t>
      </w:r>
      <w:r w:rsidRPr="004D07A8">
        <w:rPr>
          <w:rFonts w:ascii="David" w:eastAsia="Calibri" w:hAnsi="David" w:cs="David"/>
          <w:sz w:val="24"/>
          <w:szCs w:val="24"/>
        </w:rPr>
        <w:t xml:space="preserve"> </w:t>
      </w:r>
      <w:r w:rsidRPr="004D07A8">
        <w:rPr>
          <w:rFonts w:ascii="David" w:eastAsia="Calibri" w:hAnsi="David" w:cs="David"/>
          <w:sz w:val="24"/>
          <w:szCs w:val="24"/>
          <w:rtl/>
        </w:rPr>
        <w:t>המכונות</w:t>
      </w:r>
      <w:r w:rsidRPr="004D07A8">
        <w:rPr>
          <w:rFonts w:ascii="David" w:eastAsia="Calibri" w:hAnsi="David" w:cs="David"/>
          <w:sz w:val="24"/>
          <w:szCs w:val="24"/>
        </w:rPr>
        <w:t xml:space="preserve"> </w:t>
      </w:r>
      <w:r w:rsidRPr="004D07A8">
        <w:rPr>
          <w:rFonts w:ascii="David" w:eastAsia="Calibri" w:hAnsi="David" w:cs="David"/>
          <w:sz w:val="24"/>
          <w:szCs w:val="24"/>
          <w:rtl/>
        </w:rPr>
        <w:t>או</w:t>
      </w:r>
      <w:r w:rsidRPr="004D07A8">
        <w:rPr>
          <w:rFonts w:ascii="David" w:eastAsia="Calibri" w:hAnsi="David" w:cs="David"/>
          <w:sz w:val="24"/>
          <w:szCs w:val="24"/>
        </w:rPr>
        <w:t xml:space="preserve"> </w:t>
      </w:r>
      <w:r w:rsidRPr="004D07A8">
        <w:rPr>
          <w:rFonts w:ascii="David" w:eastAsia="Calibri" w:hAnsi="David" w:cs="David"/>
          <w:sz w:val="24"/>
          <w:szCs w:val="24"/>
          <w:rtl/>
        </w:rPr>
        <w:t>ממיכל</w:t>
      </w:r>
      <w:r w:rsidRPr="004D07A8">
        <w:rPr>
          <w:rFonts w:ascii="David" w:eastAsia="Calibri" w:hAnsi="David" w:cs="David"/>
          <w:sz w:val="24"/>
          <w:szCs w:val="24"/>
        </w:rPr>
        <w:t xml:space="preserve"> </w:t>
      </w:r>
      <w:r w:rsidRPr="004D07A8">
        <w:rPr>
          <w:rFonts w:ascii="David" w:eastAsia="Calibri" w:hAnsi="David" w:cs="David"/>
          <w:sz w:val="24"/>
          <w:szCs w:val="24"/>
          <w:rtl/>
        </w:rPr>
        <w:t>אמוניה</w:t>
      </w:r>
      <w:r w:rsidRPr="004D07A8">
        <w:rPr>
          <w:rFonts w:ascii="David" w:eastAsia="Calibri" w:hAnsi="David" w:cs="David"/>
          <w:sz w:val="24"/>
          <w:szCs w:val="24"/>
        </w:rPr>
        <w:t xml:space="preserve"> </w:t>
      </w:r>
      <w:r w:rsidRPr="004D07A8">
        <w:rPr>
          <w:rFonts w:ascii="David" w:eastAsia="Calibri" w:hAnsi="David" w:cs="David"/>
          <w:sz w:val="24"/>
          <w:szCs w:val="24"/>
          <w:rtl/>
        </w:rPr>
        <w:t>וימוקם</w:t>
      </w:r>
      <w:r w:rsidRPr="004D07A8">
        <w:rPr>
          <w:rFonts w:ascii="David" w:eastAsia="Calibri" w:hAnsi="David" w:cs="David"/>
          <w:sz w:val="24"/>
          <w:szCs w:val="24"/>
        </w:rPr>
        <w:t xml:space="preserve"> </w:t>
      </w:r>
      <w:r w:rsidRPr="004D07A8">
        <w:rPr>
          <w:rFonts w:ascii="David" w:eastAsia="Calibri" w:hAnsi="David" w:cs="David"/>
          <w:sz w:val="24"/>
          <w:szCs w:val="24"/>
          <w:rtl/>
        </w:rPr>
        <w:t>במקום</w:t>
      </w:r>
      <w:r w:rsidRPr="004D07A8">
        <w:rPr>
          <w:rFonts w:ascii="David" w:eastAsia="Calibri" w:hAnsi="David" w:cs="David"/>
          <w:sz w:val="24"/>
          <w:szCs w:val="24"/>
        </w:rPr>
        <w:t xml:space="preserve"> </w:t>
      </w:r>
      <w:r w:rsidRPr="004D07A8">
        <w:rPr>
          <w:rFonts w:ascii="David" w:eastAsia="Calibri" w:hAnsi="David" w:cs="David"/>
          <w:sz w:val="24"/>
          <w:szCs w:val="24"/>
          <w:rtl/>
        </w:rPr>
        <w:t>בולט</w:t>
      </w:r>
      <w:r w:rsidRPr="004D07A8">
        <w:rPr>
          <w:rFonts w:ascii="David" w:eastAsia="Calibri" w:hAnsi="David" w:cs="David"/>
          <w:sz w:val="24"/>
          <w:szCs w:val="24"/>
        </w:rPr>
        <w:t xml:space="preserve"> </w:t>
      </w:r>
      <w:r w:rsidRPr="004D07A8">
        <w:rPr>
          <w:rFonts w:ascii="David" w:eastAsia="Calibri" w:hAnsi="David" w:cs="David"/>
          <w:sz w:val="24"/>
          <w:szCs w:val="24"/>
          <w:rtl/>
        </w:rPr>
        <w:t>ונגיש</w:t>
      </w:r>
      <w:r w:rsidRPr="004D07A8">
        <w:rPr>
          <w:rFonts w:ascii="David" w:eastAsia="Calibri" w:hAnsi="David" w:cs="David"/>
          <w:sz w:val="24"/>
          <w:szCs w:val="24"/>
        </w:rPr>
        <w:t xml:space="preserve"> </w:t>
      </w:r>
      <w:r w:rsidRPr="004D07A8">
        <w:rPr>
          <w:rFonts w:ascii="David" w:eastAsia="Calibri" w:hAnsi="David" w:cs="David"/>
          <w:sz w:val="24"/>
          <w:szCs w:val="24"/>
          <w:rtl/>
        </w:rPr>
        <w:t>עם</w:t>
      </w:r>
      <w:r w:rsidRPr="004D07A8">
        <w:rPr>
          <w:rFonts w:ascii="David" w:eastAsia="Calibri" w:hAnsi="David" w:cs="David"/>
          <w:sz w:val="24"/>
          <w:szCs w:val="24"/>
        </w:rPr>
        <w:t xml:space="preserve"> </w:t>
      </w:r>
      <w:r w:rsidRPr="004D07A8">
        <w:rPr>
          <w:rFonts w:ascii="David" w:eastAsia="Calibri" w:hAnsi="David" w:cs="David"/>
          <w:sz w:val="24"/>
          <w:szCs w:val="24"/>
          <w:rtl/>
        </w:rPr>
        <w:t>שילוט</w:t>
      </w:r>
      <w:r w:rsidR="004D07A8">
        <w:rPr>
          <w:rFonts w:ascii="David" w:eastAsia="Calibri" w:hAnsi="David" w:cs="David" w:hint="cs"/>
          <w:sz w:val="24"/>
          <w:szCs w:val="24"/>
          <w:rtl/>
        </w:rPr>
        <w:t xml:space="preserve"> </w:t>
      </w:r>
      <w:r w:rsidRPr="004D07A8">
        <w:rPr>
          <w:rFonts w:ascii="David" w:eastAsia="Calibri" w:hAnsi="David" w:cs="David"/>
          <w:sz w:val="24"/>
          <w:szCs w:val="24"/>
          <w:rtl/>
        </w:rPr>
        <w:t>מתאים.</w:t>
      </w:r>
    </w:p>
    <w:p w:rsidR="004D07A8" w:rsidRDefault="0005643E" w:rsidP="005E59E9">
      <w:pPr>
        <w:pStyle w:val="a9"/>
        <w:numPr>
          <w:ilvl w:val="3"/>
          <w:numId w:val="131"/>
        </w:numPr>
        <w:tabs>
          <w:tab w:val="left" w:pos="984"/>
        </w:tabs>
        <w:spacing w:after="0" w:line="360" w:lineRule="auto"/>
        <w:contextualSpacing w:val="0"/>
        <w:jc w:val="both"/>
        <w:rPr>
          <w:rFonts w:ascii="David" w:eastAsia="Calibri" w:hAnsi="David" w:cs="David"/>
          <w:sz w:val="24"/>
          <w:szCs w:val="24"/>
        </w:rPr>
      </w:pPr>
      <w:r w:rsidRPr="004D07A8">
        <w:rPr>
          <w:rFonts w:ascii="David" w:eastAsia="Calibri" w:hAnsi="David" w:cs="David"/>
          <w:sz w:val="24"/>
          <w:szCs w:val="24"/>
          <w:rtl/>
        </w:rPr>
        <w:t>חדר</w:t>
      </w:r>
      <w:r w:rsidRPr="004D07A8">
        <w:rPr>
          <w:rFonts w:ascii="David" w:eastAsia="Calibri" w:hAnsi="David" w:cs="David"/>
          <w:sz w:val="24"/>
          <w:szCs w:val="24"/>
        </w:rPr>
        <w:t xml:space="preserve"> </w:t>
      </w:r>
      <w:r w:rsidRPr="004D07A8">
        <w:rPr>
          <w:rFonts w:ascii="David" w:eastAsia="Calibri" w:hAnsi="David" w:cs="David"/>
          <w:sz w:val="24"/>
          <w:szCs w:val="24"/>
          <w:rtl/>
        </w:rPr>
        <w:t>המכונות</w:t>
      </w:r>
      <w:r w:rsidRPr="004D07A8">
        <w:rPr>
          <w:rFonts w:ascii="David" w:eastAsia="Calibri" w:hAnsi="David" w:cs="David"/>
          <w:sz w:val="24"/>
          <w:szCs w:val="24"/>
        </w:rPr>
        <w:t xml:space="preserve"> </w:t>
      </w:r>
      <w:r w:rsidRPr="004D07A8">
        <w:rPr>
          <w:rFonts w:ascii="David" w:eastAsia="Calibri" w:hAnsi="David" w:cs="David"/>
          <w:sz w:val="24"/>
          <w:szCs w:val="24"/>
          <w:rtl/>
        </w:rPr>
        <w:t>שיש</w:t>
      </w:r>
      <w:r w:rsidRPr="004D07A8">
        <w:rPr>
          <w:rFonts w:ascii="David" w:eastAsia="Calibri" w:hAnsi="David" w:cs="David"/>
          <w:sz w:val="24"/>
          <w:szCs w:val="24"/>
        </w:rPr>
        <w:t xml:space="preserve"> </w:t>
      </w:r>
      <w:r w:rsidRPr="004D07A8">
        <w:rPr>
          <w:rFonts w:ascii="David" w:eastAsia="Calibri" w:hAnsi="David" w:cs="David"/>
          <w:sz w:val="24"/>
          <w:szCs w:val="24"/>
          <w:rtl/>
        </w:rPr>
        <w:t>בו</w:t>
      </w:r>
      <w:r w:rsidRPr="004D07A8">
        <w:rPr>
          <w:rFonts w:ascii="David" w:eastAsia="Calibri" w:hAnsi="David" w:cs="David"/>
          <w:sz w:val="24"/>
          <w:szCs w:val="24"/>
        </w:rPr>
        <w:t xml:space="preserve"> </w:t>
      </w:r>
      <w:r w:rsidRPr="004D07A8">
        <w:rPr>
          <w:rFonts w:ascii="David" w:eastAsia="Calibri" w:hAnsi="David" w:cs="David"/>
          <w:sz w:val="24"/>
          <w:szCs w:val="24"/>
          <w:rtl/>
        </w:rPr>
        <w:t>מיכל</w:t>
      </w:r>
      <w:r w:rsidRPr="004D07A8">
        <w:rPr>
          <w:rFonts w:ascii="David" w:eastAsia="Calibri" w:hAnsi="David" w:cs="David"/>
          <w:sz w:val="24"/>
          <w:szCs w:val="24"/>
        </w:rPr>
        <w:t xml:space="preserve"> </w:t>
      </w:r>
      <w:r w:rsidRPr="004D07A8">
        <w:rPr>
          <w:rFonts w:ascii="David" w:eastAsia="Calibri" w:hAnsi="David" w:cs="David"/>
          <w:sz w:val="24"/>
          <w:szCs w:val="24"/>
          <w:rtl/>
        </w:rPr>
        <w:t>אמוניה</w:t>
      </w:r>
      <w:r w:rsidRPr="004D07A8">
        <w:rPr>
          <w:rFonts w:ascii="David" w:eastAsia="Calibri" w:hAnsi="David" w:cs="David"/>
          <w:sz w:val="24"/>
          <w:szCs w:val="24"/>
        </w:rPr>
        <w:t xml:space="preserve"> </w:t>
      </w:r>
      <w:r w:rsidRPr="004D07A8">
        <w:rPr>
          <w:rFonts w:ascii="David" w:eastAsia="Calibri" w:hAnsi="David" w:cs="David"/>
          <w:sz w:val="24"/>
          <w:szCs w:val="24"/>
          <w:rtl/>
        </w:rPr>
        <w:t>או</w:t>
      </w:r>
      <w:r w:rsidRPr="004D07A8">
        <w:rPr>
          <w:rFonts w:ascii="David" w:eastAsia="Calibri" w:hAnsi="David" w:cs="David"/>
          <w:sz w:val="24"/>
          <w:szCs w:val="24"/>
        </w:rPr>
        <w:t xml:space="preserve"> </w:t>
      </w:r>
      <w:r w:rsidRPr="004D07A8">
        <w:rPr>
          <w:rFonts w:ascii="David" w:eastAsia="Calibri" w:hAnsi="David" w:cs="David"/>
          <w:sz w:val="24"/>
          <w:szCs w:val="24"/>
          <w:rtl/>
        </w:rPr>
        <w:t>מיכל</w:t>
      </w:r>
      <w:r w:rsidRPr="004D07A8">
        <w:rPr>
          <w:rFonts w:ascii="David" w:eastAsia="Calibri" w:hAnsi="David" w:cs="David"/>
          <w:sz w:val="24"/>
          <w:szCs w:val="24"/>
        </w:rPr>
        <w:t xml:space="preserve"> </w:t>
      </w:r>
      <w:r w:rsidRPr="004D07A8">
        <w:rPr>
          <w:rFonts w:ascii="David" w:eastAsia="Calibri" w:hAnsi="David" w:cs="David"/>
          <w:sz w:val="24"/>
          <w:szCs w:val="24"/>
          <w:rtl/>
        </w:rPr>
        <w:t>אמוניה</w:t>
      </w:r>
      <w:r w:rsidRPr="004D07A8">
        <w:rPr>
          <w:rFonts w:ascii="David" w:eastAsia="Calibri" w:hAnsi="David" w:cs="David"/>
          <w:sz w:val="24"/>
          <w:szCs w:val="24"/>
        </w:rPr>
        <w:t xml:space="preserve"> </w:t>
      </w:r>
      <w:r w:rsidRPr="004D07A8">
        <w:rPr>
          <w:rFonts w:ascii="David" w:eastAsia="Calibri" w:hAnsi="David" w:cs="David"/>
          <w:sz w:val="24"/>
          <w:szCs w:val="24"/>
          <w:rtl/>
        </w:rPr>
        <w:t>המוצב</w:t>
      </w:r>
      <w:r w:rsidRPr="004D07A8">
        <w:rPr>
          <w:rFonts w:ascii="David" w:eastAsia="Calibri" w:hAnsi="David" w:cs="David"/>
          <w:sz w:val="24"/>
          <w:szCs w:val="24"/>
        </w:rPr>
        <w:t xml:space="preserve"> </w:t>
      </w:r>
      <w:r w:rsidRPr="004D07A8">
        <w:rPr>
          <w:rFonts w:ascii="David" w:eastAsia="Calibri" w:hAnsi="David" w:cs="David"/>
          <w:sz w:val="24"/>
          <w:szCs w:val="24"/>
          <w:rtl/>
        </w:rPr>
        <w:t>בנפרד</w:t>
      </w:r>
      <w:r w:rsidRPr="004D07A8">
        <w:rPr>
          <w:rFonts w:ascii="David" w:eastAsia="Calibri" w:hAnsi="David" w:cs="David"/>
          <w:sz w:val="24"/>
          <w:szCs w:val="24"/>
        </w:rPr>
        <w:t xml:space="preserve"> </w:t>
      </w:r>
      <w:r w:rsidRPr="004D07A8">
        <w:rPr>
          <w:rFonts w:ascii="David" w:eastAsia="Calibri" w:hAnsi="David" w:cs="David"/>
          <w:sz w:val="24"/>
          <w:szCs w:val="24"/>
          <w:rtl/>
        </w:rPr>
        <w:t>יופרדו</w:t>
      </w:r>
      <w:r w:rsidR="004D07A8">
        <w:rPr>
          <w:rFonts w:ascii="David" w:eastAsia="Calibri" w:hAnsi="David" w:cs="David" w:hint="cs"/>
          <w:sz w:val="24"/>
          <w:szCs w:val="24"/>
          <w:rtl/>
        </w:rPr>
        <w:t xml:space="preserve"> </w:t>
      </w:r>
      <w:r w:rsidRPr="004D07A8">
        <w:rPr>
          <w:rFonts w:ascii="David" w:eastAsia="Calibri" w:hAnsi="David" w:cs="David"/>
          <w:sz w:val="24"/>
          <w:szCs w:val="24"/>
          <w:rtl/>
        </w:rPr>
        <w:t>כאגף</w:t>
      </w:r>
      <w:r w:rsidRPr="004D07A8">
        <w:rPr>
          <w:rFonts w:ascii="David" w:eastAsia="Calibri" w:hAnsi="David" w:cs="David"/>
          <w:sz w:val="24"/>
          <w:szCs w:val="24"/>
        </w:rPr>
        <w:t xml:space="preserve"> </w:t>
      </w:r>
      <w:r w:rsidRPr="004D07A8">
        <w:rPr>
          <w:rFonts w:ascii="David" w:eastAsia="Calibri" w:hAnsi="David" w:cs="David"/>
          <w:sz w:val="24"/>
          <w:szCs w:val="24"/>
          <w:rtl/>
        </w:rPr>
        <w:t>אש</w:t>
      </w:r>
      <w:r w:rsidRPr="004D07A8">
        <w:rPr>
          <w:rFonts w:ascii="David" w:eastAsia="Calibri" w:hAnsi="David" w:cs="David"/>
          <w:sz w:val="24"/>
          <w:szCs w:val="24"/>
        </w:rPr>
        <w:t xml:space="preserve"> </w:t>
      </w:r>
      <w:r w:rsidRPr="004D07A8">
        <w:rPr>
          <w:rFonts w:ascii="David" w:eastAsia="Calibri" w:hAnsi="David" w:cs="David"/>
          <w:sz w:val="24"/>
          <w:szCs w:val="24"/>
          <w:rtl/>
        </w:rPr>
        <w:t>נפרד</w:t>
      </w:r>
      <w:r w:rsidRPr="004D07A8">
        <w:rPr>
          <w:rFonts w:ascii="David" w:eastAsia="Calibri" w:hAnsi="David" w:cs="David"/>
          <w:sz w:val="24"/>
          <w:szCs w:val="24"/>
        </w:rPr>
        <w:t xml:space="preserve"> </w:t>
      </w:r>
      <w:r w:rsidRPr="004D07A8">
        <w:rPr>
          <w:rFonts w:ascii="David" w:eastAsia="Calibri" w:hAnsi="David" w:cs="David"/>
          <w:sz w:val="24"/>
          <w:szCs w:val="24"/>
          <w:rtl/>
        </w:rPr>
        <w:t>על</w:t>
      </w:r>
      <w:r w:rsidRPr="004D07A8">
        <w:rPr>
          <w:rFonts w:ascii="David" w:eastAsia="Calibri" w:hAnsi="David" w:cs="David"/>
          <w:sz w:val="24"/>
          <w:szCs w:val="24"/>
        </w:rPr>
        <w:t xml:space="preserve"> </w:t>
      </w:r>
      <w:r w:rsidRPr="004D07A8">
        <w:rPr>
          <w:rFonts w:ascii="David" w:eastAsia="Calibri" w:hAnsi="David" w:cs="David"/>
          <w:sz w:val="24"/>
          <w:szCs w:val="24"/>
          <w:rtl/>
        </w:rPr>
        <w:t>ידי</w:t>
      </w:r>
      <w:r w:rsidRPr="004D07A8">
        <w:rPr>
          <w:rFonts w:ascii="David" w:eastAsia="Calibri" w:hAnsi="David" w:cs="David"/>
          <w:sz w:val="24"/>
          <w:szCs w:val="24"/>
        </w:rPr>
        <w:t xml:space="preserve"> </w:t>
      </w:r>
      <w:r w:rsidRPr="004D07A8">
        <w:rPr>
          <w:rFonts w:ascii="David" w:eastAsia="Calibri" w:hAnsi="David" w:cs="David"/>
          <w:sz w:val="24"/>
          <w:szCs w:val="24"/>
          <w:rtl/>
        </w:rPr>
        <w:t>קירות</w:t>
      </w:r>
      <w:r w:rsidRPr="004D07A8">
        <w:rPr>
          <w:rFonts w:ascii="David" w:eastAsia="Calibri" w:hAnsi="David" w:cs="David"/>
          <w:sz w:val="24"/>
          <w:szCs w:val="24"/>
        </w:rPr>
        <w:t xml:space="preserve"> </w:t>
      </w:r>
      <w:r w:rsidRPr="004D07A8">
        <w:rPr>
          <w:rFonts w:ascii="David" w:eastAsia="Calibri" w:hAnsi="David" w:cs="David"/>
          <w:sz w:val="24"/>
          <w:szCs w:val="24"/>
          <w:rtl/>
        </w:rPr>
        <w:t>בעלי</w:t>
      </w:r>
      <w:r w:rsidRPr="004D07A8">
        <w:rPr>
          <w:rFonts w:ascii="David" w:eastAsia="Calibri" w:hAnsi="David" w:cs="David"/>
          <w:sz w:val="24"/>
          <w:szCs w:val="24"/>
        </w:rPr>
        <w:t xml:space="preserve"> </w:t>
      </w:r>
      <w:r w:rsidRPr="004D07A8">
        <w:rPr>
          <w:rFonts w:ascii="David" w:eastAsia="Calibri" w:hAnsi="David" w:cs="David"/>
          <w:sz w:val="24"/>
          <w:szCs w:val="24"/>
          <w:rtl/>
        </w:rPr>
        <w:t>עמידות</w:t>
      </w:r>
      <w:r w:rsidRPr="004D07A8">
        <w:rPr>
          <w:rFonts w:ascii="David" w:eastAsia="Calibri" w:hAnsi="David" w:cs="David"/>
          <w:sz w:val="24"/>
          <w:szCs w:val="24"/>
        </w:rPr>
        <w:t xml:space="preserve"> </w:t>
      </w:r>
      <w:r w:rsidRPr="004D07A8">
        <w:rPr>
          <w:rFonts w:ascii="David" w:eastAsia="Calibri" w:hAnsi="David" w:cs="David"/>
          <w:sz w:val="24"/>
          <w:szCs w:val="24"/>
          <w:rtl/>
        </w:rPr>
        <w:t>אש</w:t>
      </w:r>
      <w:r w:rsidRPr="004D07A8">
        <w:rPr>
          <w:rFonts w:ascii="David" w:eastAsia="Calibri" w:hAnsi="David" w:cs="David"/>
          <w:sz w:val="24"/>
          <w:szCs w:val="24"/>
        </w:rPr>
        <w:t xml:space="preserve"> </w:t>
      </w:r>
      <w:r w:rsidRPr="004D07A8">
        <w:rPr>
          <w:rFonts w:ascii="David" w:eastAsia="Calibri" w:hAnsi="David" w:cs="David"/>
          <w:sz w:val="24"/>
          <w:szCs w:val="24"/>
          <w:rtl/>
        </w:rPr>
        <w:t>של</w:t>
      </w:r>
      <w:r w:rsidRPr="004D07A8">
        <w:rPr>
          <w:rFonts w:ascii="David" w:eastAsia="Calibri" w:hAnsi="David" w:cs="David"/>
          <w:sz w:val="24"/>
          <w:szCs w:val="24"/>
        </w:rPr>
        <w:t xml:space="preserve"> </w:t>
      </w:r>
      <w:r w:rsidRPr="004D07A8">
        <w:rPr>
          <w:rFonts w:ascii="David" w:eastAsia="Calibri" w:hAnsi="David" w:cs="David"/>
          <w:sz w:val="24"/>
          <w:szCs w:val="24"/>
          <w:rtl/>
        </w:rPr>
        <w:t>שעתיים</w:t>
      </w:r>
      <w:r w:rsidRPr="004D07A8">
        <w:rPr>
          <w:rFonts w:ascii="David" w:eastAsia="Calibri" w:hAnsi="David" w:cs="David"/>
          <w:sz w:val="24"/>
          <w:szCs w:val="24"/>
        </w:rPr>
        <w:t xml:space="preserve"> </w:t>
      </w:r>
      <w:r w:rsidRPr="004D07A8">
        <w:rPr>
          <w:rFonts w:ascii="David" w:eastAsia="Calibri" w:hAnsi="David" w:cs="David"/>
          <w:sz w:val="24"/>
          <w:szCs w:val="24"/>
          <w:rtl/>
        </w:rPr>
        <w:t>לפחות.</w:t>
      </w:r>
    </w:p>
    <w:p w:rsidR="0005643E" w:rsidRPr="004D07A8" w:rsidRDefault="0005643E" w:rsidP="005E59E9">
      <w:pPr>
        <w:pStyle w:val="a9"/>
        <w:numPr>
          <w:ilvl w:val="3"/>
          <w:numId w:val="131"/>
        </w:numPr>
        <w:tabs>
          <w:tab w:val="left" w:pos="984"/>
        </w:tabs>
        <w:spacing w:after="0" w:line="360" w:lineRule="auto"/>
        <w:contextualSpacing w:val="0"/>
        <w:jc w:val="both"/>
        <w:rPr>
          <w:rFonts w:ascii="David" w:eastAsia="Calibri" w:hAnsi="David" w:cs="David"/>
          <w:sz w:val="24"/>
          <w:szCs w:val="24"/>
        </w:rPr>
      </w:pPr>
      <w:r w:rsidRPr="004D07A8">
        <w:rPr>
          <w:rFonts w:ascii="David" w:eastAsia="Calibri" w:hAnsi="David" w:cs="David"/>
          <w:sz w:val="24"/>
          <w:szCs w:val="24"/>
          <w:rtl/>
        </w:rPr>
        <w:t>3 מטפי</w:t>
      </w:r>
      <w:r w:rsidRPr="004D07A8">
        <w:rPr>
          <w:rFonts w:ascii="David" w:eastAsia="Calibri" w:hAnsi="David" w:cs="David"/>
          <w:sz w:val="24"/>
          <w:szCs w:val="24"/>
        </w:rPr>
        <w:t xml:space="preserve"> </w:t>
      </w:r>
      <w:r w:rsidRPr="004D07A8">
        <w:rPr>
          <w:rFonts w:ascii="David" w:eastAsia="Calibri" w:hAnsi="David" w:cs="David"/>
          <w:sz w:val="24"/>
          <w:szCs w:val="24"/>
          <w:rtl/>
        </w:rPr>
        <w:t>אבקה</w:t>
      </w:r>
      <w:r w:rsidRPr="004D07A8">
        <w:rPr>
          <w:rFonts w:ascii="David" w:eastAsia="Calibri" w:hAnsi="David" w:cs="David"/>
          <w:sz w:val="24"/>
          <w:szCs w:val="24"/>
        </w:rPr>
        <w:t xml:space="preserve"> </w:t>
      </w:r>
      <w:r w:rsidRPr="004D07A8">
        <w:rPr>
          <w:rFonts w:ascii="David" w:eastAsia="Calibri" w:hAnsi="David" w:cs="David"/>
          <w:sz w:val="24"/>
          <w:szCs w:val="24"/>
          <w:rtl/>
        </w:rPr>
        <w:t>במשקל</w:t>
      </w:r>
      <w:r w:rsidRPr="004D07A8">
        <w:rPr>
          <w:rFonts w:ascii="David" w:eastAsia="Calibri" w:hAnsi="David" w:cs="David"/>
          <w:sz w:val="24"/>
          <w:szCs w:val="24"/>
        </w:rPr>
        <w:t xml:space="preserve"> </w:t>
      </w:r>
      <w:r w:rsidRPr="004D07A8">
        <w:rPr>
          <w:rFonts w:ascii="David" w:eastAsia="Calibri" w:hAnsi="David" w:cs="David"/>
          <w:sz w:val="24"/>
          <w:szCs w:val="24"/>
          <w:rtl/>
        </w:rPr>
        <w:t>של</w:t>
      </w:r>
      <w:r w:rsidRPr="004D07A8">
        <w:rPr>
          <w:rFonts w:ascii="David" w:eastAsia="Calibri" w:hAnsi="David" w:cs="David"/>
          <w:sz w:val="24"/>
          <w:szCs w:val="24"/>
        </w:rPr>
        <w:t xml:space="preserve"> </w:t>
      </w:r>
      <w:r w:rsidRPr="004D07A8">
        <w:rPr>
          <w:rFonts w:ascii="David" w:eastAsia="Calibri" w:hAnsi="David" w:cs="David"/>
          <w:sz w:val="24"/>
          <w:szCs w:val="24"/>
          <w:rtl/>
        </w:rPr>
        <w:t>6</w:t>
      </w:r>
      <w:r w:rsidRPr="004D07A8">
        <w:rPr>
          <w:rFonts w:ascii="David" w:eastAsia="Calibri" w:hAnsi="David" w:cs="David"/>
          <w:sz w:val="24"/>
          <w:szCs w:val="24"/>
        </w:rPr>
        <w:t xml:space="preserve"> </w:t>
      </w:r>
      <w:r w:rsidRPr="004D07A8">
        <w:rPr>
          <w:rFonts w:ascii="David" w:eastAsia="Calibri" w:hAnsi="David" w:cs="David"/>
          <w:sz w:val="24"/>
          <w:szCs w:val="24"/>
          <w:rtl/>
        </w:rPr>
        <w:t>ק</w:t>
      </w:r>
      <w:r w:rsidRPr="004D07A8">
        <w:rPr>
          <w:rFonts w:ascii="David" w:eastAsia="Calibri" w:hAnsi="David" w:cs="David"/>
          <w:sz w:val="24"/>
          <w:szCs w:val="24"/>
        </w:rPr>
        <w:t>''</w:t>
      </w:r>
      <w:r w:rsidRPr="004D07A8">
        <w:rPr>
          <w:rFonts w:ascii="David" w:eastAsia="Calibri" w:hAnsi="David" w:cs="David"/>
          <w:sz w:val="24"/>
          <w:szCs w:val="24"/>
          <w:rtl/>
        </w:rPr>
        <w:t>ג</w:t>
      </w:r>
      <w:r w:rsidRPr="004D07A8">
        <w:rPr>
          <w:rFonts w:ascii="David" w:eastAsia="Calibri" w:hAnsi="David" w:cs="David"/>
          <w:sz w:val="24"/>
          <w:szCs w:val="24"/>
        </w:rPr>
        <w:t xml:space="preserve"> </w:t>
      </w:r>
      <w:r w:rsidRPr="004D07A8">
        <w:rPr>
          <w:rFonts w:ascii="David" w:eastAsia="Calibri" w:hAnsi="David" w:cs="David"/>
          <w:sz w:val="24"/>
          <w:szCs w:val="24"/>
          <w:rtl/>
        </w:rPr>
        <w:t>כל</w:t>
      </w:r>
      <w:r w:rsidRPr="004D07A8">
        <w:rPr>
          <w:rFonts w:ascii="David" w:eastAsia="Calibri" w:hAnsi="David" w:cs="David"/>
          <w:sz w:val="24"/>
          <w:szCs w:val="24"/>
        </w:rPr>
        <w:t xml:space="preserve"> </w:t>
      </w:r>
      <w:r w:rsidRPr="004D07A8">
        <w:rPr>
          <w:rFonts w:ascii="David" w:eastAsia="Calibri" w:hAnsi="David" w:cs="David"/>
          <w:sz w:val="24"/>
          <w:szCs w:val="24"/>
          <w:rtl/>
        </w:rPr>
        <w:t>אחד.</w:t>
      </w:r>
    </w:p>
    <w:p w:rsidR="0005643E" w:rsidRPr="00F249E7" w:rsidRDefault="0005643E" w:rsidP="005E59E9">
      <w:pPr>
        <w:pStyle w:val="a9"/>
        <w:numPr>
          <w:ilvl w:val="2"/>
          <w:numId w:val="152"/>
        </w:numPr>
        <w:tabs>
          <w:tab w:val="left" w:pos="984"/>
        </w:tabs>
        <w:spacing w:after="0" w:line="360" w:lineRule="auto"/>
        <w:contextualSpacing w:val="0"/>
        <w:jc w:val="both"/>
        <w:rPr>
          <w:rFonts w:ascii="David" w:hAnsi="David" w:cs="David"/>
          <w:sz w:val="24"/>
          <w:szCs w:val="24"/>
        </w:rPr>
      </w:pPr>
      <w:r w:rsidRPr="00F249E7">
        <w:rPr>
          <w:rFonts w:ascii="David" w:eastAsia="Calibri" w:hAnsi="David" w:cs="David"/>
          <w:sz w:val="24"/>
          <w:szCs w:val="24"/>
          <w:rtl/>
        </w:rPr>
        <w:t>בחדר</w:t>
      </w:r>
      <w:r w:rsidRPr="00F249E7">
        <w:rPr>
          <w:rFonts w:ascii="David" w:eastAsia="Calibri" w:hAnsi="David" w:cs="David"/>
          <w:sz w:val="24"/>
          <w:szCs w:val="24"/>
        </w:rPr>
        <w:t xml:space="preserve"> </w:t>
      </w:r>
      <w:r w:rsidRPr="00F249E7">
        <w:rPr>
          <w:rFonts w:ascii="David" w:eastAsia="Calibri" w:hAnsi="David" w:cs="David"/>
          <w:sz w:val="24"/>
          <w:szCs w:val="24"/>
          <w:rtl/>
        </w:rPr>
        <w:t>מכונות</w:t>
      </w:r>
      <w:r w:rsidRPr="00F249E7">
        <w:rPr>
          <w:rFonts w:ascii="David" w:eastAsia="Calibri" w:hAnsi="David" w:cs="David"/>
          <w:sz w:val="24"/>
          <w:szCs w:val="24"/>
        </w:rPr>
        <w:t xml:space="preserve"> </w:t>
      </w:r>
      <w:r w:rsidRPr="00F249E7">
        <w:rPr>
          <w:rFonts w:ascii="David" w:eastAsia="Calibri" w:hAnsi="David" w:cs="David"/>
          <w:sz w:val="24"/>
          <w:szCs w:val="24"/>
          <w:rtl/>
        </w:rPr>
        <w:t>קירור</w:t>
      </w:r>
      <w:r w:rsidRPr="00F249E7">
        <w:rPr>
          <w:rFonts w:ascii="David" w:eastAsia="Calibri" w:hAnsi="David" w:cs="David"/>
          <w:sz w:val="24"/>
          <w:szCs w:val="24"/>
        </w:rPr>
        <w:t xml:space="preserve"> </w:t>
      </w:r>
      <w:r w:rsidRPr="00F249E7">
        <w:rPr>
          <w:rFonts w:ascii="David" w:eastAsia="Calibri" w:hAnsi="David" w:cs="David"/>
          <w:sz w:val="24"/>
          <w:szCs w:val="24"/>
          <w:rtl/>
        </w:rPr>
        <w:t>שבו</w:t>
      </w:r>
      <w:r w:rsidRPr="00F249E7">
        <w:rPr>
          <w:rFonts w:ascii="David" w:eastAsia="Calibri" w:hAnsi="David" w:cs="David"/>
          <w:sz w:val="24"/>
          <w:szCs w:val="24"/>
        </w:rPr>
        <w:t xml:space="preserve"> </w:t>
      </w:r>
      <w:r w:rsidRPr="00F249E7">
        <w:rPr>
          <w:rFonts w:ascii="David" w:eastAsia="Calibri" w:hAnsi="David" w:cs="David"/>
          <w:sz w:val="24"/>
          <w:szCs w:val="24"/>
          <w:rtl/>
        </w:rPr>
        <w:t>לא</w:t>
      </w:r>
      <w:r w:rsidRPr="00F249E7">
        <w:rPr>
          <w:rFonts w:ascii="David" w:eastAsia="Calibri" w:hAnsi="David" w:cs="David"/>
          <w:sz w:val="24"/>
          <w:szCs w:val="24"/>
        </w:rPr>
        <w:t xml:space="preserve"> </w:t>
      </w:r>
      <w:r w:rsidRPr="00F249E7">
        <w:rPr>
          <w:rFonts w:ascii="David" w:eastAsia="Calibri" w:hAnsi="David" w:cs="David"/>
          <w:sz w:val="24"/>
          <w:szCs w:val="24"/>
          <w:rtl/>
        </w:rPr>
        <w:t>מוצב</w:t>
      </w:r>
      <w:r w:rsidRPr="00F249E7">
        <w:rPr>
          <w:rFonts w:ascii="David" w:eastAsia="Calibri" w:hAnsi="David" w:cs="David"/>
          <w:sz w:val="24"/>
          <w:szCs w:val="24"/>
        </w:rPr>
        <w:t xml:space="preserve"> </w:t>
      </w:r>
      <w:r w:rsidRPr="00F249E7">
        <w:rPr>
          <w:rFonts w:ascii="David" w:eastAsia="Calibri" w:hAnsi="David" w:cs="David"/>
          <w:sz w:val="24"/>
          <w:szCs w:val="24"/>
          <w:rtl/>
        </w:rPr>
        <w:t>מיכל</w:t>
      </w:r>
      <w:r w:rsidRPr="00F249E7">
        <w:rPr>
          <w:rFonts w:ascii="David" w:eastAsia="Calibri" w:hAnsi="David" w:cs="David"/>
          <w:sz w:val="24"/>
          <w:szCs w:val="24"/>
        </w:rPr>
        <w:t xml:space="preserve"> </w:t>
      </w:r>
      <w:r w:rsidRPr="00F249E7">
        <w:rPr>
          <w:rFonts w:ascii="David" w:eastAsia="Calibri" w:hAnsi="David" w:cs="David"/>
          <w:sz w:val="24"/>
          <w:szCs w:val="24"/>
          <w:rtl/>
        </w:rPr>
        <w:t>אמוניה</w:t>
      </w:r>
      <w:r w:rsidRPr="00F249E7">
        <w:rPr>
          <w:rFonts w:ascii="David" w:eastAsia="Calibri" w:hAnsi="David" w:cs="David"/>
          <w:sz w:val="24"/>
          <w:szCs w:val="24"/>
        </w:rPr>
        <w:t xml:space="preserve"> </w:t>
      </w:r>
      <w:r w:rsidRPr="00F249E7">
        <w:rPr>
          <w:rFonts w:ascii="David" w:eastAsia="Calibri" w:hAnsi="David" w:cs="David"/>
          <w:sz w:val="24"/>
          <w:szCs w:val="24"/>
          <w:rtl/>
        </w:rPr>
        <w:t>יותקנו</w:t>
      </w:r>
      <w:r w:rsidRPr="00F249E7">
        <w:rPr>
          <w:rFonts w:ascii="David" w:eastAsia="Calibri" w:hAnsi="David" w:cs="David"/>
          <w:sz w:val="24"/>
          <w:szCs w:val="24"/>
        </w:rPr>
        <w:t xml:space="preserve"> </w:t>
      </w:r>
      <w:r w:rsidRPr="00F249E7">
        <w:rPr>
          <w:rFonts w:ascii="David" w:eastAsia="Calibri" w:hAnsi="David" w:cs="David"/>
          <w:sz w:val="24"/>
          <w:szCs w:val="24"/>
          <w:rtl/>
        </w:rPr>
        <w:t>3</w:t>
      </w:r>
      <w:r w:rsidRPr="00F249E7">
        <w:rPr>
          <w:rFonts w:ascii="David" w:eastAsia="Calibri" w:hAnsi="David" w:cs="David"/>
          <w:sz w:val="24"/>
          <w:szCs w:val="24"/>
        </w:rPr>
        <w:t xml:space="preserve"> </w:t>
      </w:r>
      <w:r w:rsidRPr="00F249E7">
        <w:rPr>
          <w:rFonts w:ascii="David" w:eastAsia="Calibri" w:hAnsi="David" w:cs="David"/>
          <w:sz w:val="24"/>
          <w:szCs w:val="24"/>
          <w:rtl/>
        </w:rPr>
        <w:t>מטפה</w:t>
      </w:r>
      <w:r w:rsidRPr="00F249E7">
        <w:rPr>
          <w:rFonts w:ascii="David" w:eastAsia="Calibri" w:hAnsi="David" w:cs="David"/>
          <w:sz w:val="24"/>
          <w:szCs w:val="24"/>
        </w:rPr>
        <w:t xml:space="preserve"> </w:t>
      </w:r>
      <w:r w:rsidRPr="00F249E7">
        <w:rPr>
          <w:rFonts w:ascii="David" w:eastAsia="Calibri" w:hAnsi="David" w:cs="David"/>
          <w:sz w:val="24"/>
          <w:szCs w:val="24"/>
          <w:rtl/>
        </w:rPr>
        <w:t>אבקה</w:t>
      </w:r>
      <w:r w:rsidRPr="00F249E7">
        <w:rPr>
          <w:rFonts w:ascii="David" w:eastAsia="Calibri" w:hAnsi="David" w:cs="David"/>
          <w:sz w:val="24"/>
          <w:szCs w:val="24"/>
        </w:rPr>
        <w:t xml:space="preserve"> </w:t>
      </w:r>
      <w:r w:rsidRPr="00F249E7">
        <w:rPr>
          <w:rFonts w:ascii="David" w:eastAsia="Calibri" w:hAnsi="David" w:cs="David"/>
          <w:sz w:val="24"/>
          <w:szCs w:val="24"/>
          <w:rtl/>
        </w:rPr>
        <w:t>במשקל</w:t>
      </w:r>
      <w:r w:rsidRPr="00F249E7">
        <w:rPr>
          <w:rFonts w:ascii="David" w:eastAsia="Calibri" w:hAnsi="David" w:cs="David"/>
          <w:sz w:val="24"/>
          <w:szCs w:val="24"/>
        </w:rPr>
        <w:t xml:space="preserve"> </w:t>
      </w:r>
      <w:r w:rsidRPr="00F249E7">
        <w:rPr>
          <w:rFonts w:ascii="David" w:eastAsia="Calibri" w:hAnsi="David" w:cs="David"/>
          <w:sz w:val="24"/>
          <w:szCs w:val="24"/>
          <w:rtl/>
        </w:rPr>
        <w:t>של</w:t>
      </w:r>
      <w:r w:rsidRPr="00F249E7">
        <w:rPr>
          <w:rFonts w:ascii="David" w:eastAsia="Calibri" w:hAnsi="David" w:cs="David"/>
          <w:sz w:val="24"/>
          <w:szCs w:val="24"/>
        </w:rPr>
        <w:t xml:space="preserve"> 6 </w:t>
      </w:r>
      <w:r w:rsidRPr="00F249E7">
        <w:rPr>
          <w:rFonts w:ascii="David" w:eastAsia="Calibri" w:hAnsi="David" w:cs="David"/>
          <w:sz w:val="24"/>
          <w:szCs w:val="24"/>
          <w:rtl/>
        </w:rPr>
        <w:t>ק</w:t>
      </w:r>
      <w:r w:rsidRPr="00F249E7">
        <w:rPr>
          <w:rFonts w:ascii="David" w:eastAsia="Calibri" w:hAnsi="David" w:cs="David"/>
          <w:sz w:val="24"/>
          <w:szCs w:val="24"/>
        </w:rPr>
        <w:t>"</w:t>
      </w:r>
      <w:r w:rsidRPr="00F249E7">
        <w:rPr>
          <w:rFonts w:ascii="David" w:eastAsia="Calibri" w:hAnsi="David" w:cs="David"/>
          <w:sz w:val="24"/>
          <w:szCs w:val="24"/>
          <w:rtl/>
        </w:rPr>
        <w:t>ג כל</w:t>
      </w:r>
      <w:r w:rsidRPr="00F249E7">
        <w:rPr>
          <w:rFonts w:ascii="David" w:eastAsia="Calibri" w:hAnsi="David" w:cs="David"/>
          <w:sz w:val="24"/>
          <w:szCs w:val="24"/>
        </w:rPr>
        <w:t xml:space="preserve"> </w:t>
      </w:r>
      <w:r w:rsidRPr="00F249E7">
        <w:rPr>
          <w:rFonts w:ascii="David" w:eastAsia="Calibri" w:hAnsi="David" w:cs="David"/>
          <w:sz w:val="24"/>
          <w:szCs w:val="24"/>
          <w:rtl/>
        </w:rPr>
        <w:t>אחד.</w:t>
      </w:r>
    </w:p>
    <w:p w:rsidR="0005643E" w:rsidRPr="004D07A8" w:rsidRDefault="0005643E" w:rsidP="005E59E9">
      <w:pPr>
        <w:pStyle w:val="a9"/>
        <w:numPr>
          <w:ilvl w:val="1"/>
          <w:numId w:val="150"/>
        </w:numPr>
        <w:spacing w:after="0" w:line="360" w:lineRule="auto"/>
        <w:jc w:val="both"/>
        <w:rPr>
          <w:rFonts w:ascii="David" w:eastAsia="Calibri" w:hAnsi="David" w:cs="David"/>
          <w:b/>
          <w:bCs/>
          <w:sz w:val="24"/>
          <w:szCs w:val="24"/>
          <w:u w:val="single"/>
        </w:rPr>
      </w:pPr>
      <w:r w:rsidRPr="004D07A8">
        <w:rPr>
          <w:rFonts w:ascii="David" w:eastAsia="Calibri" w:hAnsi="David" w:cs="David"/>
          <w:b/>
          <w:bCs/>
          <w:sz w:val="24"/>
          <w:szCs w:val="24"/>
          <w:u w:val="single"/>
          <w:rtl/>
        </w:rPr>
        <w:t xml:space="preserve">מערכת החשמל </w:t>
      </w:r>
    </w:p>
    <w:p w:rsidR="004D07A8" w:rsidRDefault="0005643E" w:rsidP="005E59E9">
      <w:pPr>
        <w:pStyle w:val="a9"/>
        <w:numPr>
          <w:ilvl w:val="2"/>
          <w:numId w:val="150"/>
        </w:numPr>
        <w:tabs>
          <w:tab w:val="left" w:pos="984"/>
        </w:tabs>
        <w:spacing w:after="0" w:line="360" w:lineRule="auto"/>
        <w:jc w:val="both"/>
        <w:rPr>
          <w:rFonts w:ascii="David" w:hAnsi="David" w:cs="David"/>
          <w:sz w:val="24"/>
          <w:szCs w:val="24"/>
        </w:rPr>
      </w:pPr>
      <w:r w:rsidRPr="004D07A8">
        <w:rPr>
          <w:rFonts w:ascii="David" w:hAnsi="David" w:cs="David"/>
          <w:sz w:val="24"/>
          <w:szCs w:val="24"/>
          <w:rtl/>
        </w:rPr>
        <w:t>בלוחות חשמל הממוקמים בעסק יותקנו המערכות הבאות:</w:t>
      </w:r>
    </w:p>
    <w:p w:rsidR="004D07A8" w:rsidRPr="004D07A8" w:rsidRDefault="004D07A8" w:rsidP="005E59E9">
      <w:pPr>
        <w:pStyle w:val="a9"/>
        <w:numPr>
          <w:ilvl w:val="0"/>
          <w:numId w:val="167"/>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05643E" w:rsidRPr="004D07A8">
        <w:rPr>
          <w:rFonts w:ascii="David" w:eastAsia="Calibri" w:hAnsi="David" w:cs="David"/>
          <w:sz w:val="24"/>
          <w:szCs w:val="24"/>
          <w:rtl/>
        </w:rPr>
        <w:t xml:space="preserve"> אם נדרש להתקין בעסק מערכת גילוי אש ועשן, יותקן גלאי עשן גם בלוח החשמל.</w:t>
      </w:r>
    </w:p>
    <w:p w:rsidR="004D07A8" w:rsidRPr="004D07A8" w:rsidRDefault="0005643E" w:rsidP="005E59E9">
      <w:pPr>
        <w:pStyle w:val="a9"/>
        <w:numPr>
          <w:ilvl w:val="0"/>
          <w:numId w:val="167"/>
        </w:numPr>
        <w:tabs>
          <w:tab w:val="left" w:pos="984"/>
        </w:tabs>
        <w:spacing w:after="0" w:line="360" w:lineRule="auto"/>
        <w:jc w:val="both"/>
        <w:rPr>
          <w:rFonts w:ascii="David" w:hAnsi="David" w:cs="David"/>
          <w:sz w:val="24"/>
          <w:szCs w:val="24"/>
        </w:rPr>
      </w:pPr>
      <w:r w:rsidRPr="004D07A8">
        <w:rPr>
          <w:rFonts w:ascii="David" w:eastAsia="Calibri" w:hAnsi="David" w:cs="David"/>
          <w:sz w:val="24"/>
          <w:szCs w:val="24"/>
          <w:rtl/>
        </w:rPr>
        <w:t>לוח חשמל</w:t>
      </w:r>
      <w:r w:rsidR="004D07A8">
        <w:rPr>
          <w:rFonts w:ascii="David" w:eastAsia="Calibri" w:hAnsi="David" w:cs="David"/>
          <w:sz w:val="24"/>
          <w:szCs w:val="24"/>
          <w:rtl/>
        </w:rPr>
        <w:t xml:space="preserve"> בעל זרם של 80 אמפר </w:t>
      </w:r>
      <w:r w:rsidR="004D07A8">
        <w:rPr>
          <w:rFonts w:ascii="David" w:eastAsia="Calibri" w:hAnsi="David" w:cs="David" w:hint="cs"/>
          <w:sz w:val="24"/>
          <w:szCs w:val="24"/>
          <w:rtl/>
        </w:rPr>
        <w:t>-</w:t>
      </w:r>
      <w:r w:rsidRPr="004D07A8">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4D07A8" w:rsidRPr="004D07A8" w:rsidRDefault="0005643E" w:rsidP="005E59E9">
      <w:pPr>
        <w:pStyle w:val="a9"/>
        <w:numPr>
          <w:ilvl w:val="0"/>
          <w:numId w:val="167"/>
        </w:numPr>
        <w:tabs>
          <w:tab w:val="left" w:pos="984"/>
        </w:tabs>
        <w:spacing w:after="0" w:line="360" w:lineRule="auto"/>
        <w:jc w:val="both"/>
        <w:rPr>
          <w:rFonts w:ascii="David" w:hAnsi="David" w:cs="David"/>
          <w:sz w:val="24"/>
          <w:szCs w:val="24"/>
        </w:rPr>
      </w:pPr>
      <w:r w:rsidRPr="004D07A8">
        <w:rPr>
          <w:rFonts w:ascii="David" w:eastAsia="Calibri" w:hAnsi="David" w:cs="David"/>
          <w:sz w:val="24"/>
          <w:szCs w:val="24"/>
          <w:rtl/>
        </w:rPr>
        <w:t xml:space="preserve">לוח </w:t>
      </w:r>
      <w:r w:rsidR="004D07A8">
        <w:rPr>
          <w:rFonts w:ascii="David" w:eastAsia="Calibri" w:hAnsi="David" w:cs="David"/>
          <w:sz w:val="24"/>
          <w:szCs w:val="24"/>
          <w:rtl/>
        </w:rPr>
        <w:t xml:space="preserve">חשמל בעל זרם של 100 אמפר ומעלה </w:t>
      </w:r>
      <w:r w:rsidR="004D07A8">
        <w:rPr>
          <w:rFonts w:ascii="David" w:eastAsia="Calibri" w:hAnsi="David" w:cs="David" w:hint="cs"/>
          <w:sz w:val="24"/>
          <w:szCs w:val="24"/>
          <w:rtl/>
        </w:rPr>
        <w:t>-</w:t>
      </w:r>
      <w:r w:rsidRPr="004D07A8">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4D07A8" w:rsidRPr="004D07A8" w:rsidRDefault="004D07A8" w:rsidP="005E59E9">
      <w:pPr>
        <w:pStyle w:val="a9"/>
        <w:numPr>
          <w:ilvl w:val="0"/>
          <w:numId w:val="167"/>
        </w:numPr>
        <w:tabs>
          <w:tab w:val="left" w:pos="984"/>
        </w:tabs>
        <w:spacing w:after="0" w:line="360" w:lineRule="auto"/>
        <w:jc w:val="both"/>
        <w:rPr>
          <w:rFonts w:ascii="David" w:hAnsi="David" w:cs="David"/>
          <w:sz w:val="24"/>
          <w:szCs w:val="24"/>
        </w:rPr>
      </w:pPr>
      <w:r>
        <w:rPr>
          <w:rFonts w:ascii="David" w:eastAsia="Calibri" w:hAnsi="David" w:cs="David"/>
          <w:sz w:val="24"/>
          <w:szCs w:val="24"/>
          <w:rtl/>
        </w:rPr>
        <w:t>על אף האמור בסעיף 5.17.1</w:t>
      </w:r>
      <w:r>
        <w:rPr>
          <w:rFonts w:ascii="David" w:eastAsia="Calibri" w:hAnsi="David" w:cs="David" w:hint="cs"/>
          <w:sz w:val="24"/>
          <w:szCs w:val="24"/>
          <w:rtl/>
        </w:rPr>
        <w:t>.(3)</w:t>
      </w:r>
      <w:r w:rsidR="0005643E" w:rsidRPr="004D07A8">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4D07A8" w:rsidRPr="004D07A8" w:rsidRDefault="0005643E" w:rsidP="005E59E9">
      <w:pPr>
        <w:pStyle w:val="a9"/>
        <w:numPr>
          <w:ilvl w:val="0"/>
          <w:numId w:val="168"/>
        </w:numPr>
        <w:tabs>
          <w:tab w:val="left" w:pos="984"/>
        </w:tabs>
        <w:spacing w:after="0" w:line="360" w:lineRule="auto"/>
        <w:jc w:val="both"/>
        <w:rPr>
          <w:rFonts w:ascii="David" w:hAnsi="David" w:cs="David"/>
          <w:sz w:val="24"/>
          <w:szCs w:val="24"/>
        </w:rPr>
      </w:pPr>
      <w:r w:rsidRPr="004D07A8">
        <w:rPr>
          <w:rFonts w:ascii="David" w:eastAsia="Calibri" w:hAnsi="David" w:cs="David"/>
          <w:sz w:val="24"/>
          <w:szCs w:val="24"/>
          <w:rtl/>
        </w:rPr>
        <w:t>הוא עומד בתקן ישראלי ת"י 61439, חלק 2 - לוחות מיתוג ובקרה למתח נמוך: לוחות הס</w:t>
      </w:r>
      <w:r w:rsidR="004D07A8">
        <w:rPr>
          <w:rFonts w:ascii="David" w:eastAsia="Calibri" w:hAnsi="David" w:cs="David"/>
          <w:sz w:val="24"/>
          <w:szCs w:val="24"/>
          <w:rtl/>
        </w:rPr>
        <w:t>פק לוחות מיתוג ובקרה למתח נמוך</w:t>
      </w:r>
      <w:r w:rsidR="004D07A8">
        <w:rPr>
          <w:rFonts w:ascii="David" w:eastAsia="Calibri" w:hAnsi="David" w:cs="David" w:hint="cs"/>
          <w:sz w:val="24"/>
          <w:szCs w:val="24"/>
          <w:rtl/>
        </w:rPr>
        <w:t xml:space="preserve"> - </w:t>
      </w:r>
      <w:r w:rsidRPr="004D07A8">
        <w:rPr>
          <w:rFonts w:ascii="David" w:eastAsia="Calibri" w:hAnsi="David" w:cs="David"/>
          <w:sz w:val="24"/>
          <w:szCs w:val="24"/>
          <w:rtl/>
        </w:rPr>
        <w:t xml:space="preserve">לוחות הספק. </w:t>
      </w:r>
    </w:p>
    <w:p w:rsidR="004D07A8" w:rsidRPr="004D07A8" w:rsidRDefault="0005643E" w:rsidP="005E59E9">
      <w:pPr>
        <w:pStyle w:val="a9"/>
        <w:numPr>
          <w:ilvl w:val="0"/>
          <w:numId w:val="168"/>
        </w:numPr>
        <w:tabs>
          <w:tab w:val="left" w:pos="984"/>
        </w:tabs>
        <w:spacing w:after="0" w:line="360" w:lineRule="auto"/>
        <w:jc w:val="both"/>
        <w:rPr>
          <w:rFonts w:ascii="David" w:hAnsi="David" w:cs="David"/>
          <w:sz w:val="24"/>
          <w:szCs w:val="24"/>
        </w:rPr>
      </w:pPr>
      <w:r w:rsidRPr="004D07A8">
        <w:rPr>
          <w:rFonts w:ascii="David" w:eastAsia="Calibri" w:hAnsi="David" w:cs="David"/>
          <w:sz w:val="24"/>
          <w:szCs w:val="24"/>
          <w:rtl/>
        </w:rPr>
        <w:t xml:space="preserve">מותקן בו גלאי עשן. </w:t>
      </w:r>
    </w:p>
    <w:p w:rsidR="004D07A8" w:rsidRPr="004D07A8" w:rsidRDefault="0005643E" w:rsidP="005E59E9">
      <w:pPr>
        <w:pStyle w:val="a9"/>
        <w:numPr>
          <w:ilvl w:val="0"/>
          <w:numId w:val="168"/>
        </w:numPr>
        <w:tabs>
          <w:tab w:val="left" w:pos="984"/>
        </w:tabs>
        <w:spacing w:after="0" w:line="360" w:lineRule="auto"/>
        <w:jc w:val="both"/>
        <w:rPr>
          <w:rFonts w:ascii="David" w:hAnsi="David" w:cs="David"/>
          <w:sz w:val="24"/>
          <w:szCs w:val="24"/>
        </w:rPr>
      </w:pPr>
      <w:r w:rsidRPr="004D07A8">
        <w:rPr>
          <w:rFonts w:ascii="David" w:eastAsia="Calibri" w:hAnsi="David" w:cs="David"/>
          <w:sz w:val="24"/>
          <w:szCs w:val="24"/>
          <w:rtl/>
        </w:rPr>
        <w:t>מותקנת בו מערכת ניתוק לוח חשמל ממקור הזנה.</w:t>
      </w:r>
    </w:p>
    <w:p w:rsidR="0005643E" w:rsidRPr="004D07A8" w:rsidRDefault="0005643E" w:rsidP="005E59E9">
      <w:pPr>
        <w:pStyle w:val="a9"/>
        <w:numPr>
          <w:ilvl w:val="0"/>
          <w:numId w:val="168"/>
        </w:numPr>
        <w:tabs>
          <w:tab w:val="left" w:pos="984"/>
        </w:tabs>
        <w:spacing w:after="0" w:line="360" w:lineRule="auto"/>
        <w:jc w:val="both"/>
        <w:rPr>
          <w:rFonts w:ascii="David" w:hAnsi="David" w:cs="David"/>
          <w:sz w:val="24"/>
          <w:szCs w:val="24"/>
        </w:rPr>
      </w:pPr>
      <w:r w:rsidRPr="004D07A8">
        <w:rPr>
          <w:rFonts w:ascii="David" w:eastAsia="Calibri" w:hAnsi="David" w:cs="David"/>
          <w:sz w:val="24"/>
          <w:szCs w:val="24"/>
          <w:rtl/>
        </w:rPr>
        <w:t xml:space="preserve">הוא נמצא באזור כיסוי של מערכת כיבוי אוטומטית. </w:t>
      </w:r>
    </w:p>
    <w:p w:rsidR="004D07A8" w:rsidRDefault="0005643E" w:rsidP="005E59E9">
      <w:pPr>
        <w:pStyle w:val="a9"/>
        <w:numPr>
          <w:ilvl w:val="2"/>
          <w:numId w:val="150"/>
        </w:numPr>
        <w:tabs>
          <w:tab w:val="left" w:pos="984"/>
        </w:tabs>
        <w:spacing w:after="0" w:line="360" w:lineRule="auto"/>
        <w:jc w:val="both"/>
        <w:rPr>
          <w:rFonts w:ascii="David" w:hAnsi="David" w:cs="David"/>
          <w:sz w:val="24"/>
          <w:szCs w:val="24"/>
        </w:rPr>
      </w:pPr>
      <w:r w:rsidRPr="004D07A8">
        <w:rPr>
          <w:rFonts w:ascii="David" w:hAnsi="David" w:cs="David"/>
          <w:sz w:val="24"/>
          <w:szCs w:val="24"/>
          <w:rtl/>
        </w:rPr>
        <w:t xml:space="preserve">מערכת גילוי האש או העשן המותקנת בלוח החשמל, תותקן על פי תקן ישראלי </w:t>
      </w:r>
      <w:r w:rsidR="004D07A8">
        <w:rPr>
          <w:rFonts w:ascii="David" w:hAnsi="David" w:cs="David"/>
          <w:sz w:val="24"/>
          <w:szCs w:val="24"/>
          <w:rtl/>
        </w:rPr>
        <w:t>ת"י 1220 חלק 3 מערכות גילוי אש</w:t>
      </w:r>
      <w:r w:rsidR="004D07A8">
        <w:rPr>
          <w:rFonts w:ascii="David" w:hAnsi="David" w:cs="David" w:hint="cs"/>
          <w:sz w:val="24"/>
          <w:szCs w:val="24"/>
          <w:rtl/>
        </w:rPr>
        <w:t xml:space="preserve"> - </w:t>
      </w:r>
      <w:r w:rsidRPr="004D07A8">
        <w:rPr>
          <w:rFonts w:ascii="David" w:hAnsi="David" w:cs="David"/>
          <w:sz w:val="24"/>
          <w:szCs w:val="24"/>
          <w:rtl/>
        </w:rPr>
        <w:t xml:space="preserve">הוראות התקנה ודרישות כלליות. </w:t>
      </w:r>
    </w:p>
    <w:p w:rsidR="004D07A8" w:rsidRDefault="0005643E" w:rsidP="005E59E9">
      <w:pPr>
        <w:pStyle w:val="a9"/>
        <w:numPr>
          <w:ilvl w:val="2"/>
          <w:numId w:val="150"/>
        </w:numPr>
        <w:tabs>
          <w:tab w:val="left" w:pos="984"/>
        </w:tabs>
        <w:spacing w:after="0" w:line="360" w:lineRule="auto"/>
        <w:jc w:val="both"/>
        <w:rPr>
          <w:rFonts w:ascii="David" w:hAnsi="David" w:cs="David"/>
          <w:sz w:val="24"/>
          <w:szCs w:val="24"/>
        </w:rPr>
      </w:pPr>
      <w:r w:rsidRPr="004D07A8">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4D07A8" w:rsidRDefault="0005643E" w:rsidP="005E59E9">
      <w:pPr>
        <w:pStyle w:val="a9"/>
        <w:numPr>
          <w:ilvl w:val="2"/>
          <w:numId w:val="150"/>
        </w:numPr>
        <w:tabs>
          <w:tab w:val="left" w:pos="984"/>
        </w:tabs>
        <w:spacing w:after="0" w:line="360" w:lineRule="auto"/>
        <w:jc w:val="both"/>
        <w:rPr>
          <w:rFonts w:ascii="David" w:hAnsi="David" w:cs="David"/>
          <w:sz w:val="24"/>
          <w:szCs w:val="24"/>
        </w:rPr>
      </w:pPr>
      <w:r w:rsidRPr="004D07A8">
        <w:rPr>
          <w:rFonts w:ascii="David" w:hAnsi="David" w:cs="David"/>
          <w:sz w:val="24"/>
          <w:szCs w:val="24"/>
          <w:rtl/>
        </w:rPr>
        <w:t>במבנה ששטחו מעל 500 מ"ר, יותקן מפסק חשמל חירום במקום בולט ונגיש אשר במקרה חירום ינתק את זרם החשמל לכל המבנה.</w:t>
      </w:r>
    </w:p>
    <w:p w:rsidR="004D07A8" w:rsidRDefault="0005643E" w:rsidP="005E59E9">
      <w:pPr>
        <w:pStyle w:val="a9"/>
        <w:numPr>
          <w:ilvl w:val="2"/>
          <w:numId w:val="150"/>
        </w:numPr>
        <w:tabs>
          <w:tab w:val="left" w:pos="984"/>
        </w:tabs>
        <w:spacing w:after="0" w:line="360" w:lineRule="auto"/>
        <w:jc w:val="both"/>
        <w:rPr>
          <w:rFonts w:ascii="David" w:hAnsi="David" w:cs="David"/>
          <w:sz w:val="24"/>
          <w:szCs w:val="24"/>
        </w:rPr>
      </w:pPr>
      <w:r w:rsidRPr="004D07A8">
        <w:rPr>
          <w:rFonts w:ascii="David" w:hAnsi="David" w:cs="David"/>
          <w:sz w:val="24"/>
          <w:szCs w:val="24"/>
          <w:rtl/>
        </w:rPr>
        <w:t>מערכת גילוי אש ועשן המותקנת בלוח החשמל תתוחזק במצב תקין, בכל עת.</w:t>
      </w:r>
    </w:p>
    <w:p w:rsidR="0005643E" w:rsidRPr="004D07A8" w:rsidRDefault="0005643E" w:rsidP="005E59E9">
      <w:pPr>
        <w:pStyle w:val="a9"/>
        <w:numPr>
          <w:ilvl w:val="2"/>
          <w:numId w:val="150"/>
        </w:numPr>
        <w:tabs>
          <w:tab w:val="left" w:pos="984"/>
        </w:tabs>
        <w:spacing w:after="0" w:line="360" w:lineRule="auto"/>
        <w:jc w:val="both"/>
        <w:rPr>
          <w:rFonts w:ascii="David" w:hAnsi="David" w:cs="David"/>
          <w:sz w:val="24"/>
          <w:szCs w:val="24"/>
        </w:rPr>
      </w:pPr>
      <w:r w:rsidRPr="004D07A8">
        <w:rPr>
          <w:rFonts w:ascii="David" w:hAnsi="David" w:cs="David"/>
          <w:sz w:val="24"/>
          <w:szCs w:val="24"/>
          <w:rtl/>
        </w:rPr>
        <w:t>מתקני החשמל בעסק ייבדקו באופן תקופתי ועל פי כל דין.</w:t>
      </w:r>
    </w:p>
    <w:p w:rsidR="00CA659B" w:rsidRPr="00CA659B" w:rsidRDefault="0005643E" w:rsidP="005E59E9">
      <w:pPr>
        <w:pStyle w:val="a9"/>
        <w:numPr>
          <w:ilvl w:val="1"/>
          <w:numId w:val="150"/>
        </w:numPr>
        <w:spacing w:after="0" w:line="360" w:lineRule="auto"/>
        <w:jc w:val="both"/>
        <w:rPr>
          <w:rFonts w:ascii="David" w:hAnsi="David" w:cs="David"/>
          <w:b/>
          <w:bCs/>
          <w:sz w:val="24"/>
          <w:szCs w:val="24"/>
          <w:u w:val="single"/>
        </w:rPr>
      </w:pPr>
      <w:r w:rsidRPr="00CA659B">
        <w:rPr>
          <w:rFonts w:ascii="David" w:eastAsia="Calibri" w:hAnsi="David" w:cs="David"/>
          <w:b/>
          <w:bCs/>
          <w:sz w:val="24"/>
          <w:szCs w:val="24"/>
          <w:u w:val="single"/>
          <w:rtl/>
        </w:rPr>
        <w:lastRenderedPageBreak/>
        <w:t>מערכת שליטה בעשן</w:t>
      </w:r>
    </w:p>
    <w:p w:rsidR="0005643E" w:rsidRPr="00CA659B" w:rsidRDefault="0005643E" w:rsidP="00CA659B">
      <w:pPr>
        <w:pStyle w:val="a9"/>
        <w:spacing w:after="0" w:line="360" w:lineRule="auto"/>
        <w:jc w:val="both"/>
        <w:rPr>
          <w:rFonts w:ascii="David" w:hAnsi="David" w:cs="David"/>
          <w:b/>
          <w:bCs/>
          <w:sz w:val="24"/>
          <w:szCs w:val="24"/>
          <w:u w:val="single"/>
        </w:rPr>
      </w:pPr>
      <w:r w:rsidRPr="00CA659B">
        <w:rPr>
          <w:rFonts w:ascii="David" w:hAnsi="David" w:cs="David"/>
          <w:sz w:val="24"/>
          <w:szCs w:val="24"/>
          <w:rtl/>
        </w:rPr>
        <w:t xml:space="preserve">דרישה זו </w:t>
      </w:r>
      <w:r w:rsidRPr="00CA659B">
        <w:rPr>
          <w:rFonts w:ascii="David" w:hAnsi="David" w:cs="David"/>
          <w:color w:val="000000"/>
          <w:sz w:val="24"/>
          <w:szCs w:val="24"/>
          <w:rtl/>
        </w:rPr>
        <w:t>תתקיים</w:t>
      </w:r>
      <w:r w:rsidRPr="00CA659B">
        <w:rPr>
          <w:rFonts w:ascii="David" w:hAnsi="David" w:cs="David"/>
          <w:sz w:val="24"/>
          <w:szCs w:val="24"/>
          <w:rtl/>
        </w:rPr>
        <w:t xml:space="preserve"> אם נדרשה בתנאים להיתר בנייה או בעקבות שינוי מהותי המחייב שינוי בתנאי ההיתר.</w:t>
      </w:r>
    </w:p>
    <w:p w:rsidR="00CA659B" w:rsidRDefault="0005643E" w:rsidP="005E59E9">
      <w:pPr>
        <w:pStyle w:val="a9"/>
        <w:numPr>
          <w:ilvl w:val="2"/>
          <w:numId w:val="150"/>
        </w:numPr>
        <w:tabs>
          <w:tab w:val="left" w:pos="1125"/>
        </w:tabs>
        <w:spacing w:after="0" w:line="360" w:lineRule="auto"/>
        <w:jc w:val="both"/>
        <w:rPr>
          <w:rFonts w:ascii="David" w:hAnsi="David" w:cs="David"/>
          <w:sz w:val="24"/>
          <w:szCs w:val="24"/>
        </w:rPr>
      </w:pPr>
      <w:r w:rsidRPr="00CA659B">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05643E" w:rsidRPr="00CA659B" w:rsidRDefault="0005643E" w:rsidP="005E59E9">
      <w:pPr>
        <w:pStyle w:val="a9"/>
        <w:numPr>
          <w:ilvl w:val="2"/>
          <w:numId w:val="150"/>
        </w:numPr>
        <w:tabs>
          <w:tab w:val="left" w:pos="1125"/>
        </w:tabs>
        <w:spacing w:after="0" w:line="360" w:lineRule="auto"/>
        <w:jc w:val="both"/>
        <w:rPr>
          <w:rFonts w:ascii="David" w:hAnsi="David" w:cs="David"/>
          <w:sz w:val="24"/>
          <w:szCs w:val="24"/>
        </w:rPr>
      </w:pPr>
      <w:r w:rsidRPr="00CA659B">
        <w:rPr>
          <w:rFonts w:ascii="David" w:eastAsia="Calibri" w:hAnsi="David" w:cs="David"/>
          <w:sz w:val="24"/>
          <w:szCs w:val="24"/>
          <w:rtl/>
        </w:rPr>
        <w:t xml:space="preserve">מערכת השליטה בעשן תתוחזק במצב תקין, בכל עת. </w:t>
      </w:r>
    </w:p>
    <w:p w:rsidR="00CA659B" w:rsidRPr="00CA659B" w:rsidRDefault="0005643E" w:rsidP="005E59E9">
      <w:pPr>
        <w:pStyle w:val="a9"/>
        <w:numPr>
          <w:ilvl w:val="1"/>
          <w:numId w:val="153"/>
        </w:numPr>
        <w:spacing w:after="0" w:line="360" w:lineRule="auto"/>
        <w:jc w:val="both"/>
        <w:rPr>
          <w:rFonts w:ascii="David" w:eastAsia="Calibri" w:hAnsi="David" w:cs="David"/>
          <w:b/>
          <w:bCs/>
          <w:color w:val="000000"/>
          <w:sz w:val="24"/>
          <w:szCs w:val="24"/>
          <w:u w:val="single"/>
        </w:rPr>
      </w:pPr>
      <w:r w:rsidRPr="00CA659B">
        <w:rPr>
          <w:rFonts w:ascii="David" w:eastAsia="Calibri" w:hAnsi="David" w:cs="David"/>
          <w:b/>
          <w:bCs/>
          <w:color w:val="000000"/>
          <w:sz w:val="24"/>
          <w:szCs w:val="24"/>
          <w:u w:val="single"/>
          <w:rtl/>
        </w:rPr>
        <w:t>מערכת מיזוג אוויר</w:t>
      </w:r>
    </w:p>
    <w:p w:rsidR="0005643E" w:rsidRPr="00CA659B" w:rsidRDefault="0005643E" w:rsidP="00CA659B">
      <w:pPr>
        <w:pStyle w:val="a9"/>
        <w:spacing w:after="0" w:line="360" w:lineRule="auto"/>
        <w:jc w:val="both"/>
        <w:rPr>
          <w:rFonts w:ascii="David" w:eastAsia="Calibri" w:hAnsi="David" w:cs="David"/>
          <w:b/>
          <w:bCs/>
          <w:color w:val="000000"/>
          <w:sz w:val="24"/>
          <w:szCs w:val="24"/>
          <w:u w:val="single"/>
        </w:rPr>
      </w:pPr>
      <w:r w:rsidRPr="00CA659B">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05643E" w:rsidRPr="00CA659B" w:rsidRDefault="0005643E" w:rsidP="005E59E9">
      <w:pPr>
        <w:pStyle w:val="a9"/>
        <w:numPr>
          <w:ilvl w:val="2"/>
          <w:numId w:val="153"/>
        </w:numPr>
        <w:tabs>
          <w:tab w:val="left" w:pos="1125"/>
        </w:tabs>
        <w:spacing w:after="0" w:line="360" w:lineRule="auto"/>
        <w:jc w:val="both"/>
        <w:rPr>
          <w:rFonts w:ascii="David" w:hAnsi="David" w:cs="David"/>
          <w:sz w:val="24"/>
          <w:szCs w:val="24"/>
        </w:rPr>
      </w:pPr>
      <w:r w:rsidRPr="00CA659B">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CA659B">
        <w:rPr>
          <w:rFonts w:ascii="David" w:hAnsi="David" w:cs="David"/>
          <w:sz w:val="24"/>
          <w:szCs w:val="24"/>
          <w:rtl/>
        </w:rPr>
        <w:t xml:space="preserve"> דרישה זאת נדרשת, אם מותקנת מערכת מיזוג אוויר מרכזית הכוללת תעלות ומדפי אש.</w:t>
      </w:r>
    </w:p>
    <w:p w:rsidR="00CA659B" w:rsidRPr="00CA659B" w:rsidRDefault="0005643E" w:rsidP="005E59E9">
      <w:pPr>
        <w:pStyle w:val="a9"/>
        <w:numPr>
          <w:ilvl w:val="1"/>
          <w:numId w:val="153"/>
        </w:numPr>
        <w:spacing w:after="0" w:line="360" w:lineRule="auto"/>
        <w:jc w:val="both"/>
        <w:rPr>
          <w:rFonts w:ascii="David" w:hAnsi="David" w:cs="David"/>
          <w:sz w:val="24"/>
          <w:szCs w:val="24"/>
        </w:rPr>
      </w:pPr>
      <w:r w:rsidRPr="00CA659B">
        <w:rPr>
          <w:rFonts w:ascii="David" w:eastAsia="Calibri" w:hAnsi="David" w:cs="David"/>
          <w:b/>
          <w:bCs/>
          <w:sz w:val="24"/>
          <w:szCs w:val="24"/>
          <w:u w:val="single"/>
          <w:rtl/>
        </w:rPr>
        <w:t>מערכת למסירת הודעות (כריזת חירום)</w:t>
      </w:r>
    </w:p>
    <w:p w:rsidR="0005643E" w:rsidRPr="00CA659B" w:rsidRDefault="0005643E" w:rsidP="00CA659B">
      <w:pPr>
        <w:pStyle w:val="a9"/>
        <w:spacing w:after="0" w:line="360" w:lineRule="auto"/>
        <w:jc w:val="both"/>
        <w:rPr>
          <w:rFonts w:ascii="David" w:hAnsi="David" w:cs="David"/>
          <w:sz w:val="24"/>
          <w:szCs w:val="24"/>
          <w:rtl/>
        </w:rPr>
      </w:pPr>
      <w:r w:rsidRPr="00CA659B">
        <w:rPr>
          <w:rFonts w:ascii="David" w:hAnsi="David" w:cs="David"/>
          <w:sz w:val="24"/>
          <w:szCs w:val="24"/>
          <w:rtl/>
        </w:rPr>
        <w:t xml:space="preserve">דרישה זו </w:t>
      </w:r>
      <w:r w:rsidRPr="00CA659B">
        <w:rPr>
          <w:rFonts w:ascii="David" w:hAnsi="David" w:cs="David"/>
          <w:color w:val="000000"/>
          <w:sz w:val="24"/>
          <w:szCs w:val="24"/>
          <w:rtl/>
        </w:rPr>
        <w:t>תתקיים</w:t>
      </w:r>
      <w:r w:rsidRPr="00CA659B">
        <w:rPr>
          <w:rFonts w:ascii="David" w:hAnsi="David" w:cs="David"/>
          <w:sz w:val="24"/>
          <w:szCs w:val="24"/>
          <w:rtl/>
        </w:rPr>
        <w:t xml:space="preserve"> אם נדרשה בתנאים להיתר בנייה או בעקבות שינוי מהותי המחייב שינוי בתנאי ההיתר.</w:t>
      </w:r>
    </w:p>
    <w:p w:rsidR="00CA659B" w:rsidRPr="00CA659B" w:rsidRDefault="0005643E" w:rsidP="005E59E9">
      <w:pPr>
        <w:pStyle w:val="a9"/>
        <w:numPr>
          <w:ilvl w:val="2"/>
          <w:numId w:val="153"/>
        </w:numPr>
        <w:spacing w:line="360" w:lineRule="auto"/>
        <w:jc w:val="both"/>
        <w:rPr>
          <w:rFonts w:ascii="David" w:hAnsi="David" w:cs="David"/>
          <w:sz w:val="24"/>
          <w:szCs w:val="24"/>
        </w:rPr>
      </w:pPr>
      <w:r w:rsidRPr="00CA659B">
        <w:rPr>
          <w:rFonts w:ascii="David" w:hAnsi="David" w:cs="David"/>
          <w:sz w:val="24"/>
          <w:szCs w:val="24"/>
          <w:rtl/>
        </w:rPr>
        <w:t>בעסק, למעט עסק מסוג "טחנת קמח", שמתקיימות בו אחת מהדרישות הבאות תותקן מערכת למסירת הודעות (כריזת חירום):</w:t>
      </w:r>
    </w:p>
    <w:p w:rsidR="00CA659B" w:rsidRPr="00CA659B" w:rsidRDefault="0005643E" w:rsidP="005E59E9">
      <w:pPr>
        <w:pStyle w:val="a9"/>
        <w:numPr>
          <w:ilvl w:val="1"/>
          <w:numId w:val="167"/>
        </w:numPr>
        <w:spacing w:line="360" w:lineRule="auto"/>
        <w:jc w:val="both"/>
        <w:rPr>
          <w:rFonts w:ascii="David" w:hAnsi="David" w:cs="David"/>
          <w:sz w:val="24"/>
          <w:szCs w:val="24"/>
        </w:rPr>
      </w:pPr>
      <w:r w:rsidRPr="00CA659B">
        <w:rPr>
          <w:rFonts w:ascii="David" w:hAnsi="David" w:cs="David"/>
          <w:sz w:val="24"/>
          <w:szCs w:val="24"/>
          <w:rtl/>
        </w:rPr>
        <w:t>השטח הכולל של הבני</w:t>
      </w:r>
      <w:r w:rsidR="00CA659B" w:rsidRPr="00CA659B">
        <w:rPr>
          <w:rFonts w:ascii="David" w:hAnsi="David" w:cs="David"/>
          <w:sz w:val="24"/>
          <w:szCs w:val="24"/>
          <w:rtl/>
        </w:rPr>
        <w:t>ין עולה על 2,000 מ"ר.</w:t>
      </w:r>
    </w:p>
    <w:p w:rsidR="00CA659B" w:rsidRPr="00CA659B" w:rsidRDefault="0005643E" w:rsidP="005E59E9">
      <w:pPr>
        <w:pStyle w:val="a9"/>
        <w:numPr>
          <w:ilvl w:val="1"/>
          <w:numId w:val="167"/>
        </w:numPr>
        <w:spacing w:line="360" w:lineRule="auto"/>
        <w:jc w:val="both"/>
        <w:rPr>
          <w:rFonts w:ascii="David" w:hAnsi="David" w:cs="David"/>
          <w:sz w:val="24"/>
          <w:szCs w:val="24"/>
        </w:rPr>
      </w:pPr>
      <w:r w:rsidRPr="00CA659B">
        <w:rPr>
          <w:rFonts w:ascii="David" w:hAnsi="David" w:cs="David"/>
          <w:sz w:val="24"/>
          <w:szCs w:val="24"/>
          <w:rtl/>
        </w:rPr>
        <w:t>הבניין מכיל 3 קומות או יותר.</w:t>
      </w:r>
    </w:p>
    <w:p w:rsidR="00CA659B" w:rsidRPr="00CA659B" w:rsidRDefault="0005643E" w:rsidP="005E59E9">
      <w:pPr>
        <w:pStyle w:val="a9"/>
        <w:numPr>
          <w:ilvl w:val="2"/>
          <w:numId w:val="153"/>
        </w:numPr>
        <w:spacing w:line="360" w:lineRule="auto"/>
        <w:jc w:val="both"/>
        <w:rPr>
          <w:rFonts w:ascii="David" w:hAnsi="David" w:cs="David"/>
          <w:sz w:val="24"/>
          <w:szCs w:val="24"/>
        </w:rPr>
      </w:pPr>
      <w:r w:rsidRPr="00CA659B">
        <w:rPr>
          <w:rFonts w:ascii="David" w:hAnsi="David" w:cs="David"/>
          <w:sz w:val="24"/>
          <w:szCs w:val="24"/>
          <w:rtl/>
        </w:rPr>
        <w:t>בעסק מסוג "טחנת קמח" ששטחו הכולל מעל 500 מ"ר תותקן מערכת מסירת הודעות (כריזת חירום).</w:t>
      </w:r>
    </w:p>
    <w:p w:rsidR="0005643E" w:rsidRPr="00CA659B" w:rsidRDefault="0005643E" w:rsidP="005E59E9">
      <w:pPr>
        <w:pStyle w:val="a9"/>
        <w:numPr>
          <w:ilvl w:val="2"/>
          <w:numId w:val="153"/>
        </w:numPr>
        <w:spacing w:line="360" w:lineRule="auto"/>
        <w:jc w:val="both"/>
        <w:rPr>
          <w:rFonts w:ascii="David" w:hAnsi="David" w:cs="David"/>
          <w:sz w:val="24"/>
          <w:szCs w:val="24"/>
        </w:rPr>
      </w:pPr>
      <w:r w:rsidRPr="00CA659B">
        <w:rPr>
          <w:rFonts w:ascii="David" w:hAnsi="David" w:cs="David"/>
          <w:sz w:val="24"/>
          <w:szCs w:val="24"/>
          <w:rtl/>
        </w:rPr>
        <w:t>מערכת מסירת ההודעות (כריזת חירום) תתוחזק במצב תקין, בכל עת.</w:t>
      </w:r>
    </w:p>
    <w:p w:rsidR="0005643E" w:rsidRPr="00CA659B" w:rsidRDefault="0005643E" w:rsidP="005E59E9">
      <w:pPr>
        <w:pStyle w:val="a9"/>
        <w:numPr>
          <w:ilvl w:val="1"/>
          <w:numId w:val="154"/>
        </w:numPr>
        <w:spacing w:after="0" w:line="360" w:lineRule="auto"/>
        <w:jc w:val="both"/>
        <w:rPr>
          <w:rFonts w:ascii="David" w:hAnsi="David" w:cs="David"/>
          <w:b/>
          <w:bCs/>
          <w:sz w:val="24"/>
          <w:szCs w:val="24"/>
          <w:u w:val="single"/>
        </w:rPr>
      </w:pPr>
      <w:r w:rsidRPr="00CA659B">
        <w:rPr>
          <w:rFonts w:ascii="David" w:hAnsi="David" w:cs="David"/>
          <w:b/>
          <w:bCs/>
          <w:sz w:val="24"/>
          <w:szCs w:val="24"/>
          <w:u w:val="single"/>
          <w:rtl/>
        </w:rPr>
        <w:t>חומרים מסוכנים</w:t>
      </w:r>
    </w:p>
    <w:p w:rsidR="0005643E" w:rsidRPr="00F249E7" w:rsidRDefault="0005643E" w:rsidP="005E59E9">
      <w:pPr>
        <w:pStyle w:val="a9"/>
        <w:numPr>
          <w:ilvl w:val="2"/>
          <w:numId w:val="154"/>
        </w:numPr>
        <w:tabs>
          <w:tab w:val="left" w:pos="1125"/>
        </w:tabs>
        <w:spacing w:after="0" w:line="360" w:lineRule="auto"/>
        <w:contextualSpacing w:val="0"/>
        <w:jc w:val="both"/>
        <w:rPr>
          <w:rFonts w:ascii="David" w:hAnsi="David" w:cs="David"/>
          <w:b/>
          <w:bCs/>
          <w:sz w:val="24"/>
          <w:szCs w:val="24"/>
          <w:u w:val="single"/>
        </w:rPr>
      </w:pPr>
      <w:r w:rsidRPr="00CA659B">
        <w:rPr>
          <w:rFonts w:ascii="David" w:hAnsi="David" w:cs="David"/>
          <w:sz w:val="24"/>
          <w:szCs w:val="24"/>
          <w:rtl/>
        </w:rPr>
        <w:t>על בעל העסק להגיש לנותן האישור היתר רעלים מהמשרד להגנת הסביבה, הכולל את כל סוגי החומרים</w:t>
      </w:r>
      <w:r w:rsidRPr="00F249E7">
        <w:rPr>
          <w:rFonts w:ascii="David" w:hAnsi="David" w:cs="David"/>
          <w:sz w:val="24"/>
          <w:szCs w:val="24"/>
          <w:rtl/>
        </w:rPr>
        <w:t xml:space="preserve"> המסוכנים המאוחסנים במקום (אם נדרש).</w:t>
      </w:r>
    </w:p>
    <w:p w:rsidR="0005643E" w:rsidRPr="00CA659B" w:rsidRDefault="0005643E" w:rsidP="005E59E9">
      <w:pPr>
        <w:pStyle w:val="a9"/>
        <w:numPr>
          <w:ilvl w:val="1"/>
          <w:numId w:val="155"/>
        </w:numPr>
        <w:spacing w:after="0" w:line="360" w:lineRule="auto"/>
        <w:jc w:val="both"/>
        <w:rPr>
          <w:rFonts w:ascii="David" w:eastAsia="Calibri" w:hAnsi="David" w:cs="David"/>
          <w:b/>
          <w:bCs/>
          <w:color w:val="000000"/>
          <w:sz w:val="24"/>
          <w:szCs w:val="24"/>
          <w:u w:val="single"/>
        </w:rPr>
      </w:pPr>
      <w:r w:rsidRPr="00CA659B">
        <w:rPr>
          <w:rFonts w:ascii="David" w:eastAsia="Calibri" w:hAnsi="David" w:cs="David"/>
          <w:b/>
          <w:bCs/>
          <w:color w:val="000000"/>
          <w:sz w:val="24"/>
          <w:szCs w:val="24"/>
          <w:u w:val="single"/>
          <w:rtl/>
        </w:rPr>
        <w:t>מקור מתח חלופי</w:t>
      </w:r>
    </w:p>
    <w:p w:rsidR="00CA659B" w:rsidRDefault="0005643E" w:rsidP="005E59E9">
      <w:pPr>
        <w:pStyle w:val="a9"/>
        <w:numPr>
          <w:ilvl w:val="2"/>
          <w:numId w:val="155"/>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05643E" w:rsidRPr="00CA659B" w:rsidRDefault="0005643E" w:rsidP="005E59E9">
      <w:pPr>
        <w:pStyle w:val="a9"/>
        <w:numPr>
          <w:ilvl w:val="2"/>
          <w:numId w:val="155"/>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מקור מתח חלופי יתוחזק במצב תקין, בכל עת.</w:t>
      </w:r>
    </w:p>
    <w:p w:rsidR="0005643E" w:rsidRPr="00CA659B" w:rsidRDefault="0005643E" w:rsidP="005E59E9">
      <w:pPr>
        <w:pStyle w:val="a9"/>
        <w:numPr>
          <w:ilvl w:val="1"/>
          <w:numId w:val="156"/>
        </w:numPr>
        <w:spacing w:after="0" w:line="360" w:lineRule="auto"/>
        <w:jc w:val="both"/>
        <w:rPr>
          <w:rFonts w:ascii="David" w:eastAsia="Calibri" w:hAnsi="David" w:cs="David"/>
          <w:b/>
          <w:bCs/>
          <w:sz w:val="24"/>
          <w:szCs w:val="24"/>
          <w:u w:val="single"/>
        </w:rPr>
      </w:pPr>
      <w:r w:rsidRPr="00CA659B">
        <w:rPr>
          <w:rFonts w:ascii="David" w:eastAsia="Calibri" w:hAnsi="David" w:cs="David"/>
          <w:b/>
          <w:bCs/>
          <w:sz w:val="24"/>
          <w:szCs w:val="24"/>
          <w:u w:val="single"/>
          <w:rtl/>
        </w:rPr>
        <w:t xml:space="preserve">הדרכה ותרגול </w:t>
      </w:r>
    </w:p>
    <w:p w:rsidR="0005643E" w:rsidRPr="00F249E7" w:rsidRDefault="0005643E" w:rsidP="005E59E9">
      <w:pPr>
        <w:pStyle w:val="a9"/>
        <w:numPr>
          <w:ilvl w:val="2"/>
          <w:numId w:val="156"/>
        </w:numPr>
        <w:tabs>
          <w:tab w:val="left" w:pos="1125"/>
        </w:tabs>
        <w:spacing w:after="0" w:line="360" w:lineRule="auto"/>
        <w:contextualSpacing w:val="0"/>
        <w:jc w:val="both"/>
        <w:rPr>
          <w:rFonts w:ascii="David" w:eastAsia="Calibri" w:hAnsi="David" w:cs="David"/>
          <w:sz w:val="24"/>
          <w:szCs w:val="24"/>
          <w:rtl/>
        </w:rPr>
      </w:pPr>
      <w:r w:rsidRPr="00F249E7">
        <w:rPr>
          <w:rFonts w:ascii="David" w:hAnsi="David" w:cs="David"/>
          <w:sz w:val="24"/>
          <w:szCs w:val="24"/>
          <w:rtl/>
        </w:rPr>
        <w:t>בעסק ששטחו עולה על 10,000 מ"ר,</w:t>
      </w:r>
      <w:r w:rsidRPr="00F249E7">
        <w:rPr>
          <w:rFonts w:ascii="David" w:eastAsia="Calibri" w:hAnsi="David" w:cs="David"/>
          <w:sz w:val="24"/>
          <w:szCs w:val="24"/>
          <w:rtl/>
        </w:rPr>
        <w:t xml:space="preserve"> יהיה רשאי נותן האישור להורות לבעל העסק לקיים לעובדיו הדרכה ותרגול בתחום בטיחות האש.</w:t>
      </w:r>
    </w:p>
    <w:p w:rsidR="0005643E" w:rsidRPr="00F249E7" w:rsidRDefault="0005643E" w:rsidP="005E59E9">
      <w:pPr>
        <w:pStyle w:val="a9"/>
        <w:numPr>
          <w:ilvl w:val="2"/>
          <w:numId w:val="156"/>
        </w:numPr>
        <w:tabs>
          <w:tab w:val="left" w:pos="1125"/>
        </w:tabs>
        <w:spacing w:after="0" w:line="360" w:lineRule="auto"/>
        <w:contextualSpacing w:val="0"/>
        <w:jc w:val="both"/>
        <w:rPr>
          <w:rFonts w:ascii="David" w:eastAsia="Calibri" w:hAnsi="David" w:cs="David"/>
          <w:sz w:val="24"/>
          <w:szCs w:val="24"/>
          <w:rtl/>
        </w:rPr>
      </w:pPr>
      <w:r w:rsidRPr="00F249E7">
        <w:rPr>
          <w:rFonts w:ascii="David" w:eastAsia="Calibri"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CA659B" w:rsidRPr="00CA659B" w:rsidRDefault="0005643E" w:rsidP="005E59E9">
      <w:pPr>
        <w:pStyle w:val="a9"/>
        <w:numPr>
          <w:ilvl w:val="1"/>
          <w:numId w:val="157"/>
        </w:numPr>
        <w:spacing w:after="0" w:line="360" w:lineRule="auto"/>
        <w:jc w:val="both"/>
        <w:rPr>
          <w:rFonts w:ascii="David" w:hAnsi="David" w:cs="David"/>
          <w:b/>
          <w:bCs/>
          <w:sz w:val="24"/>
          <w:szCs w:val="24"/>
          <w:u w:val="single"/>
        </w:rPr>
      </w:pPr>
      <w:r w:rsidRPr="00CA659B">
        <w:rPr>
          <w:rFonts w:ascii="David" w:eastAsia="Calibri" w:hAnsi="David" w:cs="David"/>
          <w:b/>
          <w:bCs/>
          <w:sz w:val="24"/>
          <w:szCs w:val="24"/>
          <w:u w:val="single"/>
          <w:rtl/>
        </w:rPr>
        <w:t>לוח פיקוד כבאים</w:t>
      </w:r>
    </w:p>
    <w:p w:rsidR="0005643E" w:rsidRPr="00CA659B" w:rsidRDefault="0005643E" w:rsidP="00CA659B">
      <w:pPr>
        <w:pStyle w:val="a9"/>
        <w:spacing w:after="0" w:line="360" w:lineRule="auto"/>
        <w:jc w:val="both"/>
        <w:rPr>
          <w:rFonts w:ascii="David" w:hAnsi="David" w:cs="David"/>
          <w:b/>
          <w:bCs/>
          <w:sz w:val="24"/>
          <w:szCs w:val="24"/>
          <w:u w:val="single"/>
        </w:rPr>
      </w:pPr>
      <w:r w:rsidRPr="00CA659B">
        <w:rPr>
          <w:rFonts w:ascii="David" w:eastAsia="Calibri" w:hAnsi="David" w:cs="David"/>
          <w:sz w:val="24"/>
          <w:szCs w:val="24"/>
          <w:rtl/>
        </w:rPr>
        <w:lastRenderedPageBreak/>
        <w:t>דרישה זו תתקיים אם נדרשה בתנאים להיתר בנייה או בעקבות שינוי מהותי המחייב שינוי בתנאי ההיתר.</w:t>
      </w:r>
    </w:p>
    <w:p w:rsidR="00CA659B" w:rsidRDefault="0005643E" w:rsidP="005E59E9">
      <w:pPr>
        <w:pStyle w:val="a9"/>
        <w:numPr>
          <w:ilvl w:val="2"/>
          <w:numId w:val="157"/>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CA659B" w:rsidRDefault="0005643E" w:rsidP="005E59E9">
      <w:pPr>
        <w:pStyle w:val="a9"/>
        <w:numPr>
          <w:ilvl w:val="0"/>
          <w:numId w:val="169"/>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 xml:space="preserve">לוח בקרה ושליטה במערכות הגילוי והכיבוי האוטומטיות: </w:t>
      </w:r>
    </w:p>
    <w:p w:rsidR="00CA659B" w:rsidRDefault="0005643E" w:rsidP="005E59E9">
      <w:pPr>
        <w:pStyle w:val="a9"/>
        <w:numPr>
          <w:ilvl w:val="0"/>
          <w:numId w:val="134"/>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 xml:space="preserve">מערכת הכיבוי האוטומטית תספק התרעה קולית על כל פגם במערכת הבקרה בהתאם לתקן ישראלי </w:t>
      </w:r>
      <w:r w:rsidR="00CA659B">
        <w:rPr>
          <w:rFonts w:ascii="David" w:hAnsi="David" w:cs="David"/>
          <w:sz w:val="24"/>
          <w:szCs w:val="24"/>
          <w:rtl/>
        </w:rPr>
        <w:t>ת"י 1220 חלק 3 מערכות גילוי אש</w:t>
      </w:r>
      <w:r w:rsidR="00CA659B">
        <w:rPr>
          <w:rFonts w:ascii="David" w:hAnsi="David" w:cs="David" w:hint="cs"/>
          <w:sz w:val="24"/>
          <w:szCs w:val="24"/>
          <w:rtl/>
        </w:rPr>
        <w:t xml:space="preserve"> - </w:t>
      </w:r>
      <w:r w:rsidRPr="00CA659B">
        <w:rPr>
          <w:rFonts w:ascii="David" w:hAnsi="David" w:cs="David"/>
          <w:sz w:val="24"/>
          <w:szCs w:val="24"/>
          <w:rtl/>
        </w:rPr>
        <w:t>הוראות</w:t>
      </w:r>
      <w:r w:rsidR="00CA659B">
        <w:rPr>
          <w:rFonts w:ascii="David" w:hAnsi="David" w:cs="David"/>
          <w:sz w:val="24"/>
          <w:szCs w:val="24"/>
          <w:rtl/>
        </w:rPr>
        <w:t xml:space="preserve"> התקנה ודרישות כלליות</w:t>
      </w:r>
      <w:r w:rsidR="00CA659B">
        <w:rPr>
          <w:rFonts w:ascii="David" w:hAnsi="David" w:cs="David" w:hint="cs"/>
          <w:sz w:val="24"/>
          <w:szCs w:val="24"/>
          <w:rtl/>
        </w:rPr>
        <w:t>.</w:t>
      </w:r>
    </w:p>
    <w:p w:rsidR="00CA659B" w:rsidRDefault="0005643E" w:rsidP="005E59E9">
      <w:pPr>
        <w:pStyle w:val="a9"/>
        <w:numPr>
          <w:ilvl w:val="0"/>
          <w:numId w:val="134"/>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 xml:space="preserve">רכיבים מבוקרים יכללו לפחות: </w:t>
      </w:r>
    </w:p>
    <w:p w:rsidR="00CA659B" w:rsidRDefault="00CA659B" w:rsidP="005E59E9">
      <w:pPr>
        <w:pStyle w:val="a9"/>
        <w:numPr>
          <w:ilvl w:val="3"/>
          <w:numId w:val="134"/>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t>ברז שליטה</w:t>
      </w:r>
      <w:r>
        <w:rPr>
          <w:rFonts w:ascii="David" w:hAnsi="David" w:cs="David" w:hint="cs"/>
          <w:sz w:val="24"/>
          <w:szCs w:val="24"/>
          <w:rtl/>
        </w:rPr>
        <w:t>.</w:t>
      </w:r>
    </w:p>
    <w:p w:rsidR="00CA659B" w:rsidRDefault="0005643E" w:rsidP="005E59E9">
      <w:pPr>
        <w:pStyle w:val="a9"/>
        <w:numPr>
          <w:ilvl w:val="3"/>
          <w:numId w:val="134"/>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אספקת חשמל או</w:t>
      </w:r>
      <w:r w:rsidR="00CA659B">
        <w:rPr>
          <w:rFonts w:ascii="David" w:hAnsi="David" w:cs="David"/>
          <w:sz w:val="24"/>
          <w:szCs w:val="24"/>
          <w:rtl/>
        </w:rPr>
        <w:t xml:space="preserve"> דלק למשאבת מים של מערכת המתזים</w:t>
      </w:r>
      <w:r w:rsidR="00CA659B">
        <w:rPr>
          <w:rFonts w:ascii="David" w:hAnsi="David" w:cs="David" w:hint="cs"/>
          <w:sz w:val="24"/>
          <w:szCs w:val="24"/>
          <w:rtl/>
        </w:rPr>
        <w:t>.</w:t>
      </w:r>
    </w:p>
    <w:p w:rsidR="00CA659B" w:rsidRDefault="0005643E" w:rsidP="005E59E9">
      <w:pPr>
        <w:pStyle w:val="a9"/>
        <w:numPr>
          <w:ilvl w:val="3"/>
          <w:numId w:val="134"/>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נתוני מצב פ</w:t>
      </w:r>
      <w:r w:rsidR="00CA659B">
        <w:rPr>
          <w:rFonts w:ascii="David" w:hAnsi="David" w:cs="David"/>
          <w:sz w:val="24"/>
          <w:szCs w:val="24"/>
          <w:rtl/>
        </w:rPr>
        <w:t>עולה של משאבת המים (דומם/פועל)</w:t>
      </w:r>
      <w:r w:rsidR="00CA659B">
        <w:rPr>
          <w:rFonts w:ascii="David" w:hAnsi="David" w:cs="David" w:hint="cs"/>
          <w:sz w:val="24"/>
          <w:szCs w:val="24"/>
          <w:rtl/>
        </w:rPr>
        <w:t>.</w:t>
      </w:r>
    </w:p>
    <w:p w:rsidR="00CA659B" w:rsidRDefault="0005643E" w:rsidP="005E59E9">
      <w:pPr>
        <w:pStyle w:val="a9"/>
        <w:numPr>
          <w:ilvl w:val="3"/>
          <w:numId w:val="134"/>
        </w:numPr>
        <w:tabs>
          <w:tab w:val="left" w:pos="1125"/>
        </w:tabs>
        <w:spacing w:after="0" w:line="360" w:lineRule="auto"/>
        <w:contextualSpacing w:val="0"/>
        <w:jc w:val="both"/>
        <w:rPr>
          <w:rFonts w:ascii="David" w:hAnsi="David" w:cs="David"/>
          <w:sz w:val="24"/>
          <w:szCs w:val="24"/>
        </w:rPr>
      </w:pPr>
      <w:r w:rsidRPr="00CA659B">
        <w:rPr>
          <w:rFonts w:ascii="David" w:hAnsi="David" w:cs="David"/>
          <w:sz w:val="24"/>
          <w:szCs w:val="24"/>
          <w:rtl/>
        </w:rPr>
        <w:t>התראה קולית וחזותית תתקבל ברכזת גילוי אש. אם קיימת עמדת בקרה מאוישת, ההתראה תתקבל גם בעמד</w:t>
      </w:r>
      <w:r w:rsidR="00CA659B">
        <w:rPr>
          <w:rFonts w:ascii="David" w:hAnsi="David" w:cs="David"/>
          <w:sz w:val="24"/>
          <w:szCs w:val="24"/>
          <w:rtl/>
        </w:rPr>
        <w:t>ה זו</w:t>
      </w:r>
      <w:r w:rsidR="00CA659B">
        <w:rPr>
          <w:rFonts w:ascii="David" w:hAnsi="David" w:cs="David" w:hint="cs"/>
          <w:sz w:val="24"/>
          <w:szCs w:val="24"/>
          <w:rtl/>
        </w:rPr>
        <w:t>.</w:t>
      </w:r>
    </w:p>
    <w:p w:rsidR="00CA659B" w:rsidRPr="008B173E" w:rsidRDefault="0005643E" w:rsidP="005E59E9">
      <w:pPr>
        <w:pStyle w:val="a9"/>
        <w:numPr>
          <w:ilvl w:val="3"/>
          <w:numId w:val="134"/>
        </w:numPr>
        <w:tabs>
          <w:tab w:val="left" w:pos="1125"/>
        </w:tabs>
        <w:spacing w:after="0" w:line="360" w:lineRule="auto"/>
        <w:contextualSpacing w:val="0"/>
        <w:jc w:val="both"/>
        <w:rPr>
          <w:rFonts w:ascii="David" w:hAnsi="David" w:cs="David"/>
          <w:sz w:val="24"/>
          <w:szCs w:val="24"/>
        </w:rPr>
      </w:pPr>
      <w:r w:rsidRPr="008B173E">
        <w:rPr>
          <w:rFonts w:ascii="David" w:hAnsi="David" w:cs="David"/>
          <w:sz w:val="24"/>
          <w:szCs w:val="24"/>
          <w:rtl/>
        </w:rPr>
        <w:t>דיווח להפעלת מערכות כיבוי בלוחות חשמל/מנדפים.</w:t>
      </w:r>
    </w:p>
    <w:p w:rsidR="008B173E" w:rsidRPr="008B173E" w:rsidRDefault="008B173E" w:rsidP="005E59E9">
      <w:pPr>
        <w:pStyle w:val="a9"/>
        <w:numPr>
          <w:ilvl w:val="0"/>
          <w:numId w:val="170"/>
        </w:numPr>
        <w:tabs>
          <w:tab w:val="left" w:pos="1125"/>
        </w:tabs>
        <w:spacing w:after="0" w:line="360" w:lineRule="auto"/>
        <w:jc w:val="both"/>
        <w:rPr>
          <w:rFonts w:ascii="David" w:hAnsi="David" w:cs="David"/>
          <w:sz w:val="24"/>
          <w:szCs w:val="24"/>
        </w:rPr>
      </w:pPr>
      <w:r w:rsidRPr="008B173E">
        <w:rPr>
          <w:rFonts w:ascii="David" w:hAnsi="David" w:cs="David"/>
          <w:sz w:val="24"/>
          <w:szCs w:val="24"/>
          <w:rtl/>
        </w:rPr>
        <w:t>עמדת הפעלת כריזת חירום ואזעקה.</w:t>
      </w:r>
    </w:p>
    <w:p w:rsidR="008B173E" w:rsidRPr="008B173E" w:rsidRDefault="0005643E" w:rsidP="005E59E9">
      <w:pPr>
        <w:pStyle w:val="a9"/>
        <w:numPr>
          <w:ilvl w:val="0"/>
          <w:numId w:val="170"/>
        </w:numPr>
        <w:tabs>
          <w:tab w:val="left" w:pos="1125"/>
        </w:tabs>
        <w:spacing w:after="0" w:line="360" w:lineRule="auto"/>
        <w:jc w:val="both"/>
        <w:rPr>
          <w:rFonts w:ascii="David" w:hAnsi="David" w:cs="David"/>
          <w:sz w:val="24"/>
          <w:szCs w:val="24"/>
        </w:rPr>
      </w:pPr>
      <w:r w:rsidRPr="008B173E">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8B173E" w:rsidRPr="008B173E">
        <w:rPr>
          <w:rFonts w:ascii="David" w:hAnsi="David" w:cs="David"/>
          <w:sz w:val="24"/>
          <w:szCs w:val="24"/>
          <w:rtl/>
        </w:rPr>
        <w:t>שליטה בפתחי שחרור עשן אוטומטיים.</w:t>
      </w:r>
    </w:p>
    <w:p w:rsidR="008B173E" w:rsidRDefault="0005643E" w:rsidP="005E59E9">
      <w:pPr>
        <w:pStyle w:val="a9"/>
        <w:numPr>
          <w:ilvl w:val="0"/>
          <w:numId w:val="170"/>
        </w:numPr>
        <w:tabs>
          <w:tab w:val="left" w:pos="1125"/>
        </w:tabs>
        <w:spacing w:after="0" w:line="360" w:lineRule="auto"/>
        <w:jc w:val="both"/>
        <w:rPr>
          <w:rFonts w:ascii="David" w:hAnsi="David" w:cs="David"/>
          <w:sz w:val="24"/>
          <w:szCs w:val="24"/>
        </w:rPr>
      </w:pPr>
      <w:r w:rsidRPr="008B173E">
        <w:rPr>
          <w:rFonts w:ascii="David" w:hAnsi="David" w:cs="David"/>
          <w:sz w:val="24"/>
          <w:szCs w:val="24"/>
          <w:rtl/>
        </w:rPr>
        <w:t>לוח פיקוד לחשמ</w:t>
      </w:r>
      <w:r w:rsidR="008B173E">
        <w:rPr>
          <w:rFonts w:ascii="David" w:hAnsi="David" w:cs="David"/>
          <w:sz w:val="24"/>
          <w:szCs w:val="24"/>
          <w:rtl/>
        </w:rPr>
        <w:t>ל</w:t>
      </w:r>
      <w:r w:rsidR="008B173E">
        <w:rPr>
          <w:rFonts w:ascii="David" w:hAnsi="David" w:cs="David" w:hint="cs"/>
          <w:sz w:val="24"/>
          <w:szCs w:val="24"/>
          <w:rtl/>
        </w:rPr>
        <w:t>.</w:t>
      </w:r>
      <w:r w:rsidRPr="008B173E">
        <w:rPr>
          <w:rFonts w:ascii="David" w:hAnsi="David" w:cs="David"/>
          <w:sz w:val="24"/>
          <w:szCs w:val="24"/>
          <w:rtl/>
        </w:rPr>
        <w:t xml:space="preserve"> </w:t>
      </w:r>
    </w:p>
    <w:p w:rsidR="008B173E" w:rsidRDefault="0005643E" w:rsidP="005E59E9">
      <w:pPr>
        <w:pStyle w:val="a9"/>
        <w:numPr>
          <w:ilvl w:val="0"/>
          <w:numId w:val="170"/>
        </w:numPr>
        <w:tabs>
          <w:tab w:val="left" w:pos="1125"/>
        </w:tabs>
        <w:spacing w:after="0" w:line="360" w:lineRule="auto"/>
        <w:jc w:val="both"/>
        <w:rPr>
          <w:rFonts w:ascii="David" w:hAnsi="David" w:cs="David"/>
          <w:sz w:val="24"/>
          <w:szCs w:val="24"/>
        </w:rPr>
      </w:pPr>
      <w:r w:rsidRPr="008B173E">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r w:rsidR="008B173E">
        <w:rPr>
          <w:rFonts w:ascii="David" w:hAnsi="David" w:cs="David" w:hint="cs"/>
          <w:sz w:val="24"/>
          <w:szCs w:val="24"/>
          <w:rtl/>
        </w:rPr>
        <w:t>.</w:t>
      </w:r>
    </w:p>
    <w:p w:rsidR="008B173E" w:rsidRDefault="0005643E" w:rsidP="005E59E9">
      <w:pPr>
        <w:pStyle w:val="a9"/>
        <w:numPr>
          <w:ilvl w:val="0"/>
          <w:numId w:val="170"/>
        </w:numPr>
        <w:tabs>
          <w:tab w:val="left" w:pos="1125"/>
        </w:tabs>
        <w:spacing w:after="0" w:line="360" w:lineRule="auto"/>
        <w:jc w:val="both"/>
        <w:rPr>
          <w:rFonts w:ascii="David" w:hAnsi="David" w:cs="David"/>
          <w:sz w:val="24"/>
          <w:szCs w:val="24"/>
        </w:rPr>
      </w:pPr>
      <w:r w:rsidRPr="008B173E">
        <w:rPr>
          <w:rFonts w:ascii="David" w:hAnsi="David" w:cs="David"/>
          <w:sz w:val="24"/>
          <w:szCs w:val="24"/>
          <w:rtl/>
        </w:rPr>
        <w:t>לוח שליטה ובקרה על מעליות הבניין</w:t>
      </w:r>
      <w:r w:rsidR="008B173E">
        <w:rPr>
          <w:rFonts w:ascii="David" w:hAnsi="David" w:cs="David" w:hint="cs"/>
          <w:sz w:val="24"/>
          <w:szCs w:val="24"/>
          <w:rtl/>
        </w:rPr>
        <w:t>.</w:t>
      </w:r>
    </w:p>
    <w:p w:rsidR="0005643E" w:rsidRPr="008B173E" w:rsidRDefault="008B173E" w:rsidP="005E59E9">
      <w:pPr>
        <w:pStyle w:val="a9"/>
        <w:numPr>
          <w:ilvl w:val="0"/>
          <w:numId w:val="170"/>
        </w:numPr>
        <w:tabs>
          <w:tab w:val="left" w:pos="1125"/>
        </w:tabs>
        <w:spacing w:after="0" w:line="360" w:lineRule="auto"/>
        <w:jc w:val="both"/>
        <w:rPr>
          <w:rFonts w:ascii="David" w:hAnsi="David" w:cs="David"/>
          <w:sz w:val="24"/>
          <w:szCs w:val="24"/>
        </w:rPr>
      </w:pPr>
      <w:r>
        <w:rPr>
          <w:rFonts w:ascii="David" w:hAnsi="David" w:cs="David"/>
          <w:sz w:val="24"/>
          <w:szCs w:val="24"/>
          <w:rtl/>
        </w:rPr>
        <w:t>תיק חירום של הבניין הכולל את תכניות הבניין ואת ת</w:t>
      </w:r>
      <w:r w:rsidR="0005643E" w:rsidRPr="008B173E">
        <w:rPr>
          <w:rFonts w:ascii="David" w:hAnsi="David" w:cs="David"/>
          <w:sz w:val="24"/>
          <w:szCs w:val="24"/>
          <w:rtl/>
        </w:rPr>
        <w:t>כנית בטיחות אש.</w:t>
      </w:r>
    </w:p>
    <w:p w:rsidR="0005643E" w:rsidRPr="008B173E" w:rsidRDefault="0005643E" w:rsidP="005E59E9">
      <w:pPr>
        <w:pStyle w:val="a9"/>
        <w:numPr>
          <w:ilvl w:val="1"/>
          <w:numId w:val="158"/>
        </w:numPr>
        <w:spacing w:after="0" w:line="360" w:lineRule="auto"/>
        <w:jc w:val="both"/>
        <w:rPr>
          <w:rFonts w:ascii="David" w:eastAsia="Calibri" w:hAnsi="David" w:cs="David"/>
          <w:b/>
          <w:bCs/>
          <w:sz w:val="24"/>
          <w:szCs w:val="24"/>
          <w:u w:val="single"/>
          <w:rtl/>
        </w:rPr>
      </w:pPr>
      <w:r w:rsidRPr="008B173E">
        <w:rPr>
          <w:rFonts w:ascii="David" w:eastAsia="Calibri" w:hAnsi="David" w:cs="David"/>
          <w:b/>
          <w:bCs/>
          <w:sz w:val="24"/>
          <w:szCs w:val="24"/>
          <w:u w:val="single"/>
          <w:rtl/>
        </w:rPr>
        <w:t>מערכת הגפ"מ</w:t>
      </w:r>
    </w:p>
    <w:p w:rsidR="0005643E" w:rsidRPr="00F249E7" w:rsidRDefault="0005643E" w:rsidP="005E59E9">
      <w:pPr>
        <w:pStyle w:val="a9"/>
        <w:numPr>
          <w:ilvl w:val="2"/>
          <w:numId w:val="158"/>
        </w:numPr>
        <w:tabs>
          <w:tab w:val="left" w:pos="1125"/>
        </w:tabs>
        <w:spacing w:after="0" w:line="360" w:lineRule="auto"/>
        <w:contextualSpacing w:val="0"/>
        <w:jc w:val="both"/>
        <w:rPr>
          <w:rFonts w:ascii="David" w:hAnsi="David" w:cs="David"/>
          <w:color w:val="000000"/>
          <w:sz w:val="24"/>
          <w:szCs w:val="24"/>
        </w:rPr>
      </w:pPr>
      <w:r w:rsidRPr="00F249E7">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05643E" w:rsidRPr="00F249E7" w:rsidRDefault="0005643E" w:rsidP="005E59E9">
      <w:pPr>
        <w:pStyle w:val="a9"/>
        <w:numPr>
          <w:ilvl w:val="2"/>
          <w:numId w:val="158"/>
        </w:numPr>
        <w:tabs>
          <w:tab w:val="left" w:pos="1125"/>
        </w:tabs>
        <w:spacing w:after="0" w:line="360" w:lineRule="auto"/>
        <w:contextualSpacing w:val="0"/>
        <w:jc w:val="both"/>
        <w:rPr>
          <w:rFonts w:ascii="David" w:hAnsi="David" w:cs="David"/>
          <w:color w:val="000000"/>
          <w:sz w:val="24"/>
          <w:szCs w:val="24"/>
        </w:rPr>
      </w:pPr>
      <w:r w:rsidRPr="00F249E7">
        <w:rPr>
          <w:rFonts w:ascii="David" w:hAnsi="David" w:cs="David"/>
          <w:color w:val="000000"/>
          <w:sz w:val="24"/>
          <w:szCs w:val="24"/>
          <w:rtl/>
        </w:rPr>
        <w:t>אם קיימת מערכ</w:t>
      </w:r>
      <w:r w:rsidR="008B173E">
        <w:rPr>
          <w:rFonts w:ascii="David" w:hAnsi="David" w:cs="David"/>
          <w:color w:val="000000"/>
          <w:sz w:val="24"/>
          <w:szCs w:val="24"/>
          <w:rtl/>
        </w:rPr>
        <w:t xml:space="preserve">ת בישול מסחרית ("מנדפים") בעסק </w:t>
      </w:r>
      <w:r w:rsidR="008B173E">
        <w:rPr>
          <w:rFonts w:ascii="David" w:hAnsi="David" w:cs="David" w:hint="cs"/>
          <w:color w:val="000000"/>
          <w:sz w:val="24"/>
          <w:szCs w:val="24"/>
          <w:rtl/>
        </w:rPr>
        <w:t>-</w:t>
      </w:r>
      <w:r w:rsidRPr="00F249E7">
        <w:rPr>
          <w:rFonts w:ascii="David" w:hAnsi="David" w:cs="David"/>
          <w:color w:val="000000"/>
          <w:sz w:val="24"/>
          <w:szCs w:val="24"/>
          <w:rtl/>
        </w:rPr>
        <w:t xml:space="preserve"> יש להתקין מערכת כיבוי במנדפים, לרבות ניתוק ממקור אנרגיה, בהתאם לתקן ישראלי ת"י 5356 חלק 2, מ</w:t>
      </w:r>
      <w:r w:rsidR="008B173E">
        <w:rPr>
          <w:rFonts w:ascii="David" w:hAnsi="David" w:cs="David"/>
          <w:color w:val="000000"/>
          <w:sz w:val="24"/>
          <w:szCs w:val="24"/>
          <w:rtl/>
        </w:rPr>
        <w:t>ערכות כיבוי אש</w:t>
      </w:r>
      <w:r w:rsidR="008B173E">
        <w:rPr>
          <w:rFonts w:ascii="David" w:hAnsi="David" w:cs="David" w:hint="cs"/>
          <w:color w:val="000000"/>
          <w:sz w:val="24"/>
          <w:szCs w:val="24"/>
          <w:rtl/>
        </w:rPr>
        <w:t xml:space="preserve"> - </w:t>
      </w:r>
      <w:r w:rsidRPr="00F249E7">
        <w:rPr>
          <w:rFonts w:ascii="David" w:hAnsi="David" w:cs="David"/>
          <w:color w:val="000000"/>
          <w:sz w:val="24"/>
          <w:szCs w:val="24"/>
          <w:rtl/>
        </w:rPr>
        <w:t>כיבוי אש בכימיקלים רטובים. יש לקבל אישור בכתב על התאמת המערכת לתקן ישראלי ת</w:t>
      </w:r>
      <w:r w:rsidR="008B173E">
        <w:rPr>
          <w:rFonts w:ascii="David" w:hAnsi="David" w:cs="David"/>
          <w:color w:val="000000"/>
          <w:sz w:val="24"/>
          <w:szCs w:val="24"/>
          <w:rtl/>
        </w:rPr>
        <w:t>"י 5356, חלק 2 מערכות כיבוי אש</w:t>
      </w:r>
      <w:r w:rsidR="008B173E">
        <w:rPr>
          <w:rFonts w:ascii="David" w:hAnsi="David" w:cs="David" w:hint="cs"/>
          <w:color w:val="000000"/>
          <w:sz w:val="24"/>
          <w:szCs w:val="24"/>
          <w:rtl/>
        </w:rPr>
        <w:t xml:space="preserve"> - </w:t>
      </w:r>
      <w:r w:rsidRPr="00F249E7">
        <w:rPr>
          <w:rFonts w:ascii="David" w:hAnsi="David" w:cs="David"/>
          <w:color w:val="000000"/>
          <w:sz w:val="24"/>
          <w:szCs w:val="24"/>
          <w:rtl/>
        </w:rPr>
        <w:t>כיבוי אש בכימיקלים רטובים. העתק מתעודת הבדיקה יוגש לנותן האישור.</w:t>
      </w:r>
    </w:p>
    <w:p w:rsidR="0005643E" w:rsidRPr="00F249E7" w:rsidRDefault="0005643E" w:rsidP="005E59E9">
      <w:pPr>
        <w:pStyle w:val="a9"/>
        <w:numPr>
          <w:ilvl w:val="2"/>
          <w:numId w:val="158"/>
        </w:numPr>
        <w:tabs>
          <w:tab w:val="left" w:pos="1125"/>
        </w:tabs>
        <w:spacing w:after="0" w:line="360" w:lineRule="auto"/>
        <w:contextualSpacing w:val="0"/>
        <w:jc w:val="both"/>
        <w:rPr>
          <w:rFonts w:ascii="David" w:hAnsi="David" w:cs="David"/>
          <w:color w:val="000000"/>
          <w:sz w:val="24"/>
          <w:szCs w:val="24"/>
        </w:rPr>
      </w:pPr>
      <w:r w:rsidRPr="00F249E7">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05643E" w:rsidRPr="008B173E" w:rsidRDefault="008B173E" w:rsidP="005E59E9">
      <w:pPr>
        <w:pStyle w:val="a9"/>
        <w:numPr>
          <w:ilvl w:val="1"/>
          <w:numId w:val="159"/>
        </w:numPr>
        <w:spacing w:after="0" w:line="360" w:lineRule="auto"/>
        <w:jc w:val="both"/>
        <w:rPr>
          <w:rFonts w:ascii="David" w:eastAsia="Calibri" w:hAnsi="David" w:cs="David"/>
          <w:b/>
          <w:bCs/>
          <w:color w:val="000000"/>
          <w:sz w:val="24"/>
          <w:szCs w:val="24"/>
          <w:u w:val="single"/>
        </w:rPr>
      </w:pPr>
      <w:r>
        <w:rPr>
          <w:rFonts w:ascii="David" w:eastAsia="Calibri" w:hAnsi="David" w:cs="David"/>
          <w:b/>
          <w:bCs/>
          <w:color w:val="000000"/>
          <w:sz w:val="24"/>
          <w:szCs w:val="24"/>
          <w:u w:val="single"/>
          <w:rtl/>
        </w:rPr>
        <w:t xml:space="preserve">משטר הפעלות מערכות בטיחות אש </w:t>
      </w:r>
      <w:r>
        <w:rPr>
          <w:rFonts w:ascii="David" w:eastAsia="Calibri" w:hAnsi="David" w:cs="David" w:hint="cs"/>
          <w:b/>
          <w:bCs/>
          <w:color w:val="000000"/>
          <w:sz w:val="24"/>
          <w:szCs w:val="24"/>
          <w:u w:val="single"/>
          <w:rtl/>
        </w:rPr>
        <w:t>-</w:t>
      </w:r>
      <w:r w:rsidR="0005643E" w:rsidRPr="008B173E">
        <w:rPr>
          <w:rFonts w:ascii="David" w:eastAsia="Calibri" w:hAnsi="David" w:cs="David"/>
          <w:b/>
          <w:bCs/>
          <w:color w:val="000000"/>
          <w:sz w:val="24"/>
          <w:szCs w:val="24"/>
          <w:u w:val="single"/>
          <w:rtl/>
        </w:rPr>
        <w:t xml:space="preserve"> אינטגרציה</w:t>
      </w:r>
    </w:p>
    <w:p w:rsidR="008B173E" w:rsidRDefault="0005643E" w:rsidP="005E59E9">
      <w:pPr>
        <w:pStyle w:val="a9"/>
        <w:numPr>
          <w:ilvl w:val="2"/>
          <w:numId w:val="159"/>
        </w:numPr>
        <w:tabs>
          <w:tab w:val="left" w:pos="1125"/>
        </w:tabs>
        <w:spacing w:after="0" w:line="360" w:lineRule="auto"/>
        <w:jc w:val="both"/>
        <w:rPr>
          <w:rFonts w:ascii="David" w:eastAsia="Calibri" w:hAnsi="David" w:cs="David"/>
          <w:sz w:val="24"/>
          <w:szCs w:val="24"/>
        </w:rPr>
      </w:pPr>
      <w:r w:rsidRPr="008B173E">
        <w:rPr>
          <w:rFonts w:ascii="David" w:eastAsia="Calibri" w:hAnsi="David" w:cs="David"/>
          <w:sz w:val="24"/>
          <w:szCs w:val="24"/>
          <w:rtl/>
        </w:rPr>
        <w:lastRenderedPageBreak/>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8B173E" w:rsidRDefault="0005643E" w:rsidP="005E59E9">
      <w:pPr>
        <w:pStyle w:val="a9"/>
        <w:numPr>
          <w:ilvl w:val="0"/>
          <w:numId w:val="135"/>
        </w:numPr>
        <w:tabs>
          <w:tab w:val="left" w:pos="1125"/>
        </w:tabs>
        <w:spacing w:after="0" w:line="360" w:lineRule="auto"/>
        <w:jc w:val="both"/>
        <w:rPr>
          <w:rFonts w:ascii="David" w:eastAsia="Calibri" w:hAnsi="David" w:cs="David"/>
          <w:sz w:val="24"/>
          <w:szCs w:val="24"/>
        </w:rPr>
      </w:pPr>
      <w:r w:rsidRPr="008B173E">
        <w:rPr>
          <w:rFonts w:ascii="David" w:eastAsia="Calibri" w:hAnsi="David" w:cs="David"/>
          <w:sz w:val="24"/>
          <w:szCs w:val="24"/>
          <w:rtl/>
        </w:rPr>
        <w:t>התראות, התרעות ודיווחים</w:t>
      </w:r>
      <w:r w:rsidR="008B173E">
        <w:rPr>
          <w:rFonts w:ascii="David" w:eastAsia="Calibri" w:hAnsi="David" w:cs="David" w:hint="cs"/>
          <w:sz w:val="24"/>
          <w:szCs w:val="24"/>
          <w:rtl/>
        </w:rPr>
        <w:t>.</w:t>
      </w:r>
    </w:p>
    <w:p w:rsidR="008B173E" w:rsidRDefault="0005643E" w:rsidP="005E59E9">
      <w:pPr>
        <w:pStyle w:val="a9"/>
        <w:numPr>
          <w:ilvl w:val="0"/>
          <w:numId w:val="135"/>
        </w:numPr>
        <w:tabs>
          <w:tab w:val="left" w:pos="1125"/>
        </w:tabs>
        <w:spacing w:after="0" w:line="360" w:lineRule="auto"/>
        <w:jc w:val="both"/>
        <w:rPr>
          <w:rFonts w:ascii="David" w:eastAsia="Calibri" w:hAnsi="David" w:cs="David"/>
          <w:sz w:val="24"/>
          <w:szCs w:val="24"/>
        </w:rPr>
      </w:pPr>
      <w:r w:rsidRPr="008B173E">
        <w:rPr>
          <w:rFonts w:ascii="David" w:eastAsia="Calibri" w:hAnsi="David" w:cs="David"/>
          <w:sz w:val="24"/>
          <w:szCs w:val="24"/>
          <w:rtl/>
        </w:rPr>
        <w:t>מערכות שליטה בעשן</w:t>
      </w:r>
      <w:r w:rsidR="008B173E">
        <w:rPr>
          <w:rFonts w:ascii="David" w:eastAsia="Calibri" w:hAnsi="David" w:cs="David" w:hint="cs"/>
          <w:sz w:val="24"/>
          <w:szCs w:val="24"/>
          <w:rtl/>
        </w:rPr>
        <w:t>.</w:t>
      </w:r>
    </w:p>
    <w:p w:rsidR="008B173E" w:rsidRDefault="0005643E" w:rsidP="005E59E9">
      <w:pPr>
        <w:pStyle w:val="a9"/>
        <w:numPr>
          <w:ilvl w:val="0"/>
          <w:numId w:val="135"/>
        </w:numPr>
        <w:tabs>
          <w:tab w:val="left" w:pos="1125"/>
        </w:tabs>
        <w:spacing w:after="0" w:line="360" w:lineRule="auto"/>
        <w:jc w:val="both"/>
        <w:rPr>
          <w:rFonts w:ascii="David" w:eastAsia="Calibri" w:hAnsi="David" w:cs="David"/>
          <w:sz w:val="24"/>
          <w:szCs w:val="24"/>
        </w:rPr>
      </w:pPr>
      <w:r w:rsidRPr="008B173E">
        <w:rPr>
          <w:rFonts w:ascii="David" w:eastAsia="Calibri" w:hAnsi="David" w:cs="David"/>
          <w:sz w:val="24"/>
          <w:szCs w:val="24"/>
          <w:rtl/>
        </w:rPr>
        <w:t>הפרדות אש ועשן</w:t>
      </w:r>
      <w:r w:rsidR="008B173E">
        <w:rPr>
          <w:rFonts w:ascii="David" w:eastAsia="Calibri" w:hAnsi="David" w:cs="David" w:hint="cs"/>
          <w:sz w:val="24"/>
          <w:szCs w:val="24"/>
          <w:rtl/>
        </w:rPr>
        <w:t>.</w:t>
      </w:r>
    </w:p>
    <w:p w:rsidR="0005643E" w:rsidRPr="008B173E" w:rsidRDefault="0005643E" w:rsidP="005E59E9">
      <w:pPr>
        <w:pStyle w:val="a9"/>
        <w:numPr>
          <w:ilvl w:val="0"/>
          <w:numId w:val="135"/>
        </w:numPr>
        <w:tabs>
          <w:tab w:val="left" w:pos="1125"/>
        </w:tabs>
        <w:spacing w:after="0" w:line="360" w:lineRule="auto"/>
        <w:jc w:val="both"/>
        <w:rPr>
          <w:rFonts w:ascii="David" w:eastAsia="Calibri" w:hAnsi="David" w:cs="David"/>
          <w:sz w:val="24"/>
          <w:szCs w:val="24"/>
        </w:rPr>
      </w:pPr>
      <w:r w:rsidRPr="008B173E">
        <w:rPr>
          <w:rFonts w:ascii="David" w:eastAsia="Calibri" w:hAnsi="David" w:cs="David"/>
          <w:sz w:val="24"/>
          <w:szCs w:val="24"/>
          <w:rtl/>
        </w:rPr>
        <w:t>שליטה במערכות.</w:t>
      </w:r>
    </w:p>
    <w:p w:rsidR="0005643E" w:rsidRPr="00F249E7" w:rsidRDefault="0005643E" w:rsidP="005E59E9">
      <w:pPr>
        <w:pStyle w:val="a9"/>
        <w:numPr>
          <w:ilvl w:val="2"/>
          <w:numId w:val="159"/>
        </w:numPr>
        <w:tabs>
          <w:tab w:val="left" w:pos="1125"/>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 xml:space="preserve">הבדיקה תיערך בהתאם </w:t>
      </w:r>
      <w:r w:rsidRPr="00F249E7">
        <w:rPr>
          <w:rFonts w:ascii="David" w:hAnsi="David" w:cs="David"/>
          <w:sz w:val="24"/>
          <w:szCs w:val="24"/>
          <w:rtl/>
        </w:rPr>
        <w:t xml:space="preserve">להוראה נציב 536 משטר הפעלות מערכות בטיחות אש-אינטגרציה </w:t>
      </w:r>
      <w:r w:rsidRPr="00F249E7">
        <w:rPr>
          <w:rFonts w:ascii="David" w:eastAsia="Calibri" w:hAnsi="David" w:cs="David"/>
          <w:sz w:val="24"/>
          <w:szCs w:val="24"/>
          <w:rtl/>
        </w:rPr>
        <w:t xml:space="preserve">ואישור על ביצועה יועבר לנותן האישור. אם קיימת מערכת שחרור עשן מאולצת, תצורף לאישור גם טבלת משטר בדיקה. </w:t>
      </w:r>
    </w:p>
    <w:p w:rsidR="0005643E" w:rsidRPr="008B173E" w:rsidRDefault="0005643E" w:rsidP="005E59E9">
      <w:pPr>
        <w:pStyle w:val="a9"/>
        <w:numPr>
          <w:ilvl w:val="1"/>
          <w:numId w:val="160"/>
        </w:numPr>
        <w:spacing w:after="0" w:line="360" w:lineRule="auto"/>
        <w:jc w:val="both"/>
        <w:rPr>
          <w:rFonts w:ascii="David" w:hAnsi="David" w:cs="David"/>
          <w:b/>
          <w:bCs/>
          <w:sz w:val="24"/>
          <w:szCs w:val="24"/>
          <w:u w:val="single"/>
        </w:rPr>
      </w:pPr>
      <w:r w:rsidRPr="008B173E">
        <w:rPr>
          <w:rFonts w:ascii="David" w:hAnsi="David" w:cs="David"/>
          <w:b/>
          <w:bCs/>
          <w:sz w:val="24"/>
          <w:szCs w:val="24"/>
          <w:u w:val="single"/>
          <w:rtl/>
        </w:rPr>
        <w:t xml:space="preserve">תיק שטח (תיק הגנה מאש) ומפעל </w:t>
      </w:r>
    </w:p>
    <w:p w:rsidR="008B173E" w:rsidRDefault="0005643E" w:rsidP="005E59E9">
      <w:pPr>
        <w:pStyle w:val="a9"/>
        <w:numPr>
          <w:ilvl w:val="2"/>
          <w:numId w:val="160"/>
        </w:numPr>
        <w:tabs>
          <w:tab w:val="left" w:pos="1125"/>
        </w:tabs>
        <w:spacing w:after="0" w:line="360" w:lineRule="auto"/>
        <w:jc w:val="both"/>
        <w:rPr>
          <w:rFonts w:ascii="David" w:hAnsi="David" w:cs="David"/>
          <w:sz w:val="24"/>
          <w:szCs w:val="24"/>
        </w:rPr>
      </w:pPr>
      <w:r w:rsidRPr="008B173E">
        <w:rPr>
          <w:rFonts w:ascii="David" w:hAnsi="David" w:cs="David"/>
          <w:sz w:val="24"/>
          <w:szCs w:val="24"/>
          <w:rtl/>
        </w:rPr>
        <w:t>בעל עסק ששטחו הכולל מעל 2,000 מ"ר, יגיש לנותן האישור אחד מאלה:</w:t>
      </w:r>
    </w:p>
    <w:p w:rsidR="008B173E" w:rsidRPr="008B173E" w:rsidRDefault="0005643E" w:rsidP="005E59E9">
      <w:pPr>
        <w:pStyle w:val="a9"/>
        <w:numPr>
          <w:ilvl w:val="0"/>
          <w:numId w:val="129"/>
        </w:numPr>
        <w:tabs>
          <w:tab w:val="left" w:pos="1125"/>
        </w:tabs>
        <w:spacing w:after="0" w:line="360" w:lineRule="auto"/>
        <w:jc w:val="both"/>
        <w:rPr>
          <w:rFonts w:ascii="David" w:hAnsi="David" w:cs="David"/>
          <w:sz w:val="24"/>
          <w:szCs w:val="24"/>
        </w:rPr>
      </w:pPr>
      <w:r w:rsidRPr="008B173E">
        <w:rPr>
          <w:rFonts w:ascii="David" w:hAnsi="David" w:cs="David"/>
          <w:color w:val="000000"/>
          <w:sz w:val="24"/>
          <w:szCs w:val="24"/>
          <w:rtl/>
        </w:rPr>
        <w:t xml:space="preserve">תיק שטח (תיק הגנה מאש)עבור כל שטח העסק והמבנים הקיימים בו, אשר יוכן על-פי </w:t>
      </w:r>
      <w:r w:rsidR="008B173E">
        <w:rPr>
          <w:rFonts w:ascii="David" w:hAnsi="David" w:cs="David"/>
          <w:sz w:val="24"/>
          <w:szCs w:val="24"/>
          <w:rtl/>
        </w:rPr>
        <w:t xml:space="preserve">הוראה מספר 503 </w:t>
      </w:r>
      <w:r w:rsidR="008B173E">
        <w:rPr>
          <w:rFonts w:ascii="David" w:hAnsi="David" w:cs="David" w:hint="cs"/>
          <w:sz w:val="24"/>
          <w:szCs w:val="24"/>
          <w:rtl/>
        </w:rPr>
        <w:t>-</w:t>
      </w:r>
      <w:r w:rsidRPr="008B173E">
        <w:rPr>
          <w:rFonts w:ascii="David" w:hAnsi="David" w:cs="David"/>
          <w:sz w:val="24"/>
          <w:szCs w:val="24"/>
          <w:rtl/>
        </w:rPr>
        <w:t xml:space="preserve"> הכנת תיק שטח (תיק הגנה מאש)</w:t>
      </w:r>
      <w:r w:rsidR="008B173E">
        <w:rPr>
          <w:rFonts w:ascii="David" w:hAnsi="David" w:cs="David"/>
          <w:color w:val="000000"/>
          <w:sz w:val="24"/>
          <w:szCs w:val="24"/>
          <w:rtl/>
        </w:rPr>
        <w:t xml:space="preserve">בהתאמות הנדרשות (להלן </w:t>
      </w:r>
      <w:r w:rsidR="008B173E">
        <w:rPr>
          <w:rFonts w:ascii="David" w:hAnsi="David" w:cs="David" w:hint="cs"/>
          <w:color w:val="000000"/>
          <w:sz w:val="24"/>
          <w:szCs w:val="24"/>
          <w:rtl/>
        </w:rPr>
        <w:t xml:space="preserve">- </w:t>
      </w:r>
      <w:r w:rsidRPr="008B173E">
        <w:rPr>
          <w:rFonts w:ascii="David" w:hAnsi="David" w:cs="David"/>
          <w:color w:val="000000"/>
          <w:sz w:val="24"/>
          <w:szCs w:val="24"/>
          <w:rtl/>
        </w:rPr>
        <w:t>"תיק שטח (תיק הגנה מאש)").</w:t>
      </w:r>
    </w:p>
    <w:p w:rsidR="0005643E" w:rsidRPr="008B173E" w:rsidRDefault="0005643E" w:rsidP="005E59E9">
      <w:pPr>
        <w:pStyle w:val="a9"/>
        <w:numPr>
          <w:ilvl w:val="0"/>
          <w:numId w:val="129"/>
        </w:numPr>
        <w:tabs>
          <w:tab w:val="left" w:pos="1125"/>
        </w:tabs>
        <w:spacing w:after="0" w:line="360" w:lineRule="auto"/>
        <w:jc w:val="both"/>
        <w:rPr>
          <w:rFonts w:ascii="David" w:hAnsi="David" w:cs="David"/>
          <w:sz w:val="24"/>
          <w:szCs w:val="24"/>
        </w:rPr>
      </w:pPr>
      <w:r w:rsidRPr="008B173E">
        <w:rPr>
          <w:rFonts w:ascii="David" w:hAnsi="David" w:cs="David"/>
          <w:color w:val="000000"/>
          <w:sz w:val="24"/>
          <w:szCs w:val="24"/>
          <w:rtl/>
        </w:rPr>
        <w:t>עותק "תיק מפעל" שהוכן בהתאם לתקנה 4 לתקנות רישוי עסקים (מפעל</w:t>
      </w:r>
      <w:r w:rsidR="008B173E">
        <w:rPr>
          <w:rFonts w:ascii="David" w:hAnsi="David" w:cs="David"/>
          <w:color w:val="000000"/>
          <w:sz w:val="24"/>
          <w:szCs w:val="24"/>
          <w:rtl/>
        </w:rPr>
        <w:t xml:space="preserve">ים מסוכנים), התשנ"ג-1993 (להלן </w:t>
      </w:r>
      <w:r w:rsidR="008B173E">
        <w:rPr>
          <w:rFonts w:ascii="David" w:hAnsi="David" w:cs="David" w:hint="cs"/>
          <w:color w:val="000000"/>
          <w:sz w:val="24"/>
          <w:szCs w:val="24"/>
          <w:rtl/>
        </w:rPr>
        <w:t>-</w:t>
      </w:r>
      <w:r w:rsidRPr="008B173E">
        <w:rPr>
          <w:rFonts w:ascii="David" w:hAnsi="David" w:cs="David"/>
          <w:color w:val="000000"/>
          <w:sz w:val="24"/>
          <w:szCs w:val="24"/>
          <w:rtl/>
        </w:rPr>
        <w:t xml:space="preserve"> "תיק מפעל").</w:t>
      </w:r>
    </w:p>
    <w:p w:rsidR="0005643E" w:rsidRPr="00F249E7"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05643E" w:rsidRPr="00F249E7"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בעל העסק ישמור על תיק שטח (תיק הגנה מאש)או תיק המפעל לפי העניין, מעודכן בכל עת. </w:t>
      </w:r>
    </w:p>
    <w:p w:rsidR="0005643E" w:rsidRPr="00F249E7"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בעל העסק יגיש לנותן האישור תיק שטח (תיק הגנה מאש)או תיק מפעל לפי העניין, מעודכן לפחות אחת לשנה קלנדרית. </w:t>
      </w:r>
    </w:p>
    <w:p w:rsidR="0005643E" w:rsidRPr="008B173E"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 xml:space="preserve">בעל העסק יעדכן את תיק ההגנה מאש או תיק המפעל לפי העניין, בשינויים בעסק שיש </w:t>
      </w:r>
      <w:r w:rsidRPr="008B173E">
        <w:rPr>
          <w:rFonts w:ascii="David" w:hAnsi="David" w:cs="David"/>
          <w:sz w:val="24"/>
          <w:szCs w:val="24"/>
          <w:rtl/>
        </w:rPr>
        <w:t>בהם כדי להוסיף או לגרוע מוקדי סיכון, או שינוי בפרטי בעלי התפקידים או דרכי ההתקשרות לצורך דיווח או תקשורת בעת אירוע, וזאת בתוך 14 יום ממועד השינוי.</w:t>
      </w:r>
    </w:p>
    <w:p w:rsidR="0005643E" w:rsidRPr="008B173E" w:rsidRDefault="0005643E" w:rsidP="005E59E9">
      <w:pPr>
        <w:pStyle w:val="a9"/>
        <w:numPr>
          <w:ilvl w:val="1"/>
          <w:numId w:val="160"/>
        </w:numPr>
        <w:spacing w:after="0" w:line="360" w:lineRule="auto"/>
        <w:jc w:val="both"/>
        <w:rPr>
          <w:rFonts w:ascii="David" w:hAnsi="David" w:cs="David"/>
          <w:b/>
          <w:bCs/>
          <w:sz w:val="24"/>
          <w:szCs w:val="24"/>
          <w:u w:val="single"/>
        </w:rPr>
      </w:pPr>
      <w:r w:rsidRPr="008B173E">
        <w:rPr>
          <w:rFonts w:ascii="David" w:hAnsi="David" w:cs="David"/>
          <w:b/>
          <w:bCs/>
          <w:sz w:val="24"/>
          <w:szCs w:val="24"/>
          <w:u w:val="single"/>
          <w:rtl/>
        </w:rPr>
        <w:t>צוות כיבוי והצלה מפעלי</w:t>
      </w:r>
    </w:p>
    <w:p w:rsidR="0005643E" w:rsidRPr="008B173E"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tl/>
        </w:rPr>
      </w:pPr>
      <w:r w:rsidRPr="008B173E">
        <w:rPr>
          <w:rFonts w:ascii="David" w:hAnsi="David" w:cs="David"/>
          <w:sz w:val="24"/>
          <w:szCs w:val="24"/>
          <w:rtl/>
        </w:rPr>
        <w:t>בהתאם להוראות נציב כבאות והצלה, או לתקנות מכוח פרק ד', סימן ג', לחוק הרשות הארצית ל</w:t>
      </w:r>
      <w:r w:rsidR="008B173E">
        <w:rPr>
          <w:rFonts w:ascii="David" w:hAnsi="David" w:cs="David"/>
          <w:sz w:val="24"/>
          <w:szCs w:val="24"/>
          <w:rtl/>
        </w:rPr>
        <w:t xml:space="preserve">כבאות והצלה, התשע"ב-2012 (להלן </w:t>
      </w:r>
      <w:r w:rsidR="008B173E">
        <w:rPr>
          <w:rFonts w:ascii="David" w:hAnsi="David" w:cs="David" w:hint="cs"/>
          <w:sz w:val="24"/>
          <w:szCs w:val="24"/>
          <w:rtl/>
        </w:rPr>
        <w:t>-</w:t>
      </w:r>
      <w:r w:rsidRPr="008B173E">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05643E" w:rsidRPr="008B173E"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tl/>
        </w:rPr>
      </w:pPr>
      <w:r w:rsidRPr="008B173E">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05643E" w:rsidRPr="008B173E" w:rsidRDefault="0005643E" w:rsidP="005E59E9">
      <w:pPr>
        <w:pStyle w:val="a9"/>
        <w:numPr>
          <w:ilvl w:val="2"/>
          <w:numId w:val="160"/>
        </w:numPr>
        <w:tabs>
          <w:tab w:val="left" w:pos="1125"/>
        </w:tabs>
        <w:spacing w:after="0" w:line="360" w:lineRule="auto"/>
        <w:contextualSpacing w:val="0"/>
        <w:jc w:val="both"/>
        <w:rPr>
          <w:rFonts w:ascii="David" w:hAnsi="David" w:cs="David"/>
          <w:sz w:val="24"/>
          <w:szCs w:val="24"/>
          <w:rtl/>
        </w:rPr>
      </w:pPr>
      <w:r w:rsidRPr="008B173E">
        <w:rPr>
          <w:rFonts w:ascii="David" w:hAnsi="David" w:cs="David"/>
          <w:sz w:val="24"/>
          <w:szCs w:val="24"/>
          <w:rtl/>
        </w:rPr>
        <w:t>אם נדרש</w:t>
      </w:r>
      <w:r w:rsidR="008B173E">
        <w:rPr>
          <w:rFonts w:ascii="David" w:hAnsi="David" w:cs="David"/>
          <w:sz w:val="24"/>
          <w:szCs w:val="24"/>
          <w:rtl/>
        </w:rPr>
        <w:t xml:space="preserve"> בעל עסק לעסקת ממונה בטיחות אש </w:t>
      </w:r>
      <w:r w:rsidR="008B173E">
        <w:rPr>
          <w:rFonts w:ascii="David" w:hAnsi="David" w:cs="David" w:hint="cs"/>
          <w:sz w:val="24"/>
          <w:szCs w:val="24"/>
          <w:rtl/>
        </w:rPr>
        <w:t>-</w:t>
      </w:r>
      <w:r w:rsidRPr="008B173E">
        <w:rPr>
          <w:rFonts w:ascii="David" w:hAnsi="David" w:cs="David"/>
          <w:sz w:val="24"/>
          <w:szCs w:val="24"/>
          <w:rtl/>
        </w:rPr>
        <w:t xml:space="preserve"> נותן האישור יורה על תנאי כשירותו, הכשרתו והסמכתו. </w:t>
      </w:r>
    </w:p>
    <w:p w:rsidR="0005643E" w:rsidRPr="008B173E" w:rsidRDefault="0005643E" w:rsidP="005E59E9">
      <w:pPr>
        <w:pStyle w:val="a9"/>
        <w:numPr>
          <w:ilvl w:val="1"/>
          <w:numId w:val="160"/>
        </w:numPr>
        <w:spacing w:after="0" w:line="360" w:lineRule="auto"/>
        <w:jc w:val="both"/>
        <w:rPr>
          <w:rFonts w:ascii="David" w:hAnsi="David" w:cs="David"/>
          <w:b/>
          <w:bCs/>
          <w:sz w:val="24"/>
          <w:szCs w:val="24"/>
          <w:u w:val="single"/>
        </w:rPr>
      </w:pPr>
      <w:r w:rsidRPr="008B173E">
        <w:rPr>
          <w:rFonts w:ascii="David" w:hAnsi="David" w:cs="David"/>
          <w:b/>
          <w:bCs/>
          <w:sz w:val="24"/>
          <w:szCs w:val="24"/>
          <w:u w:val="single"/>
          <w:rtl/>
        </w:rPr>
        <w:lastRenderedPageBreak/>
        <w:t>אחסנה חיצונית</w:t>
      </w:r>
    </w:p>
    <w:p w:rsidR="0005643E" w:rsidRPr="00F249E7" w:rsidRDefault="0005643E" w:rsidP="005E59E9">
      <w:pPr>
        <w:pStyle w:val="a9"/>
        <w:numPr>
          <w:ilvl w:val="2"/>
          <w:numId w:val="161"/>
        </w:numPr>
        <w:tabs>
          <w:tab w:val="left" w:pos="1125"/>
        </w:tabs>
        <w:spacing w:after="0" w:line="360" w:lineRule="auto"/>
        <w:contextualSpacing w:val="0"/>
        <w:jc w:val="both"/>
        <w:rPr>
          <w:rFonts w:ascii="David" w:hAnsi="David" w:cs="David"/>
          <w:sz w:val="24"/>
          <w:szCs w:val="24"/>
        </w:rPr>
      </w:pPr>
      <w:r w:rsidRPr="00F249E7">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סיכונים שדרש ואישר נותן האישור.</w:t>
      </w:r>
    </w:p>
    <w:p w:rsidR="0005643E" w:rsidRPr="008B173E" w:rsidRDefault="0005643E" w:rsidP="005E59E9">
      <w:pPr>
        <w:pStyle w:val="a9"/>
        <w:numPr>
          <w:ilvl w:val="1"/>
          <w:numId w:val="162"/>
        </w:numPr>
        <w:spacing w:after="0" w:line="360" w:lineRule="auto"/>
        <w:jc w:val="both"/>
        <w:rPr>
          <w:rFonts w:ascii="David" w:hAnsi="David" w:cs="David"/>
          <w:b/>
          <w:bCs/>
          <w:sz w:val="24"/>
          <w:szCs w:val="24"/>
          <w:u w:val="single"/>
        </w:rPr>
      </w:pPr>
      <w:r w:rsidRPr="008B173E">
        <w:rPr>
          <w:rFonts w:ascii="David" w:hAnsi="David" w:cs="David"/>
          <w:b/>
          <w:bCs/>
          <w:sz w:val="24"/>
          <w:szCs w:val="24"/>
          <w:u w:val="single"/>
          <w:rtl/>
        </w:rPr>
        <w:t>מתקן פוטו-וולטאי</w:t>
      </w:r>
    </w:p>
    <w:p w:rsidR="0005643E" w:rsidRPr="00F249E7" w:rsidRDefault="0005643E" w:rsidP="005E59E9">
      <w:pPr>
        <w:pStyle w:val="a9"/>
        <w:numPr>
          <w:ilvl w:val="2"/>
          <w:numId w:val="162"/>
        </w:numPr>
        <w:tabs>
          <w:tab w:val="left" w:pos="1125"/>
        </w:tabs>
        <w:spacing w:after="0" w:line="360" w:lineRule="auto"/>
        <w:contextualSpacing w:val="0"/>
        <w:jc w:val="both"/>
        <w:rPr>
          <w:rFonts w:ascii="David" w:hAnsi="David" w:cs="David"/>
          <w:b/>
          <w:bCs/>
          <w:sz w:val="24"/>
          <w:szCs w:val="24"/>
          <w:u w:val="single"/>
        </w:rPr>
      </w:pPr>
      <w:r w:rsidRPr="00F249E7">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05643E" w:rsidRPr="008B173E" w:rsidRDefault="0005643E" w:rsidP="005E59E9">
      <w:pPr>
        <w:pStyle w:val="a9"/>
        <w:numPr>
          <w:ilvl w:val="1"/>
          <w:numId w:val="163"/>
        </w:numPr>
        <w:spacing w:after="0" w:line="360" w:lineRule="auto"/>
        <w:jc w:val="both"/>
        <w:rPr>
          <w:rFonts w:ascii="David" w:hAnsi="David" w:cs="David"/>
          <w:b/>
          <w:bCs/>
          <w:sz w:val="24"/>
          <w:szCs w:val="24"/>
          <w:u w:val="single"/>
        </w:rPr>
      </w:pPr>
      <w:r w:rsidRPr="008B173E">
        <w:rPr>
          <w:rFonts w:ascii="David" w:hAnsi="David" w:cs="David"/>
          <w:b/>
          <w:bCs/>
          <w:sz w:val="24"/>
          <w:szCs w:val="24"/>
          <w:u w:val="single"/>
          <w:rtl/>
        </w:rPr>
        <w:t xml:space="preserve">אישורים </w:t>
      </w:r>
    </w:p>
    <w:p w:rsidR="0005643E" w:rsidRPr="00F249E7" w:rsidRDefault="0005643E" w:rsidP="005E59E9">
      <w:pPr>
        <w:pStyle w:val="a9"/>
        <w:numPr>
          <w:ilvl w:val="2"/>
          <w:numId w:val="163"/>
        </w:numPr>
        <w:tabs>
          <w:tab w:val="left" w:pos="1125"/>
        </w:tabs>
        <w:spacing w:after="0" w:line="360" w:lineRule="auto"/>
        <w:contextualSpacing w:val="0"/>
        <w:jc w:val="both"/>
        <w:rPr>
          <w:rFonts w:ascii="David" w:eastAsia="Calibri" w:hAnsi="David" w:cs="David"/>
          <w:sz w:val="24"/>
          <w:szCs w:val="24"/>
        </w:rPr>
      </w:pPr>
      <w:r w:rsidRPr="00F249E7">
        <w:rPr>
          <w:rFonts w:ascii="David" w:eastAsia="Calibri" w:hAnsi="David" w:cs="David"/>
          <w:sz w:val="24"/>
          <w:szCs w:val="24"/>
          <w:rtl/>
        </w:rPr>
        <w:t>בכל מקום שבו צוין במסמך תנאים זה כי יש להעבי</w:t>
      </w:r>
      <w:r w:rsidR="008B173E">
        <w:rPr>
          <w:rFonts w:ascii="David" w:eastAsia="Calibri" w:hAnsi="David" w:cs="David"/>
          <w:sz w:val="24"/>
          <w:szCs w:val="24"/>
          <w:rtl/>
        </w:rPr>
        <w:t>ר מסמכים, אישורים, דיווחים וכיו</w:t>
      </w:r>
      <w:r w:rsidRPr="00F249E7">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 והטלפונים המופיעה באתר המרשתת (אינטרנט) של הרשות הארצית לכבאות והצלה או לגורם אחר שפרטיו ימסרו לבעל העסק.</w:t>
      </w:r>
    </w:p>
    <w:p w:rsidR="008B173E" w:rsidRDefault="0005643E" w:rsidP="005E59E9">
      <w:pPr>
        <w:pStyle w:val="a9"/>
        <w:numPr>
          <w:ilvl w:val="2"/>
          <w:numId w:val="163"/>
        </w:numPr>
        <w:tabs>
          <w:tab w:val="left" w:pos="1125"/>
        </w:tabs>
        <w:spacing w:after="0" w:line="360" w:lineRule="auto"/>
        <w:contextualSpacing w:val="0"/>
        <w:jc w:val="both"/>
        <w:rPr>
          <w:rFonts w:ascii="David" w:hAnsi="David" w:cs="David"/>
          <w:color w:val="000000"/>
          <w:sz w:val="24"/>
          <w:szCs w:val="24"/>
        </w:rPr>
      </w:pPr>
      <w:r w:rsidRPr="00F249E7">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F249E7">
        <w:rPr>
          <w:rFonts w:ascii="David" w:hAnsi="David" w:cs="David"/>
          <w:color w:val="000000"/>
          <w:sz w:val="24"/>
          <w:szCs w:val="24"/>
          <w:rtl/>
        </w:rPr>
        <w:t>:</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5E59E9">
        <w:rPr>
          <w:rFonts w:ascii="David" w:hAnsi="David" w:cs="David"/>
          <w:color w:val="000000"/>
          <w:sz w:val="24"/>
          <w:szCs w:val="24"/>
          <w:rtl/>
        </w:rPr>
        <w:t>י 2206 חלק 2 גלגילון לכיבוי אש</w:t>
      </w:r>
      <w:r w:rsidR="005E59E9">
        <w:rPr>
          <w:rFonts w:ascii="David" w:hAnsi="David" w:cs="David" w:hint="cs"/>
          <w:color w:val="000000"/>
          <w:sz w:val="24"/>
          <w:szCs w:val="24"/>
          <w:rtl/>
        </w:rPr>
        <w:t xml:space="preserve"> - </w:t>
      </w:r>
      <w:r w:rsidRPr="008B173E">
        <w:rPr>
          <w:rFonts w:ascii="David" w:hAnsi="David" w:cs="David"/>
          <w:color w:val="000000"/>
          <w:sz w:val="24"/>
          <w:szCs w:val="24"/>
          <w:rtl/>
        </w:rPr>
        <w:t>דרישות תכן, התקנה ותחזוקה</w:t>
      </w:r>
      <w:r w:rsidR="008B173E">
        <w:rPr>
          <w:rFonts w:ascii="David" w:hAnsi="David" w:cs="David" w:hint="cs"/>
          <w:color w:val="000000"/>
          <w:sz w:val="24"/>
          <w:szCs w:val="24"/>
          <w:rtl/>
        </w:rPr>
        <w:t>.</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גורם מוסמך כי מטפי הכיבוי הקיימים בעסק נבדקו בהתאם לתקן ישראלי</w:t>
      </w:r>
      <w:r w:rsidR="008B173E">
        <w:rPr>
          <w:rFonts w:ascii="David" w:hAnsi="David" w:cs="David"/>
          <w:color w:val="000000"/>
          <w:sz w:val="24"/>
          <w:szCs w:val="24"/>
          <w:rtl/>
        </w:rPr>
        <w:t xml:space="preserve"> ת"י 129, חלק 1 מטפים מיטלטלים</w:t>
      </w:r>
      <w:r w:rsidR="008B173E">
        <w:rPr>
          <w:rFonts w:ascii="David" w:hAnsi="David" w:cs="David" w:hint="cs"/>
          <w:color w:val="000000"/>
          <w:sz w:val="24"/>
          <w:szCs w:val="24"/>
          <w:rtl/>
        </w:rPr>
        <w:t xml:space="preserve"> - </w:t>
      </w:r>
      <w:r w:rsidRPr="008B173E">
        <w:rPr>
          <w:rFonts w:ascii="David" w:hAnsi="David" w:cs="David"/>
          <w:color w:val="000000"/>
          <w:sz w:val="24"/>
          <w:szCs w:val="24"/>
          <w:rtl/>
        </w:rPr>
        <w:t xml:space="preserve">תחזוקה, ונמצאו תקינים. </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כי מערכת החשמל המותקנת במקום נבדקה ונמצאה תקינה בהתאמ</w:t>
      </w:r>
      <w:r w:rsidR="008B173E">
        <w:rPr>
          <w:rFonts w:ascii="David" w:hAnsi="David" w:cs="David"/>
          <w:color w:val="000000"/>
          <w:sz w:val="24"/>
          <w:szCs w:val="24"/>
          <w:rtl/>
        </w:rPr>
        <w:t xml:space="preserve">ה לחוק החשמל התשי"ד-1954 (להלן </w:t>
      </w:r>
      <w:r w:rsidR="008B173E">
        <w:rPr>
          <w:rFonts w:ascii="David" w:hAnsi="David" w:cs="David" w:hint="cs"/>
          <w:color w:val="000000"/>
          <w:sz w:val="24"/>
          <w:szCs w:val="24"/>
          <w:rtl/>
        </w:rPr>
        <w:t>-</w:t>
      </w:r>
      <w:r w:rsidRPr="008B173E">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8B173E">
        <w:rPr>
          <w:rFonts w:ascii="David" w:eastAsia="Calibri" w:hAnsi="David" w:cs="David"/>
          <w:sz w:val="24"/>
          <w:szCs w:val="24"/>
          <w:rtl/>
        </w:rPr>
        <w:t xml:space="preserve"> התייחסות למתקן פוטו-וולטאי (אם קיים)</w:t>
      </w:r>
      <w:r w:rsidRPr="008B173E">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8B173E">
        <w:rPr>
          <w:rFonts w:ascii="David" w:hAnsi="David" w:cs="David"/>
          <w:color w:val="000000"/>
          <w:sz w:val="24"/>
          <w:szCs w:val="24"/>
          <w:rtl/>
        </w:rPr>
        <w:t>"י 1220 חלק 11 מערכות גילוי אש</w:t>
      </w:r>
      <w:r w:rsidR="008B173E">
        <w:rPr>
          <w:rFonts w:ascii="David" w:hAnsi="David" w:cs="David" w:hint="cs"/>
          <w:color w:val="000000"/>
          <w:sz w:val="24"/>
          <w:szCs w:val="24"/>
          <w:rtl/>
        </w:rPr>
        <w:t xml:space="preserve"> - </w:t>
      </w:r>
      <w:r w:rsidRPr="008B173E">
        <w:rPr>
          <w:rFonts w:ascii="David" w:hAnsi="David" w:cs="David"/>
          <w:color w:val="000000"/>
          <w:sz w:val="24"/>
          <w:szCs w:val="24"/>
          <w:rtl/>
        </w:rPr>
        <w:t>תחזוקה.</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 xml:space="preserve">אישור גורם מוסמך המעיד שמערכת הכיבוי המותקנת בארון החשמל נבדקה ונמצאה תקינה בהתאמה מלאה לתקן ישראלי ת"י 5210 מערכות לכיבוי-אש בארוסול או תקן </w:t>
      </w:r>
      <w:r w:rsidRPr="008B173E">
        <w:rPr>
          <w:rFonts w:ascii="David" w:hAnsi="David" w:cs="David"/>
          <w:color w:val="000000"/>
          <w:sz w:val="24"/>
          <w:szCs w:val="24"/>
          <w:rtl/>
        </w:rPr>
        <w:lastRenderedPageBreak/>
        <w:t>ישראלי ת"י 1597 מערכות כיבוי אש אוטומטיות בגז כיבוי, בהתאם לסוג המערכת המותקנת.</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גורם מוסמך כי המערכת למסירת הודעות (כריזת חירום) המותקנת במקום נבדקה ונמצאה תקינה בהתאמה לתקן ישראלי ת"י 1220 חלק 3 או תקן 72-</w:t>
      </w:r>
      <w:r w:rsidRPr="008B173E">
        <w:rPr>
          <w:rFonts w:ascii="David" w:hAnsi="David" w:cs="David"/>
          <w:color w:val="000000"/>
          <w:sz w:val="24"/>
          <w:szCs w:val="24"/>
        </w:rPr>
        <w:t>NFPA</w:t>
      </w:r>
      <w:r w:rsidRPr="008B173E">
        <w:rPr>
          <w:rFonts w:ascii="David" w:hAnsi="David" w:cs="David"/>
          <w:color w:val="000000"/>
          <w:sz w:val="24"/>
          <w:szCs w:val="24"/>
          <w:rtl/>
        </w:rPr>
        <w:t xml:space="preserve"> או מפרט משטרת ישראל 160.1, 160, וזאת בהתאם לשיטת ההתקנה של המערכת. באישור יפורט התקן או המפרט שעל פיו נעשתה הבדיקה. </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בקרה, בדיקה ותחזוקה. על האישור לכלול את מפרט הבדיקה. </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 xml:space="preserve">אישור גורם מוסמך כי מערכות בטיחות האש וההצלה תואמות את דרישות </w:t>
      </w:r>
      <w:r w:rsidRPr="008B173E">
        <w:rPr>
          <w:rFonts w:ascii="David" w:hAnsi="David" w:cs="David"/>
          <w:sz w:val="24"/>
          <w:szCs w:val="24"/>
          <w:rtl/>
        </w:rPr>
        <w:t xml:space="preserve">הוראה נציב 536 משטר הפעלות מערכות בטיחות אש-אינטגרציה. </w:t>
      </w:r>
      <w:r w:rsidRPr="008B173E">
        <w:rPr>
          <w:rFonts w:ascii="David" w:hAnsi="David" w:cs="David"/>
          <w:color w:val="000000"/>
          <w:sz w:val="24"/>
          <w:szCs w:val="24"/>
          <w:rtl/>
        </w:rPr>
        <w:t>אם קיימת מערכת שחרור עשן מאולצת, יצורפו לאישור גם טבלת משטר בדיקה ופירוט סוג המערכת.</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8B173E" w:rsidRP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8B173E">
        <w:rPr>
          <w:rFonts w:ascii="David" w:hAnsi="David" w:cs="David"/>
          <w:sz w:val="24"/>
          <w:szCs w:val="24"/>
          <w:rtl/>
        </w:rPr>
        <w:t>.</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גורם מוסמך כי המערכת האוטומטית לכיבוי אש נבדקה ונמצאה תקינה בהתאמה לתקן הרלוונטי שעל ידו תוכננה והותקנה המערכת, על האישור לכלול את מפרט הבדיקה.</w:t>
      </w:r>
    </w:p>
    <w:p w:rsidR="008B173E" w:rsidRDefault="000564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sidRPr="008B173E">
        <w:rPr>
          <w:rFonts w:ascii="David" w:hAnsi="David" w:cs="David"/>
          <w:color w:val="000000"/>
          <w:sz w:val="24"/>
          <w:szCs w:val="24"/>
          <w:rtl/>
        </w:rPr>
        <w:t>אישור על הגשת היתר רעלים מהמשרד להגנת הסביבה, הכולל א</w:t>
      </w:r>
      <w:r w:rsidR="008B173E">
        <w:rPr>
          <w:rFonts w:ascii="David" w:hAnsi="David" w:cs="David"/>
          <w:color w:val="000000"/>
          <w:sz w:val="24"/>
          <w:szCs w:val="24"/>
          <w:rtl/>
        </w:rPr>
        <w:t>ת כל סוגי החומרים הקיימים בעסק/</w:t>
      </w:r>
      <w:r w:rsidRPr="008B173E">
        <w:rPr>
          <w:rFonts w:ascii="David" w:hAnsi="David" w:cs="David"/>
          <w:color w:val="000000"/>
          <w:sz w:val="24"/>
          <w:szCs w:val="24"/>
          <w:rtl/>
        </w:rPr>
        <w:t>נכס.</w:t>
      </w:r>
    </w:p>
    <w:p w:rsidR="0005643E" w:rsidRPr="008B173E" w:rsidRDefault="008B173E" w:rsidP="005E59E9">
      <w:pPr>
        <w:pStyle w:val="a9"/>
        <w:numPr>
          <w:ilvl w:val="0"/>
          <w:numId w:val="136"/>
        </w:numPr>
        <w:tabs>
          <w:tab w:val="left" w:pos="1125"/>
        </w:tabs>
        <w:spacing w:after="0" w:line="360" w:lineRule="auto"/>
        <w:contextualSpacing w:val="0"/>
        <w:jc w:val="both"/>
        <w:rPr>
          <w:rFonts w:ascii="David" w:hAnsi="David" w:cs="David"/>
          <w:color w:val="000000"/>
          <w:sz w:val="24"/>
          <w:szCs w:val="24"/>
        </w:rPr>
      </w:pPr>
      <w:r>
        <w:rPr>
          <w:rFonts w:ascii="David" w:hAnsi="David" w:cs="David"/>
          <w:color w:val="000000"/>
          <w:sz w:val="24"/>
          <w:szCs w:val="24"/>
          <w:rtl/>
        </w:rPr>
        <w:t>אישור מגורם מוסמך</w:t>
      </w:r>
      <w:r w:rsidR="0005643E" w:rsidRPr="008B173E">
        <w:rPr>
          <w:rFonts w:ascii="David" w:hAnsi="David" w:cs="David"/>
          <w:color w:val="000000"/>
          <w:sz w:val="24"/>
          <w:szCs w:val="24"/>
          <w:rtl/>
        </w:rPr>
        <w:t xml:space="preserve"> על ביצוע אפיון רשת מים (גרף).  האישור יוגש אם קיימת מערכת מתזים.</w:t>
      </w:r>
    </w:p>
    <w:p w:rsidR="008B173E" w:rsidRDefault="0005643E" w:rsidP="005E59E9">
      <w:pPr>
        <w:pStyle w:val="a9"/>
        <w:numPr>
          <w:ilvl w:val="2"/>
          <w:numId w:val="163"/>
        </w:numPr>
        <w:tabs>
          <w:tab w:val="left" w:pos="1125"/>
        </w:tabs>
        <w:spacing w:after="0" w:line="360" w:lineRule="auto"/>
        <w:contextualSpacing w:val="0"/>
        <w:jc w:val="both"/>
        <w:rPr>
          <w:rFonts w:ascii="David" w:eastAsia="Calibri" w:hAnsi="David" w:cs="David"/>
          <w:color w:val="000000"/>
          <w:sz w:val="24"/>
          <w:szCs w:val="24"/>
        </w:rPr>
      </w:pPr>
      <w:r w:rsidRPr="00F249E7">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F249E7">
        <w:rPr>
          <w:rFonts w:ascii="David" w:eastAsia="Calibri" w:hAnsi="David" w:cs="David"/>
          <w:color w:val="000000"/>
          <w:sz w:val="24"/>
          <w:szCs w:val="24"/>
        </w:rPr>
        <w:t>:</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8E1712">
        <w:rPr>
          <w:rFonts w:ascii="David" w:hAnsi="David" w:cs="David"/>
          <w:color w:val="000000"/>
          <w:sz w:val="24"/>
          <w:szCs w:val="24"/>
          <w:rtl/>
        </w:rPr>
        <w:t>ת"י 1220 חלק 5 מערכות גילוי אש</w:t>
      </w:r>
      <w:r w:rsidR="008E1712">
        <w:rPr>
          <w:rFonts w:ascii="David" w:hAnsi="David" w:cs="David" w:hint="cs"/>
          <w:color w:val="000000"/>
          <w:sz w:val="24"/>
          <w:szCs w:val="24"/>
          <w:rtl/>
        </w:rPr>
        <w:t xml:space="preserve"> - </w:t>
      </w:r>
      <w:r w:rsidRPr="008B173E">
        <w:rPr>
          <w:rFonts w:ascii="David" w:hAnsi="David" w:cs="David"/>
          <w:color w:val="000000"/>
          <w:sz w:val="24"/>
          <w:szCs w:val="24"/>
          <w:rtl/>
        </w:rPr>
        <w:t>גלאי עשן עצמאיים.</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lastRenderedPageBreak/>
        <w:t xml:space="preserve">אישור מעבדה מוכרת כי מערכת גילוי אש ועשן תוכננה והותקנה בהתאם לתקן ישראלי </w:t>
      </w:r>
      <w:r w:rsidR="008E1712">
        <w:rPr>
          <w:rFonts w:ascii="David" w:hAnsi="David" w:cs="David"/>
          <w:color w:val="000000"/>
          <w:sz w:val="24"/>
          <w:szCs w:val="24"/>
          <w:rtl/>
        </w:rPr>
        <w:t>ת"י 1220 חלק 3 מערכות גילוי אש</w:t>
      </w:r>
      <w:r w:rsidR="008E1712">
        <w:rPr>
          <w:rFonts w:ascii="David" w:hAnsi="David" w:cs="David" w:hint="cs"/>
          <w:color w:val="000000"/>
          <w:sz w:val="24"/>
          <w:szCs w:val="24"/>
          <w:rtl/>
        </w:rPr>
        <w:t xml:space="preserve"> - </w:t>
      </w:r>
      <w:r w:rsidRPr="008B173E">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8E1712">
        <w:rPr>
          <w:rFonts w:ascii="David" w:hAnsi="David" w:cs="David"/>
          <w:color w:val="000000"/>
          <w:sz w:val="24"/>
          <w:szCs w:val="24"/>
          <w:rtl/>
        </w:rPr>
        <w:t>"י 1220 חלק 11 מערכות גילוי אש</w:t>
      </w:r>
      <w:r w:rsidR="008E1712">
        <w:rPr>
          <w:rFonts w:ascii="David" w:hAnsi="David" w:cs="David" w:hint="cs"/>
          <w:color w:val="000000"/>
          <w:sz w:val="24"/>
          <w:szCs w:val="24"/>
          <w:rtl/>
        </w:rPr>
        <w:t xml:space="preserve"> - </w:t>
      </w:r>
      <w:r w:rsidRPr="008B173E">
        <w:rPr>
          <w:rFonts w:ascii="David" w:hAnsi="David" w:cs="David"/>
          <w:color w:val="000000"/>
          <w:sz w:val="24"/>
          <w:szCs w:val="24"/>
          <w:rtl/>
        </w:rPr>
        <w:t>תחזוקה.</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 xml:space="preserve">אישור מעבדה מוכרת כי מערכת כיבוי אש במים תוכננה והותקנה בהתאם לתקן ישראלי ת"י 1596 מערכות מתזים: התקנה. בהתקנה עד 10 מתזים כאמור, יכולה לתת את האישור חברה בתו תקן לתחזוקת מערכות כיבוי אש במים לפי תקן ישראלי </w:t>
      </w:r>
      <w:r w:rsidR="008E1712">
        <w:rPr>
          <w:rFonts w:ascii="David" w:hAnsi="David" w:cs="David"/>
          <w:color w:val="000000"/>
          <w:sz w:val="24"/>
          <w:szCs w:val="24"/>
          <w:rtl/>
        </w:rPr>
        <w:t>ת"י 1928 מערכות לכיבוי אש במים</w:t>
      </w:r>
      <w:r w:rsidR="008E1712">
        <w:rPr>
          <w:rFonts w:ascii="David" w:hAnsi="David" w:cs="David" w:hint="cs"/>
          <w:color w:val="000000"/>
          <w:sz w:val="24"/>
          <w:szCs w:val="24"/>
          <w:rtl/>
        </w:rPr>
        <w:t xml:space="preserve"> - </w:t>
      </w:r>
      <w:r w:rsidRPr="008B173E">
        <w:rPr>
          <w:rFonts w:ascii="David" w:hAnsi="David" w:cs="David"/>
          <w:color w:val="000000"/>
          <w:sz w:val="24"/>
          <w:szCs w:val="24"/>
          <w:rtl/>
        </w:rPr>
        <w:t>בקרה, בדיקה ותחזוקה.</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r w:rsidR="008E1712">
        <w:rPr>
          <w:rFonts w:ascii="David" w:hAnsi="David" w:cs="David" w:hint="cs"/>
          <w:color w:val="000000"/>
          <w:sz w:val="24"/>
          <w:szCs w:val="24"/>
          <w:rtl/>
        </w:rPr>
        <w:t>.</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אישור מעבדה מוכרת כי מערכת כיבוי בארוסול תוכננה והותקנה בהתאמה לתקן ישראלי ת"י 5210 מערכות לכיבוי-אש בארוסול</w:t>
      </w:r>
      <w:r w:rsidR="008E1712">
        <w:rPr>
          <w:rFonts w:ascii="David" w:hAnsi="David" w:cs="David" w:hint="cs"/>
          <w:color w:val="000000"/>
          <w:sz w:val="24"/>
          <w:szCs w:val="24"/>
          <w:rtl/>
        </w:rPr>
        <w:t>.</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Pr="008B173E">
        <w:rPr>
          <w:rFonts w:ascii="David" w:hAnsi="David" w:cs="David"/>
          <w:sz w:val="24"/>
          <w:szCs w:val="24"/>
          <w:rtl/>
        </w:rPr>
        <w:t>מערכות כיבוי אש: כיבוי אש בכימיקלים רטובים</w:t>
      </w:r>
      <w:r w:rsidR="008E1712">
        <w:rPr>
          <w:rFonts w:ascii="David" w:hAnsi="David" w:cs="David" w:hint="cs"/>
          <w:color w:val="000000"/>
          <w:sz w:val="24"/>
          <w:szCs w:val="24"/>
          <w:rtl/>
        </w:rPr>
        <w:t>.</w:t>
      </w:r>
    </w:p>
    <w:p w:rsidR="008B173E" w:rsidRPr="008B173E" w:rsidRDefault="0005643E" w:rsidP="005E59E9">
      <w:pPr>
        <w:pStyle w:val="a9"/>
        <w:numPr>
          <w:ilvl w:val="0"/>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אישור מעבדה מוכרת כי מערכת מיזוג אוויר (מובילי אוויר) תוכננה והותקנה עפ"י תקן ישראלי ת"י 1</w:t>
      </w:r>
      <w:r w:rsidR="008E1712">
        <w:rPr>
          <w:rFonts w:ascii="David" w:hAnsi="David" w:cs="David"/>
          <w:color w:val="000000"/>
          <w:sz w:val="24"/>
          <w:szCs w:val="24"/>
          <w:rtl/>
        </w:rPr>
        <w:t>001 חלק 1.1 בטיחות אש בבניינים</w:t>
      </w:r>
      <w:r w:rsidR="008E1712">
        <w:rPr>
          <w:rFonts w:ascii="David" w:hAnsi="David" w:cs="David" w:hint="cs"/>
          <w:color w:val="000000"/>
          <w:sz w:val="24"/>
          <w:szCs w:val="24"/>
          <w:rtl/>
        </w:rPr>
        <w:t xml:space="preserve"> - </w:t>
      </w:r>
      <w:r w:rsidR="008E1712">
        <w:rPr>
          <w:rFonts w:ascii="David" w:hAnsi="David" w:cs="David"/>
          <w:color w:val="000000"/>
          <w:sz w:val="24"/>
          <w:szCs w:val="24"/>
          <w:rtl/>
        </w:rPr>
        <w:t xml:space="preserve">מערכות מיזוג אוויר ואוורור </w:t>
      </w:r>
      <w:r w:rsidR="008E1712">
        <w:rPr>
          <w:rFonts w:ascii="David" w:hAnsi="David" w:cs="David" w:hint="cs"/>
          <w:color w:val="000000"/>
          <w:sz w:val="24"/>
          <w:szCs w:val="24"/>
          <w:rtl/>
        </w:rPr>
        <w:t>-</w:t>
      </w:r>
      <w:r w:rsidRPr="008B173E">
        <w:rPr>
          <w:rFonts w:ascii="David" w:hAnsi="David" w:cs="David"/>
          <w:color w:val="000000"/>
          <w:sz w:val="24"/>
          <w:szCs w:val="24"/>
          <w:rtl/>
        </w:rPr>
        <w:t xml:space="preserve"> יחול במקרים הבאים:</w:t>
      </w:r>
    </w:p>
    <w:p w:rsidR="008B173E" w:rsidRPr="008B173E" w:rsidRDefault="0005643E" w:rsidP="005E59E9">
      <w:pPr>
        <w:pStyle w:val="a9"/>
        <w:numPr>
          <w:ilvl w:val="1"/>
          <w:numId w:val="130"/>
        </w:numPr>
        <w:tabs>
          <w:tab w:val="left" w:pos="1125"/>
        </w:tabs>
        <w:spacing w:after="0" w:line="360" w:lineRule="auto"/>
        <w:contextualSpacing w:val="0"/>
        <w:jc w:val="both"/>
        <w:rPr>
          <w:rFonts w:ascii="David" w:eastAsia="Calibri" w:hAnsi="David" w:cs="David"/>
          <w:color w:val="000000"/>
          <w:sz w:val="24"/>
          <w:szCs w:val="24"/>
        </w:rPr>
      </w:pPr>
      <w:r w:rsidRPr="008B173E">
        <w:rPr>
          <w:rFonts w:ascii="David" w:hAnsi="David" w:cs="David"/>
          <w:color w:val="000000"/>
          <w:sz w:val="24"/>
          <w:szCs w:val="24"/>
          <w:rtl/>
        </w:rPr>
        <w:t>המבנה בעל יותר מקומה אחת וב</w:t>
      </w:r>
      <w:r w:rsidR="008B173E">
        <w:rPr>
          <w:rFonts w:ascii="David" w:hAnsi="David" w:cs="David"/>
          <w:color w:val="000000"/>
          <w:sz w:val="24"/>
          <w:szCs w:val="24"/>
          <w:rtl/>
        </w:rPr>
        <w:t>ו פירי אוורור חוצים בין הקומות</w:t>
      </w:r>
      <w:r w:rsidR="008B173E">
        <w:rPr>
          <w:rFonts w:ascii="David" w:hAnsi="David" w:cs="David" w:hint="cs"/>
          <w:color w:val="000000"/>
          <w:sz w:val="24"/>
          <w:szCs w:val="24"/>
          <w:rtl/>
        </w:rPr>
        <w:t>.</w:t>
      </w:r>
    </w:p>
    <w:p w:rsidR="0005643E" w:rsidRPr="008B173E" w:rsidRDefault="0005643E" w:rsidP="005E59E9">
      <w:pPr>
        <w:pStyle w:val="a9"/>
        <w:numPr>
          <w:ilvl w:val="1"/>
          <w:numId w:val="130"/>
        </w:numPr>
        <w:tabs>
          <w:tab w:val="left" w:pos="1125"/>
        </w:tabs>
        <w:spacing w:after="0" w:line="360" w:lineRule="auto"/>
        <w:contextualSpacing w:val="0"/>
        <w:jc w:val="both"/>
        <w:rPr>
          <w:rFonts w:ascii="David" w:eastAsia="Calibri" w:hAnsi="David" w:cs="David"/>
          <w:color w:val="000000"/>
          <w:sz w:val="24"/>
          <w:szCs w:val="24"/>
          <w:rtl/>
        </w:rPr>
      </w:pPr>
      <w:r w:rsidRPr="008B173E">
        <w:rPr>
          <w:rFonts w:ascii="David" w:hAnsi="David" w:cs="David"/>
          <w:color w:val="000000"/>
          <w:sz w:val="24"/>
          <w:szCs w:val="24"/>
          <w:rtl/>
        </w:rPr>
        <w:t xml:space="preserve">קיימים מדפים ודמפרים אשר נועדו לבצע הפרדת אש </w:t>
      </w:r>
      <w:r w:rsidR="008B173E">
        <w:rPr>
          <w:rFonts w:ascii="David" w:hAnsi="David" w:cs="David"/>
          <w:color w:val="000000"/>
          <w:sz w:val="24"/>
          <w:szCs w:val="24"/>
          <w:rtl/>
        </w:rPr>
        <w:t>בין עסקים סמוכים ושימושים שונים</w:t>
      </w:r>
      <w:r w:rsidR="008B173E">
        <w:rPr>
          <w:rFonts w:ascii="David" w:hAnsi="David" w:cs="David" w:hint="cs"/>
          <w:color w:val="000000"/>
          <w:sz w:val="24"/>
          <w:szCs w:val="24"/>
          <w:rtl/>
        </w:rPr>
        <w:t>.</w:t>
      </w:r>
    </w:p>
    <w:p w:rsid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מעבדה מוכרת כי מנדפים בישול/טיגון תוכננו והותקנו בהתאמה לתקן ישראלי ת"י 1001 חלק 6 אש בבניינים: בקרת אוורור והגנה מפני אש במערכות בישול מסחריות</w:t>
      </w:r>
      <w:r w:rsidR="008E1712">
        <w:rPr>
          <w:rFonts w:ascii="David" w:hAnsi="David" w:cs="David" w:hint="cs"/>
          <w:color w:val="000000"/>
          <w:sz w:val="24"/>
          <w:szCs w:val="24"/>
          <w:rtl/>
        </w:rPr>
        <w:t>.</w:t>
      </w:r>
    </w:p>
    <w:p w:rsid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8E1712">
        <w:rPr>
          <w:rFonts w:ascii="David" w:hAnsi="David" w:cs="David"/>
          <w:color w:val="000000"/>
          <w:sz w:val="24"/>
          <w:szCs w:val="24"/>
          <w:rtl/>
        </w:rPr>
        <w:t>"י 1220 חלק 3 למערכות גילוי אש</w:t>
      </w:r>
      <w:r w:rsidR="008E1712">
        <w:rPr>
          <w:rFonts w:ascii="David" w:hAnsi="David" w:cs="David" w:hint="cs"/>
          <w:color w:val="000000"/>
          <w:sz w:val="24"/>
          <w:szCs w:val="24"/>
          <w:rtl/>
        </w:rPr>
        <w:t xml:space="preserve"> - </w:t>
      </w:r>
      <w:r w:rsidRPr="008B173E">
        <w:rPr>
          <w:rFonts w:ascii="David" w:hAnsi="David" w:cs="David"/>
          <w:color w:val="000000"/>
          <w:sz w:val="24"/>
          <w:szCs w:val="24"/>
          <w:rtl/>
        </w:rPr>
        <w:t xml:space="preserve">הוראות התקנה ודרישות כלליות. לאישור תצורף טבלת משטר הפעלות. </w:t>
      </w:r>
    </w:p>
    <w:p w:rsid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מעבדה מאושרת המעיד על תקינות מערכת הגז בהתאם לתקן ישראלי ת"י 158 מתקנים לגזים פחמימניים מעובים (גפ"מ)</w:t>
      </w:r>
      <w:r w:rsidR="008E1712">
        <w:rPr>
          <w:rFonts w:ascii="David" w:hAnsi="David" w:cs="David" w:hint="cs"/>
          <w:color w:val="000000"/>
          <w:sz w:val="24"/>
          <w:szCs w:val="24"/>
          <w:rtl/>
        </w:rPr>
        <w:t>.</w:t>
      </w:r>
    </w:p>
    <w:p w:rsid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הוראות התקנה ודרישות כלליות.</w:t>
      </w:r>
    </w:p>
    <w:p w:rsid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מעבדה מוכרת כי התאמת חומרי בנייה וגימור בוצעו עפ"י תקן ישראלי ת"י 92</w:t>
      </w:r>
      <w:r w:rsidR="008E1712">
        <w:rPr>
          <w:rFonts w:ascii="David" w:hAnsi="David" w:cs="David"/>
          <w:color w:val="000000"/>
          <w:sz w:val="24"/>
          <w:szCs w:val="24"/>
          <w:rtl/>
        </w:rPr>
        <w:t xml:space="preserve">1 תגובות בשריפה של חומרי בנייה </w:t>
      </w:r>
      <w:r w:rsidR="008E1712">
        <w:rPr>
          <w:rFonts w:ascii="David" w:hAnsi="David" w:cs="David" w:hint="cs"/>
          <w:color w:val="000000"/>
          <w:sz w:val="24"/>
          <w:szCs w:val="24"/>
          <w:rtl/>
        </w:rPr>
        <w:t>-</w:t>
      </w:r>
      <w:r w:rsidRPr="008B173E">
        <w:rPr>
          <w:rFonts w:ascii="David" w:hAnsi="David" w:cs="David"/>
          <w:color w:val="000000"/>
          <w:sz w:val="24"/>
          <w:szCs w:val="24"/>
          <w:rtl/>
        </w:rPr>
        <w:t xml:space="preserve"> חלק רלוונטי.</w:t>
      </w:r>
    </w:p>
    <w:p w:rsidR="008B173E" w:rsidRP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מעבדה מוכרת כי מערכת שליטה בעשן תוכננה והותקנה עפ"י תקן ישראלי ת"י 1001 חלק 2.2</w:t>
      </w:r>
      <w:r w:rsidRPr="008B173E">
        <w:rPr>
          <w:rFonts w:ascii="David"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8B173E" w:rsidRP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eastAsia="Calibri" w:hAnsi="David" w:cs="David"/>
          <w:sz w:val="24"/>
          <w:szCs w:val="24"/>
          <w:rtl/>
        </w:rPr>
        <w:lastRenderedPageBreak/>
        <w:t>תעודת בדיקה ממעבדה מוכרת למפוחי שליטה בעשן עפ"י תקן ישראלי ת"י 1001 חלק 7 בטיחות אש בבנ</w:t>
      </w:r>
      <w:r w:rsidR="008E1712">
        <w:rPr>
          <w:rFonts w:ascii="David" w:eastAsia="Calibri" w:hAnsi="David" w:cs="David"/>
          <w:sz w:val="24"/>
          <w:szCs w:val="24"/>
          <w:rtl/>
        </w:rPr>
        <w:t xml:space="preserve">יינים: מערכות שליטה לחום ולעשן </w:t>
      </w:r>
      <w:r w:rsidR="008E1712">
        <w:rPr>
          <w:rFonts w:ascii="David" w:eastAsia="Calibri" w:hAnsi="David" w:cs="David" w:hint="cs"/>
          <w:sz w:val="24"/>
          <w:szCs w:val="24"/>
          <w:rtl/>
        </w:rPr>
        <w:t>-</w:t>
      </w:r>
      <w:r w:rsidRPr="008B173E">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05643E" w:rsidRPr="008B173E" w:rsidRDefault="0005643E" w:rsidP="005E59E9">
      <w:pPr>
        <w:pStyle w:val="a9"/>
        <w:numPr>
          <w:ilvl w:val="0"/>
          <w:numId w:val="130"/>
        </w:numPr>
        <w:spacing w:after="0" w:line="360" w:lineRule="auto"/>
        <w:jc w:val="both"/>
        <w:rPr>
          <w:rFonts w:ascii="David" w:hAnsi="David" w:cs="David"/>
          <w:color w:val="000000"/>
          <w:sz w:val="24"/>
          <w:szCs w:val="24"/>
        </w:rPr>
      </w:pPr>
      <w:r w:rsidRPr="008B173E">
        <w:rPr>
          <w:rFonts w:ascii="David" w:hAnsi="David" w:cs="David"/>
          <w:color w:val="000000"/>
          <w:sz w:val="24"/>
          <w:szCs w:val="24"/>
          <w:rtl/>
        </w:rPr>
        <w:t>אישור מעבדה מוכרת כי מערכת כיבוי אש אוטומטית תוכננה ובוצעה בהתאם לתקן הרלוונטי.</w:t>
      </w:r>
    </w:p>
    <w:p w:rsidR="008E1712" w:rsidRDefault="008E1712" w:rsidP="005E59E9">
      <w:pPr>
        <w:pStyle w:val="a9"/>
        <w:numPr>
          <w:ilvl w:val="1"/>
          <w:numId w:val="163"/>
        </w:numPr>
        <w:spacing w:after="0" w:line="360" w:lineRule="auto"/>
        <w:jc w:val="both"/>
        <w:rPr>
          <w:rFonts w:ascii="David" w:hAnsi="David" w:cs="David"/>
          <w:b/>
          <w:bCs/>
          <w:sz w:val="24"/>
          <w:szCs w:val="24"/>
          <w:u w:val="single"/>
        </w:rPr>
      </w:pPr>
      <w:r>
        <w:rPr>
          <w:rFonts w:ascii="David" w:hAnsi="David" w:cs="David"/>
          <w:b/>
          <w:bCs/>
          <w:sz w:val="24"/>
          <w:szCs w:val="24"/>
          <w:u w:val="single"/>
          <w:rtl/>
        </w:rPr>
        <w:t>שונות</w:t>
      </w:r>
    </w:p>
    <w:p w:rsidR="008E1712" w:rsidRPr="008E1712" w:rsidRDefault="0005643E" w:rsidP="005E59E9">
      <w:pPr>
        <w:pStyle w:val="a9"/>
        <w:numPr>
          <w:ilvl w:val="2"/>
          <w:numId w:val="163"/>
        </w:numPr>
        <w:spacing w:after="0" w:line="360" w:lineRule="auto"/>
        <w:jc w:val="both"/>
        <w:rPr>
          <w:rFonts w:ascii="David" w:hAnsi="David" w:cs="David"/>
          <w:b/>
          <w:bCs/>
          <w:sz w:val="24"/>
          <w:szCs w:val="24"/>
          <w:u w:val="single"/>
        </w:rPr>
      </w:pPr>
      <w:r w:rsidRPr="008E1712">
        <w:rPr>
          <w:rFonts w:ascii="David" w:hAnsi="David" w:cs="David"/>
          <w:sz w:val="24"/>
          <w:szCs w:val="24"/>
          <w:rtl/>
        </w:rPr>
        <w:t>בעסק מסוג "טחנת קמח":</w:t>
      </w:r>
    </w:p>
    <w:p w:rsidR="008E1712" w:rsidRPr="008E1712" w:rsidRDefault="0005643E" w:rsidP="005E59E9">
      <w:pPr>
        <w:pStyle w:val="a9"/>
        <w:numPr>
          <w:ilvl w:val="2"/>
          <w:numId w:val="165"/>
        </w:numPr>
        <w:spacing w:after="0" w:line="360" w:lineRule="auto"/>
        <w:jc w:val="both"/>
        <w:rPr>
          <w:rFonts w:ascii="David" w:hAnsi="David" w:cs="David"/>
          <w:b/>
          <w:bCs/>
          <w:sz w:val="24"/>
          <w:szCs w:val="24"/>
          <w:u w:val="single"/>
        </w:rPr>
      </w:pPr>
      <w:r w:rsidRPr="008E1712">
        <w:rPr>
          <w:rFonts w:ascii="David" w:hAnsi="David" w:cs="David"/>
          <w:color w:val="000000"/>
          <w:sz w:val="24"/>
          <w:szCs w:val="24"/>
          <w:rtl/>
        </w:rPr>
        <w:t>במסועים, בנקודת שינוי זרם התבואה יש להשתמש בבטנה מחומר לא דליק.</w:t>
      </w:r>
    </w:p>
    <w:p w:rsidR="0005643E" w:rsidRPr="008E1712" w:rsidRDefault="0005643E" w:rsidP="005E59E9">
      <w:pPr>
        <w:pStyle w:val="a9"/>
        <w:numPr>
          <w:ilvl w:val="2"/>
          <w:numId w:val="165"/>
        </w:numPr>
        <w:spacing w:after="0" w:line="360" w:lineRule="auto"/>
        <w:jc w:val="both"/>
        <w:rPr>
          <w:rFonts w:ascii="David" w:hAnsi="David" w:cs="David"/>
          <w:b/>
          <w:bCs/>
          <w:sz w:val="24"/>
          <w:szCs w:val="24"/>
          <w:u w:val="single"/>
        </w:rPr>
      </w:pPr>
      <w:r w:rsidRPr="008E1712">
        <w:rPr>
          <w:rFonts w:ascii="David" w:hAnsi="David" w:cs="David"/>
          <w:color w:val="000000"/>
          <w:sz w:val="24"/>
          <w:szCs w:val="24"/>
          <w:rtl/>
        </w:rPr>
        <w:t>בארובות מעלית דלי, רצועות התעלה וחומר הבידוד חייבים להיות מחומר לא דליק.</w:t>
      </w:r>
    </w:p>
    <w:p w:rsidR="008E1712" w:rsidRDefault="008E1712" w:rsidP="005E59E9">
      <w:pPr>
        <w:pStyle w:val="a9"/>
        <w:numPr>
          <w:ilvl w:val="1"/>
          <w:numId w:val="163"/>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נספחים</w:t>
      </w:r>
    </w:p>
    <w:p w:rsidR="0005643E" w:rsidRPr="008E1712" w:rsidRDefault="0005643E" w:rsidP="005E59E9">
      <w:pPr>
        <w:pStyle w:val="a9"/>
        <w:numPr>
          <w:ilvl w:val="2"/>
          <w:numId w:val="163"/>
        </w:numPr>
        <w:spacing w:after="0" w:line="360" w:lineRule="auto"/>
        <w:jc w:val="both"/>
        <w:rPr>
          <w:rFonts w:ascii="David" w:hAnsi="David" w:cs="David"/>
          <w:b/>
          <w:bCs/>
          <w:sz w:val="24"/>
          <w:szCs w:val="24"/>
          <w:u w:val="single"/>
          <w:rtl/>
        </w:rPr>
      </w:pPr>
      <w:r w:rsidRPr="008E1712">
        <w:rPr>
          <w:rFonts w:ascii="David" w:hAnsi="David" w:cs="David"/>
          <w:sz w:val="24"/>
          <w:szCs w:val="24"/>
          <w:rtl/>
        </w:rPr>
        <w:t xml:space="preserve">את פרסומי הרשות הארצית לכבאות והצלה כולל תיקיית טפסים </w:t>
      </w:r>
      <w:r w:rsidR="008E1712">
        <w:rPr>
          <w:rFonts w:ascii="David" w:hAnsi="David" w:cs="David"/>
          <w:sz w:val="24"/>
          <w:szCs w:val="24"/>
          <w:rtl/>
        </w:rPr>
        <w:t>אחידים לאישורים אפשר למצוא באת</w:t>
      </w:r>
      <w:r w:rsidR="008E1712">
        <w:rPr>
          <w:rFonts w:ascii="David" w:hAnsi="David" w:cs="David" w:hint="cs"/>
          <w:sz w:val="24"/>
          <w:szCs w:val="24"/>
          <w:rtl/>
        </w:rPr>
        <w:t xml:space="preserve">ר הרשות הארצית לכבאות והצלה </w:t>
      </w:r>
      <w:r w:rsidRPr="008E1712">
        <w:rPr>
          <w:rFonts w:ascii="David" w:hAnsi="David" w:cs="David"/>
          <w:sz w:val="24"/>
          <w:szCs w:val="24"/>
          <w:rtl/>
        </w:rPr>
        <w:t>ולהורידם ממנו.</w:t>
      </w:r>
    </w:p>
    <w:p w:rsidR="0005643E" w:rsidRPr="00F249E7" w:rsidRDefault="0005643E" w:rsidP="0005643E">
      <w:pPr>
        <w:spacing w:line="360" w:lineRule="auto"/>
        <w:jc w:val="both"/>
        <w:rPr>
          <w:rFonts w:ascii="David" w:hAnsi="David" w:cs="David"/>
          <w:sz w:val="24"/>
          <w:szCs w:val="24"/>
          <w:rtl/>
        </w:rPr>
      </w:pP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 xml:space="preserve"> </w:t>
      </w:r>
    </w:p>
    <w:p w:rsidR="0005643E" w:rsidRPr="00F249E7" w:rsidRDefault="0005643E" w:rsidP="0005643E">
      <w:pPr>
        <w:bidi w:val="0"/>
        <w:spacing w:line="360" w:lineRule="auto"/>
        <w:jc w:val="both"/>
        <w:rPr>
          <w:rFonts w:ascii="David" w:hAnsi="David" w:cs="David"/>
          <w:sz w:val="24"/>
          <w:szCs w:val="24"/>
          <w:rtl/>
        </w:rPr>
      </w:pPr>
      <w:r w:rsidRPr="00F249E7">
        <w:rPr>
          <w:rFonts w:ascii="David" w:hAnsi="David" w:cs="David"/>
          <w:sz w:val="24"/>
          <w:szCs w:val="24"/>
          <w:rtl/>
        </w:rPr>
        <w:br w:type="page"/>
      </w:r>
    </w:p>
    <w:p w:rsidR="0005643E" w:rsidRPr="00F249E7" w:rsidRDefault="0005643E" w:rsidP="008E1712">
      <w:pPr>
        <w:spacing w:line="360" w:lineRule="auto"/>
        <w:jc w:val="center"/>
        <w:rPr>
          <w:rFonts w:ascii="David" w:hAnsi="David" w:cs="David"/>
          <w:b/>
          <w:bCs/>
          <w:sz w:val="24"/>
          <w:szCs w:val="24"/>
          <w:u w:val="single"/>
          <w:rtl/>
        </w:rPr>
      </w:pPr>
      <w:r w:rsidRPr="00F249E7">
        <w:rPr>
          <w:rFonts w:ascii="David" w:hAnsi="David" w:cs="David"/>
          <w:b/>
          <w:bCs/>
          <w:sz w:val="24"/>
          <w:szCs w:val="24"/>
          <w:u w:val="single"/>
          <w:rtl/>
        </w:rPr>
        <w:lastRenderedPageBreak/>
        <w:t>נספח א</w:t>
      </w:r>
      <w:r w:rsidR="008E1712">
        <w:rPr>
          <w:rFonts w:ascii="David" w:hAnsi="David" w:cs="David" w:hint="cs"/>
          <w:b/>
          <w:bCs/>
          <w:sz w:val="24"/>
          <w:szCs w:val="24"/>
          <w:u w:val="single"/>
          <w:rtl/>
        </w:rPr>
        <w:t>'</w:t>
      </w:r>
    </w:p>
    <w:p w:rsidR="0005643E" w:rsidRPr="00F249E7" w:rsidRDefault="0005643E" w:rsidP="0005643E">
      <w:pPr>
        <w:spacing w:line="360" w:lineRule="auto"/>
        <w:jc w:val="both"/>
        <w:rPr>
          <w:rFonts w:ascii="David" w:hAnsi="David" w:cs="David"/>
          <w:sz w:val="24"/>
          <w:szCs w:val="24"/>
          <w:rtl/>
        </w:rPr>
      </w:pPr>
    </w:p>
    <w:p w:rsidR="0005643E" w:rsidRPr="00F249E7" w:rsidRDefault="0005643E" w:rsidP="008E1712">
      <w:pPr>
        <w:spacing w:line="360" w:lineRule="auto"/>
        <w:jc w:val="right"/>
        <w:rPr>
          <w:rFonts w:ascii="David" w:hAnsi="David" w:cs="David"/>
          <w:sz w:val="24"/>
          <w:szCs w:val="24"/>
          <w:rtl/>
        </w:rPr>
      </w:pPr>
      <w:r w:rsidRPr="00F249E7">
        <w:rPr>
          <w:rFonts w:ascii="David" w:hAnsi="David" w:cs="David"/>
          <w:sz w:val="24"/>
          <w:szCs w:val="24"/>
          <w:rtl/>
        </w:rPr>
        <w:t>תאריך:_______</w:t>
      </w:r>
    </w:p>
    <w:p w:rsidR="0005643E" w:rsidRPr="00F249E7" w:rsidRDefault="0005643E" w:rsidP="0005643E">
      <w:pPr>
        <w:spacing w:line="360" w:lineRule="auto"/>
        <w:jc w:val="both"/>
        <w:rPr>
          <w:rFonts w:ascii="David" w:hAnsi="David" w:cs="David"/>
          <w:sz w:val="24"/>
          <w:szCs w:val="24"/>
          <w:rtl/>
        </w:rPr>
      </w:pP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לכבוד:</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 xml:space="preserve">הרשות הארצית לכבאות והצלה - </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מדור 'הגנה מאש'</w:t>
      </w:r>
    </w:p>
    <w:p w:rsidR="0005643E" w:rsidRPr="00F249E7" w:rsidRDefault="0005643E" w:rsidP="0005643E">
      <w:pPr>
        <w:spacing w:line="360" w:lineRule="auto"/>
        <w:jc w:val="both"/>
        <w:rPr>
          <w:rFonts w:ascii="David" w:hAnsi="David" w:cs="David"/>
          <w:sz w:val="24"/>
          <w:szCs w:val="24"/>
          <w:rtl/>
        </w:rPr>
      </w:pPr>
    </w:p>
    <w:p w:rsidR="0005643E" w:rsidRPr="00F249E7" w:rsidRDefault="0005643E" w:rsidP="0005643E">
      <w:pPr>
        <w:spacing w:line="360" w:lineRule="auto"/>
        <w:jc w:val="both"/>
        <w:rPr>
          <w:rFonts w:ascii="David" w:hAnsi="David" w:cs="David"/>
          <w:b/>
          <w:bCs/>
          <w:sz w:val="24"/>
          <w:szCs w:val="24"/>
          <w:u w:val="single"/>
          <w:rtl/>
        </w:rPr>
      </w:pPr>
      <w:r w:rsidRPr="00F249E7">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תיק הגנה מאש [מספר תיק]____________________</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המפוחים המפורטים בתעודת הבדיקה של מעבדה מוכרת [שם המעבדה] _________________ [מספר התעודה] _____________</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מיום __________________ הם המפוחים שהותקנו במבנה:</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 xml:space="preserve"> גוש [מספר] ______________ </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חלקה [מספר] ______________</w:t>
      </w: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מגרש [ מספר] _____________</w:t>
      </w:r>
    </w:p>
    <w:p w:rsidR="0005643E" w:rsidRPr="00F249E7" w:rsidRDefault="0005643E" w:rsidP="0005643E">
      <w:pPr>
        <w:spacing w:line="360" w:lineRule="auto"/>
        <w:jc w:val="both"/>
        <w:rPr>
          <w:rFonts w:ascii="David" w:hAnsi="David" w:cs="David"/>
          <w:sz w:val="24"/>
          <w:szCs w:val="24"/>
          <w:rtl/>
        </w:rPr>
      </w:pP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05643E" w:rsidRPr="00F249E7" w:rsidRDefault="0005643E" w:rsidP="0005643E">
      <w:pPr>
        <w:spacing w:line="360" w:lineRule="auto"/>
        <w:jc w:val="both"/>
        <w:rPr>
          <w:rFonts w:ascii="David" w:hAnsi="David" w:cs="David"/>
          <w:sz w:val="24"/>
          <w:szCs w:val="24"/>
          <w:rtl/>
        </w:rPr>
      </w:pPr>
    </w:p>
    <w:p w:rsidR="0005643E" w:rsidRPr="00F249E7" w:rsidRDefault="0005643E" w:rsidP="0005643E">
      <w:pPr>
        <w:spacing w:line="360" w:lineRule="auto"/>
        <w:jc w:val="both"/>
        <w:rPr>
          <w:rFonts w:ascii="David" w:hAnsi="David" w:cs="David"/>
          <w:sz w:val="24"/>
          <w:szCs w:val="24"/>
          <w:rtl/>
        </w:rPr>
      </w:pPr>
      <w:r w:rsidRPr="00F249E7">
        <w:rPr>
          <w:rFonts w:ascii="David" w:hAnsi="David" w:cs="David"/>
          <w:sz w:val="24"/>
          <w:szCs w:val="24"/>
          <w:rtl/>
        </w:rPr>
        <w:t>תאריך _____________</w:t>
      </w:r>
      <w:r w:rsidRPr="00F249E7">
        <w:rPr>
          <w:rFonts w:ascii="David" w:hAnsi="David" w:cs="David"/>
          <w:sz w:val="24"/>
          <w:szCs w:val="24"/>
          <w:rtl/>
        </w:rPr>
        <w:tab/>
        <w:t xml:space="preserve">   חתימה וחותמת (כולל מס' הרישיון)  __________________</w:t>
      </w:r>
    </w:p>
    <w:p w:rsidR="00E66BB4" w:rsidRPr="008E1712" w:rsidRDefault="00E66BB4" w:rsidP="008E1712">
      <w:pPr>
        <w:spacing w:line="360" w:lineRule="auto"/>
        <w:jc w:val="both"/>
        <w:rPr>
          <w:rFonts w:ascii="David" w:hAnsi="David" w:cs="David"/>
          <w:sz w:val="24"/>
          <w:szCs w:val="24"/>
        </w:rPr>
      </w:pPr>
    </w:p>
    <w:sectPr w:rsidR="00E66BB4" w:rsidRPr="008E1712" w:rsidSect="0005643E">
      <w:headerReference w:type="default" r:id="rId40"/>
      <w:footerReference w:type="default" r:id="rId4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74" w:rsidRDefault="00482C74">
      <w:pPr>
        <w:spacing w:after="0" w:line="240" w:lineRule="auto"/>
      </w:pPr>
      <w:r>
        <w:separator/>
      </w:r>
    </w:p>
  </w:endnote>
  <w:endnote w:type="continuationSeparator" w:id="0">
    <w:p w:rsidR="00482C74" w:rsidRDefault="0048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98137100"/>
      <w:docPartObj>
        <w:docPartGallery w:val="Page Numbers (Bottom of Page)"/>
        <w:docPartUnique/>
      </w:docPartObj>
    </w:sdtPr>
    <w:sdtEndPr/>
    <w:sdtContent>
      <w:p w:rsidR="004001DA" w:rsidRDefault="004001DA">
        <w:pPr>
          <w:pStyle w:val="af0"/>
          <w:jc w:val="center"/>
          <w:rPr>
            <w:rtl/>
            <w:cs/>
          </w:rPr>
        </w:pPr>
        <w:r>
          <w:fldChar w:fldCharType="begin"/>
        </w:r>
        <w:r>
          <w:rPr>
            <w:rtl/>
            <w:cs/>
          </w:rPr>
          <w:instrText>PAGE   \* MERGEFORMAT</w:instrText>
        </w:r>
        <w:r>
          <w:fldChar w:fldCharType="separate"/>
        </w:r>
        <w:r w:rsidR="00702EE3" w:rsidRPr="00702EE3">
          <w:rPr>
            <w:noProof/>
            <w:rtl/>
            <w:lang w:val="he-IL"/>
          </w:rPr>
          <w:t>1</w:t>
        </w:r>
        <w:r>
          <w:fldChar w:fldCharType="end"/>
        </w:r>
      </w:p>
    </w:sdtContent>
  </w:sdt>
  <w:p w:rsidR="004001DA" w:rsidRDefault="004001DA">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05643E" w:rsidRDefault="0005643E">
        <w:pPr>
          <w:pStyle w:val="af0"/>
          <w:jc w:val="center"/>
          <w:rPr>
            <w:rtl/>
            <w:cs/>
          </w:rPr>
        </w:pPr>
        <w:r>
          <w:fldChar w:fldCharType="begin"/>
        </w:r>
        <w:r>
          <w:rPr>
            <w:rtl/>
            <w:cs/>
          </w:rPr>
          <w:instrText>PAGE   \* MERGEFORMAT</w:instrText>
        </w:r>
        <w:r>
          <w:fldChar w:fldCharType="separate"/>
        </w:r>
        <w:r w:rsidR="00702EE3" w:rsidRPr="00702EE3">
          <w:rPr>
            <w:noProof/>
            <w:rtl/>
            <w:lang w:val="he-IL"/>
          </w:rPr>
          <w:t>76</w:t>
        </w:r>
        <w:r>
          <w:fldChar w:fldCharType="end"/>
        </w:r>
      </w:p>
    </w:sdtContent>
  </w:sdt>
  <w:p w:rsidR="0005643E" w:rsidRDefault="0005643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74" w:rsidRDefault="00482C74">
      <w:pPr>
        <w:spacing w:after="0" w:line="240" w:lineRule="auto"/>
      </w:pPr>
      <w:r>
        <w:separator/>
      </w:r>
    </w:p>
  </w:footnote>
  <w:footnote w:type="continuationSeparator" w:id="0">
    <w:p w:rsidR="00482C74" w:rsidRDefault="0048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3E" w:rsidRDefault="0005643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4699E"/>
    <w:multiLevelType w:val="multilevel"/>
    <w:tmpl w:val="FB5A4B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A68E1"/>
    <w:multiLevelType w:val="multilevel"/>
    <w:tmpl w:val="499C32E8"/>
    <w:lvl w:ilvl="0">
      <w:start w:val="5"/>
      <w:numFmt w:val="decimal"/>
      <w:lvlText w:val="%1"/>
      <w:lvlJc w:val="left"/>
      <w:pPr>
        <w:ind w:left="660" w:hanging="660"/>
      </w:pPr>
      <w:rPr>
        <w:rFonts w:hint="default"/>
      </w:rPr>
    </w:lvl>
    <w:lvl w:ilvl="1">
      <w:start w:val="13"/>
      <w:numFmt w:val="decimal"/>
      <w:lvlText w:val="%1.%2"/>
      <w:lvlJc w:val="left"/>
      <w:pPr>
        <w:ind w:left="102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9742E1"/>
    <w:multiLevelType w:val="hybridMultilevel"/>
    <w:tmpl w:val="30E8998A"/>
    <w:lvl w:ilvl="0" w:tplc="9376993A">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997C87"/>
    <w:multiLevelType w:val="hybridMultilevel"/>
    <w:tmpl w:val="1CE4CDCC"/>
    <w:lvl w:ilvl="0" w:tplc="C1905D46">
      <w:start w:val="1"/>
      <w:numFmt w:val="decimal"/>
      <w:lvlText w:val="%1."/>
      <w:lvlJc w:val="left"/>
      <w:pPr>
        <w:tabs>
          <w:tab w:val="num" w:pos="360"/>
        </w:tabs>
        <w:ind w:left="360" w:hanging="360"/>
      </w:pPr>
      <w:rPr>
        <w:rFonts w:ascii="Arial" w:eastAsia="Times New Roman" w:hAnsi="Arial" w:cs="David"/>
      </w:rPr>
    </w:lvl>
    <w:lvl w:ilvl="1" w:tplc="D82C982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502"/>
        </w:tabs>
        <w:ind w:left="502"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8654710"/>
    <w:multiLevelType w:val="multilevel"/>
    <w:tmpl w:val="44443F1A"/>
    <w:lvl w:ilvl="0">
      <w:start w:val="5"/>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8EF73C0"/>
    <w:multiLevelType w:val="hybridMultilevel"/>
    <w:tmpl w:val="E87EF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A70FD9"/>
    <w:multiLevelType w:val="multilevel"/>
    <w:tmpl w:val="B8809F0C"/>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0" w15:restartNumberingAfterBreak="0">
    <w:nsid w:val="09D010C8"/>
    <w:multiLevelType w:val="hybridMultilevel"/>
    <w:tmpl w:val="CF349B52"/>
    <w:lvl w:ilvl="0" w:tplc="7486DB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4040DE"/>
    <w:multiLevelType w:val="multilevel"/>
    <w:tmpl w:val="ED7E8730"/>
    <w:lvl w:ilvl="0">
      <w:start w:val="5"/>
      <w:numFmt w:val="decimal"/>
      <w:lvlText w:val="%1."/>
      <w:lvlJc w:val="left"/>
      <w:pPr>
        <w:ind w:left="720" w:hanging="72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C636040"/>
    <w:multiLevelType w:val="multilevel"/>
    <w:tmpl w:val="C82261CC"/>
    <w:lvl w:ilvl="0">
      <w:start w:val="5"/>
      <w:numFmt w:val="decimal"/>
      <w:lvlText w:val="%1."/>
      <w:lvlJc w:val="left"/>
      <w:pPr>
        <w:ind w:left="720" w:hanging="720"/>
      </w:pPr>
      <w:rPr>
        <w:rFonts w:eastAsia="Times New Roman" w:hint="default"/>
      </w:rPr>
    </w:lvl>
    <w:lvl w:ilvl="1">
      <w:start w:val="2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3" w15:restartNumberingAfterBreak="0">
    <w:nsid w:val="0D8D1865"/>
    <w:multiLevelType w:val="multilevel"/>
    <w:tmpl w:val="12E062B0"/>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1743E85"/>
    <w:multiLevelType w:val="multilevel"/>
    <w:tmpl w:val="CAA4753C"/>
    <w:lvl w:ilvl="0">
      <w:start w:val="5"/>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19816D4"/>
    <w:multiLevelType w:val="multilevel"/>
    <w:tmpl w:val="3030F742"/>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3805097"/>
    <w:multiLevelType w:val="hybridMultilevel"/>
    <w:tmpl w:val="A90CAC14"/>
    <w:lvl w:ilvl="0" w:tplc="CFE2D08A">
      <w:start w:val="2"/>
      <w:numFmt w:val="decimal"/>
      <w:lvlText w:val="(%1)"/>
      <w:lvlJc w:val="right"/>
      <w:pPr>
        <w:ind w:left="888" w:hanging="180"/>
      </w:pPr>
      <w:rPr>
        <w:rFonts w:ascii="David" w:eastAsia="Times New Roman" w:hAnsi="David" w:cs="David"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159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C3ACD"/>
    <w:multiLevelType w:val="multilevel"/>
    <w:tmpl w:val="70D4060A"/>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15:restartNumberingAfterBreak="0">
    <w:nsid w:val="150C2898"/>
    <w:multiLevelType w:val="hybridMultilevel"/>
    <w:tmpl w:val="C0588BA4"/>
    <w:lvl w:ilvl="0" w:tplc="C76AAF74">
      <w:start w:val="1"/>
      <w:numFmt w:val="decimal"/>
      <w:lvlText w:val="(%1)"/>
      <w:lvlJc w:val="left"/>
      <w:pPr>
        <w:ind w:left="1068" w:hanging="360"/>
      </w:pPr>
      <w:rPr>
        <w:rFonts w:ascii="David" w:eastAsia="Calibri" w:hAnsi="David" w:cs="David" w:hint="default"/>
        <w:strike w:val="0"/>
      </w:rPr>
    </w:lvl>
    <w:lvl w:ilvl="1" w:tplc="0C56C1B0">
      <w:start w:val="1"/>
      <w:numFmt w:val="hebrew1"/>
      <w:lvlText w:val="(%2)"/>
      <w:lvlJc w:val="left"/>
      <w:pPr>
        <w:ind w:left="106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DA0208"/>
    <w:multiLevelType w:val="hybridMultilevel"/>
    <w:tmpl w:val="D2DE28AC"/>
    <w:lvl w:ilvl="0" w:tplc="B9383E94">
      <w:start w:val="1"/>
      <w:numFmt w:val="bullet"/>
      <w:pStyle w:val="a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894301"/>
    <w:multiLevelType w:val="multilevel"/>
    <w:tmpl w:val="61A8D192"/>
    <w:lvl w:ilvl="0">
      <w:start w:val="5"/>
      <w:numFmt w:val="decimal"/>
      <w:lvlText w:val="%1."/>
      <w:lvlJc w:val="left"/>
      <w:pPr>
        <w:ind w:left="720" w:hanging="72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6C368E0"/>
    <w:multiLevelType w:val="hybridMultilevel"/>
    <w:tmpl w:val="F9DC08C0"/>
    <w:lvl w:ilvl="0" w:tplc="A99662B4">
      <w:start w:val="1"/>
      <w:numFmt w:val="decimal"/>
      <w:suff w:val="space"/>
      <w:lvlText w:val="(%1)"/>
      <w:lvlJc w:val="left"/>
      <w:pPr>
        <w:ind w:left="1068" w:hanging="360"/>
      </w:pPr>
      <w:rPr>
        <w:rFonts w:hint="default"/>
        <w:strike w:val="0"/>
      </w:rPr>
    </w:lvl>
    <w:lvl w:ilvl="1" w:tplc="04090019">
      <w:start w:val="1"/>
      <w:numFmt w:val="lowerLetter"/>
      <w:lvlText w:val="%2."/>
      <w:lvlJc w:val="left"/>
      <w:pPr>
        <w:ind w:left="1788" w:hanging="360"/>
      </w:pPr>
    </w:lvl>
    <w:lvl w:ilvl="2" w:tplc="0409001B">
      <w:start w:val="1"/>
      <w:numFmt w:val="lowerRoman"/>
      <w:lvlText w:val="%3."/>
      <w:lvlJc w:val="right"/>
      <w:pPr>
        <w:ind w:left="4149" w:hanging="180"/>
      </w:pPr>
    </w:lvl>
    <w:lvl w:ilvl="3" w:tplc="C76AAF74">
      <w:start w:val="1"/>
      <w:numFmt w:val="decimal"/>
      <w:lvlText w:val="(%4)"/>
      <w:lvlJc w:val="left"/>
      <w:pPr>
        <w:ind w:left="1068" w:hanging="360"/>
      </w:pPr>
      <w:rPr>
        <w:rFonts w:ascii="David" w:eastAsia="Calibri" w:hAnsi="David" w:cs="David" w:hint="default"/>
        <w:strike w:val="0"/>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17430C34"/>
    <w:multiLevelType w:val="hybridMultilevel"/>
    <w:tmpl w:val="4DCACDD0"/>
    <w:lvl w:ilvl="0" w:tplc="598004B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3D20DC"/>
    <w:multiLevelType w:val="hybridMultilevel"/>
    <w:tmpl w:val="733E88A2"/>
    <w:lvl w:ilvl="0" w:tplc="0874A24C">
      <w:start w:val="1"/>
      <w:numFmt w:val="hebrew1"/>
      <w:lvlText w:val="(%1)"/>
      <w:lvlJc w:val="left"/>
      <w:pPr>
        <w:ind w:left="1494" w:hanging="360"/>
      </w:pPr>
      <w:rPr>
        <w:rFonts w:hint="default"/>
        <w:lang w:val="en-US"/>
      </w:rPr>
    </w:lvl>
    <w:lvl w:ilvl="1" w:tplc="04090019">
      <w:start w:val="1"/>
      <w:numFmt w:val="lowerLetter"/>
      <w:lvlText w:val="%2."/>
      <w:lvlJc w:val="left"/>
      <w:pPr>
        <w:ind w:left="2214" w:hanging="360"/>
      </w:pPr>
    </w:lvl>
    <w:lvl w:ilvl="2" w:tplc="55F4F004">
      <w:start w:val="1"/>
      <w:numFmt w:val="decimal"/>
      <w:suff w:val="space"/>
      <w:lvlText w:val="(%3)"/>
      <w:lvlJc w:val="right"/>
      <w:pPr>
        <w:ind w:left="-988" w:hanging="180"/>
      </w:pPr>
      <w:rPr>
        <w:rFonts w:ascii="David" w:eastAsia="Times New Roman" w:hAnsi="David" w:cs="David" w:hint="default"/>
        <w:sz w:val="24"/>
        <w:szCs w:val="24"/>
      </w:rPr>
    </w:lvl>
    <w:lvl w:ilvl="3" w:tplc="85C69284">
      <w:start w:val="1"/>
      <w:numFmt w:val="decimal"/>
      <w:lvlText w:val="%4)"/>
      <w:lvlJc w:val="left"/>
      <w:pPr>
        <w:ind w:left="1777"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1A027D89"/>
    <w:multiLevelType w:val="multilevel"/>
    <w:tmpl w:val="4048581C"/>
    <w:lvl w:ilvl="0">
      <w:start w:val="1"/>
      <w:numFmt w:val="hebrew1"/>
      <w:pStyle w:val="a2"/>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0A2E9B"/>
    <w:multiLevelType w:val="multilevel"/>
    <w:tmpl w:val="F67CBF4A"/>
    <w:lvl w:ilvl="0">
      <w:start w:val="5"/>
      <w:numFmt w:val="decimal"/>
      <w:lvlText w:val="%1."/>
      <w:lvlJc w:val="left"/>
      <w:pPr>
        <w:ind w:left="720" w:hanging="72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12F530F"/>
    <w:multiLevelType w:val="multilevel"/>
    <w:tmpl w:val="88DE3BEE"/>
    <w:lvl w:ilvl="0">
      <w:start w:val="1"/>
      <w:numFmt w:val="hebrew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ind w:left="1068"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216D0FA3"/>
    <w:multiLevelType w:val="hybridMultilevel"/>
    <w:tmpl w:val="25A477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242851C4"/>
    <w:multiLevelType w:val="multilevel"/>
    <w:tmpl w:val="475AA594"/>
    <w:lvl w:ilvl="0">
      <w:start w:val="1"/>
      <w:numFmt w:val="decimal"/>
      <w:lvlText w:val="%1."/>
      <w:lvlJc w:val="left"/>
      <w:pPr>
        <w:tabs>
          <w:tab w:val="num" w:pos="360"/>
        </w:tabs>
        <w:ind w:left="360" w:hanging="360"/>
      </w:pPr>
      <w:rPr>
        <w:rFonts w:ascii="Times New Roman" w:eastAsia="Times New Roman" w:hAnsi="Times New Roman" w:cs="David" w:hint="default"/>
      </w:rPr>
    </w:lvl>
    <w:lvl w:ilvl="1">
      <w:start w:val="1"/>
      <w:numFmt w:val="decimal"/>
      <w:lvlText w:val="%1.%2"/>
      <w:lvlJc w:val="left"/>
      <w:pPr>
        <w:tabs>
          <w:tab w:val="num" w:pos="998"/>
        </w:tabs>
        <w:ind w:left="998" w:hanging="36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30" w15:restartNumberingAfterBreak="0">
    <w:nsid w:val="24D066CD"/>
    <w:multiLevelType w:val="hybridMultilevel"/>
    <w:tmpl w:val="02942B90"/>
    <w:lvl w:ilvl="0" w:tplc="B2DC1FA8">
      <w:start w:val="1"/>
      <w:numFmt w:val="decimal"/>
      <w:lvlText w:val="(%1)"/>
      <w:lvlJc w:val="left"/>
      <w:pPr>
        <w:ind w:left="1080" w:hanging="360"/>
      </w:pPr>
      <w:rPr>
        <w:rFonts w:hint="default"/>
      </w:rPr>
    </w:lvl>
    <w:lvl w:ilvl="1" w:tplc="A678EE82">
      <w:start w:val="1"/>
      <w:numFmt w:val="hebrew1"/>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2" w15:restartNumberingAfterBreak="0">
    <w:nsid w:val="25E164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60832B6"/>
    <w:multiLevelType w:val="hybridMultilevel"/>
    <w:tmpl w:val="85766D7A"/>
    <w:lvl w:ilvl="0" w:tplc="E0E8D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3"/>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280D39E7"/>
    <w:multiLevelType w:val="hybridMultilevel"/>
    <w:tmpl w:val="E9260EDE"/>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47E6A756">
      <w:start w:val="1"/>
      <w:numFmt w:val="decimal"/>
      <w:suff w:val="space"/>
      <w:lvlText w:val="(%3)"/>
      <w:lvlJc w:val="right"/>
      <w:pPr>
        <w:ind w:left="1172" w:hanging="180"/>
      </w:pPr>
      <w:rPr>
        <w:rFonts w:ascii="David" w:eastAsia="Times New Roman" w:hAnsi="David" w:cs="David" w:hint="default"/>
        <w:b w:val="0"/>
        <w:bCs w:val="0"/>
        <w:sz w:val="24"/>
        <w:szCs w:val="24"/>
      </w:rPr>
    </w:lvl>
    <w:lvl w:ilvl="3" w:tplc="325C3AE4">
      <w:start w:val="1"/>
      <w:numFmt w:val="decimalZero"/>
      <w:lvlText w:val="%4)"/>
      <w:lvlJc w:val="left"/>
      <w:pPr>
        <w:ind w:left="3228" w:hanging="360"/>
      </w:pPr>
      <w:rPr>
        <w:rFonts w:hint="default"/>
      </w:rPr>
    </w:lvl>
    <w:lvl w:ilvl="4" w:tplc="EF3A4562">
      <w:start w:val="1"/>
      <w:numFmt w:val="decimal"/>
      <w:lvlText w:val="(%5)"/>
      <w:lvlJc w:val="left"/>
      <w:pPr>
        <w:ind w:left="1068" w:hanging="360"/>
      </w:pPr>
      <w:rPr>
        <w:rFonts w:ascii="David" w:hAnsi="David" w:cs="David" w:hint="default"/>
        <w:sz w:val="24"/>
        <w:szCs w:val="24"/>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919"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286608FF"/>
    <w:multiLevelType w:val="hybridMultilevel"/>
    <w:tmpl w:val="BD10B37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28C558B7"/>
    <w:multiLevelType w:val="hybridMultilevel"/>
    <w:tmpl w:val="725C9704"/>
    <w:lvl w:ilvl="0" w:tplc="B528451A">
      <w:start w:val="1"/>
      <w:numFmt w:val="decimal"/>
      <w:suff w:val="space"/>
      <w:lvlText w:val="(%1)"/>
      <w:lvlJc w:val="left"/>
      <w:pPr>
        <w:ind w:left="1105" w:hanging="397"/>
      </w:pPr>
      <w:rPr>
        <w:rFonts w:ascii="David" w:eastAsiaTheme="minorHAnsi" w:hAnsi="David" w:cs="David" w:hint="default"/>
        <w:color w:val="000000" w:themeColor="text1"/>
        <w:lang w:val="en-US"/>
      </w:rPr>
    </w:lvl>
    <w:lvl w:ilvl="1" w:tplc="04090019" w:tentative="1">
      <w:start w:val="1"/>
      <w:numFmt w:val="lowerLetter"/>
      <w:lvlText w:val="%2."/>
      <w:lvlJc w:val="left"/>
      <w:pPr>
        <w:ind w:left="1391" w:hanging="360"/>
      </w:pPr>
    </w:lvl>
    <w:lvl w:ilvl="2" w:tplc="0409001B">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38" w15:restartNumberingAfterBreak="0">
    <w:nsid w:val="29C94E44"/>
    <w:multiLevelType w:val="hybridMultilevel"/>
    <w:tmpl w:val="C50A847A"/>
    <w:lvl w:ilvl="0" w:tplc="E710D2AC">
      <w:start w:val="1"/>
      <w:numFmt w:val="hebrew1"/>
      <w:lvlText w:val="(%1)"/>
      <w:lvlJc w:val="left"/>
      <w:pPr>
        <w:ind w:left="1494" w:hanging="360"/>
      </w:pPr>
      <w:rPr>
        <w:rFonts w:eastAsia="Calibri" w:hint="default"/>
        <w:strike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2D560608"/>
    <w:multiLevelType w:val="multilevel"/>
    <w:tmpl w:val="37F08214"/>
    <w:lvl w:ilvl="0">
      <w:start w:val="5"/>
      <w:numFmt w:val="decimal"/>
      <w:lvlText w:val="%1."/>
      <w:lvlJc w:val="left"/>
      <w:pPr>
        <w:ind w:left="720" w:hanging="720"/>
      </w:pPr>
      <w:rPr>
        <w:rFonts w:cs="Arial" w:hint="default"/>
      </w:rPr>
    </w:lvl>
    <w:lvl w:ilvl="1">
      <w:start w:val="12"/>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ascii="David" w:hAnsi="David" w:cs="David"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40" w15:restartNumberingAfterBreak="0">
    <w:nsid w:val="2F1A25F1"/>
    <w:multiLevelType w:val="hybridMultilevel"/>
    <w:tmpl w:val="931E6912"/>
    <w:lvl w:ilvl="0" w:tplc="627E1038">
      <w:start w:val="1"/>
      <w:numFmt w:val="hebrew1"/>
      <w:lvlText w:val="(%1)"/>
      <w:lvlJc w:val="left"/>
      <w:pPr>
        <w:ind w:left="1494" w:hanging="360"/>
      </w:pPr>
      <w:rPr>
        <w:rFonts w:eastAsia="Calibri" w:hint="default"/>
        <w:strike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2F1E40AB"/>
    <w:multiLevelType w:val="hybridMultilevel"/>
    <w:tmpl w:val="074EAA58"/>
    <w:lvl w:ilvl="0" w:tplc="766EC6B8">
      <w:start w:val="1"/>
      <w:numFmt w:val="decimal"/>
      <w:suff w:val="space"/>
      <w:lvlText w:val="(%1)"/>
      <w:lvlJc w:val="center"/>
      <w:pPr>
        <w:ind w:left="1210" w:hanging="360"/>
      </w:pPr>
      <w:rPr>
        <w:rFonts w:ascii="David" w:eastAsia="Calibri" w:hAnsi="David" w:cs="David"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2" w15:restartNumberingAfterBreak="0">
    <w:nsid w:val="30556941"/>
    <w:multiLevelType w:val="hybridMultilevel"/>
    <w:tmpl w:val="458EAF68"/>
    <w:lvl w:ilvl="0" w:tplc="C20C008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3946F8E"/>
    <w:multiLevelType w:val="hybridMultilevel"/>
    <w:tmpl w:val="71F2DFE6"/>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4782D43"/>
    <w:multiLevelType w:val="multilevel"/>
    <w:tmpl w:val="40627F1C"/>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5D85609"/>
    <w:multiLevelType w:val="hybridMultilevel"/>
    <w:tmpl w:val="84B6C5D6"/>
    <w:lvl w:ilvl="0" w:tplc="D9E81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6094176"/>
    <w:multiLevelType w:val="hybridMultilevel"/>
    <w:tmpl w:val="E4A2D3E4"/>
    <w:lvl w:ilvl="0" w:tplc="A2D8E1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15:restartNumberingAfterBreak="0">
    <w:nsid w:val="369C2DC1"/>
    <w:multiLevelType w:val="hybridMultilevel"/>
    <w:tmpl w:val="DEF4B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6E23F96"/>
    <w:multiLevelType w:val="hybridMultilevel"/>
    <w:tmpl w:val="36CCA10E"/>
    <w:lvl w:ilvl="0" w:tplc="4A86605A">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BBE1ED4"/>
    <w:multiLevelType w:val="hybridMultilevel"/>
    <w:tmpl w:val="3B467798"/>
    <w:lvl w:ilvl="0" w:tplc="11E2648E">
      <w:start w:val="1"/>
      <w:numFmt w:val="hebrew1"/>
      <w:lvlText w:val="(%1)"/>
      <w:lvlJc w:val="left"/>
      <w:pPr>
        <w:ind w:left="1474" w:hanging="34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50"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E85C6A"/>
    <w:multiLevelType w:val="hybridMultilevel"/>
    <w:tmpl w:val="0854F578"/>
    <w:lvl w:ilvl="0" w:tplc="324C00D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41146CCE"/>
    <w:multiLevelType w:val="multilevel"/>
    <w:tmpl w:val="145C73BE"/>
    <w:lvl w:ilvl="0">
      <w:start w:val="5"/>
      <w:numFmt w:val="decimal"/>
      <w:lvlText w:val="%1."/>
      <w:lvlJc w:val="left"/>
      <w:pPr>
        <w:ind w:left="720" w:hanging="720"/>
      </w:pPr>
      <w:rPr>
        <w:rFonts w:hint="default"/>
        <w:b w:val="0"/>
        <w:u w:val="none"/>
      </w:rPr>
    </w:lvl>
    <w:lvl w:ilvl="1">
      <w:start w:val="30"/>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53" w15:restartNumberingAfterBreak="0">
    <w:nsid w:val="411D3366"/>
    <w:multiLevelType w:val="multilevel"/>
    <w:tmpl w:val="DA663B4C"/>
    <w:lvl w:ilvl="0">
      <w:start w:val="5"/>
      <w:numFmt w:val="decimal"/>
      <w:lvlText w:val="%1."/>
      <w:lvlJc w:val="left"/>
      <w:pPr>
        <w:ind w:left="720" w:hanging="72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F47928"/>
    <w:multiLevelType w:val="hybridMultilevel"/>
    <w:tmpl w:val="55483032"/>
    <w:lvl w:ilvl="0" w:tplc="A0BAA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5DF3A8E"/>
    <w:multiLevelType w:val="hybridMultilevel"/>
    <w:tmpl w:val="2AA6933A"/>
    <w:lvl w:ilvl="0" w:tplc="627E1038">
      <w:start w:val="1"/>
      <w:numFmt w:val="hebrew1"/>
      <w:lvlText w:val="(%1)"/>
      <w:lvlJc w:val="left"/>
      <w:pPr>
        <w:ind w:left="1494" w:hanging="360"/>
      </w:pPr>
      <w:rPr>
        <w:rFonts w:eastAsia="Calibri" w:hint="default"/>
        <w:strike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46AF6074"/>
    <w:multiLevelType w:val="multilevel"/>
    <w:tmpl w:val="64F2ECB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8" w15:restartNumberingAfterBreak="0">
    <w:nsid w:val="47694E7A"/>
    <w:multiLevelType w:val="hybridMultilevel"/>
    <w:tmpl w:val="DBC47CB2"/>
    <w:lvl w:ilvl="0" w:tplc="A502DE7E">
      <w:start w:val="1"/>
      <w:numFmt w:val="decimal"/>
      <w:suff w:val="space"/>
      <w:lvlText w:val="(%1)"/>
      <w:lvlJc w:val="left"/>
      <w:pPr>
        <w:ind w:left="1068" w:hanging="360"/>
      </w:pPr>
      <w:rPr>
        <w:rFonts w:ascii="David" w:hAnsi="David" w:cs="David" w:hint="default"/>
        <w:b w:val="0"/>
        <w:bCs w:val="0"/>
        <w:strike w:val="0"/>
      </w:rPr>
    </w:lvl>
    <w:lvl w:ilvl="1" w:tplc="43543B3A">
      <w:start w:val="1"/>
      <w:numFmt w:val="hebrew1"/>
      <w:lvlText w:val="(%2)"/>
      <w:lvlJc w:val="left"/>
      <w:pPr>
        <w:ind w:left="1494" w:hanging="360"/>
      </w:pPr>
      <w:rPr>
        <w:rFonts w:eastAsiaTheme="minorHAnsi"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48EA7B94"/>
    <w:multiLevelType w:val="hybridMultilevel"/>
    <w:tmpl w:val="8F4E2180"/>
    <w:lvl w:ilvl="0" w:tplc="EB748700">
      <w:start w:val="1"/>
      <w:numFmt w:val="decimal"/>
      <w:suff w:val="space"/>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15:restartNumberingAfterBreak="0">
    <w:nsid w:val="493C5561"/>
    <w:multiLevelType w:val="multilevel"/>
    <w:tmpl w:val="A6ACB5BC"/>
    <w:lvl w:ilvl="0">
      <w:start w:val="3"/>
      <w:numFmt w:val="decimal"/>
      <w:lvlText w:val="%1."/>
      <w:lvlJc w:val="left"/>
      <w:pPr>
        <w:ind w:left="360" w:hanging="360"/>
      </w:pPr>
      <w:rPr>
        <w:rFonts w:hint="default"/>
      </w:rPr>
    </w:lvl>
    <w:lvl w:ilvl="1">
      <w:start w:val="1"/>
      <w:numFmt w:val="decimal"/>
      <w:pStyle w:val="a4"/>
      <w:lvlText w:val="%1.%2."/>
      <w:lvlJc w:val="left"/>
      <w:pPr>
        <w:ind w:left="720" w:hanging="720"/>
      </w:pPr>
      <w:rPr>
        <w:rFonts w:hint="default"/>
        <w:b/>
        <w:bCs/>
      </w:rPr>
    </w:lvl>
    <w:lvl w:ilvl="2">
      <w:start w:val="1"/>
      <w:numFmt w:val="decimal"/>
      <w:pStyle w:val="11"/>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C0C336A"/>
    <w:multiLevelType w:val="multilevel"/>
    <w:tmpl w:val="1A8016BE"/>
    <w:lvl w:ilvl="0">
      <w:start w:val="5"/>
      <w:numFmt w:val="decimal"/>
      <w:lvlText w:val="%1."/>
      <w:lvlJc w:val="left"/>
      <w:pPr>
        <w:ind w:left="585" w:hanging="585"/>
      </w:pPr>
      <w:rPr>
        <w:rFonts w:hint="default"/>
      </w:rPr>
    </w:lvl>
    <w:lvl w:ilvl="1">
      <w:start w:val="6"/>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2" w15:restartNumberingAfterBreak="0">
    <w:nsid w:val="4C5816B2"/>
    <w:multiLevelType w:val="hybridMultilevel"/>
    <w:tmpl w:val="D3F26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C6F0CDF"/>
    <w:multiLevelType w:val="multilevel"/>
    <w:tmpl w:val="7C4E5644"/>
    <w:lvl w:ilvl="0">
      <w:start w:val="5"/>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4C7B581D"/>
    <w:multiLevelType w:val="multilevel"/>
    <w:tmpl w:val="4E9E9D28"/>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suff w:val="space"/>
      <w:lvlText w:val="(%3)"/>
      <w:lvlJc w:val="left"/>
      <w:pPr>
        <w:ind w:left="1440" w:hanging="720"/>
      </w:pPr>
      <w:rPr>
        <w:rFonts w:ascii="David" w:eastAsia="Times New Roman" w:hAnsi="David" w:cs="David" w:hint="default"/>
        <w:b w:val="0"/>
        <w:bCs w:val="0"/>
        <w:u w:val="none"/>
      </w:rPr>
    </w:lvl>
    <w:lvl w:ilvl="3">
      <w:start w:val="1"/>
      <w:numFmt w:val="hebrew1"/>
      <w:suff w:val="space"/>
      <w:lvlText w:val="(%4)"/>
      <w:lvlJc w:val="left"/>
      <w:pPr>
        <w:ind w:left="2160" w:hanging="1080"/>
      </w:pPr>
      <w:rPr>
        <w:rFonts w:ascii="David" w:eastAsia="Calibri" w:hAnsi="David" w:cs="David"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65" w15:restartNumberingAfterBreak="0">
    <w:nsid w:val="4CFC35CD"/>
    <w:multiLevelType w:val="multilevel"/>
    <w:tmpl w:val="DA661F4E"/>
    <w:lvl w:ilvl="0">
      <w:start w:val="5"/>
      <w:numFmt w:val="decimal"/>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4D3654F8"/>
    <w:multiLevelType w:val="multilevel"/>
    <w:tmpl w:val="685027DE"/>
    <w:lvl w:ilvl="0">
      <w:start w:val="5"/>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E9743BE"/>
    <w:multiLevelType w:val="hybridMultilevel"/>
    <w:tmpl w:val="2CA07FD4"/>
    <w:lvl w:ilvl="0" w:tplc="7946D396">
      <w:start w:val="1"/>
      <w:numFmt w:val="decimal"/>
      <w:suff w:val="space"/>
      <w:lvlText w:val="(%1)"/>
      <w:lvlJc w:val="right"/>
      <w:pPr>
        <w:ind w:left="1440" w:hanging="360"/>
      </w:pPr>
      <w:rPr>
        <w:rFonts w:ascii="David" w:eastAsia="Times New Roman" w:hAnsi="David" w:cs="David"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0EA56F8"/>
    <w:multiLevelType w:val="hybridMultilevel"/>
    <w:tmpl w:val="A46A146C"/>
    <w:lvl w:ilvl="0" w:tplc="C2360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1782CB0"/>
    <w:multiLevelType w:val="multilevel"/>
    <w:tmpl w:val="176E5EE2"/>
    <w:lvl w:ilvl="0">
      <w:start w:val="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553F2A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924074C"/>
    <w:multiLevelType w:val="hybridMultilevel"/>
    <w:tmpl w:val="B774801C"/>
    <w:lvl w:ilvl="0" w:tplc="6504AE06">
      <w:start w:val="1"/>
      <w:numFmt w:val="decimal"/>
      <w:lvlText w:val="%1)"/>
      <w:lvlJc w:val="left"/>
      <w:pPr>
        <w:ind w:left="1701" w:hanging="284"/>
      </w:pPr>
      <w:rPr>
        <w:rFonts w:asciiTheme="minorHAnsi" w:hAnsiTheme="minorHAnsi"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3" w15:restartNumberingAfterBreak="0">
    <w:nsid w:val="599E44BE"/>
    <w:multiLevelType w:val="hybridMultilevel"/>
    <w:tmpl w:val="535A1B52"/>
    <w:lvl w:ilvl="0" w:tplc="7842FC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4" w15:restartNumberingAfterBreak="0">
    <w:nsid w:val="59AF46BE"/>
    <w:multiLevelType w:val="multilevel"/>
    <w:tmpl w:val="DDCA3628"/>
    <w:lvl w:ilvl="0">
      <w:start w:val="5"/>
      <w:numFmt w:val="decimal"/>
      <w:lvlText w:val="%1."/>
      <w:lvlJc w:val="left"/>
      <w:pPr>
        <w:ind w:left="720" w:hanging="720"/>
      </w:pPr>
      <w:rPr>
        <w:rFonts w:hint="default"/>
        <w:b w:val="0"/>
        <w:u w:val="none"/>
      </w:rPr>
    </w:lvl>
    <w:lvl w:ilvl="1">
      <w:start w:val="2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75" w15:restartNumberingAfterBreak="0">
    <w:nsid w:val="5A536D7E"/>
    <w:multiLevelType w:val="multilevel"/>
    <w:tmpl w:val="88D82D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6" w15:restartNumberingAfterBreak="0">
    <w:nsid w:val="5BC558E0"/>
    <w:multiLevelType w:val="multilevel"/>
    <w:tmpl w:val="B58C49E8"/>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5C6844F4"/>
    <w:multiLevelType w:val="hybridMultilevel"/>
    <w:tmpl w:val="3026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D348CA"/>
    <w:multiLevelType w:val="multilevel"/>
    <w:tmpl w:val="F46A3A30"/>
    <w:lvl w:ilvl="0">
      <w:start w:val="5"/>
      <w:numFmt w:val="decimal"/>
      <w:lvlText w:val="%1."/>
      <w:lvlJc w:val="left"/>
      <w:pPr>
        <w:ind w:left="585" w:hanging="585"/>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0" w15:restartNumberingAfterBreak="0">
    <w:nsid w:val="61CA5E89"/>
    <w:multiLevelType w:val="hybridMultilevel"/>
    <w:tmpl w:val="0114B3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632131A9"/>
    <w:multiLevelType w:val="hybridMultilevel"/>
    <w:tmpl w:val="7914793C"/>
    <w:lvl w:ilvl="0" w:tplc="8A14A9E0">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3" w15:restartNumberingAfterBreak="0">
    <w:nsid w:val="67144874"/>
    <w:multiLevelType w:val="multilevel"/>
    <w:tmpl w:val="BE2C39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46"/>
        </w:tabs>
        <w:ind w:left="746" w:hanging="360"/>
      </w:pPr>
      <w:rPr>
        <w:rFonts w:hint="default"/>
      </w:rPr>
    </w:lvl>
    <w:lvl w:ilvl="2">
      <w:start w:val="1"/>
      <w:numFmt w:val="decimal"/>
      <w:lvlText w:val="%1.%2.%3"/>
      <w:lvlJc w:val="left"/>
      <w:pPr>
        <w:tabs>
          <w:tab w:val="num" w:pos="1492"/>
        </w:tabs>
        <w:ind w:left="1492" w:hanging="720"/>
      </w:pPr>
      <w:rPr>
        <w:rFonts w:hint="default"/>
      </w:rPr>
    </w:lvl>
    <w:lvl w:ilvl="3">
      <w:start w:val="1"/>
      <w:numFmt w:val="decimal"/>
      <w:lvlText w:val="%1.%2.%3.%4"/>
      <w:lvlJc w:val="left"/>
      <w:pPr>
        <w:tabs>
          <w:tab w:val="num" w:pos="1878"/>
        </w:tabs>
        <w:ind w:left="1878" w:hanging="720"/>
      </w:pPr>
      <w:rPr>
        <w:rFonts w:hint="default"/>
      </w:rPr>
    </w:lvl>
    <w:lvl w:ilvl="4">
      <w:start w:val="1"/>
      <w:numFmt w:val="decimal"/>
      <w:lvlText w:val="%1.%2.%3.%4.%5"/>
      <w:lvlJc w:val="left"/>
      <w:pPr>
        <w:tabs>
          <w:tab w:val="num" w:pos="2624"/>
        </w:tabs>
        <w:ind w:left="2624" w:hanging="1080"/>
      </w:pPr>
      <w:rPr>
        <w:rFonts w:hint="default"/>
      </w:rPr>
    </w:lvl>
    <w:lvl w:ilvl="5">
      <w:start w:val="1"/>
      <w:numFmt w:val="decimal"/>
      <w:lvlText w:val="%1.%2.%3.%4.%5.%6"/>
      <w:lvlJc w:val="left"/>
      <w:pPr>
        <w:tabs>
          <w:tab w:val="num" w:pos="3010"/>
        </w:tabs>
        <w:ind w:left="3010" w:hanging="1080"/>
      </w:pPr>
      <w:rPr>
        <w:rFonts w:hint="default"/>
      </w:rPr>
    </w:lvl>
    <w:lvl w:ilvl="6">
      <w:start w:val="1"/>
      <w:numFmt w:val="decimal"/>
      <w:lvlText w:val="%1.%2.%3.%4.%5.%6.%7"/>
      <w:lvlJc w:val="left"/>
      <w:pPr>
        <w:tabs>
          <w:tab w:val="num" w:pos="3756"/>
        </w:tabs>
        <w:ind w:left="3756" w:hanging="1440"/>
      </w:pPr>
      <w:rPr>
        <w:rFonts w:hint="default"/>
      </w:rPr>
    </w:lvl>
    <w:lvl w:ilvl="7">
      <w:start w:val="1"/>
      <w:numFmt w:val="decimal"/>
      <w:lvlText w:val="%1.%2.%3.%4.%5.%6.%7.%8"/>
      <w:lvlJc w:val="left"/>
      <w:pPr>
        <w:tabs>
          <w:tab w:val="num" w:pos="4142"/>
        </w:tabs>
        <w:ind w:left="4142" w:hanging="1440"/>
      </w:pPr>
      <w:rPr>
        <w:rFonts w:hint="default"/>
      </w:rPr>
    </w:lvl>
    <w:lvl w:ilvl="8">
      <w:start w:val="1"/>
      <w:numFmt w:val="decimal"/>
      <w:lvlText w:val="%1.%2.%3.%4.%5.%6.%7.%8.%9"/>
      <w:lvlJc w:val="left"/>
      <w:pPr>
        <w:tabs>
          <w:tab w:val="num" w:pos="4888"/>
        </w:tabs>
        <w:ind w:left="4888" w:hanging="1800"/>
      </w:pPr>
      <w:rPr>
        <w:rFonts w:hint="default"/>
      </w:rPr>
    </w:lvl>
  </w:abstractNum>
  <w:abstractNum w:abstractNumId="84" w15:restartNumberingAfterBreak="0">
    <w:nsid w:val="68060ACC"/>
    <w:multiLevelType w:val="hybridMultilevel"/>
    <w:tmpl w:val="CFD8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ADE127C"/>
    <w:multiLevelType w:val="hybridMultilevel"/>
    <w:tmpl w:val="DA4C1EB2"/>
    <w:lvl w:ilvl="0" w:tplc="0622A798">
      <w:start w:val="1"/>
      <w:numFmt w:val="hebrew1"/>
      <w:lvlText w:val="(%1)"/>
      <w:lvlJc w:val="left"/>
      <w:pPr>
        <w:ind w:left="1440" w:hanging="360"/>
      </w:pPr>
      <w:rPr>
        <w:rFonts w:hint="default"/>
      </w:rPr>
    </w:lvl>
    <w:lvl w:ilvl="1" w:tplc="DA4407D4">
      <w:start w:val="1"/>
      <w:numFmt w:val="decimal"/>
      <w:lvlText w:val="(%2)"/>
      <w:lvlJc w:val="left"/>
      <w:pPr>
        <w:ind w:left="1068"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BD04C31"/>
    <w:multiLevelType w:val="hybridMultilevel"/>
    <w:tmpl w:val="66EC0642"/>
    <w:lvl w:ilvl="0" w:tplc="CC5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CC80590"/>
    <w:multiLevelType w:val="hybridMultilevel"/>
    <w:tmpl w:val="1D2C99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6D16270D"/>
    <w:multiLevelType w:val="multilevel"/>
    <w:tmpl w:val="EEE0D080"/>
    <w:lvl w:ilvl="0">
      <w:start w:val="5"/>
      <w:numFmt w:val="decimal"/>
      <w:lvlText w:val="%1."/>
      <w:lvlJc w:val="left"/>
      <w:pPr>
        <w:ind w:left="720" w:hanging="720"/>
      </w:pPr>
      <w:rPr>
        <w:rFonts w:eastAsia="Calibri" w:hint="default"/>
        <w:color w:val="000000"/>
      </w:rPr>
    </w:lvl>
    <w:lvl w:ilvl="1">
      <w:start w:val="19"/>
      <w:numFmt w:val="decimal"/>
      <w:lvlText w:val="%1.%2."/>
      <w:lvlJc w:val="left"/>
      <w:pPr>
        <w:ind w:left="720" w:hanging="720"/>
      </w:pPr>
      <w:rPr>
        <w:rFonts w:eastAsia="Calibri" w:hint="default"/>
        <w:b/>
        <w:bCs/>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2160" w:hanging="108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3240" w:hanging="144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4320" w:hanging="1800"/>
      </w:pPr>
      <w:rPr>
        <w:rFonts w:eastAsia="Calibri" w:hint="default"/>
        <w:color w:val="000000"/>
      </w:rPr>
    </w:lvl>
    <w:lvl w:ilvl="8">
      <w:start w:val="1"/>
      <w:numFmt w:val="decimal"/>
      <w:lvlText w:val="%1.%2.%3.%4.%5.%6.%7.%8.%9."/>
      <w:lvlJc w:val="left"/>
      <w:pPr>
        <w:ind w:left="5040" w:hanging="2160"/>
      </w:pPr>
      <w:rPr>
        <w:rFonts w:eastAsia="Calibri" w:hint="default"/>
        <w:color w:val="000000"/>
      </w:rPr>
    </w:lvl>
  </w:abstractNum>
  <w:abstractNum w:abstractNumId="9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1" w15:restartNumberingAfterBreak="0">
    <w:nsid w:val="6E306515"/>
    <w:multiLevelType w:val="multilevel"/>
    <w:tmpl w:val="2A58C50C"/>
    <w:lvl w:ilvl="0">
      <w:start w:val="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2" w15:restartNumberingAfterBreak="0">
    <w:nsid w:val="6F6A76E8"/>
    <w:multiLevelType w:val="multilevel"/>
    <w:tmpl w:val="EC4A6B46"/>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suff w:val="space"/>
      <w:lvlText w:val="(%3)"/>
      <w:lvlJc w:val="left"/>
      <w:pPr>
        <w:ind w:left="1440" w:hanging="720"/>
      </w:pPr>
      <w:rPr>
        <w:rFonts w:ascii="David" w:eastAsia="Times New Roman" w:hAnsi="David" w:cs="David" w:hint="default"/>
        <w:b w:val="0"/>
        <w:bCs w:val="0"/>
        <w:u w:val="none"/>
        <w:lang w:bidi="he-IL"/>
      </w:rPr>
    </w:lvl>
    <w:lvl w:ilvl="3">
      <w:start w:val="1"/>
      <w:numFmt w:val="hebrew1"/>
      <w:suff w:val="space"/>
      <w:lvlText w:val="(%4)"/>
      <w:lvlJc w:val="left"/>
      <w:pPr>
        <w:ind w:left="2160" w:hanging="1080"/>
      </w:pPr>
      <w:rPr>
        <w:rFonts w:ascii="David" w:eastAsia="Calibri" w:hAnsi="David" w:cs="David"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93" w15:restartNumberingAfterBreak="0">
    <w:nsid w:val="725629F6"/>
    <w:multiLevelType w:val="hybridMultilevel"/>
    <w:tmpl w:val="0854F578"/>
    <w:lvl w:ilvl="0" w:tplc="324C00D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72DA7126"/>
    <w:multiLevelType w:val="multilevel"/>
    <w:tmpl w:val="3800CE86"/>
    <w:lvl w:ilvl="0">
      <w:start w:val="5"/>
      <w:numFmt w:val="decimal"/>
      <w:lvlText w:val="%1"/>
      <w:lvlJc w:val="left"/>
      <w:pPr>
        <w:ind w:left="660" w:hanging="660"/>
      </w:pPr>
      <w:rPr>
        <w:rFonts w:hint="default"/>
      </w:rPr>
    </w:lvl>
    <w:lvl w:ilvl="1">
      <w:start w:val="29"/>
      <w:numFmt w:val="decimal"/>
      <w:lvlText w:val="%1.%2"/>
      <w:lvlJc w:val="left"/>
      <w:pPr>
        <w:ind w:left="102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3461CC2"/>
    <w:multiLevelType w:val="hybridMultilevel"/>
    <w:tmpl w:val="B636C5CA"/>
    <w:lvl w:ilvl="0" w:tplc="6972CFC2">
      <w:start w:val="5"/>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4C04C5"/>
    <w:multiLevelType w:val="multilevel"/>
    <w:tmpl w:val="44F01F16"/>
    <w:lvl w:ilvl="0">
      <w:start w:val="5"/>
      <w:numFmt w:val="decimal"/>
      <w:lvlText w:val="%1."/>
      <w:lvlJc w:val="left"/>
      <w:pPr>
        <w:ind w:left="360" w:hanging="36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15:restartNumberingAfterBreak="0">
    <w:nsid w:val="796B5FEC"/>
    <w:multiLevelType w:val="hybridMultilevel"/>
    <w:tmpl w:val="D256BFD8"/>
    <w:lvl w:ilvl="0" w:tplc="32928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B13579E"/>
    <w:multiLevelType w:val="multilevel"/>
    <w:tmpl w:val="82821918"/>
    <w:styleLink w:val="2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1.%2.%3"/>
      <w:lvlJc w:val="left"/>
      <w:pPr>
        <w:ind w:left="720" w:hanging="720"/>
      </w:pPr>
      <w:rPr>
        <w:rFonts w:hint="default"/>
        <w:b w:val="0"/>
        <w:bCs w:val="0"/>
        <w:u w:val="none"/>
      </w:rPr>
    </w:lvl>
    <w:lvl w:ilvl="3">
      <w:start w:val="1"/>
      <w:numFmt w:val="none"/>
      <w:lvlText w:val="(1)"/>
      <w:lvlJc w:val="left"/>
      <w:pPr>
        <w:ind w:left="1588" w:hanging="794"/>
      </w:pPr>
      <w:rPr>
        <w:rFonts w:asciiTheme="minorBidi" w:eastAsia="Calibri" w:hAnsiTheme="minorBidi" w:cstheme="minorBidi" w:hint="default"/>
        <w:u w:val="none"/>
      </w:rPr>
    </w:lvl>
    <w:lvl w:ilvl="4">
      <w:start w:val="1"/>
      <w:numFmt w:val="none"/>
      <w:lvlText w:val="(א) "/>
      <w:lvlJc w:val="left"/>
      <w:pPr>
        <w:tabs>
          <w:tab w:val="num" w:pos="1474"/>
        </w:tabs>
        <w:ind w:left="2098" w:hanging="624"/>
      </w:pPr>
      <w:rPr>
        <w:rFonts w:hint="default"/>
        <w:u w:val="single"/>
      </w:rPr>
    </w:lvl>
    <w:lvl w:ilvl="5">
      <w:start w:val="1"/>
      <w:numFmt w:val="none"/>
      <w:lvlText w:val="1)"/>
      <w:lvlJc w:val="left"/>
      <w:pPr>
        <w:ind w:left="3119" w:hanging="511"/>
      </w:pPr>
      <w:rPr>
        <w:rFonts w:cs="Arial"/>
        <w:szCs w:val="24"/>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9"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100" w15:restartNumberingAfterBreak="0">
    <w:nsid w:val="7C220992"/>
    <w:multiLevelType w:val="multilevel"/>
    <w:tmpl w:val="87FC5BB2"/>
    <w:lvl w:ilvl="0">
      <w:start w:val="8"/>
      <w:numFmt w:val="decimal"/>
      <w:lvlText w:val="%1"/>
      <w:lvlJc w:val="left"/>
      <w:pPr>
        <w:tabs>
          <w:tab w:val="num" w:pos="360"/>
        </w:tabs>
        <w:ind w:left="360" w:hanging="360"/>
      </w:pPr>
      <w:rPr>
        <w:rFonts w:hint="default"/>
        <w:sz w:val="24"/>
      </w:rPr>
    </w:lvl>
    <w:lvl w:ilvl="1">
      <w:start w:val="1"/>
      <w:numFmt w:val="decimal"/>
      <w:lvlText w:val="%1.%2"/>
      <w:lvlJc w:val="left"/>
      <w:pPr>
        <w:tabs>
          <w:tab w:val="num" w:pos="746"/>
        </w:tabs>
        <w:ind w:left="746" w:hanging="360"/>
      </w:pPr>
      <w:rPr>
        <w:rFonts w:hint="default"/>
        <w:sz w:val="24"/>
      </w:rPr>
    </w:lvl>
    <w:lvl w:ilvl="2">
      <w:start w:val="1"/>
      <w:numFmt w:val="decimal"/>
      <w:lvlText w:val="%1.%2.%3"/>
      <w:lvlJc w:val="left"/>
      <w:pPr>
        <w:tabs>
          <w:tab w:val="num" w:pos="1492"/>
        </w:tabs>
        <w:ind w:left="1492" w:hanging="720"/>
      </w:pPr>
      <w:rPr>
        <w:rFonts w:hint="default"/>
        <w:sz w:val="24"/>
      </w:rPr>
    </w:lvl>
    <w:lvl w:ilvl="3">
      <w:start w:val="1"/>
      <w:numFmt w:val="decimal"/>
      <w:lvlText w:val="%1.%2.%3.%4"/>
      <w:lvlJc w:val="left"/>
      <w:pPr>
        <w:tabs>
          <w:tab w:val="num" w:pos="1878"/>
        </w:tabs>
        <w:ind w:left="1878" w:hanging="720"/>
      </w:pPr>
      <w:rPr>
        <w:rFonts w:hint="default"/>
        <w:sz w:val="24"/>
      </w:rPr>
    </w:lvl>
    <w:lvl w:ilvl="4">
      <w:start w:val="1"/>
      <w:numFmt w:val="decimal"/>
      <w:lvlText w:val="%1.%2.%3.%4.%5"/>
      <w:lvlJc w:val="left"/>
      <w:pPr>
        <w:tabs>
          <w:tab w:val="num" w:pos="2264"/>
        </w:tabs>
        <w:ind w:left="2264" w:hanging="720"/>
      </w:pPr>
      <w:rPr>
        <w:rFonts w:hint="default"/>
        <w:sz w:val="24"/>
      </w:rPr>
    </w:lvl>
    <w:lvl w:ilvl="5">
      <w:start w:val="1"/>
      <w:numFmt w:val="decimal"/>
      <w:lvlText w:val="%1.%2.%3.%4.%5.%6"/>
      <w:lvlJc w:val="left"/>
      <w:pPr>
        <w:tabs>
          <w:tab w:val="num" w:pos="3010"/>
        </w:tabs>
        <w:ind w:left="3010" w:hanging="1080"/>
      </w:pPr>
      <w:rPr>
        <w:rFonts w:hint="default"/>
        <w:sz w:val="24"/>
      </w:rPr>
    </w:lvl>
    <w:lvl w:ilvl="6">
      <w:start w:val="1"/>
      <w:numFmt w:val="decimal"/>
      <w:lvlText w:val="%1.%2.%3.%4.%5.%6.%7"/>
      <w:lvlJc w:val="left"/>
      <w:pPr>
        <w:tabs>
          <w:tab w:val="num" w:pos="3396"/>
        </w:tabs>
        <w:ind w:left="3396" w:hanging="1080"/>
      </w:pPr>
      <w:rPr>
        <w:rFonts w:hint="default"/>
        <w:sz w:val="24"/>
      </w:rPr>
    </w:lvl>
    <w:lvl w:ilvl="7">
      <w:start w:val="1"/>
      <w:numFmt w:val="decimal"/>
      <w:lvlText w:val="%1.%2.%3.%4.%5.%6.%7.%8"/>
      <w:lvlJc w:val="left"/>
      <w:pPr>
        <w:tabs>
          <w:tab w:val="num" w:pos="4142"/>
        </w:tabs>
        <w:ind w:left="4142" w:hanging="1440"/>
      </w:pPr>
      <w:rPr>
        <w:rFonts w:hint="default"/>
        <w:sz w:val="24"/>
      </w:rPr>
    </w:lvl>
    <w:lvl w:ilvl="8">
      <w:start w:val="1"/>
      <w:numFmt w:val="decimal"/>
      <w:lvlText w:val="%1.%2.%3.%4.%5.%6.%7.%8.%9"/>
      <w:lvlJc w:val="left"/>
      <w:pPr>
        <w:tabs>
          <w:tab w:val="num" w:pos="4528"/>
        </w:tabs>
        <w:ind w:left="4528" w:hanging="1440"/>
      </w:pPr>
      <w:rPr>
        <w:rFonts w:hint="default"/>
        <w:sz w:val="24"/>
      </w:rPr>
    </w:lvl>
  </w:abstractNum>
  <w:abstractNum w:abstractNumId="101" w15:restartNumberingAfterBreak="0">
    <w:nsid w:val="7DEE6E92"/>
    <w:multiLevelType w:val="multilevel"/>
    <w:tmpl w:val="BBAC3154"/>
    <w:lvl w:ilvl="0">
      <w:start w:val="5"/>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2"/>
  </w:num>
  <w:num w:numId="2">
    <w:abstractNumId w:val="0"/>
  </w:num>
  <w:num w:numId="3">
    <w:abstractNumId w:val="31"/>
  </w:num>
  <w:num w:numId="4">
    <w:abstractNumId w:val="34"/>
  </w:num>
  <w:num w:numId="5">
    <w:abstractNumId w:val="5"/>
  </w:num>
  <w:num w:numId="6">
    <w:abstractNumId w:val="90"/>
  </w:num>
  <w:num w:numId="7">
    <w:abstractNumId w:val="24"/>
  </w:num>
  <w:num w:numId="8">
    <w:abstractNumId w:val="82"/>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85"/>
  </w:num>
  <w:num w:numId="13">
    <w:abstractNumId w:val="54"/>
  </w:num>
  <w:num w:numId="14">
    <w:abstractNumId w:val="25"/>
  </w:num>
  <w:num w:numId="15">
    <w:abstractNumId w:val="99"/>
  </w:num>
  <w:num w:numId="16">
    <w:abstractNumId w:val="98"/>
  </w:num>
  <w:num w:numId="17">
    <w:abstractNumId w:val="19"/>
  </w:num>
  <w:num w:numId="18">
    <w:abstractNumId w:val="60"/>
  </w:num>
  <w:num w:numId="19">
    <w:abstractNumId w:val="37"/>
  </w:num>
  <w:num w:numId="20">
    <w:abstractNumId w:val="72"/>
  </w:num>
  <w:num w:numId="21">
    <w:abstractNumId w:val="37"/>
    <w:lvlOverride w:ilvl="0">
      <w:startOverride w:val="1"/>
    </w:lvlOverride>
  </w:num>
  <w:num w:numId="22">
    <w:abstractNumId w:val="49"/>
    <w:lvlOverride w:ilvl="0">
      <w:startOverride w:val="1"/>
    </w:lvlOverride>
  </w:num>
  <w:num w:numId="23">
    <w:abstractNumId w:val="37"/>
    <w:lvlOverride w:ilvl="0">
      <w:startOverride w:val="1"/>
    </w:lvlOverride>
  </w:num>
  <w:num w:numId="24">
    <w:abstractNumId w:val="49"/>
    <w:lvlOverride w:ilvl="0">
      <w:startOverride w:val="1"/>
    </w:lvlOverride>
  </w:num>
  <w:num w:numId="25">
    <w:abstractNumId w:val="49"/>
    <w:lvlOverride w:ilvl="0">
      <w:startOverride w:val="1"/>
    </w:lvlOverride>
  </w:num>
  <w:num w:numId="26">
    <w:abstractNumId w:val="37"/>
    <w:lvlOverride w:ilvl="0">
      <w:startOverride w:val="1"/>
    </w:lvlOverride>
  </w:num>
  <w:num w:numId="27">
    <w:abstractNumId w:val="37"/>
    <w:lvlOverride w:ilvl="0">
      <w:startOverride w:val="1"/>
    </w:lvlOverride>
  </w:num>
  <w:num w:numId="28">
    <w:abstractNumId w:val="37"/>
    <w:lvlOverride w:ilvl="0">
      <w:startOverride w:val="1"/>
    </w:lvlOverride>
  </w:num>
  <w:num w:numId="29">
    <w:abstractNumId w:val="37"/>
    <w:lvlOverride w:ilvl="0">
      <w:startOverride w:val="1"/>
    </w:lvlOverride>
  </w:num>
  <w:num w:numId="30">
    <w:abstractNumId w:val="49"/>
    <w:lvlOverride w:ilvl="0">
      <w:startOverride w:val="1"/>
    </w:lvlOverride>
  </w:num>
  <w:num w:numId="31">
    <w:abstractNumId w:val="37"/>
    <w:lvlOverride w:ilvl="0">
      <w:startOverride w:val="1"/>
    </w:lvlOverride>
  </w:num>
  <w:num w:numId="32">
    <w:abstractNumId w:val="49"/>
    <w:lvlOverride w:ilvl="0">
      <w:startOverride w:val="1"/>
    </w:lvlOverride>
  </w:num>
  <w:num w:numId="33">
    <w:abstractNumId w:val="49"/>
    <w:lvlOverride w:ilvl="0">
      <w:startOverride w:val="1"/>
    </w:lvlOverride>
  </w:num>
  <w:num w:numId="34">
    <w:abstractNumId w:val="37"/>
    <w:lvlOverride w:ilvl="0">
      <w:startOverride w:val="1"/>
    </w:lvlOverride>
  </w:num>
  <w:num w:numId="35">
    <w:abstractNumId w:val="37"/>
    <w:lvlOverride w:ilvl="0">
      <w:startOverride w:val="1"/>
    </w:lvlOverride>
  </w:num>
  <w:num w:numId="36">
    <w:abstractNumId w:val="37"/>
    <w:lvlOverride w:ilvl="0">
      <w:startOverride w:val="1"/>
    </w:lvlOverride>
  </w:num>
  <w:num w:numId="37">
    <w:abstractNumId w:val="49"/>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49"/>
    <w:lvlOverride w:ilvl="0">
      <w:startOverride w:val="1"/>
    </w:lvlOverride>
  </w:num>
  <w:num w:numId="41">
    <w:abstractNumId w:val="37"/>
    <w:lvlOverride w:ilvl="0">
      <w:startOverride w:val="1"/>
    </w:lvlOverride>
  </w:num>
  <w:num w:numId="42">
    <w:abstractNumId w:val="49"/>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49"/>
    <w:lvlOverride w:ilvl="0">
      <w:startOverride w:val="1"/>
    </w:lvlOverride>
  </w:num>
  <w:num w:numId="48">
    <w:abstractNumId w:val="37"/>
    <w:lvlOverride w:ilvl="0">
      <w:startOverride w:val="1"/>
    </w:lvlOverride>
  </w:num>
  <w:num w:numId="49">
    <w:abstractNumId w:val="49"/>
    <w:lvlOverride w:ilvl="0">
      <w:startOverride w:val="1"/>
    </w:lvlOverride>
  </w:num>
  <w:num w:numId="50">
    <w:abstractNumId w:val="49"/>
    <w:lvlOverride w:ilvl="0">
      <w:startOverride w:val="1"/>
    </w:lvlOverride>
  </w:num>
  <w:num w:numId="51">
    <w:abstractNumId w:val="49"/>
    <w:lvlOverride w:ilvl="0">
      <w:startOverride w:val="1"/>
    </w:lvlOverride>
  </w:num>
  <w:num w:numId="52">
    <w:abstractNumId w:val="37"/>
    <w:lvlOverride w:ilvl="0">
      <w:startOverride w:val="1"/>
    </w:lvlOverride>
  </w:num>
  <w:num w:numId="53">
    <w:abstractNumId w:val="49"/>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49"/>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37"/>
    <w:lvlOverride w:ilvl="0">
      <w:startOverride w:val="1"/>
    </w:lvlOverride>
  </w:num>
  <w:num w:numId="61">
    <w:abstractNumId w:val="49"/>
  </w:num>
  <w:num w:numId="62">
    <w:abstractNumId w:val="49"/>
    <w:lvlOverride w:ilvl="0">
      <w:startOverride w:val="1"/>
    </w:lvlOverride>
  </w:num>
  <w:num w:numId="63">
    <w:abstractNumId w:val="49"/>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37"/>
    <w:lvlOverride w:ilvl="0">
      <w:startOverride w:val="1"/>
    </w:lvlOverride>
  </w:num>
  <w:num w:numId="67">
    <w:abstractNumId w:val="37"/>
    <w:lvlOverride w:ilvl="0">
      <w:startOverride w:val="1"/>
    </w:lvlOverride>
  </w:num>
  <w:num w:numId="68">
    <w:abstractNumId w:val="37"/>
    <w:lvlOverride w:ilvl="0">
      <w:startOverride w:val="1"/>
    </w:lvlOverride>
  </w:num>
  <w:num w:numId="69">
    <w:abstractNumId w:val="49"/>
    <w:lvlOverride w:ilvl="0">
      <w:startOverride w:val="1"/>
    </w:lvlOverride>
  </w:num>
  <w:num w:numId="70">
    <w:abstractNumId w:val="49"/>
    <w:lvlOverride w:ilvl="0">
      <w:startOverride w:val="1"/>
    </w:lvlOverride>
  </w:num>
  <w:num w:numId="71">
    <w:abstractNumId w:val="72"/>
    <w:lvlOverride w:ilvl="0">
      <w:startOverride w:val="1"/>
    </w:lvlOverride>
  </w:num>
  <w:num w:numId="72">
    <w:abstractNumId w:val="37"/>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37"/>
    <w:lvlOverride w:ilvl="0">
      <w:startOverride w:val="1"/>
    </w:lvlOverride>
  </w:num>
  <w:num w:numId="76">
    <w:abstractNumId w:val="37"/>
    <w:lvlOverride w:ilvl="0">
      <w:startOverride w:val="1"/>
    </w:lvlOverride>
  </w:num>
  <w:num w:numId="77">
    <w:abstractNumId w:val="37"/>
    <w:lvlOverride w:ilvl="0">
      <w:startOverride w:val="1"/>
    </w:lvlOverride>
  </w:num>
  <w:num w:numId="78">
    <w:abstractNumId w:val="37"/>
    <w:lvlOverride w:ilvl="0">
      <w:startOverride w:val="1"/>
    </w:lvlOverride>
  </w:num>
  <w:num w:numId="79">
    <w:abstractNumId w:val="37"/>
    <w:lvlOverride w:ilvl="0">
      <w:startOverride w:val="1"/>
    </w:lvlOverride>
  </w:num>
  <w:num w:numId="80">
    <w:abstractNumId w:val="37"/>
    <w:lvlOverride w:ilvl="0">
      <w:startOverride w:val="1"/>
    </w:lvlOverride>
  </w:num>
  <w:num w:numId="81">
    <w:abstractNumId w:val="37"/>
    <w:lvlOverride w:ilvl="0">
      <w:startOverride w:val="1"/>
    </w:lvlOverride>
  </w:num>
  <w:num w:numId="82">
    <w:abstractNumId w:val="37"/>
    <w:lvlOverride w:ilvl="0">
      <w:startOverride w:val="1"/>
    </w:lvlOverride>
  </w:num>
  <w:num w:numId="83">
    <w:abstractNumId w:val="49"/>
    <w:lvlOverride w:ilvl="0">
      <w:startOverride w:val="1"/>
    </w:lvlOverride>
  </w:num>
  <w:num w:numId="84">
    <w:abstractNumId w:val="8"/>
  </w:num>
  <w:num w:numId="85">
    <w:abstractNumId w:val="62"/>
  </w:num>
  <w:num w:numId="86">
    <w:abstractNumId w:val="47"/>
  </w:num>
  <w:num w:numId="87">
    <w:abstractNumId w:val="48"/>
  </w:num>
  <w:num w:numId="88">
    <w:abstractNumId w:val="80"/>
  </w:num>
  <w:num w:numId="89">
    <w:abstractNumId w:val="6"/>
  </w:num>
  <w:num w:numId="90">
    <w:abstractNumId w:val="36"/>
  </w:num>
  <w:num w:numId="91">
    <w:abstractNumId w:val="1"/>
  </w:num>
  <w:num w:numId="92">
    <w:abstractNumId w:val="71"/>
  </w:num>
  <w:num w:numId="93">
    <w:abstractNumId w:val="88"/>
  </w:num>
  <w:num w:numId="94">
    <w:abstractNumId w:val="32"/>
  </w:num>
  <w:num w:numId="95">
    <w:abstractNumId w:val="27"/>
  </w:num>
  <w:num w:numId="96">
    <w:abstractNumId w:val="28"/>
  </w:num>
  <w:num w:numId="97">
    <w:abstractNumId w:val="83"/>
  </w:num>
  <w:num w:numId="98">
    <w:abstractNumId w:val="100"/>
  </w:num>
  <w:num w:numId="99">
    <w:abstractNumId w:val="75"/>
  </w:num>
  <w:num w:numId="100">
    <w:abstractNumId w:val="29"/>
  </w:num>
  <w:num w:numId="101">
    <w:abstractNumId w:val="84"/>
  </w:num>
  <w:num w:numId="102">
    <w:abstractNumId w:val="77"/>
  </w:num>
  <w:num w:numId="103">
    <w:abstractNumId w:val="49"/>
    <w:lvlOverride w:ilvl="0">
      <w:startOverride w:val="1"/>
    </w:lvlOverride>
  </w:num>
  <w:num w:numId="104">
    <w:abstractNumId w:val="37"/>
    <w:lvlOverride w:ilvl="0">
      <w:startOverride w:val="1"/>
    </w:lvlOverride>
  </w:num>
  <w:num w:numId="105">
    <w:abstractNumId w:val="37"/>
    <w:lvlOverride w:ilvl="0">
      <w:startOverride w:val="1"/>
    </w:lvlOverride>
  </w:num>
  <w:num w:numId="106">
    <w:abstractNumId w:val="49"/>
    <w:lvlOverride w:ilvl="0">
      <w:startOverride w:val="1"/>
    </w:lvlOverride>
  </w:num>
  <w:num w:numId="107">
    <w:abstractNumId w:val="49"/>
    <w:lvlOverride w:ilvl="0">
      <w:startOverride w:val="1"/>
    </w:lvlOverride>
  </w:num>
  <w:num w:numId="108">
    <w:abstractNumId w:val="72"/>
    <w:lvlOverride w:ilvl="0">
      <w:startOverride w:val="1"/>
    </w:lvlOverride>
  </w:num>
  <w:num w:numId="109">
    <w:abstractNumId w:val="49"/>
    <w:lvlOverride w:ilvl="0">
      <w:startOverride w:val="1"/>
    </w:lvlOverride>
  </w:num>
  <w:num w:numId="110">
    <w:abstractNumId w:val="72"/>
    <w:lvlOverride w:ilvl="0">
      <w:startOverride w:val="1"/>
    </w:lvlOverride>
  </w:num>
  <w:num w:numId="111">
    <w:abstractNumId w:val="42"/>
  </w:num>
  <w:num w:numId="112">
    <w:abstractNumId w:val="22"/>
  </w:num>
  <w:num w:numId="113">
    <w:abstractNumId w:val="35"/>
  </w:num>
  <w:num w:numId="114">
    <w:abstractNumId w:val="73"/>
  </w:num>
  <w:num w:numId="115">
    <w:abstractNumId w:val="9"/>
  </w:num>
  <w:num w:numId="116">
    <w:abstractNumId w:val="57"/>
  </w:num>
  <w:num w:numId="117">
    <w:abstractNumId w:val="68"/>
  </w:num>
  <w:num w:numId="118">
    <w:abstractNumId w:val="30"/>
  </w:num>
  <w:num w:numId="119">
    <w:abstractNumId w:val="87"/>
  </w:num>
  <w:num w:numId="120">
    <w:abstractNumId w:val="69"/>
  </w:num>
  <w:num w:numId="121">
    <w:abstractNumId w:val="10"/>
  </w:num>
  <w:num w:numId="122">
    <w:abstractNumId w:val="55"/>
  </w:num>
  <w:num w:numId="123">
    <w:abstractNumId w:val="45"/>
  </w:num>
  <w:num w:numId="124">
    <w:abstractNumId w:val="33"/>
  </w:num>
  <w:num w:numId="125">
    <w:abstractNumId w:val="81"/>
  </w:num>
  <w:num w:numId="126">
    <w:abstractNumId w:val="56"/>
  </w:num>
  <w:num w:numId="127">
    <w:abstractNumId w:val="38"/>
  </w:num>
  <w:num w:numId="128">
    <w:abstractNumId w:val="4"/>
  </w:num>
  <w:num w:numId="129">
    <w:abstractNumId w:val="97"/>
  </w:num>
  <w:num w:numId="130">
    <w:abstractNumId w:val="58"/>
  </w:num>
  <w:num w:numId="131">
    <w:abstractNumId w:val="21"/>
  </w:num>
  <w:num w:numId="132">
    <w:abstractNumId w:val="46"/>
  </w:num>
  <w:num w:numId="133">
    <w:abstractNumId w:val="67"/>
  </w:num>
  <w:num w:numId="134">
    <w:abstractNumId w:val="23"/>
  </w:num>
  <w:num w:numId="135">
    <w:abstractNumId w:val="41"/>
  </w:num>
  <w:num w:numId="136">
    <w:abstractNumId w:val="59"/>
  </w:num>
  <w:num w:numId="137">
    <w:abstractNumId w:val="92"/>
  </w:num>
  <w:num w:numId="138">
    <w:abstractNumId w:val="13"/>
  </w:num>
  <w:num w:numId="139">
    <w:abstractNumId w:val="78"/>
  </w:num>
  <w:num w:numId="140">
    <w:abstractNumId w:val="76"/>
  </w:num>
  <w:num w:numId="141">
    <w:abstractNumId w:val="17"/>
  </w:num>
  <w:num w:numId="142">
    <w:abstractNumId w:val="61"/>
  </w:num>
  <w:num w:numId="143">
    <w:abstractNumId w:val="66"/>
  </w:num>
  <w:num w:numId="144">
    <w:abstractNumId w:val="7"/>
  </w:num>
  <w:num w:numId="145">
    <w:abstractNumId w:val="96"/>
  </w:num>
  <w:num w:numId="146">
    <w:abstractNumId w:val="15"/>
  </w:num>
  <w:num w:numId="147">
    <w:abstractNumId w:val="70"/>
  </w:num>
  <w:num w:numId="148">
    <w:abstractNumId w:val="39"/>
  </w:num>
  <w:num w:numId="149">
    <w:abstractNumId w:val="3"/>
  </w:num>
  <w:num w:numId="150">
    <w:abstractNumId w:val="91"/>
  </w:num>
  <w:num w:numId="151">
    <w:abstractNumId w:val="14"/>
  </w:num>
  <w:num w:numId="152">
    <w:abstractNumId w:val="101"/>
  </w:num>
  <w:num w:numId="153">
    <w:abstractNumId w:val="89"/>
  </w:num>
  <w:num w:numId="154">
    <w:abstractNumId w:val="74"/>
  </w:num>
  <w:num w:numId="155">
    <w:abstractNumId w:val="65"/>
  </w:num>
  <w:num w:numId="156">
    <w:abstractNumId w:val="12"/>
  </w:num>
  <w:num w:numId="157">
    <w:abstractNumId w:val="53"/>
  </w:num>
  <w:num w:numId="158">
    <w:abstractNumId w:val="63"/>
  </w:num>
  <w:num w:numId="159">
    <w:abstractNumId w:val="11"/>
  </w:num>
  <w:num w:numId="160">
    <w:abstractNumId w:val="20"/>
  </w:num>
  <w:num w:numId="161">
    <w:abstractNumId w:val="94"/>
  </w:num>
  <w:num w:numId="162">
    <w:abstractNumId w:val="52"/>
  </w:num>
  <w:num w:numId="163">
    <w:abstractNumId w:val="26"/>
  </w:num>
  <w:num w:numId="164">
    <w:abstractNumId w:val="86"/>
  </w:num>
  <w:num w:numId="165">
    <w:abstractNumId w:val="64"/>
  </w:num>
  <w:num w:numId="166">
    <w:abstractNumId w:val="95"/>
  </w:num>
  <w:num w:numId="167">
    <w:abstractNumId w:val="18"/>
  </w:num>
  <w:num w:numId="168">
    <w:abstractNumId w:val="40"/>
  </w:num>
  <w:num w:numId="169">
    <w:abstractNumId w:val="43"/>
  </w:num>
  <w:num w:numId="170">
    <w:abstractNumId w:val="16"/>
  </w:num>
  <w:num w:numId="1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1"/>
  </w:num>
  <w:num w:numId="173">
    <w:abstractNumId w:val="9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3E"/>
    <w:rsid w:val="0005643E"/>
    <w:rsid w:val="004001DA"/>
    <w:rsid w:val="00417AC6"/>
    <w:rsid w:val="00482C74"/>
    <w:rsid w:val="004D07A8"/>
    <w:rsid w:val="00514A6B"/>
    <w:rsid w:val="005E59E9"/>
    <w:rsid w:val="00640622"/>
    <w:rsid w:val="00702EE3"/>
    <w:rsid w:val="008B173E"/>
    <w:rsid w:val="008E1712"/>
    <w:rsid w:val="009950B3"/>
    <w:rsid w:val="00B410FE"/>
    <w:rsid w:val="00C9018C"/>
    <w:rsid w:val="00CA659B"/>
    <w:rsid w:val="00D903FF"/>
    <w:rsid w:val="00E07FCB"/>
    <w:rsid w:val="00E23133"/>
    <w:rsid w:val="00E52260"/>
    <w:rsid w:val="00E65AF1"/>
    <w:rsid w:val="00E66BB4"/>
    <w:rsid w:val="00F16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AA6531-C5D8-4EB2-99C2-81BFB3E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5643E"/>
    <w:pPr>
      <w:bidi/>
    </w:pPr>
  </w:style>
  <w:style w:type="paragraph" w:styleId="1">
    <w:name w:val="heading 1"/>
    <w:basedOn w:val="5"/>
    <w:next w:val="a5"/>
    <w:link w:val="12"/>
    <w:qFormat/>
    <w:rsid w:val="0005643E"/>
    <w:pPr>
      <w:keepNext w:val="0"/>
      <w:widowControl w:val="0"/>
      <w:numPr>
        <w:numId w:val="1"/>
      </w:numPr>
      <w:spacing w:after="0" w:line="360" w:lineRule="auto"/>
      <w:outlineLvl w:val="0"/>
    </w:pPr>
    <w:rPr>
      <w:sz w:val="24"/>
      <w:szCs w:val="24"/>
    </w:rPr>
  </w:style>
  <w:style w:type="paragraph" w:styleId="2">
    <w:name w:val="heading 2"/>
    <w:aliases w:val="כניסה 2,דרגה 2"/>
    <w:basedOn w:val="1"/>
    <w:next w:val="a5"/>
    <w:link w:val="21"/>
    <w:unhideWhenUsed/>
    <w:qFormat/>
    <w:rsid w:val="0005643E"/>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דרגה 3"/>
    <w:basedOn w:val="2"/>
    <w:next w:val="a5"/>
    <w:link w:val="30"/>
    <w:unhideWhenUsed/>
    <w:qFormat/>
    <w:rsid w:val="0005643E"/>
    <w:pPr>
      <w:numPr>
        <w:ilvl w:val="2"/>
      </w:numPr>
      <w:tabs>
        <w:tab w:val="clear" w:pos="849"/>
      </w:tabs>
      <w:outlineLvl w:val="2"/>
    </w:pPr>
  </w:style>
  <w:style w:type="paragraph" w:styleId="4">
    <w:name w:val="heading 4"/>
    <w:aliases w:val="דרגה 4"/>
    <w:basedOn w:val="3"/>
    <w:next w:val="a5"/>
    <w:link w:val="41"/>
    <w:unhideWhenUsed/>
    <w:qFormat/>
    <w:rsid w:val="0005643E"/>
    <w:pPr>
      <w:numPr>
        <w:ilvl w:val="3"/>
      </w:numPr>
      <w:outlineLvl w:val="3"/>
    </w:pPr>
    <w:rPr>
      <w:rFonts w:ascii="David" w:hAnsi="David"/>
    </w:rPr>
  </w:style>
  <w:style w:type="paragraph" w:styleId="5">
    <w:name w:val="heading 5"/>
    <w:aliases w:val="כניסה 4,דרגה 5"/>
    <w:basedOn w:val="a5"/>
    <w:next w:val="a5"/>
    <w:link w:val="50"/>
    <w:qFormat/>
    <w:rsid w:val="0005643E"/>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5"/>
    <w:link w:val="60"/>
    <w:uiPriority w:val="9"/>
    <w:unhideWhenUsed/>
    <w:qFormat/>
    <w:rsid w:val="0005643E"/>
    <w:pPr>
      <w:outlineLvl w:val="5"/>
    </w:pPr>
    <w:rPr>
      <w:b w:val="0"/>
      <w:bCs w:val="0"/>
    </w:rPr>
  </w:style>
  <w:style w:type="paragraph" w:styleId="7">
    <w:name w:val="heading 7"/>
    <w:basedOn w:val="a5"/>
    <w:next w:val="a5"/>
    <w:link w:val="70"/>
    <w:uiPriority w:val="9"/>
    <w:semiHidden/>
    <w:unhideWhenUsed/>
    <w:qFormat/>
    <w:rsid w:val="0005643E"/>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3"/>
    <w:next w:val="a5"/>
    <w:link w:val="80"/>
    <w:qFormat/>
    <w:rsid w:val="0005643E"/>
    <w:pPr>
      <w:numPr>
        <w:numId w:val="6"/>
      </w:numPr>
      <w:outlineLvl w:val="7"/>
    </w:pPr>
    <w:rPr>
      <w:b/>
      <w:bCs/>
    </w:rPr>
  </w:style>
  <w:style w:type="paragraph" w:styleId="9">
    <w:name w:val="heading 9"/>
    <w:basedOn w:val="a5"/>
    <w:next w:val="a5"/>
    <w:link w:val="90"/>
    <w:uiPriority w:val="9"/>
    <w:semiHidden/>
    <w:unhideWhenUsed/>
    <w:qFormat/>
    <w:rsid w:val="0005643E"/>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כותרת 1 תו"/>
    <w:basedOn w:val="a6"/>
    <w:link w:val="1"/>
    <w:rsid w:val="0005643E"/>
    <w:rPr>
      <w:rFonts w:ascii="Times New Roman" w:eastAsia="Times New Roman" w:hAnsi="Times New Roman" w:cs="David"/>
      <w:b/>
      <w:bCs/>
      <w:color w:val="000000"/>
      <w:sz w:val="24"/>
      <w:szCs w:val="24"/>
      <w:lang w:eastAsia="he-IL"/>
    </w:rPr>
  </w:style>
  <w:style w:type="character" w:customStyle="1" w:styleId="21">
    <w:name w:val="כותרת 2 תו"/>
    <w:aliases w:val="כניסה 2 תו,דרגה 2 תו"/>
    <w:basedOn w:val="a6"/>
    <w:link w:val="2"/>
    <w:rsid w:val="0005643E"/>
    <w:rPr>
      <w:rFonts w:ascii="Times New Roman" w:eastAsia="Times New Roman" w:hAnsi="Times New Roman" w:cs="David"/>
      <w:color w:val="000000"/>
      <w:sz w:val="24"/>
      <w:szCs w:val="24"/>
      <w:lang w:eastAsia="he-IL"/>
    </w:rPr>
  </w:style>
  <w:style w:type="character" w:customStyle="1" w:styleId="30">
    <w:name w:val="כותרת 3 תו"/>
    <w:aliases w:val="כניסה 3 תו,דרגה 3 תו"/>
    <w:basedOn w:val="a6"/>
    <w:link w:val="3"/>
    <w:rsid w:val="0005643E"/>
    <w:rPr>
      <w:rFonts w:ascii="Times New Roman" w:eastAsia="Times New Roman" w:hAnsi="Times New Roman" w:cs="David"/>
      <w:color w:val="000000"/>
      <w:sz w:val="24"/>
      <w:szCs w:val="24"/>
      <w:lang w:eastAsia="he-IL"/>
    </w:rPr>
  </w:style>
  <w:style w:type="character" w:customStyle="1" w:styleId="41">
    <w:name w:val="כותרת 4 תו"/>
    <w:aliases w:val="דרגה 4 תו"/>
    <w:basedOn w:val="a6"/>
    <w:link w:val="4"/>
    <w:rsid w:val="0005643E"/>
    <w:rPr>
      <w:rFonts w:ascii="David" w:eastAsia="Times New Roman" w:hAnsi="David" w:cs="David"/>
      <w:color w:val="000000"/>
      <w:sz w:val="24"/>
      <w:szCs w:val="24"/>
      <w:lang w:eastAsia="he-IL"/>
    </w:rPr>
  </w:style>
  <w:style w:type="character" w:customStyle="1" w:styleId="50">
    <w:name w:val="כותרת 5 תו"/>
    <w:aliases w:val="כניסה 4 תו,דרגה 5 תו"/>
    <w:basedOn w:val="a6"/>
    <w:link w:val="5"/>
    <w:rsid w:val="0005643E"/>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6"/>
    <w:link w:val="6"/>
    <w:uiPriority w:val="9"/>
    <w:rsid w:val="0005643E"/>
    <w:rPr>
      <w:rFonts w:ascii="Arial" w:eastAsia="Arial Unicode MS" w:hAnsi="Arial" w:cs="David"/>
      <w:snapToGrid w:val="0"/>
      <w:sz w:val="24"/>
      <w:szCs w:val="24"/>
      <w:lang w:eastAsia="ja-JP"/>
    </w:rPr>
  </w:style>
  <w:style w:type="character" w:customStyle="1" w:styleId="70">
    <w:name w:val="כותרת 7 תו"/>
    <w:basedOn w:val="a6"/>
    <w:link w:val="7"/>
    <w:uiPriority w:val="9"/>
    <w:semiHidden/>
    <w:rsid w:val="0005643E"/>
    <w:rPr>
      <w:rFonts w:asciiTheme="majorHAnsi" w:eastAsiaTheme="majorEastAsia" w:hAnsiTheme="majorHAnsi" w:cstheme="majorBidi"/>
      <w:color w:val="1F4E79" w:themeColor="accent1" w:themeShade="80"/>
    </w:rPr>
  </w:style>
  <w:style w:type="character" w:customStyle="1" w:styleId="80">
    <w:name w:val="כותרת 8 תו"/>
    <w:aliases w:val="כניסה 8 תו"/>
    <w:basedOn w:val="a6"/>
    <w:link w:val="8"/>
    <w:rsid w:val="0005643E"/>
    <w:rPr>
      <w:rFonts w:ascii="Arial" w:eastAsia="Arial Unicode MS" w:hAnsi="Arial" w:cs="David"/>
      <w:b/>
      <w:bCs/>
      <w:snapToGrid w:val="0"/>
      <w:sz w:val="24"/>
      <w:szCs w:val="24"/>
      <w:lang w:eastAsia="ja-JP"/>
    </w:rPr>
  </w:style>
  <w:style w:type="character" w:customStyle="1" w:styleId="90">
    <w:name w:val="כותרת 9 תו"/>
    <w:basedOn w:val="a6"/>
    <w:link w:val="9"/>
    <w:uiPriority w:val="9"/>
    <w:semiHidden/>
    <w:rsid w:val="0005643E"/>
    <w:rPr>
      <w:rFonts w:asciiTheme="majorHAnsi" w:eastAsiaTheme="majorEastAsia" w:hAnsiTheme="majorHAnsi" w:cstheme="majorBidi"/>
      <w:color w:val="385623" w:themeColor="accent6" w:themeShade="80"/>
    </w:rPr>
  </w:style>
  <w:style w:type="paragraph" w:styleId="a9">
    <w:name w:val="List Paragraph"/>
    <w:aliases w:val="כותרת 1 א"/>
    <w:basedOn w:val="a5"/>
    <w:link w:val="aa"/>
    <w:uiPriority w:val="34"/>
    <w:qFormat/>
    <w:rsid w:val="0005643E"/>
    <w:pPr>
      <w:ind w:left="720"/>
      <w:contextualSpacing/>
    </w:pPr>
  </w:style>
  <w:style w:type="paragraph" w:styleId="ab">
    <w:name w:val="Balloon Text"/>
    <w:basedOn w:val="a5"/>
    <w:link w:val="ac"/>
    <w:uiPriority w:val="99"/>
    <w:unhideWhenUsed/>
    <w:rsid w:val="0005643E"/>
    <w:pPr>
      <w:spacing w:after="0" w:line="240" w:lineRule="auto"/>
    </w:pPr>
    <w:rPr>
      <w:rFonts w:ascii="Tahoma" w:eastAsia="Times New Roman" w:hAnsi="Tahoma" w:cs="Tahoma"/>
      <w:sz w:val="16"/>
      <w:szCs w:val="16"/>
    </w:rPr>
  </w:style>
  <w:style w:type="character" w:customStyle="1" w:styleId="ac">
    <w:name w:val="טקסט בלונים תו"/>
    <w:basedOn w:val="a6"/>
    <w:link w:val="ab"/>
    <w:uiPriority w:val="99"/>
    <w:rsid w:val="0005643E"/>
    <w:rPr>
      <w:rFonts w:ascii="Tahoma" w:eastAsia="Times New Roman" w:hAnsi="Tahoma" w:cs="Tahoma"/>
      <w:sz w:val="16"/>
      <w:szCs w:val="16"/>
    </w:rPr>
  </w:style>
  <w:style w:type="character" w:styleId="Hyperlink">
    <w:name w:val="Hyperlink"/>
    <w:basedOn w:val="a6"/>
    <w:uiPriority w:val="99"/>
    <w:unhideWhenUsed/>
    <w:rsid w:val="0005643E"/>
    <w:rPr>
      <w:color w:val="0000FF"/>
      <w:u w:val="single"/>
    </w:rPr>
  </w:style>
  <w:style w:type="table" w:styleId="ad">
    <w:name w:val="Table Grid"/>
    <w:basedOn w:val="a7"/>
    <w:rsid w:val="0005643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05643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05643E"/>
    <w:rPr>
      <w:rFonts w:ascii="Times New Roman" w:hAnsi="Times New Roman" w:cs="Times New Roman"/>
      <w:sz w:val="26"/>
      <w:szCs w:val="26"/>
    </w:rPr>
  </w:style>
  <w:style w:type="character" w:customStyle="1" w:styleId="P000">
    <w:name w:val="P00 תו"/>
    <w:basedOn w:val="a6"/>
    <w:link w:val="P00"/>
    <w:rsid w:val="0005643E"/>
    <w:rPr>
      <w:rFonts w:ascii="Times New Roman" w:eastAsia="Times New Roman" w:hAnsi="Times New Roman" w:cs="FrankRuehl"/>
      <w:noProof/>
      <w:sz w:val="20"/>
      <w:szCs w:val="26"/>
      <w:lang w:eastAsia="he-IL"/>
    </w:rPr>
  </w:style>
  <w:style w:type="paragraph" w:styleId="ae">
    <w:name w:val="header"/>
    <w:basedOn w:val="a5"/>
    <w:link w:val="af"/>
    <w:uiPriority w:val="99"/>
    <w:rsid w:val="0005643E"/>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f">
    <w:name w:val="כותרת עליונה תו"/>
    <w:basedOn w:val="a6"/>
    <w:link w:val="ae"/>
    <w:uiPriority w:val="99"/>
    <w:rsid w:val="0005643E"/>
    <w:rPr>
      <w:rFonts w:ascii="Times New Roman" w:eastAsia="Times New Roman" w:hAnsi="Times New Roman" w:cs="David"/>
      <w:sz w:val="24"/>
      <w:szCs w:val="26"/>
      <w:lang w:eastAsia="he-IL"/>
    </w:rPr>
  </w:style>
  <w:style w:type="paragraph" w:styleId="af0">
    <w:name w:val="footer"/>
    <w:basedOn w:val="a5"/>
    <w:link w:val="af1"/>
    <w:uiPriority w:val="99"/>
    <w:unhideWhenUsed/>
    <w:rsid w:val="0005643E"/>
    <w:pPr>
      <w:tabs>
        <w:tab w:val="center" w:pos="4153"/>
        <w:tab w:val="right" w:pos="8306"/>
      </w:tabs>
      <w:spacing w:after="200" w:line="360" w:lineRule="auto"/>
      <w:jc w:val="both"/>
    </w:pPr>
    <w:rPr>
      <w:rFonts w:ascii="Calibri" w:eastAsia="Calibri" w:hAnsi="Calibri" w:cs="David"/>
      <w:sz w:val="24"/>
      <w:szCs w:val="24"/>
    </w:rPr>
  </w:style>
  <w:style w:type="character" w:customStyle="1" w:styleId="af1">
    <w:name w:val="כותרת תחתונה תו"/>
    <w:basedOn w:val="a6"/>
    <w:link w:val="af0"/>
    <w:uiPriority w:val="99"/>
    <w:rsid w:val="0005643E"/>
    <w:rPr>
      <w:rFonts w:ascii="Calibri" w:eastAsia="Calibri" w:hAnsi="Calibri" w:cs="David"/>
      <w:sz w:val="24"/>
      <w:szCs w:val="24"/>
    </w:rPr>
  </w:style>
  <w:style w:type="paragraph" w:customStyle="1" w:styleId="BasicParagraph">
    <w:name w:val="[Basic Paragraph]"/>
    <w:basedOn w:val="a5"/>
    <w:uiPriority w:val="99"/>
    <w:rsid w:val="0005643E"/>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5"/>
    <w:link w:val="32"/>
    <w:rsid w:val="0005643E"/>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6"/>
    <w:link w:val="31"/>
    <w:rsid w:val="0005643E"/>
    <w:rPr>
      <w:rFonts w:ascii="Times New Roman" w:eastAsia="Times New Roman" w:hAnsi="Times New Roman" w:cs="David"/>
      <w:color w:val="000000"/>
      <w:sz w:val="24"/>
      <w:szCs w:val="24"/>
    </w:rPr>
  </w:style>
  <w:style w:type="paragraph" w:customStyle="1" w:styleId="TableBlockOutdent">
    <w:name w:val="Table BlockOutdent"/>
    <w:basedOn w:val="a5"/>
    <w:rsid w:val="0005643E"/>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6"/>
    <w:unhideWhenUsed/>
    <w:rsid w:val="0005643E"/>
    <w:rPr>
      <w:color w:val="954F72" w:themeColor="followedHyperlink"/>
      <w:u w:val="single"/>
    </w:rPr>
  </w:style>
  <w:style w:type="paragraph" w:styleId="af2">
    <w:name w:val="caption"/>
    <w:aliases w:val="הערות לרכזים"/>
    <w:basedOn w:val="a5"/>
    <w:next w:val="a5"/>
    <w:uiPriority w:val="35"/>
    <w:qFormat/>
    <w:rsid w:val="0005643E"/>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3">
    <w:name w:val="annotation reference"/>
    <w:basedOn w:val="a6"/>
    <w:uiPriority w:val="99"/>
    <w:rsid w:val="0005643E"/>
    <w:rPr>
      <w:sz w:val="16"/>
      <w:szCs w:val="16"/>
    </w:rPr>
  </w:style>
  <w:style w:type="paragraph" w:styleId="af4">
    <w:name w:val="annotation text"/>
    <w:basedOn w:val="a5"/>
    <w:link w:val="af5"/>
    <w:uiPriority w:val="99"/>
    <w:rsid w:val="0005643E"/>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5">
    <w:name w:val="טקסט הערה תו"/>
    <w:basedOn w:val="a6"/>
    <w:link w:val="af4"/>
    <w:uiPriority w:val="99"/>
    <w:rsid w:val="0005643E"/>
    <w:rPr>
      <w:rFonts w:ascii="Times New Roman" w:eastAsia="Times New Roman" w:hAnsi="Times New Roman" w:cs="David"/>
      <w:sz w:val="20"/>
      <w:szCs w:val="20"/>
    </w:rPr>
  </w:style>
  <w:style w:type="paragraph" w:styleId="af6">
    <w:name w:val="annotation subject"/>
    <w:basedOn w:val="af4"/>
    <w:next w:val="af4"/>
    <w:link w:val="af7"/>
    <w:uiPriority w:val="99"/>
    <w:unhideWhenUsed/>
    <w:rsid w:val="0005643E"/>
    <w:pPr>
      <w:overflowPunct/>
      <w:autoSpaceDE/>
      <w:autoSpaceDN/>
      <w:adjustRightInd/>
      <w:spacing w:after="200"/>
      <w:textAlignment w:val="auto"/>
    </w:pPr>
    <w:rPr>
      <w:rFonts w:ascii="Calibri" w:eastAsia="Calibri" w:hAnsi="Calibri" w:cs="Arial"/>
      <w:b/>
      <w:bCs/>
    </w:rPr>
  </w:style>
  <w:style w:type="character" w:customStyle="1" w:styleId="af7">
    <w:name w:val="נושא הערה תו"/>
    <w:basedOn w:val="af5"/>
    <w:link w:val="af6"/>
    <w:uiPriority w:val="99"/>
    <w:rsid w:val="0005643E"/>
    <w:rPr>
      <w:rFonts w:ascii="Calibri" w:eastAsia="Calibri" w:hAnsi="Calibri" w:cs="Arial"/>
      <w:b/>
      <w:bCs/>
      <w:sz w:val="20"/>
      <w:szCs w:val="20"/>
    </w:rPr>
  </w:style>
  <w:style w:type="character" w:styleId="af8">
    <w:name w:val="Subtle Emphasis"/>
    <w:uiPriority w:val="19"/>
    <w:qFormat/>
    <w:rsid w:val="0005643E"/>
    <w:rPr>
      <w:sz w:val="24"/>
      <w:szCs w:val="24"/>
    </w:rPr>
  </w:style>
  <w:style w:type="character" w:styleId="af9">
    <w:name w:val="Intense Emphasis"/>
    <w:uiPriority w:val="21"/>
    <w:qFormat/>
    <w:rsid w:val="0005643E"/>
    <w:rPr>
      <w:rFonts w:eastAsia="Calibri"/>
    </w:rPr>
  </w:style>
  <w:style w:type="paragraph" w:styleId="afa">
    <w:name w:val="Revision"/>
    <w:hidden/>
    <w:uiPriority w:val="99"/>
    <w:semiHidden/>
    <w:rsid w:val="0005643E"/>
    <w:pPr>
      <w:spacing w:after="0" w:line="240" w:lineRule="auto"/>
    </w:pPr>
    <w:rPr>
      <w:rFonts w:ascii="Calibri" w:eastAsia="Calibri" w:hAnsi="Calibri" w:cs="David"/>
      <w:sz w:val="24"/>
      <w:szCs w:val="24"/>
    </w:rPr>
  </w:style>
  <w:style w:type="paragraph" w:styleId="afb">
    <w:name w:val="Block Text"/>
    <w:basedOn w:val="a5"/>
    <w:rsid w:val="0005643E"/>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5"/>
    <w:rsid w:val="0005643E"/>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3">
    <w:name w:val="Table Grid 1"/>
    <w:basedOn w:val="a7"/>
    <w:rsid w:val="0005643E"/>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c">
    <w:name w:val="footnote reference"/>
    <w:uiPriority w:val="99"/>
    <w:rsid w:val="0005643E"/>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5"/>
    <w:link w:val="23"/>
    <w:rsid w:val="0005643E"/>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6"/>
    <w:link w:val="22"/>
    <w:rsid w:val="0005643E"/>
    <w:rPr>
      <w:rFonts w:ascii="David" w:eastAsia="Times New Roman" w:hAnsi="David" w:cs="David"/>
      <w:sz w:val="24"/>
      <w:szCs w:val="24"/>
    </w:rPr>
  </w:style>
  <w:style w:type="paragraph" w:styleId="a">
    <w:name w:val="List Bullet"/>
    <w:basedOn w:val="a5"/>
    <w:rsid w:val="0005643E"/>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d">
    <w:name w:val="List"/>
    <w:basedOn w:val="a5"/>
    <w:rsid w:val="0005643E"/>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e">
    <w:name w:val="תו תו"/>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05643E"/>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5"/>
    <w:rsid w:val="0005643E"/>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5"/>
    <w:rsid w:val="0005643E"/>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5"/>
    <w:unhideWhenUsed/>
    <w:rsid w:val="0005643E"/>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05643E"/>
  </w:style>
  <w:style w:type="paragraph" w:styleId="aff">
    <w:name w:val="footnote text"/>
    <w:basedOn w:val="a5"/>
    <w:link w:val="aff0"/>
    <w:rsid w:val="0005643E"/>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f0">
    <w:name w:val="טקסט הערת שוליים תו"/>
    <w:basedOn w:val="a6"/>
    <w:link w:val="aff"/>
    <w:rsid w:val="0005643E"/>
    <w:rPr>
      <w:rFonts w:ascii="Times New Roman" w:eastAsia="Times New Roman" w:hAnsi="Times New Roman" w:cs="David"/>
      <w:sz w:val="20"/>
      <w:szCs w:val="20"/>
    </w:rPr>
  </w:style>
  <w:style w:type="paragraph" w:customStyle="1" w:styleId="TableText">
    <w:name w:val="Table Text"/>
    <w:basedOn w:val="a5"/>
    <w:rsid w:val="0005643E"/>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4">
    <w:name w:val="טבלת רשת1"/>
    <w:basedOn w:val="a7"/>
    <w:next w:val="ad"/>
    <w:uiPriority w:val="59"/>
    <w:rsid w:val="0005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5"/>
    <w:link w:val="25"/>
    <w:rsid w:val="0005643E"/>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6"/>
    <w:link w:val="24"/>
    <w:rsid w:val="0005643E"/>
    <w:rPr>
      <w:rFonts w:ascii="Times New Roman" w:eastAsia="Times New Roman" w:hAnsi="Times New Roman" w:cs="David"/>
      <w:sz w:val="20"/>
      <w:szCs w:val="26"/>
    </w:rPr>
  </w:style>
  <w:style w:type="numbering" w:customStyle="1" w:styleId="15">
    <w:name w:val="ללא רשימה1"/>
    <w:next w:val="a8"/>
    <w:uiPriority w:val="99"/>
    <w:semiHidden/>
    <w:unhideWhenUsed/>
    <w:rsid w:val="0005643E"/>
  </w:style>
  <w:style w:type="paragraph" w:styleId="aff1">
    <w:name w:val="No Spacing"/>
    <w:basedOn w:val="af2"/>
    <w:uiPriority w:val="1"/>
    <w:qFormat/>
    <w:rsid w:val="0005643E"/>
    <w:pPr>
      <w:spacing w:after="0" w:line="360" w:lineRule="auto"/>
      <w:ind w:left="-1"/>
      <w:jc w:val="left"/>
      <w:outlineLvl w:val="2"/>
    </w:pPr>
    <w:rPr>
      <w:b w:val="0"/>
      <w:bCs w:val="0"/>
      <w:color w:val="auto"/>
      <w:sz w:val="24"/>
      <w:szCs w:val="24"/>
      <w:lang w:eastAsia="he-IL"/>
    </w:rPr>
  </w:style>
  <w:style w:type="table" w:customStyle="1" w:styleId="110">
    <w:name w:val="טבלת רשת11"/>
    <w:basedOn w:val="a7"/>
    <w:next w:val="ad"/>
    <w:uiPriority w:val="59"/>
    <w:rsid w:val="000564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7"/>
    <w:next w:val="ad"/>
    <w:uiPriority w:val="59"/>
    <w:rsid w:val="000564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7"/>
    <w:next w:val="ad"/>
    <w:uiPriority w:val="59"/>
    <w:rsid w:val="000564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05643E"/>
    <w:pPr>
      <w:numPr>
        <w:ilvl w:val="1"/>
        <w:numId w:val="3"/>
      </w:numPr>
      <w:suppressAutoHyphens/>
      <w:spacing w:before="60" w:after="200"/>
    </w:pPr>
    <w:rPr>
      <w:rFonts w:ascii="Arial" w:hAnsi="Arial"/>
      <w:b/>
      <w:bCs/>
      <w:noProof/>
      <w:color w:val="auto"/>
    </w:rPr>
  </w:style>
  <w:style w:type="character" w:customStyle="1" w:styleId="NBulletsChar">
    <w:name w:val="NBullets Char"/>
    <w:basedOn w:val="a6"/>
    <w:link w:val="NBullets"/>
    <w:rsid w:val="0005643E"/>
    <w:rPr>
      <w:rFonts w:ascii="Arial" w:eastAsia="Times New Roman" w:hAnsi="Arial" w:cs="David"/>
      <w:b/>
      <w:bCs/>
      <w:noProof/>
      <w:sz w:val="24"/>
      <w:szCs w:val="24"/>
      <w:lang w:eastAsia="he-IL"/>
    </w:rPr>
  </w:style>
  <w:style w:type="paragraph" w:styleId="a3">
    <w:name w:val="Title"/>
    <w:aliases w:val="כניסה 5"/>
    <w:basedOn w:val="5"/>
    <w:next w:val="a5"/>
    <w:link w:val="aff2"/>
    <w:qFormat/>
    <w:rsid w:val="0005643E"/>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2">
    <w:name w:val="כותרת טקסט תו"/>
    <w:aliases w:val="כניסה 5 תו"/>
    <w:basedOn w:val="a6"/>
    <w:link w:val="a3"/>
    <w:rsid w:val="0005643E"/>
    <w:rPr>
      <w:rFonts w:ascii="Arial" w:eastAsia="Arial Unicode MS" w:hAnsi="Arial" w:cs="David"/>
      <w:snapToGrid w:val="0"/>
      <w:sz w:val="24"/>
      <w:szCs w:val="24"/>
      <w:lang w:eastAsia="ja-JP"/>
    </w:rPr>
  </w:style>
  <w:style w:type="paragraph" w:styleId="aff3">
    <w:name w:val="Quote"/>
    <w:aliases w:val="נספח"/>
    <w:basedOn w:val="a0"/>
    <w:next w:val="a5"/>
    <w:link w:val="aff4"/>
    <w:uiPriority w:val="29"/>
    <w:qFormat/>
    <w:rsid w:val="0005643E"/>
    <w:pPr>
      <w:numPr>
        <w:numId w:val="0"/>
      </w:numPr>
      <w:ind w:left="1209"/>
    </w:pPr>
  </w:style>
  <w:style w:type="character" w:customStyle="1" w:styleId="aff4">
    <w:name w:val="ציטוט תו"/>
    <w:aliases w:val="נספח תו"/>
    <w:basedOn w:val="a6"/>
    <w:link w:val="aff3"/>
    <w:uiPriority w:val="29"/>
    <w:rsid w:val="0005643E"/>
    <w:rPr>
      <w:rFonts w:ascii="Arial" w:eastAsia="Times New Roman" w:hAnsi="Arial" w:cs="David"/>
      <w:b/>
      <w:bCs/>
      <w:sz w:val="24"/>
      <w:szCs w:val="24"/>
      <w:lang w:eastAsia="he-IL"/>
    </w:rPr>
  </w:style>
  <w:style w:type="character" w:styleId="aff5">
    <w:name w:val="Book Title"/>
    <w:basedOn w:val="af9"/>
    <w:uiPriority w:val="33"/>
    <w:qFormat/>
    <w:rsid w:val="0005643E"/>
    <w:rPr>
      <w:rFonts w:eastAsia="Calibri"/>
      <w:b/>
      <w:bCs/>
      <w:sz w:val="24"/>
      <w:szCs w:val="24"/>
    </w:rPr>
  </w:style>
  <w:style w:type="paragraph" w:styleId="a0">
    <w:name w:val="Subtitle"/>
    <w:basedOn w:val="a9"/>
    <w:next w:val="a5"/>
    <w:link w:val="aff6"/>
    <w:qFormat/>
    <w:rsid w:val="0005643E"/>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6">
    <w:name w:val="כותרת משנה תו"/>
    <w:basedOn w:val="a6"/>
    <w:link w:val="a0"/>
    <w:rsid w:val="0005643E"/>
    <w:rPr>
      <w:rFonts w:ascii="Arial" w:eastAsia="Times New Roman" w:hAnsi="Arial" w:cs="David"/>
      <w:b/>
      <w:bCs/>
      <w:sz w:val="24"/>
      <w:szCs w:val="24"/>
      <w:lang w:eastAsia="he-IL"/>
    </w:rPr>
  </w:style>
  <w:style w:type="character" w:styleId="aff7">
    <w:name w:val="Emphasis"/>
    <w:basedOn w:val="a6"/>
    <w:qFormat/>
    <w:rsid w:val="0005643E"/>
    <w:rPr>
      <w:i/>
      <w:iCs/>
    </w:rPr>
  </w:style>
  <w:style w:type="paragraph" w:customStyle="1" w:styleId="111">
    <w:name w:val="כותרת 11"/>
    <w:basedOn w:val="a5"/>
    <w:rsid w:val="0005643E"/>
    <w:pPr>
      <w:spacing w:after="0" w:line="240" w:lineRule="auto"/>
    </w:pPr>
    <w:rPr>
      <w:rFonts w:ascii="Calibri" w:hAnsi="Calibri" w:cs="Calibri"/>
    </w:rPr>
  </w:style>
  <w:style w:type="paragraph" w:customStyle="1" w:styleId="210">
    <w:name w:val="כותרת 21"/>
    <w:basedOn w:val="a5"/>
    <w:rsid w:val="0005643E"/>
    <w:pPr>
      <w:spacing w:after="0" w:line="240" w:lineRule="auto"/>
    </w:pPr>
    <w:rPr>
      <w:rFonts w:ascii="Calibri" w:hAnsi="Calibri" w:cs="Calibri"/>
    </w:rPr>
  </w:style>
  <w:style w:type="paragraph" w:customStyle="1" w:styleId="310">
    <w:name w:val="כותרת 31"/>
    <w:basedOn w:val="a5"/>
    <w:rsid w:val="0005643E"/>
    <w:pPr>
      <w:spacing w:after="0" w:line="240" w:lineRule="auto"/>
    </w:pPr>
    <w:rPr>
      <w:rFonts w:ascii="Calibri" w:hAnsi="Calibri" w:cs="Calibri"/>
    </w:rPr>
  </w:style>
  <w:style w:type="paragraph" w:customStyle="1" w:styleId="51">
    <w:name w:val="כותרת 51"/>
    <w:basedOn w:val="a5"/>
    <w:rsid w:val="0005643E"/>
    <w:pPr>
      <w:spacing w:after="0" w:line="240" w:lineRule="auto"/>
    </w:pPr>
    <w:rPr>
      <w:rFonts w:ascii="Calibri" w:hAnsi="Calibri" w:cs="Calibri"/>
    </w:rPr>
  </w:style>
  <w:style w:type="paragraph" w:customStyle="1" w:styleId="16">
    <w:name w:val="כותרת טקסט1"/>
    <w:basedOn w:val="a5"/>
    <w:rsid w:val="0005643E"/>
    <w:pPr>
      <w:spacing w:after="0" w:line="240" w:lineRule="auto"/>
    </w:pPr>
    <w:rPr>
      <w:rFonts w:ascii="Calibri" w:hAnsi="Calibri" w:cs="Calibri"/>
    </w:rPr>
  </w:style>
  <w:style w:type="paragraph" w:customStyle="1" w:styleId="big-header">
    <w:name w:val="big-header"/>
    <w:basedOn w:val="a5"/>
    <w:rsid w:val="0005643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8">
    <w:name w:val="Intense Reference"/>
    <w:aliases w:val="לינק"/>
    <w:basedOn w:val="Hyperlink"/>
    <w:uiPriority w:val="32"/>
    <w:qFormat/>
    <w:rsid w:val="0005643E"/>
    <w:rPr>
      <w:rFonts w:eastAsia="Calibri"/>
      <w:color w:val="0000FF"/>
      <w:sz w:val="24"/>
      <w:szCs w:val="24"/>
      <w:u w:val="single"/>
    </w:rPr>
  </w:style>
  <w:style w:type="character" w:styleId="aff9">
    <w:name w:val="Strong"/>
    <w:aliases w:val="גוף טקסט ללא מספור"/>
    <w:basedOn w:val="af9"/>
    <w:uiPriority w:val="22"/>
    <w:qFormat/>
    <w:rsid w:val="0005643E"/>
    <w:rPr>
      <w:rFonts w:eastAsia="Calibri"/>
      <w:sz w:val="24"/>
      <w:szCs w:val="24"/>
    </w:rPr>
  </w:style>
  <w:style w:type="character" w:styleId="affa">
    <w:name w:val="Subtle Reference"/>
    <w:aliases w:val="כותרת 2 א"/>
    <w:basedOn w:val="21"/>
    <w:uiPriority w:val="31"/>
    <w:qFormat/>
    <w:rsid w:val="0005643E"/>
    <w:rPr>
      <w:rFonts w:ascii="Arial" w:eastAsia="Times New Roman" w:hAnsi="Arial" w:cs="David"/>
      <w:color w:val="000000"/>
      <w:sz w:val="24"/>
      <w:szCs w:val="24"/>
      <w:lang w:eastAsia="he-IL"/>
    </w:rPr>
  </w:style>
  <w:style w:type="paragraph" w:styleId="a2">
    <w:name w:val="Intense Quote"/>
    <w:basedOn w:val="1"/>
    <w:next w:val="a5"/>
    <w:link w:val="affb"/>
    <w:uiPriority w:val="30"/>
    <w:qFormat/>
    <w:rsid w:val="0005643E"/>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b">
    <w:name w:val="ציטוט חזק תו"/>
    <w:basedOn w:val="a6"/>
    <w:link w:val="a2"/>
    <w:uiPriority w:val="30"/>
    <w:rsid w:val="0005643E"/>
    <w:rPr>
      <w:rFonts w:asciiTheme="minorBidi" w:eastAsia="Times New Roman" w:hAnsiTheme="minorBidi" w:cs="David"/>
      <w:sz w:val="28"/>
      <w:szCs w:val="28"/>
    </w:rPr>
  </w:style>
  <w:style w:type="paragraph" w:customStyle="1" w:styleId="34">
    <w:name w:val="כותרת 3 א"/>
    <w:basedOn w:val="3"/>
    <w:link w:val="35"/>
    <w:qFormat/>
    <w:rsid w:val="0005643E"/>
    <w:pPr>
      <w:numPr>
        <w:ilvl w:val="0"/>
        <w:numId w:val="0"/>
      </w:numPr>
      <w:ind w:left="1700" w:hanging="426"/>
    </w:pPr>
    <w:rPr>
      <w:rFonts w:ascii="Arial" w:hAnsi="Arial"/>
    </w:rPr>
  </w:style>
  <w:style w:type="paragraph" w:customStyle="1" w:styleId="40">
    <w:name w:val="כותרת 4 א"/>
    <w:basedOn w:val="5"/>
    <w:link w:val="42"/>
    <w:qFormat/>
    <w:rsid w:val="0005643E"/>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05643E"/>
    <w:rPr>
      <w:rFonts w:ascii="Arial" w:eastAsia="Times New Roman" w:hAnsi="Arial" w:cs="David"/>
      <w:color w:val="000000"/>
      <w:sz w:val="24"/>
      <w:szCs w:val="24"/>
      <w:lang w:eastAsia="he-IL"/>
    </w:rPr>
  </w:style>
  <w:style w:type="character" w:customStyle="1" w:styleId="42">
    <w:name w:val="כותרת 4 א תו"/>
    <w:basedOn w:val="50"/>
    <w:link w:val="40"/>
    <w:rsid w:val="0005643E"/>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05643E"/>
    <w:pPr>
      <w:numPr>
        <w:ilvl w:val="0"/>
        <w:numId w:val="0"/>
      </w:numPr>
      <w:ind w:left="1700" w:hanging="426"/>
    </w:pPr>
    <w:rPr>
      <w:rFonts w:ascii="Arial" w:hAnsi="Arial"/>
    </w:rPr>
  </w:style>
  <w:style w:type="paragraph" w:customStyle="1" w:styleId="43">
    <w:name w:val="מוקדמים כניסה 4"/>
    <w:basedOn w:val="5"/>
    <w:link w:val="44"/>
    <w:qFormat/>
    <w:rsid w:val="0005643E"/>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05643E"/>
    <w:rPr>
      <w:rFonts w:ascii="Arial" w:eastAsia="Times New Roman" w:hAnsi="Arial" w:cs="David"/>
      <w:color w:val="000000"/>
      <w:sz w:val="24"/>
      <w:szCs w:val="24"/>
      <w:lang w:eastAsia="he-IL"/>
    </w:rPr>
  </w:style>
  <w:style w:type="character" w:customStyle="1" w:styleId="44">
    <w:name w:val="מוקדמים כניסה 4 תו"/>
    <w:basedOn w:val="50"/>
    <w:link w:val="43"/>
    <w:rsid w:val="0005643E"/>
    <w:rPr>
      <w:rFonts w:ascii="Arial" w:eastAsia="Times New Roman" w:hAnsi="Arial" w:cs="David"/>
      <w:b w:val="0"/>
      <w:bCs w:val="0"/>
      <w:color w:val="000000"/>
      <w:sz w:val="24"/>
      <w:szCs w:val="24"/>
      <w:lang w:eastAsia="he-IL"/>
    </w:rPr>
  </w:style>
  <w:style w:type="paragraph" w:customStyle="1" w:styleId="17">
    <w:name w:val="פיסקת רשימה1"/>
    <w:basedOn w:val="a5"/>
    <w:uiPriority w:val="99"/>
    <w:rsid w:val="0005643E"/>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c">
    <w:name w:val="page number"/>
    <w:basedOn w:val="a6"/>
    <w:rsid w:val="0005643E"/>
  </w:style>
  <w:style w:type="paragraph" w:styleId="affd">
    <w:name w:val="Body Text"/>
    <w:basedOn w:val="a5"/>
    <w:link w:val="affe"/>
    <w:uiPriority w:val="99"/>
    <w:rsid w:val="0005643E"/>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e">
    <w:name w:val="גוף טקסט תו"/>
    <w:basedOn w:val="a6"/>
    <w:link w:val="affd"/>
    <w:uiPriority w:val="99"/>
    <w:rsid w:val="0005643E"/>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5"/>
    <w:link w:val="37"/>
    <w:rsid w:val="0005643E"/>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6"/>
    <w:link w:val="36"/>
    <w:rsid w:val="0005643E"/>
    <w:rPr>
      <w:rFonts w:ascii="Times New Roman" w:eastAsia="Times New Roman" w:hAnsi="Times New Roman" w:cs="David"/>
      <w:noProof/>
      <w:sz w:val="16"/>
      <w:szCs w:val="16"/>
      <w:lang w:eastAsia="he-IL"/>
    </w:rPr>
  </w:style>
  <w:style w:type="character" w:customStyle="1" w:styleId="googqs-tidbit1">
    <w:name w:val="goog_qs-tidbit1"/>
    <w:basedOn w:val="a6"/>
    <w:uiPriority w:val="99"/>
    <w:rsid w:val="0005643E"/>
    <w:rPr>
      <w:vanish w:val="0"/>
      <w:webHidden w:val="0"/>
      <w:specVanish w:val="0"/>
    </w:rPr>
  </w:style>
  <w:style w:type="character" w:customStyle="1" w:styleId="hps">
    <w:name w:val="hps"/>
    <w:basedOn w:val="a6"/>
    <w:uiPriority w:val="99"/>
    <w:rsid w:val="0005643E"/>
  </w:style>
  <w:style w:type="paragraph" w:customStyle="1" w:styleId="NormalRight">
    <w:name w:val="Normal Right"/>
    <w:basedOn w:val="afff"/>
    <w:uiPriority w:val="99"/>
    <w:rsid w:val="0005643E"/>
    <w:pPr>
      <w:spacing w:line="360" w:lineRule="auto"/>
      <w:ind w:left="0"/>
      <w:jc w:val="both"/>
    </w:pPr>
    <w:rPr>
      <w:rFonts w:cs="David"/>
    </w:rPr>
  </w:style>
  <w:style w:type="paragraph" w:styleId="afff">
    <w:name w:val="Normal Indent"/>
    <w:basedOn w:val="a5"/>
    <w:uiPriority w:val="99"/>
    <w:unhideWhenUsed/>
    <w:rsid w:val="0005643E"/>
    <w:pPr>
      <w:ind w:left="720"/>
    </w:pPr>
    <w:rPr>
      <w:rFonts w:eastAsiaTheme="minorEastAsia"/>
    </w:rPr>
  </w:style>
  <w:style w:type="paragraph" w:customStyle="1" w:styleId="P05">
    <w:name w:val="P05"/>
    <w:basedOn w:val="a5"/>
    <w:uiPriority w:val="99"/>
    <w:rsid w:val="0005643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5"/>
    <w:uiPriority w:val="99"/>
    <w:rsid w:val="0005643E"/>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7">
    <w:name w:val="פיסקת רשימה2"/>
    <w:basedOn w:val="a5"/>
    <w:rsid w:val="0005643E"/>
    <w:pPr>
      <w:ind w:left="720"/>
      <w:contextualSpacing/>
    </w:pPr>
    <w:rPr>
      <w:rFonts w:eastAsia="Calibri"/>
    </w:rPr>
  </w:style>
  <w:style w:type="paragraph" w:styleId="afff0">
    <w:name w:val="TOC Heading"/>
    <w:basedOn w:val="1"/>
    <w:next w:val="a5"/>
    <w:uiPriority w:val="39"/>
    <w:unhideWhenUsed/>
    <w:qFormat/>
    <w:rsid w:val="0005643E"/>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5"/>
    <w:next w:val="a5"/>
    <w:autoRedefine/>
    <w:uiPriority w:val="39"/>
    <w:unhideWhenUsed/>
    <w:rsid w:val="0005643E"/>
    <w:pPr>
      <w:spacing w:after="100"/>
    </w:pPr>
    <w:rPr>
      <w:rFonts w:eastAsiaTheme="minorEastAsia"/>
    </w:rPr>
  </w:style>
  <w:style w:type="paragraph" w:customStyle="1" w:styleId="38">
    <w:name w:val="פיסקת רשימה3"/>
    <w:basedOn w:val="a5"/>
    <w:uiPriority w:val="99"/>
    <w:rsid w:val="0005643E"/>
    <w:pPr>
      <w:spacing w:after="200" w:line="276" w:lineRule="auto"/>
      <w:ind w:left="720"/>
      <w:contextualSpacing/>
    </w:pPr>
    <w:rPr>
      <w:rFonts w:ascii="Calibri" w:eastAsiaTheme="minorEastAsia" w:hAnsi="Calibri" w:cs="Arial"/>
    </w:rPr>
  </w:style>
  <w:style w:type="paragraph" w:styleId="TOC2">
    <w:name w:val="toc 2"/>
    <w:basedOn w:val="a5"/>
    <w:next w:val="a5"/>
    <w:autoRedefine/>
    <w:uiPriority w:val="39"/>
    <w:semiHidden/>
    <w:unhideWhenUsed/>
    <w:rsid w:val="0005643E"/>
    <w:pPr>
      <w:spacing w:after="100"/>
      <w:ind w:left="240"/>
    </w:pPr>
    <w:rPr>
      <w:rFonts w:eastAsiaTheme="minorEastAsia"/>
    </w:rPr>
  </w:style>
  <w:style w:type="paragraph" w:styleId="TOC3">
    <w:name w:val="toc 3"/>
    <w:basedOn w:val="a5"/>
    <w:next w:val="a5"/>
    <w:autoRedefine/>
    <w:uiPriority w:val="39"/>
    <w:semiHidden/>
    <w:unhideWhenUsed/>
    <w:rsid w:val="0005643E"/>
    <w:pPr>
      <w:spacing w:after="100"/>
      <w:ind w:left="480"/>
    </w:pPr>
    <w:rPr>
      <w:rFonts w:eastAsiaTheme="minorEastAsia"/>
    </w:rPr>
  </w:style>
  <w:style w:type="character" w:customStyle="1" w:styleId="aa">
    <w:name w:val="פיסקת רשימה תו"/>
    <w:aliases w:val="כותרת 1 א תו"/>
    <w:basedOn w:val="a6"/>
    <w:link w:val="a9"/>
    <w:uiPriority w:val="34"/>
    <w:locked/>
    <w:rsid w:val="0005643E"/>
  </w:style>
  <w:style w:type="paragraph" w:customStyle="1" w:styleId="45">
    <w:name w:val="פיסקת רשימה4"/>
    <w:basedOn w:val="a5"/>
    <w:rsid w:val="0005643E"/>
    <w:pPr>
      <w:spacing w:after="0" w:line="240" w:lineRule="auto"/>
      <w:ind w:left="720"/>
      <w:contextualSpacing/>
    </w:pPr>
    <w:rPr>
      <w:rFonts w:ascii="Times New Roman" w:eastAsia="Calibri" w:hAnsi="Times New Roman" w:cs="Times New Roman"/>
      <w:sz w:val="24"/>
      <w:szCs w:val="24"/>
    </w:rPr>
  </w:style>
  <w:style w:type="numbering" w:customStyle="1" w:styleId="10">
    <w:name w:val="סגנון1"/>
    <w:uiPriority w:val="99"/>
    <w:rsid w:val="0005643E"/>
    <w:pPr>
      <w:numPr>
        <w:numId w:val="14"/>
      </w:numPr>
    </w:pPr>
  </w:style>
  <w:style w:type="paragraph" w:customStyle="1" w:styleId="ListParagraph1">
    <w:name w:val="List Paragraph1"/>
    <w:basedOn w:val="a5"/>
    <w:rsid w:val="0005643E"/>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05643E"/>
    <w:pPr>
      <w:keepNext w:val="0"/>
      <w:keepLines w:val="0"/>
      <w:numPr>
        <w:numId w:val="15"/>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05643E"/>
    <w:rPr>
      <w:rFonts w:ascii="Times New Roman" w:eastAsia="Times New Roman" w:hAnsi="Times New Roman" w:cs="Times New Roman"/>
      <w:bCs/>
      <w:u w:val="single"/>
      <w:lang w:eastAsia="he-IL"/>
    </w:rPr>
  </w:style>
  <w:style w:type="paragraph" w:customStyle="1" w:styleId="Default0">
    <w:name w:val="Default"/>
    <w:rsid w:val="0005643E"/>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05643E"/>
    <w:rPr>
      <w:color w:val="auto"/>
    </w:rPr>
  </w:style>
  <w:style w:type="paragraph" w:customStyle="1" w:styleId="CM77">
    <w:name w:val="CM77"/>
    <w:basedOn w:val="Default0"/>
    <w:next w:val="Default0"/>
    <w:uiPriority w:val="99"/>
    <w:rsid w:val="0005643E"/>
    <w:rPr>
      <w:color w:val="auto"/>
    </w:rPr>
  </w:style>
  <w:style w:type="paragraph" w:customStyle="1" w:styleId="CM29">
    <w:name w:val="CM29"/>
    <w:basedOn w:val="Default0"/>
    <w:next w:val="Default0"/>
    <w:uiPriority w:val="99"/>
    <w:rsid w:val="0005643E"/>
    <w:pPr>
      <w:spacing w:line="276" w:lineRule="atLeast"/>
    </w:pPr>
    <w:rPr>
      <w:color w:val="auto"/>
    </w:rPr>
  </w:style>
  <w:style w:type="paragraph" w:customStyle="1" w:styleId="p001">
    <w:name w:val="p00"/>
    <w:basedOn w:val="a5"/>
    <w:rsid w:val="00056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5"/>
    <w:rsid w:val="00056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P00"/>
    <w:rsid w:val="0005643E"/>
    <w:pPr>
      <w:ind w:right="624" w:hanging="624"/>
    </w:pPr>
  </w:style>
  <w:style w:type="paragraph" w:customStyle="1" w:styleId="P02">
    <w:name w:val="P02"/>
    <w:basedOn w:val="P00"/>
    <w:rsid w:val="0005643E"/>
    <w:pPr>
      <w:ind w:right="1021" w:hanging="1021"/>
    </w:pPr>
  </w:style>
  <w:style w:type="paragraph" w:customStyle="1" w:styleId="P03">
    <w:name w:val="P03"/>
    <w:basedOn w:val="P00"/>
    <w:rsid w:val="0005643E"/>
    <w:pPr>
      <w:ind w:right="1474" w:hanging="1474"/>
    </w:pPr>
  </w:style>
  <w:style w:type="paragraph" w:customStyle="1" w:styleId="P04">
    <w:name w:val="P04"/>
    <w:basedOn w:val="P00"/>
    <w:rsid w:val="0005643E"/>
    <w:pPr>
      <w:ind w:right="1928" w:hanging="1928"/>
    </w:pPr>
  </w:style>
  <w:style w:type="paragraph" w:customStyle="1" w:styleId="P11">
    <w:name w:val="P11"/>
    <w:basedOn w:val="P00"/>
    <w:rsid w:val="0005643E"/>
    <w:pPr>
      <w:tabs>
        <w:tab w:val="clear" w:pos="624"/>
      </w:tabs>
      <w:ind w:right="624"/>
    </w:pPr>
  </w:style>
  <w:style w:type="paragraph" w:customStyle="1" w:styleId="P33">
    <w:name w:val="P33"/>
    <w:basedOn w:val="P00"/>
    <w:rsid w:val="0005643E"/>
    <w:pPr>
      <w:tabs>
        <w:tab w:val="clear" w:pos="624"/>
        <w:tab w:val="clear" w:pos="1021"/>
        <w:tab w:val="clear" w:pos="1474"/>
      </w:tabs>
      <w:ind w:right="1474"/>
    </w:pPr>
  </w:style>
  <w:style w:type="paragraph" w:customStyle="1" w:styleId="P44">
    <w:name w:val="P44"/>
    <w:basedOn w:val="P00"/>
    <w:rsid w:val="0005643E"/>
    <w:pPr>
      <w:tabs>
        <w:tab w:val="clear" w:pos="624"/>
        <w:tab w:val="clear" w:pos="1021"/>
        <w:tab w:val="clear" w:pos="1474"/>
        <w:tab w:val="clear" w:pos="1928"/>
      </w:tabs>
      <w:ind w:right="1928"/>
    </w:pPr>
  </w:style>
  <w:style w:type="paragraph" w:customStyle="1" w:styleId="P55">
    <w:name w:val="P55"/>
    <w:basedOn w:val="P00"/>
    <w:rsid w:val="0005643E"/>
    <w:pPr>
      <w:tabs>
        <w:tab w:val="clear" w:pos="624"/>
        <w:tab w:val="clear" w:pos="1021"/>
        <w:tab w:val="clear" w:pos="1474"/>
        <w:tab w:val="clear" w:pos="1928"/>
        <w:tab w:val="clear" w:pos="2381"/>
      </w:tabs>
      <w:ind w:right="2381"/>
    </w:pPr>
  </w:style>
  <w:style w:type="character" w:customStyle="1" w:styleId="big-number">
    <w:name w:val="big-number"/>
    <w:rsid w:val="0005643E"/>
    <w:rPr>
      <w:rFonts w:ascii="Times New Roman" w:hAnsi="Times New Roman" w:cs="Miriam"/>
      <w:sz w:val="20"/>
      <w:szCs w:val="32"/>
    </w:rPr>
  </w:style>
  <w:style w:type="paragraph" w:customStyle="1" w:styleId="sidenote">
    <w:name w:val="sidenote"/>
    <w:rsid w:val="0005643E"/>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05643E"/>
    <w:pPr>
      <w:keepNext/>
      <w:keepLines/>
      <w:tabs>
        <w:tab w:val="clear" w:pos="6259"/>
      </w:tabs>
      <w:spacing w:before="72"/>
      <w:jc w:val="center"/>
    </w:pPr>
  </w:style>
  <w:style w:type="paragraph" w:customStyle="1" w:styleId="header-2">
    <w:name w:val="header-2"/>
    <w:basedOn w:val="P00"/>
    <w:rsid w:val="0005643E"/>
    <w:pPr>
      <w:keepNext/>
      <w:keepLines/>
      <w:tabs>
        <w:tab w:val="clear" w:pos="6259"/>
      </w:tabs>
      <w:spacing w:before="240"/>
      <w:jc w:val="center"/>
    </w:pPr>
    <w:rPr>
      <w:rFonts w:cs="Miriam"/>
      <w:szCs w:val="20"/>
    </w:rPr>
  </w:style>
  <w:style w:type="character" w:customStyle="1" w:styleId="super">
    <w:name w:val="super"/>
    <w:rsid w:val="0005643E"/>
    <w:rPr>
      <w:rFonts w:ascii="Times New Roman" w:hAnsi="Times New Roman" w:cs="Miriam"/>
      <w:position w:val="4"/>
      <w:sz w:val="24"/>
      <w:szCs w:val="16"/>
      <w:lang w:val="en-US"/>
    </w:rPr>
  </w:style>
  <w:style w:type="paragraph" w:customStyle="1" w:styleId="page">
    <w:name w:val="page"/>
    <w:rsid w:val="0005643E"/>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05643E"/>
    <w:pPr>
      <w:spacing w:before="240"/>
    </w:pPr>
    <w:rPr>
      <w:bCs/>
      <w:noProof w:val="0"/>
      <w:sz w:val="24"/>
      <w:szCs w:val="24"/>
    </w:rPr>
  </w:style>
  <w:style w:type="paragraph" w:customStyle="1" w:styleId="sig-0">
    <w:name w:val="sig-0"/>
    <w:basedOn w:val="P00"/>
    <w:rsid w:val="0005643E"/>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05643E"/>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05643E"/>
    <w:pPr>
      <w:tabs>
        <w:tab w:val="clear" w:pos="851"/>
        <w:tab w:val="clear" w:pos="2835"/>
        <w:tab w:val="clear" w:pos="4820"/>
        <w:tab w:val="center" w:pos="1985"/>
        <w:tab w:val="center" w:pos="4536"/>
      </w:tabs>
    </w:pPr>
  </w:style>
  <w:style w:type="paragraph" w:customStyle="1" w:styleId="sig-3">
    <w:name w:val="sig-3"/>
    <w:basedOn w:val="sig-1"/>
    <w:rsid w:val="0005643E"/>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05643E"/>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color11">
    <w:name w:val="color_11"/>
    <w:basedOn w:val="a6"/>
    <w:rsid w:val="0005643E"/>
  </w:style>
  <w:style w:type="paragraph" w:customStyle="1" w:styleId="font7">
    <w:name w:val="font_7"/>
    <w:basedOn w:val="a5"/>
    <w:rsid w:val="00056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6"/>
    <w:rsid w:val="0005643E"/>
  </w:style>
  <w:style w:type="table" w:customStyle="1" w:styleId="311">
    <w:name w:val="טבלת רשת31"/>
    <w:basedOn w:val="a7"/>
    <w:next w:val="ad"/>
    <w:rsid w:val="000564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05643E"/>
    <w:rPr>
      <w:rFonts w:ascii="Times New Roman" w:hAnsi="Times New Roman" w:cs="Times New Roman"/>
      <w:sz w:val="2"/>
    </w:rPr>
  </w:style>
  <w:style w:type="character" w:customStyle="1" w:styleId="HeaderChar">
    <w:name w:val="Header Char"/>
    <w:uiPriority w:val="99"/>
    <w:semiHidden/>
    <w:locked/>
    <w:rsid w:val="0005643E"/>
    <w:rPr>
      <w:rFonts w:ascii="Times New Roman" w:hAnsi="Times New Roman" w:cs="Times New Roman"/>
      <w:sz w:val="24"/>
      <w:szCs w:val="24"/>
    </w:rPr>
  </w:style>
  <w:style w:type="character" w:customStyle="1" w:styleId="FooterChar">
    <w:name w:val="Footer Char"/>
    <w:uiPriority w:val="99"/>
    <w:semiHidden/>
    <w:locked/>
    <w:rsid w:val="0005643E"/>
    <w:rPr>
      <w:rFonts w:ascii="Times New Roman" w:hAnsi="Times New Roman" w:cs="Times New Roman"/>
      <w:sz w:val="24"/>
      <w:szCs w:val="24"/>
    </w:rPr>
  </w:style>
  <w:style w:type="table" w:customStyle="1" w:styleId="afff1">
    <w:name w:val="טבלת רשת"/>
    <w:basedOn w:val="a7"/>
    <w:rsid w:val="0005643E"/>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5"/>
    <w:uiPriority w:val="99"/>
    <w:rsid w:val="0005643E"/>
    <w:pPr>
      <w:bidi w:val="0"/>
      <w:spacing w:before="100" w:beforeAutospacing="1" w:after="100" w:afterAutospacing="1" w:line="240" w:lineRule="auto"/>
    </w:pPr>
    <w:rPr>
      <w:rFonts w:ascii="Times New Roman" w:hAnsi="Times New Roman" w:cs="Times New Roman"/>
      <w:sz w:val="24"/>
      <w:szCs w:val="24"/>
    </w:rPr>
  </w:style>
  <w:style w:type="paragraph" w:customStyle="1" w:styleId="CharChar10">
    <w:name w:val="גופן ברירת המחדל של קטע פסקה תו Char תו Char תו1"/>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numbering" w:customStyle="1" w:styleId="28">
    <w:name w:val="ללא רשימה2"/>
    <w:next w:val="a8"/>
    <w:uiPriority w:val="99"/>
    <w:semiHidden/>
    <w:unhideWhenUsed/>
    <w:rsid w:val="0005643E"/>
  </w:style>
  <w:style w:type="numbering" w:customStyle="1" w:styleId="39">
    <w:name w:val="ללא רשימה3"/>
    <w:next w:val="a8"/>
    <w:uiPriority w:val="99"/>
    <w:semiHidden/>
    <w:unhideWhenUsed/>
    <w:rsid w:val="0005643E"/>
  </w:style>
  <w:style w:type="numbering" w:customStyle="1" w:styleId="46">
    <w:name w:val="ללא רשימה4"/>
    <w:next w:val="a8"/>
    <w:uiPriority w:val="99"/>
    <w:semiHidden/>
    <w:unhideWhenUsed/>
    <w:rsid w:val="0005643E"/>
  </w:style>
  <w:style w:type="character" w:customStyle="1" w:styleId="afff2">
    <w:name w:val="תואר תו"/>
    <w:rsid w:val="0005643E"/>
    <w:rPr>
      <w:rFonts w:ascii="Times New Roman" w:eastAsia="Times New Roman" w:hAnsi="Times New Roman" w:cs="David"/>
      <w:b/>
      <w:bCs/>
      <w:noProof/>
      <w:sz w:val="24"/>
      <w:szCs w:val="26"/>
      <w:lang w:eastAsia="he-IL"/>
    </w:rPr>
  </w:style>
  <w:style w:type="table" w:customStyle="1" w:styleId="120">
    <w:name w:val="טבלת רשת12"/>
    <w:basedOn w:val="a7"/>
    <w:next w:val="ad"/>
    <w:uiPriority w:val="99"/>
    <w:locked/>
    <w:rsid w:val="0005643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7"/>
    <w:next w:val="ad"/>
    <w:uiPriority w:val="99"/>
    <w:locked/>
    <w:rsid w:val="0005643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fHikuk12">
    <w:name w:val="GufHikuk(1_2)"/>
    <w:basedOn w:val="a5"/>
    <w:uiPriority w:val="99"/>
    <w:rsid w:val="0005643E"/>
    <w:pPr>
      <w:keepLines/>
      <w:widowControl w:val="0"/>
      <w:tabs>
        <w:tab w:val="left" w:pos="567"/>
        <w:tab w:val="left" w:pos="907"/>
        <w:tab w:val="left" w:pos="1247"/>
      </w:tabs>
      <w:suppressAutoHyphens/>
      <w:autoSpaceDE w:val="0"/>
      <w:autoSpaceDN w:val="0"/>
      <w:adjustRightInd w:val="0"/>
      <w:spacing w:after="28" w:line="280" w:lineRule="atLeast"/>
      <w:ind w:left="567" w:hanging="567"/>
      <w:jc w:val="both"/>
    </w:pPr>
    <w:rPr>
      <w:rFonts w:ascii="David" w:eastAsia="Times New Roman" w:hAnsi="Calibri" w:cs="David"/>
      <w:color w:val="000000"/>
    </w:rPr>
  </w:style>
  <w:style w:type="paragraph" w:customStyle="1" w:styleId="GufHikuk22">
    <w:name w:val="GufHikuk(2_2)"/>
    <w:basedOn w:val="a5"/>
    <w:uiPriority w:val="99"/>
    <w:rsid w:val="0005643E"/>
    <w:pPr>
      <w:keepLines/>
      <w:widowControl w:val="0"/>
      <w:tabs>
        <w:tab w:val="left" w:pos="1020"/>
        <w:tab w:val="left" w:pos="1361"/>
        <w:tab w:val="left" w:pos="1587"/>
      </w:tabs>
      <w:suppressAutoHyphens/>
      <w:autoSpaceDE w:val="0"/>
      <w:autoSpaceDN w:val="0"/>
      <w:adjustRightInd w:val="0"/>
      <w:spacing w:after="28" w:line="280" w:lineRule="atLeast"/>
      <w:ind w:left="567"/>
      <w:jc w:val="both"/>
    </w:pPr>
    <w:rPr>
      <w:rFonts w:ascii="David" w:eastAsia="Times New Roman" w:hAnsi="Calibri" w:cs="David"/>
      <w:color w:val="000000"/>
    </w:rPr>
  </w:style>
  <w:style w:type="numbering" w:customStyle="1" w:styleId="20">
    <w:name w:val="סגנון2"/>
    <w:uiPriority w:val="99"/>
    <w:rsid w:val="0005643E"/>
    <w:pPr>
      <w:numPr>
        <w:numId w:val="16"/>
      </w:numPr>
    </w:pPr>
  </w:style>
  <w:style w:type="paragraph" w:customStyle="1" w:styleId="afff3">
    <w:name w:val="?????"/>
    <w:basedOn w:val="a5"/>
    <w:rsid w:val="0005643E"/>
    <w:pPr>
      <w:overflowPunct w:val="0"/>
      <w:autoSpaceDE w:val="0"/>
      <w:autoSpaceDN w:val="0"/>
      <w:bidi w:val="0"/>
      <w:adjustRightInd w:val="0"/>
      <w:spacing w:after="120" w:line="240" w:lineRule="auto"/>
      <w:jc w:val="both"/>
      <w:textAlignment w:val="baseline"/>
    </w:pPr>
    <w:rPr>
      <w:rFonts w:ascii="Courier" w:eastAsia="Times New Roman" w:hAnsi="Courier" w:cs="Times New Roman"/>
      <w:b/>
      <w:bCs/>
      <w:sz w:val="20"/>
      <w:szCs w:val="20"/>
      <w:u w:val="single"/>
      <w:lang w:eastAsia="he-IL"/>
    </w:rPr>
  </w:style>
  <w:style w:type="paragraph" w:customStyle="1" w:styleId="TableSideHeading">
    <w:name w:val="Table SideHeading"/>
    <w:basedOn w:val="TableText"/>
    <w:rsid w:val="0005643E"/>
  </w:style>
  <w:style w:type="character" w:customStyle="1" w:styleId="Hagdara">
    <w:name w:val="Hagdara"/>
    <w:uiPriority w:val="99"/>
    <w:rsid w:val="0005643E"/>
  </w:style>
  <w:style w:type="paragraph" w:customStyle="1" w:styleId="CharCharCharChar1">
    <w:name w:val="תו תו Char Char תו תו Char Char"/>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1">
    <w:name w:val="Char Char1 תו תו"/>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CharChar">
    <w:name w:val="Char Char1 תו תו Char Char תו תו"/>
    <w:basedOn w:val="a5"/>
    <w:rsid w:val="0005643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ff4">
    <w:name w:val="Plain Text"/>
    <w:basedOn w:val="a5"/>
    <w:link w:val="afff5"/>
    <w:uiPriority w:val="99"/>
    <w:unhideWhenUsed/>
    <w:rsid w:val="0005643E"/>
    <w:pPr>
      <w:spacing w:after="0" w:line="240" w:lineRule="auto"/>
    </w:pPr>
    <w:rPr>
      <w:rFonts w:ascii="Courier New" w:eastAsia="Times New Roman" w:hAnsi="Courier New" w:cs="Courier New"/>
      <w:sz w:val="20"/>
      <w:szCs w:val="20"/>
    </w:rPr>
  </w:style>
  <w:style w:type="character" w:customStyle="1" w:styleId="afff5">
    <w:name w:val="טקסט רגיל תו"/>
    <w:basedOn w:val="a6"/>
    <w:link w:val="afff4"/>
    <w:uiPriority w:val="99"/>
    <w:rsid w:val="0005643E"/>
    <w:rPr>
      <w:rFonts w:ascii="Courier New" w:eastAsia="Times New Roman" w:hAnsi="Courier New" w:cs="Courier New"/>
      <w:sz w:val="20"/>
      <w:szCs w:val="20"/>
    </w:rPr>
  </w:style>
  <w:style w:type="character" w:customStyle="1" w:styleId="UnresolvedMention1">
    <w:name w:val="Unresolved Mention1"/>
    <w:basedOn w:val="a6"/>
    <w:uiPriority w:val="99"/>
    <w:semiHidden/>
    <w:unhideWhenUsed/>
    <w:rsid w:val="0005643E"/>
    <w:rPr>
      <w:color w:val="605E5C"/>
      <w:shd w:val="clear" w:color="auto" w:fill="E1DFDD"/>
    </w:rPr>
  </w:style>
  <w:style w:type="character" w:customStyle="1" w:styleId="UnresolvedMention2">
    <w:name w:val="Unresolved Mention2"/>
    <w:basedOn w:val="a6"/>
    <w:uiPriority w:val="99"/>
    <w:semiHidden/>
    <w:unhideWhenUsed/>
    <w:rsid w:val="0005643E"/>
    <w:rPr>
      <w:color w:val="605E5C"/>
      <w:shd w:val="clear" w:color="auto" w:fill="E1DFDD"/>
    </w:rPr>
  </w:style>
  <w:style w:type="paragraph" w:customStyle="1" w:styleId="a1">
    <w:name w:val="בולטים באנגלית"/>
    <w:link w:val="Char"/>
    <w:qFormat/>
    <w:rsid w:val="0005643E"/>
    <w:pPr>
      <w:numPr>
        <w:numId w:val="17"/>
      </w:numPr>
      <w:spacing w:after="0" w:line="240" w:lineRule="auto"/>
      <w:contextualSpacing/>
      <w:jc w:val="both"/>
    </w:pPr>
    <w:rPr>
      <w:rFonts w:ascii="Times New Roman" w:eastAsia="Times New Roman" w:hAnsi="Times New Roman" w:cs="Times New Roman"/>
      <w:sz w:val="20"/>
      <w:szCs w:val="20"/>
    </w:rPr>
  </w:style>
  <w:style w:type="character" w:customStyle="1" w:styleId="Char">
    <w:name w:val="בולטים באנגלית Char"/>
    <w:link w:val="a1"/>
    <w:rsid w:val="0005643E"/>
    <w:rPr>
      <w:rFonts w:ascii="Times New Roman" w:eastAsia="Times New Roman" w:hAnsi="Times New Roman" w:cs="Times New Roman"/>
      <w:sz w:val="20"/>
      <w:szCs w:val="20"/>
    </w:rPr>
  </w:style>
  <w:style w:type="paragraph" w:customStyle="1" w:styleId="a4">
    <w:name w:val="כותרת פרק"/>
    <w:basedOn w:val="a9"/>
    <w:link w:val="Char0"/>
    <w:qFormat/>
    <w:rsid w:val="0005643E"/>
    <w:pPr>
      <w:numPr>
        <w:ilvl w:val="1"/>
        <w:numId w:val="18"/>
      </w:numPr>
      <w:spacing w:before="120" w:after="120" w:line="360" w:lineRule="auto"/>
      <w:jc w:val="both"/>
    </w:pPr>
    <w:rPr>
      <w:rFonts w:ascii="David" w:hAnsi="David" w:cs="David"/>
      <w:b/>
      <w:bCs/>
      <w:sz w:val="24"/>
      <w:szCs w:val="24"/>
    </w:rPr>
  </w:style>
  <w:style w:type="character" w:customStyle="1" w:styleId="Char0">
    <w:name w:val="כותרת פרק Char"/>
    <w:basedOn w:val="a6"/>
    <w:link w:val="a4"/>
    <w:rsid w:val="0005643E"/>
    <w:rPr>
      <w:rFonts w:ascii="David" w:hAnsi="David" w:cs="David"/>
      <w:b/>
      <w:bCs/>
      <w:sz w:val="24"/>
      <w:szCs w:val="24"/>
    </w:rPr>
  </w:style>
  <w:style w:type="paragraph" w:customStyle="1" w:styleId="11">
    <w:name w:val="כניסה 1"/>
    <w:basedOn w:val="a5"/>
    <w:link w:val="1Char"/>
    <w:qFormat/>
    <w:rsid w:val="0005643E"/>
    <w:pPr>
      <w:numPr>
        <w:ilvl w:val="2"/>
        <w:numId w:val="18"/>
      </w:numPr>
      <w:spacing w:after="0" w:line="360" w:lineRule="auto"/>
      <w:jc w:val="both"/>
    </w:pPr>
    <w:rPr>
      <w:rFonts w:ascii="David" w:hAnsi="David" w:cs="David"/>
      <w:sz w:val="24"/>
      <w:szCs w:val="24"/>
    </w:rPr>
  </w:style>
  <w:style w:type="character" w:customStyle="1" w:styleId="1Char">
    <w:name w:val="כניסה 1 Char"/>
    <w:basedOn w:val="a6"/>
    <w:link w:val="11"/>
    <w:rsid w:val="0005643E"/>
    <w:rPr>
      <w:rFonts w:ascii="David" w:hAnsi="David" w:cs="David"/>
      <w:sz w:val="24"/>
      <w:szCs w:val="24"/>
    </w:rPr>
  </w:style>
  <w:style w:type="character" w:customStyle="1" w:styleId="2Char">
    <w:name w:val="כניסה 2 Char"/>
    <w:basedOn w:val="a6"/>
    <w:rsid w:val="0005643E"/>
    <w:rPr>
      <w:rFonts w:ascii="David" w:eastAsiaTheme="minorHAnsi" w:hAnsi="David" w:cs="David"/>
      <w:sz w:val="24"/>
      <w:szCs w:val="24"/>
    </w:rPr>
  </w:style>
  <w:style w:type="character" w:customStyle="1" w:styleId="3Char">
    <w:name w:val="כניסה 3 Char"/>
    <w:basedOn w:val="a6"/>
    <w:rsid w:val="0005643E"/>
    <w:rPr>
      <w:rFonts w:ascii="David" w:eastAsiaTheme="minorHAnsi" w:hAnsi="David" w:cs="David"/>
      <w:sz w:val="24"/>
      <w:szCs w:val="24"/>
    </w:rPr>
  </w:style>
  <w:style w:type="character" w:customStyle="1" w:styleId="4Char">
    <w:name w:val="כניסה 4 Char"/>
    <w:basedOn w:val="a6"/>
    <w:rsid w:val="0005643E"/>
    <w:rPr>
      <w:rFonts w:ascii="David" w:eastAsiaTheme="minorHAnsi" w:hAnsi="David" w:cs="David"/>
      <w:sz w:val="24"/>
      <w:szCs w:val="24"/>
    </w:rPr>
  </w:style>
  <w:style w:type="character" w:customStyle="1" w:styleId="5Char">
    <w:name w:val="כניסה 5 Char"/>
    <w:basedOn w:val="a6"/>
    <w:rsid w:val="0005643E"/>
    <w:rPr>
      <w:rFonts w:ascii="David" w:eastAsiaTheme="minorHAnsi" w:hAnsi="David" w:cs="David"/>
      <w:sz w:val="24"/>
      <w:szCs w:val="24"/>
    </w:rPr>
  </w:style>
  <w:style w:type="character" w:customStyle="1" w:styleId="UnresolvedMention">
    <w:name w:val="Unresolved Mention"/>
    <w:basedOn w:val="a6"/>
    <w:uiPriority w:val="99"/>
    <w:semiHidden/>
    <w:unhideWhenUsed/>
    <w:rsid w:val="0005643E"/>
    <w:rPr>
      <w:color w:val="605E5C"/>
      <w:shd w:val="clear" w:color="auto" w:fill="E1DFDD"/>
    </w:rPr>
  </w:style>
  <w:style w:type="table" w:customStyle="1" w:styleId="18">
    <w:name w:val="רשת טבלה1"/>
    <w:basedOn w:val="a7"/>
    <w:next w:val="ad"/>
    <w:rsid w:val="000564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ministry_of_environmental_protection" TargetMode="External"/><Relationship Id="rId13" Type="http://schemas.openxmlformats.org/officeDocument/2006/relationships/hyperlink" Target="https://www.gov.il/he/departments/ministry_of_environmental_protection" TargetMode="External"/><Relationship Id="rId18" Type="http://schemas.openxmlformats.org/officeDocument/2006/relationships/hyperlink" Target="https://www.gov.il/he/departments/ministry_of_environmental_protection" TargetMode="External"/><Relationship Id="rId26" Type="http://schemas.openxmlformats.org/officeDocument/2006/relationships/hyperlink" Target="https://www.gov.il/he/departments/policies/contamination_soil_regulations"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gov.il/he/Departments/policies/industrial_wastewater_guidelines" TargetMode="External"/><Relationship Id="rId34"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il/he/departments/ministry_of_environmental_protection" TargetMode="External"/><Relationship Id="rId17" Type="http://schemas.openxmlformats.org/officeDocument/2006/relationships/hyperlink" Target="http://www.sviva.gov.il/subjectsEnv/SvivaAir/Industry/Documents/TA_Luft_2002_Hebrew.pdf" TargetMode="External"/><Relationship Id="rId25" Type="http://schemas.openxmlformats.org/officeDocument/2006/relationships/hyperlink" Target="https://www.gov.il/he/departments/policies/contamination_soil_regulations" TargetMode="External"/><Relationship Id="rId33"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il/he/departments/policies/contaminated_soil_policy" TargetMode="External"/><Relationship Id="rId20" Type="http://schemas.openxmlformats.org/officeDocument/2006/relationships/hyperlink" Target="https://www.gov.il/he/departments/policies/operation_and_supervision_guidelines" TargetMode="External"/><Relationship Id="rId29" Type="http://schemas.openxmlformats.org/officeDocument/2006/relationships/hyperlink" Target="https://www.gov.il/he/departments/policies/contamination_soil_regulation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BlobFolder/generalpage/vehicle_pollution_tests/he/transportation_ringelman2013.pdf" TargetMode="External"/><Relationship Id="rId24" Type="http://schemas.openxmlformats.org/officeDocument/2006/relationships/hyperlink" Target="https://www.gov.il/he/Departments/policies/industrial_wastewater_guidelines" TargetMode="External"/><Relationship Id="rId32" Type="http://schemas.openxmlformats.org/officeDocument/2006/relationships/hyperlink" Target="https://www.gov.il/BlobFolder/policy/guidelines_and_procedures_for_requesting_emissions_permit/he/air_emission_permits_procedures_and_guidelines_requesting_emissions_permit_guidelines_to_set_chimney_height.pdf" TargetMode="External"/><Relationship Id="rId37" Type="http://schemas.openxmlformats.org/officeDocument/2006/relationships/hyperlink" Target="https://www.gov.il/he/departments/general/managing-director-business-licensin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il/BlobFolder/guide/what_is_contaminated_soil/he/contaminated_soil_preliminary_thresholds_for_pollutants_in_land.pdf" TargetMode="External"/><Relationship Id="rId23" Type="http://schemas.openxmlformats.org/officeDocument/2006/relationships/hyperlink" Target="https://www.gov.il/he/Departments/policies/industrial_wastewater_guidelines" TargetMode="External"/><Relationship Id="rId28" Type="http://schemas.openxmlformats.org/officeDocument/2006/relationships/hyperlink" Target="https://www.gov.il/he/departments/policies/contamination_soil_regulations" TargetMode="External"/><Relationship Id="rId36" Type="http://schemas.openxmlformats.org/officeDocument/2006/relationships/hyperlink" Target="http://www.sviva.gov.il/subjectsEnv/Waste/Documents/waste_catalogue.pdf" TargetMode="External"/><Relationship Id="rId10" Type="http://schemas.openxmlformats.org/officeDocument/2006/relationships/hyperlink" Target="https://www.gov.il/he/departments/legalInfo/hazardous_law_1993" TargetMode="External"/><Relationship Id="rId19" Type="http://schemas.openxmlformats.org/officeDocument/2006/relationships/hyperlink" Target="https://www.gov.il/he/departments/policies/operation_and_supervision_guidelines" TargetMode="External"/><Relationship Id="rId31" Type="http://schemas.openxmlformats.org/officeDocument/2006/relationships/hyperlink" Target="https://www.gov.il/BlobFolder/policy/guidelines_and_procedures_for_requesting_emissions_permit/he/air_emission_permits_procedures_and_guidelines_requesting_emissions_permit_guidelines_to_conduct_survey_for_procedures_and_emissions.pdf" TargetMode="External"/><Relationship Id="rId4" Type="http://schemas.openxmlformats.org/officeDocument/2006/relationships/settings" Target="settings.xml"/><Relationship Id="rId9" Type="http://schemas.openxmlformats.org/officeDocument/2006/relationships/hyperlink" Target="https://www.gov.il/he/Departments/policies/industrial_wastewater_guidelines" TargetMode="External"/><Relationship Id="rId14"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22" Type="http://schemas.openxmlformats.org/officeDocument/2006/relationships/hyperlink" Target="https://www.gov.il/he/Departments/policies/industrial_wastewater_guidelines" TargetMode="External"/><Relationship Id="rId27" Type="http://schemas.openxmlformats.org/officeDocument/2006/relationships/hyperlink" Target="https://www.gov.il/BlobFolder/policy/contamination_soil_regulations/he/contaminated_soil_instractions-gas-survey-december-2015-update.pdf" TargetMode="External"/><Relationship Id="rId30" Type="http://schemas.openxmlformats.org/officeDocument/2006/relationships/hyperlink" Target="https://www.gov.il/he/Departments/Guides/irbca?chapterIndex=2" TargetMode="External"/><Relationship Id="rId35"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43"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303E-52AD-453E-A2B3-303CAE08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21246</Words>
  <Characters>106232</Characters>
  <Application>Microsoft Office Word</Application>
  <DocSecurity>0</DocSecurity>
  <Lines>885</Lines>
  <Paragraphs>254</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127224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2</cp:revision>
  <dcterms:created xsi:type="dcterms:W3CDTF">2022-07-10T08:39:00Z</dcterms:created>
  <dcterms:modified xsi:type="dcterms:W3CDTF">2022-07-10T08:39:00Z</dcterms:modified>
</cp:coreProperties>
</file>