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BB1FCF" w:rsidRDefault="003D6E2F" w:rsidP="00BE2E12">
      <w:pPr>
        <w:spacing w:after="0" w:line="360" w:lineRule="auto"/>
        <w:jc w:val="center"/>
        <w:rPr>
          <w:rFonts w:ascii="David" w:hAnsi="David" w:cs="David"/>
          <w:sz w:val="24"/>
          <w:szCs w:val="24"/>
          <w:rtl/>
        </w:rPr>
      </w:pPr>
      <w:bookmarkStart w:id="0" w:name="_GoBack"/>
      <w:bookmarkEnd w:id="0"/>
      <w:r w:rsidRPr="00BB1FCF">
        <w:rPr>
          <w:rFonts w:ascii="David" w:hAnsi="David" w:cs="David"/>
          <w:sz w:val="24"/>
          <w:szCs w:val="24"/>
          <w:rtl/>
        </w:rPr>
        <w:t xml:space="preserve">מפרט אחיד לפריט </w:t>
      </w:r>
      <w:r w:rsidR="00FA0A27">
        <w:rPr>
          <w:rFonts w:ascii="David" w:hAnsi="David" w:cs="David" w:hint="cs"/>
          <w:sz w:val="24"/>
          <w:szCs w:val="24"/>
          <w:rtl/>
        </w:rPr>
        <w:t>5.1 ג'</w:t>
      </w:r>
    </w:p>
    <w:p w:rsidR="00FA0A27" w:rsidRDefault="00FA0A27" w:rsidP="00BE2E12">
      <w:pPr>
        <w:spacing w:after="0" w:line="360" w:lineRule="auto"/>
        <w:jc w:val="center"/>
        <w:rPr>
          <w:rFonts w:ascii="David" w:hAnsi="David" w:cs="David"/>
          <w:sz w:val="24"/>
          <w:szCs w:val="24"/>
          <w:rtl/>
        </w:rPr>
      </w:pPr>
      <w:r>
        <w:rPr>
          <w:rFonts w:ascii="David" w:hAnsi="David" w:cs="David" w:hint="cs"/>
          <w:b/>
          <w:bCs/>
          <w:sz w:val="24"/>
          <w:szCs w:val="24"/>
          <w:rtl/>
        </w:rPr>
        <w:t>אשפה ופסולת, למעט פסולת חומרים מסוכנים</w:t>
      </w:r>
      <w:r>
        <w:rPr>
          <w:rFonts w:ascii="David" w:hAnsi="David" w:cs="David" w:hint="cs"/>
          <w:sz w:val="24"/>
          <w:szCs w:val="24"/>
          <w:rtl/>
        </w:rPr>
        <w:t xml:space="preserve">: </w:t>
      </w:r>
    </w:p>
    <w:p w:rsidR="002F23ED" w:rsidRPr="00FA0A27" w:rsidRDefault="00FA0A27" w:rsidP="00BE2E12">
      <w:pPr>
        <w:spacing w:after="0" w:line="360" w:lineRule="auto"/>
        <w:jc w:val="center"/>
        <w:rPr>
          <w:rFonts w:ascii="David" w:hAnsi="David" w:cs="David"/>
          <w:sz w:val="24"/>
          <w:szCs w:val="24"/>
          <w:rtl/>
        </w:rPr>
      </w:pPr>
      <w:r>
        <w:rPr>
          <w:rFonts w:ascii="David" w:hAnsi="David" w:cs="David" w:hint="cs"/>
          <w:sz w:val="24"/>
          <w:szCs w:val="24"/>
          <w:rtl/>
        </w:rPr>
        <w:t>טיפול בפסולת, לרבות פסולת אלקטרונית; לעניין זה, "טי</w:t>
      </w:r>
      <w:r w:rsidR="002A2EB8">
        <w:rPr>
          <w:rFonts w:ascii="David" w:hAnsi="David" w:cs="David" w:hint="cs"/>
          <w:sz w:val="24"/>
          <w:szCs w:val="24"/>
          <w:rtl/>
        </w:rPr>
        <w:t>פול" - לרבות: עיבודה, ניצולה, מ</w:t>
      </w:r>
      <w:r>
        <w:rPr>
          <w:rFonts w:ascii="David" w:hAnsi="David" w:cs="David" w:hint="cs"/>
          <w:sz w:val="24"/>
          <w:szCs w:val="24"/>
          <w:rtl/>
        </w:rPr>
        <w:t>חזורה, מיונה, קומפוסטציה, שריפתה</w:t>
      </w: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2F23ED" w:rsidRPr="00BB1FCF" w:rsidRDefault="002F23ED" w:rsidP="00BE2E12">
      <w:pPr>
        <w:spacing w:after="0" w:line="360" w:lineRule="auto"/>
        <w:jc w:val="both"/>
        <w:rPr>
          <w:rFonts w:ascii="David" w:hAnsi="David" w:cs="David"/>
          <w:b/>
          <w:bCs/>
          <w:color w:val="5B9BD5" w:themeColor="accent1"/>
          <w:sz w:val="24"/>
          <w:szCs w:val="24"/>
          <w:rtl/>
        </w:rPr>
      </w:pPr>
    </w:p>
    <w:p w:rsidR="00164430" w:rsidRPr="00BB1FCF" w:rsidRDefault="00164430" w:rsidP="00BE2E12">
      <w:pPr>
        <w:spacing w:after="0" w:line="360" w:lineRule="auto"/>
        <w:jc w:val="both"/>
        <w:rPr>
          <w:rFonts w:ascii="David" w:hAnsi="David" w:cs="David"/>
          <w:b/>
          <w:bCs/>
          <w:color w:val="5B9BD5" w:themeColor="accent1"/>
          <w:sz w:val="24"/>
          <w:szCs w:val="24"/>
          <w:rtl/>
        </w:rPr>
      </w:pPr>
    </w:p>
    <w:p w:rsidR="000C7981" w:rsidRPr="00BB1FCF" w:rsidRDefault="000C7981" w:rsidP="00BE2E12">
      <w:pPr>
        <w:spacing w:after="0" w:line="360" w:lineRule="auto"/>
        <w:jc w:val="both"/>
        <w:rPr>
          <w:rFonts w:ascii="David" w:hAnsi="David" w:cs="David"/>
          <w:b/>
          <w:bCs/>
          <w:color w:val="5B9BD5" w:themeColor="accent1"/>
          <w:sz w:val="24"/>
          <w:szCs w:val="24"/>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Default="00C15504" w:rsidP="00C15504">
      <w:pPr>
        <w:spacing w:after="0"/>
        <w:jc w:val="both"/>
        <w:rPr>
          <w:rFonts w:ascii="David" w:hAnsi="David" w:cs="David"/>
          <w:b/>
          <w:bCs/>
          <w:color w:val="0070C0"/>
          <w:sz w:val="28"/>
          <w:szCs w:val="28"/>
          <w:rtl/>
        </w:rPr>
      </w:pPr>
    </w:p>
    <w:p w:rsidR="00C15504" w:rsidRPr="003F1815" w:rsidRDefault="00C15504" w:rsidP="00C15504">
      <w:pPr>
        <w:spacing w:after="0"/>
        <w:jc w:val="both"/>
        <w:rPr>
          <w:rFonts w:ascii="David" w:hAnsi="David" w:cs="David"/>
          <w:b/>
          <w:bCs/>
          <w:sz w:val="28"/>
          <w:szCs w:val="28"/>
          <w:rtl/>
        </w:rPr>
      </w:pPr>
      <w:r w:rsidRPr="003F1815">
        <w:rPr>
          <w:rFonts w:ascii="David" w:hAnsi="David" w:cs="David" w:hint="cs"/>
          <w:b/>
          <w:bCs/>
          <w:color w:val="0070C0"/>
          <w:sz w:val="28"/>
          <w:szCs w:val="28"/>
          <w:rtl/>
        </w:rPr>
        <w:t>הערה</w:t>
      </w:r>
      <w:r>
        <w:rPr>
          <w:rFonts w:ascii="David" w:hAnsi="David" w:cs="David"/>
          <w:b/>
          <w:bCs/>
          <w:color w:val="0070C0"/>
          <w:sz w:val="28"/>
          <w:szCs w:val="28"/>
          <w:rtl/>
        </w:rPr>
        <w:t>: ע</w:t>
      </w:r>
      <w:r>
        <w:rPr>
          <w:rFonts w:ascii="David" w:hAnsi="David" w:cs="David" w:hint="cs"/>
          <w:b/>
          <w:bCs/>
          <w:color w:val="0070C0"/>
          <w:sz w:val="28"/>
          <w:szCs w:val="28"/>
          <w:rtl/>
        </w:rPr>
        <w:t xml:space="preserve">ל </w:t>
      </w:r>
      <w:r w:rsidRPr="003F1815">
        <w:rPr>
          <w:rFonts w:ascii="David" w:hAnsi="David" w:cs="David"/>
          <w:b/>
          <w:bCs/>
          <w:color w:val="0070C0"/>
          <w:sz w:val="28"/>
          <w:szCs w:val="28"/>
          <w:rtl/>
        </w:rPr>
        <w:t xml:space="preserve">פי התוספת לצו רישוי עסקים, </w:t>
      </w:r>
      <w:r>
        <w:rPr>
          <w:rFonts w:ascii="David" w:hAnsi="David" w:cs="David" w:hint="cs"/>
          <w:b/>
          <w:bCs/>
          <w:color w:val="0070C0"/>
          <w:sz w:val="28"/>
          <w:szCs w:val="28"/>
          <w:rtl/>
        </w:rPr>
        <w:t>המשרד להגנת הסביבה</w:t>
      </w:r>
      <w:r w:rsidRPr="003F1815">
        <w:rPr>
          <w:rFonts w:ascii="David" w:hAnsi="David" w:cs="David"/>
          <w:b/>
          <w:bCs/>
          <w:color w:val="0070C0"/>
          <w:sz w:val="28"/>
          <w:szCs w:val="28"/>
          <w:rtl/>
        </w:rPr>
        <w:t xml:space="preserve"> הוא נותן אישור בפריט זה</w:t>
      </w:r>
      <w:r>
        <w:rPr>
          <w:rFonts w:ascii="David" w:hAnsi="David" w:cs="David" w:hint="cs"/>
          <w:b/>
          <w:bCs/>
          <w:color w:val="0070C0"/>
          <w:sz w:val="28"/>
          <w:szCs w:val="28"/>
          <w:rtl/>
        </w:rPr>
        <w:t>,</w:t>
      </w:r>
      <w:r w:rsidRPr="003F1815">
        <w:rPr>
          <w:rFonts w:ascii="David" w:hAnsi="David" w:cs="David"/>
          <w:b/>
          <w:bCs/>
          <w:color w:val="0070C0"/>
          <w:sz w:val="28"/>
          <w:szCs w:val="28"/>
          <w:rtl/>
        </w:rPr>
        <w:t xml:space="preserve"> הפטור מכתיבת מפרט אחיד</w:t>
      </w:r>
    </w:p>
    <w:p w:rsidR="007C1842" w:rsidRPr="00BB1FCF" w:rsidRDefault="007C1842" w:rsidP="00C15504">
      <w:pPr>
        <w:spacing w:after="0" w:line="360" w:lineRule="auto"/>
        <w:jc w:val="center"/>
        <w:rPr>
          <w:rFonts w:ascii="David" w:hAnsi="David" w:cs="David"/>
          <w:b/>
          <w:bCs/>
          <w:color w:val="5B9BD5" w:themeColor="accent1"/>
          <w:sz w:val="24"/>
          <w:szCs w:val="24"/>
        </w:rPr>
      </w:pPr>
      <w:r w:rsidRPr="00BB1FCF">
        <w:rPr>
          <w:rFonts w:ascii="David" w:hAnsi="David" w:cs="David"/>
          <w:b/>
          <w:bCs/>
          <w:color w:val="5B9BD5" w:themeColor="accent1"/>
          <w:sz w:val="24"/>
          <w:szCs w:val="24"/>
          <w:rtl/>
        </w:rPr>
        <w:lastRenderedPageBreak/>
        <w:t>תוכן עניינים</w:t>
      </w:r>
    </w:p>
    <w:p w:rsidR="007C1842" w:rsidRPr="00BB1FCF" w:rsidRDefault="007C1842" w:rsidP="00BE2E12">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b/>
          <w:bCs/>
          <w:lang w:val="en-US"/>
        </w:rPr>
      </w:sdtEndPr>
      <w:sdtContent>
        <w:p w:rsidR="007C1842" w:rsidRPr="00BB1FCF" w:rsidRDefault="007C1842" w:rsidP="00BE2E12">
          <w:pPr>
            <w:spacing w:after="0" w:line="480" w:lineRule="auto"/>
            <w:rPr>
              <w:rFonts w:ascii="David" w:hAnsi="David" w:cs="David"/>
              <w:sz w:val="24"/>
              <w:szCs w:val="24"/>
              <w:rtl/>
              <w:lang w:val="he-IL"/>
            </w:rPr>
          </w:pPr>
          <w:r w:rsidRPr="00BB1FCF">
            <w:rPr>
              <w:rFonts w:ascii="David" w:hAnsi="David" w:cs="David"/>
              <w:b/>
              <w:bCs/>
              <w:sz w:val="24"/>
              <w:szCs w:val="24"/>
              <w:rtl/>
              <w:lang w:val="he-IL"/>
            </w:rPr>
            <w:t>פרק 1 - הגדרות כלליות..........................................................................................3</w:t>
          </w:r>
        </w:p>
        <w:p w:rsidR="007C1842" w:rsidRPr="00BB1FCF" w:rsidRDefault="007C1842" w:rsidP="00BE2E12">
          <w:pPr>
            <w:spacing w:after="0" w:line="480" w:lineRule="auto"/>
            <w:jc w:val="both"/>
            <w:rPr>
              <w:rFonts w:ascii="David" w:hAnsi="David" w:cs="David"/>
              <w:b/>
              <w:bCs/>
              <w:sz w:val="24"/>
              <w:szCs w:val="24"/>
              <w:rtl/>
              <w:lang w:val="he-IL"/>
            </w:rPr>
          </w:pPr>
          <w:r w:rsidRPr="00BB1FCF">
            <w:rPr>
              <w:rFonts w:ascii="David" w:hAnsi="David" w:cs="David"/>
              <w:b/>
              <w:bCs/>
              <w:sz w:val="24"/>
              <w:szCs w:val="24"/>
              <w:rtl/>
              <w:lang w:val="he-IL"/>
            </w:rPr>
            <w:t>פרק 2 - תנאים רוחביים.........................................................................................4</w:t>
          </w:r>
        </w:p>
        <w:p w:rsidR="00193FDA" w:rsidRPr="00193FDA" w:rsidRDefault="00FA0A27" w:rsidP="00FA0A27">
          <w:pPr>
            <w:spacing w:after="0" w:line="480" w:lineRule="auto"/>
            <w:jc w:val="both"/>
            <w:rPr>
              <w:rFonts w:ascii="David" w:hAnsi="David" w:cs="David"/>
              <w:b/>
              <w:bCs/>
              <w:sz w:val="24"/>
              <w:szCs w:val="24"/>
              <w:rtl/>
              <w:cs/>
            </w:rPr>
          </w:pPr>
          <w:r>
            <w:rPr>
              <w:rFonts w:ascii="David" w:hAnsi="David" w:cs="David"/>
              <w:b/>
              <w:bCs/>
              <w:sz w:val="24"/>
              <w:szCs w:val="24"/>
              <w:rtl/>
              <w:lang w:val="he-IL"/>
            </w:rPr>
            <w:t xml:space="preserve">פרק </w:t>
          </w:r>
          <w:r>
            <w:rPr>
              <w:rFonts w:ascii="David" w:hAnsi="David" w:cs="David" w:hint="cs"/>
              <w:b/>
              <w:bCs/>
              <w:sz w:val="24"/>
              <w:szCs w:val="24"/>
              <w:rtl/>
              <w:lang w:val="he-IL"/>
            </w:rPr>
            <w:t xml:space="preserve">3 </w:t>
          </w:r>
          <w:r w:rsidR="0082021C" w:rsidRPr="00193FDA">
            <w:rPr>
              <w:rFonts w:ascii="David" w:hAnsi="David" w:cs="David"/>
              <w:b/>
              <w:bCs/>
              <w:sz w:val="24"/>
              <w:szCs w:val="24"/>
              <w:rtl/>
              <w:lang w:val="he-IL"/>
            </w:rPr>
            <w:t>- הרשות הארצית לכבאות והצלה</w:t>
          </w:r>
          <w:r w:rsidR="00193FDA" w:rsidRPr="00193FDA">
            <w:rPr>
              <w:rFonts w:ascii="David" w:hAnsi="David" w:cs="David" w:hint="cs"/>
              <w:b/>
              <w:bCs/>
              <w:sz w:val="24"/>
              <w:szCs w:val="24"/>
              <w:rtl/>
              <w:lang w:val="he-IL"/>
            </w:rPr>
            <w:t xml:space="preserve"> (תצהיר)</w:t>
          </w:r>
          <w:r w:rsidR="0082021C" w:rsidRPr="00193FDA">
            <w:rPr>
              <w:rFonts w:ascii="David" w:hAnsi="David" w:cs="David"/>
              <w:b/>
              <w:bCs/>
              <w:sz w:val="24"/>
              <w:szCs w:val="24"/>
              <w:rtl/>
              <w:lang w:val="he-IL"/>
            </w:rPr>
            <w:t>.....</w:t>
          </w:r>
          <w:r w:rsidR="00DB2314">
            <w:rPr>
              <w:rFonts w:ascii="David" w:hAnsi="David" w:cs="David"/>
              <w:b/>
              <w:bCs/>
              <w:sz w:val="24"/>
              <w:szCs w:val="24"/>
              <w:rtl/>
              <w:lang w:val="he-IL"/>
            </w:rPr>
            <w:t>..........................</w:t>
          </w:r>
          <w:r w:rsidR="0082021C" w:rsidRPr="00193FDA">
            <w:rPr>
              <w:rFonts w:ascii="David" w:hAnsi="David" w:cs="David"/>
              <w:b/>
              <w:bCs/>
              <w:sz w:val="24"/>
              <w:szCs w:val="24"/>
              <w:rtl/>
              <w:lang w:val="he-IL"/>
            </w:rPr>
            <w:t>............</w:t>
          </w:r>
          <w:r>
            <w:rPr>
              <w:rFonts w:ascii="David" w:hAnsi="David" w:cs="David" w:hint="cs"/>
              <w:b/>
              <w:bCs/>
              <w:sz w:val="24"/>
              <w:szCs w:val="24"/>
              <w:rtl/>
              <w:lang w:val="he-IL"/>
            </w:rPr>
            <w:t>..</w:t>
          </w:r>
          <w:r w:rsidR="00193FDA" w:rsidRPr="00193FDA">
            <w:rPr>
              <w:rFonts w:ascii="David" w:hAnsi="David" w:cs="David" w:hint="cs"/>
              <w:b/>
              <w:bCs/>
              <w:sz w:val="24"/>
              <w:szCs w:val="24"/>
              <w:rtl/>
              <w:lang w:val="he-IL"/>
            </w:rPr>
            <w:t>.........</w:t>
          </w:r>
          <w:r w:rsidR="0082021C" w:rsidRPr="00193FDA">
            <w:rPr>
              <w:rFonts w:ascii="David" w:hAnsi="David" w:cs="David"/>
              <w:b/>
              <w:bCs/>
              <w:sz w:val="24"/>
              <w:szCs w:val="24"/>
              <w:rtl/>
              <w:lang w:val="he-IL"/>
            </w:rPr>
            <w:t>..</w:t>
          </w:r>
          <w:r>
            <w:rPr>
              <w:rFonts w:ascii="David" w:hAnsi="David" w:cs="David" w:hint="cs"/>
              <w:b/>
              <w:bCs/>
              <w:sz w:val="24"/>
              <w:szCs w:val="24"/>
              <w:rtl/>
              <w:lang w:val="he-IL"/>
            </w:rPr>
            <w:t>6</w:t>
          </w:r>
        </w:p>
        <w:p w:rsidR="007C1842" w:rsidRPr="00193FDA" w:rsidRDefault="00193FDA" w:rsidP="00FA0A27">
          <w:pPr>
            <w:spacing w:after="0" w:line="480" w:lineRule="auto"/>
            <w:jc w:val="both"/>
            <w:rPr>
              <w:rFonts w:ascii="David" w:hAnsi="David" w:cs="David"/>
              <w:b/>
              <w:bCs/>
              <w:sz w:val="24"/>
              <w:szCs w:val="24"/>
              <w:rtl/>
              <w:cs/>
            </w:rPr>
          </w:pPr>
          <w:r>
            <w:rPr>
              <w:rFonts w:ascii="David" w:hAnsi="David" w:cs="David"/>
              <w:b/>
              <w:bCs/>
              <w:sz w:val="24"/>
              <w:szCs w:val="24"/>
              <w:rtl/>
              <w:lang w:val="he-IL"/>
            </w:rPr>
            <w:t xml:space="preserve">פרק </w:t>
          </w:r>
          <w:r w:rsidR="00FA0A27">
            <w:rPr>
              <w:rFonts w:ascii="David" w:hAnsi="David" w:cs="David" w:hint="cs"/>
              <w:b/>
              <w:bCs/>
              <w:sz w:val="24"/>
              <w:szCs w:val="24"/>
              <w:rtl/>
              <w:lang w:val="he-IL"/>
            </w:rPr>
            <w:t xml:space="preserve">4 </w:t>
          </w:r>
          <w:r w:rsidRPr="00193FDA">
            <w:rPr>
              <w:rFonts w:ascii="David" w:hAnsi="David" w:cs="David"/>
              <w:b/>
              <w:bCs/>
              <w:sz w:val="24"/>
              <w:szCs w:val="24"/>
              <w:rtl/>
              <w:lang w:val="he-IL"/>
            </w:rPr>
            <w:t>- הרשות הארצית לכבאות והצלה</w:t>
          </w:r>
          <w:r>
            <w:rPr>
              <w:rFonts w:ascii="David" w:hAnsi="David" w:cs="David" w:hint="cs"/>
              <w:b/>
              <w:bCs/>
              <w:sz w:val="24"/>
              <w:szCs w:val="24"/>
              <w:rtl/>
              <w:lang w:val="he-IL"/>
            </w:rPr>
            <w:t>............</w:t>
          </w:r>
          <w:r w:rsidR="00DB2314">
            <w:rPr>
              <w:rFonts w:ascii="David" w:hAnsi="David" w:cs="David"/>
              <w:b/>
              <w:bCs/>
              <w:sz w:val="24"/>
              <w:szCs w:val="24"/>
              <w:rtl/>
              <w:lang w:val="he-IL"/>
            </w:rPr>
            <w:t>............................</w:t>
          </w:r>
          <w:r w:rsidRPr="00193FDA">
            <w:rPr>
              <w:rFonts w:ascii="David" w:hAnsi="David" w:cs="David"/>
              <w:b/>
              <w:bCs/>
              <w:sz w:val="24"/>
              <w:szCs w:val="24"/>
              <w:rtl/>
              <w:lang w:val="he-IL"/>
            </w:rPr>
            <w:t>......</w:t>
          </w:r>
          <w:r w:rsidR="002A2EB8">
            <w:rPr>
              <w:rFonts w:ascii="David" w:hAnsi="David" w:cs="David" w:hint="cs"/>
              <w:b/>
              <w:bCs/>
              <w:sz w:val="24"/>
              <w:szCs w:val="24"/>
              <w:rtl/>
              <w:lang w:val="he-IL"/>
            </w:rPr>
            <w:t>.</w:t>
          </w:r>
          <w:r w:rsidRPr="00193FDA">
            <w:rPr>
              <w:rFonts w:ascii="David" w:hAnsi="David" w:cs="David"/>
              <w:b/>
              <w:bCs/>
              <w:sz w:val="24"/>
              <w:szCs w:val="24"/>
              <w:rtl/>
              <w:lang w:val="he-IL"/>
            </w:rPr>
            <w:t>.........</w:t>
          </w:r>
          <w:r w:rsidRPr="00193FDA">
            <w:rPr>
              <w:rFonts w:ascii="David" w:hAnsi="David" w:cs="David" w:hint="cs"/>
              <w:b/>
              <w:bCs/>
              <w:sz w:val="24"/>
              <w:szCs w:val="24"/>
              <w:rtl/>
              <w:lang w:val="he-IL"/>
            </w:rPr>
            <w:t>......</w:t>
          </w:r>
          <w:r w:rsidR="002A2EB8">
            <w:rPr>
              <w:rFonts w:ascii="David" w:hAnsi="David" w:cs="David" w:hint="cs"/>
              <w:b/>
              <w:bCs/>
              <w:sz w:val="24"/>
              <w:szCs w:val="24"/>
              <w:rtl/>
              <w:lang w:val="he-IL"/>
            </w:rPr>
            <w:t>...</w:t>
          </w:r>
          <w:r w:rsidRPr="00193FDA">
            <w:rPr>
              <w:rFonts w:ascii="David" w:hAnsi="David" w:cs="David" w:hint="cs"/>
              <w:b/>
              <w:bCs/>
              <w:sz w:val="24"/>
              <w:szCs w:val="24"/>
              <w:rtl/>
              <w:lang w:val="he-IL"/>
            </w:rPr>
            <w:t>...</w:t>
          </w:r>
          <w:r w:rsidR="002A2EB8" w:rsidRPr="002A2EB8">
            <w:rPr>
              <w:rFonts w:ascii="David" w:hAnsi="David" w:cs="David" w:hint="cs"/>
              <w:b/>
              <w:bCs/>
              <w:sz w:val="24"/>
              <w:szCs w:val="24"/>
              <w:rtl/>
              <w:cs/>
            </w:rPr>
            <w:t>9</w:t>
          </w:r>
        </w:p>
      </w:sdtContent>
    </w:sdt>
    <w:p w:rsidR="007C1842" w:rsidRPr="00BB1FCF" w:rsidRDefault="007C1842" w:rsidP="00BE2E12">
      <w:pPr>
        <w:spacing w:after="0" w:line="360" w:lineRule="auto"/>
        <w:jc w:val="center"/>
        <w:rPr>
          <w:rFonts w:ascii="David" w:hAnsi="David" w:cs="David"/>
          <w:b/>
          <w:bCs/>
          <w:color w:val="5B9BD5" w:themeColor="accent1"/>
          <w:sz w:val="24"/>
          <w:szCs w:val="24"/>
          <w:rtl/>
        </w:rPr>
      </w:pPr>
      <w:r w:rsidRPr="00BB1FCF">
        <w:rPr>
          <w:rFonts w:ascii="David" w:hAnsi="David" w:cs="David"/>
          <w:b/>
          <w:bCs/>
          <w:color w:val="5B9BD5" w:themeColor="accent1"/>
          <w:sz w:val="24"/>
          <w:szCs w:val="24"/>
          <w:rtl/>
        </w:rPr>
        <w:br w:type="page"/>
      </w:r>
    </w:p>
    <w:p w:rsidR="00507CC0" w:rsidRDefault="00507CC0" w:rsidP="00507CC0">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507CC0" w:rsidRDefault="00507CC0" w:rsidP="00507CC0">
      <w:pPr>
        <w:spacing w:after="0" w:line="360" w:lineRule="auto"/>
        <w:jc w:val="center"/>
        <w:rPr>
          <w:rFonts w:ascii="David" w:hAnsi="David" w:cs="David"/>
          <w:b/>
          <w:bCs/>
          <w:color w:val="5B9BD5" w:themeColor="accent1"/>
          <w:sz w:val="24"/>
          <w:szCs w:val="24"/>
          <w:rtl/>
        </w:rPr>
      </w:pP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מקצוע מוסמך</w:t>
      </w:r>
    </w:p>
    <w:p w:rsidR="00507CC0" w:rsidRDefault="00507CC0" w:rsidP="00507CC0">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מי ששר הפנים הסמיכו לעניין סעיף 6ב לחוק רישוי עסקים (להלן - החוק), והוא אחד מאלה:</w:t>
      </w:r>
    </w:p>
    <w:p w:rsidR="00507CC0" w:rsidRDefault="00507CC0" w:rsidP="00507CC0">
      <w:pPr>
        <w:pStyle w:val="a7"/>
        <w:numPr>
          <w:ilvl w:val="0"/>
          <w:numId w:val="57"/>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507CC0" w:rsidRDefault="00507CC0" w:rsidP="00507CC0">
      <w:pPr>
        <w:pStyle w:val="a7"/>
        <w:numPr>
          <w:ilvl w:val="0"/>
          <w:numId w:val="57"/>
        </w:numPr>
        <w:spacing w:after="0" w:line="360" w:lineRule="auto"/>
        <w:jc w:val="both"/>
        <w:rPr>
          <w:rFonts w:ascii="David" w:hAnsi="David" w:cs="David"/>
          <w:sz w:val="24"/>
          <w:szCs w:val="24"/>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507CC0" w:rsidRDefault="00507CC0" w:rsidP="00507CC0">
      <w:pPr>
        <w:pStyle w:val="a7"/>
        <w:numPr>
          <w:ilvl w:val="0"/>
          <w:numId w:val="58"/>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507CC0" w:rsidRDefault="00507CC0" w:rsidP="00507CC0">
      <w:pPr>
        <w:pStyle w:val="a7"/>
        <w:numPr>
          <w:ilvl w:val="0"/>
          <w:numId w:val="58"/>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507CC0" w:rsidRDefault="00507CC0" w:rsidP="00507CC0">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כל אחד מאלה, לפי העניין:</w:t>
      </w:r>
    </w:p>
    <w:p w:rsidR="00507CC0" w:rsidRDefault="00507CC0" w:rsidP="00507CC0">
      <w:pPr>
        <w:pStyle w:val="a7"/>
        <w:numPr>
          <w:ilvl w:val="0"/>
          <w:numId w:val="59"/>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507CC0" w:rsidRDefault="00507CC0" w:rsidP="00507CC0">
      <w:pPr>
        <w:pStyle w:val="a7"/>
        <w:numPr>
          <w:ilvl w:val="0"/>
          <w:numId w:val="59"/>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507CC0" w:rsidRDefault="00507CC0" w:rsidP="00507CC0">
      <w:pPr>
        <w:pStyle w:val="a7"/>
        <w:numPr>
          <w:ilvl w:val="0"/>
          <w:numId w:val="59"/>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507CC0" w:rsidRDefault="00507CC0" w:rsidP="00507CC0">
      <w:pPr>
        <w:pStyle w:val="a7"/>
        <w:numPr>
          <w:ilvl w:val="0"/>
          <w:numId w:val="59"/>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507CC0" w:rsidRDefault="00507CC0" w:rsidP="00507CC0">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507CC0" w:rsidRDefault="00507CC0" w:rsidP="00507CC0">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507CC0" w:rsidRDefault="00507CC0" w:rsidP="00507CC0">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507CC0" w:rsidRDefault="00507CC0" w:rsidP="00507CC0">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507CC0" w:rsidRDefault="00507CC0" w:rsidP="00507CC0">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שינוי בעלות</w:t>
      </w:r>
    </w:p>
    <w:p w:rsidR="00507CC0" w:rsidRDefault="00507CC0" w:rsidP="00507CC0">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507CC0" w:rsidRDefault="00507CC0" w:rsidP="00507CC0">
      <w:pPr>
        <w:pStyle w:val="a7"/>
        <w:spacing w:after="0" w:line="360" w:lineRule="auto"/>
        <w:jc w:val="both"/>
        <w:rPr>
          <w:rFonts w:ascii="David" w:hAnsi="David" w:cs="David"/>
          <w:sz w:val="24"/>
          <w:szCs w:val="24"/>
          <w:u w:val="single"/>
        </w:rPr>
      </w:pPr>
    </w:p>
    <w:p w:rsidR="00507CC0" w:rsidRDefault="00507CC0" w:rsidP="00507CC0">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507CC0" w:rsidRDefault="00507CC0" w:rsidP="00507CC0">
      <w:pPr>
        <w:spacing w:after="0" w:line="360" w:lineRule="auto"/>
        <w:jc w:val="center"/>
        <w:rPr>
          <w:rFonts w:ascii="David" w:hAnsi="David" w:cs="David"/>
          <w:b/>
          <w:bCs/>
          <w:color w:val="5B9BD5" w:themeColor="accent1"/>
          <w:sz w:val="24"/>
          <w:szCs w:val="24"/>
          <w:rtl/>
        </w:rPr>
      </w:pPr>
    </w:p>
    <w:p w:rsidR="00507CC0" w:rsidRDefault="00507CC0" w:rsidP="00507CC0">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507CC0" w:rsidRDefault="00507CC0" w:rsidP="00507CC0">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507CC0" w:rsidRDefault="00507CC0" w:rsidP="00507CC0">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507CC0" w:rsidRDefault="00507CC0" w:rsidP="00507CC0">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507CC0" w:rsidRDefault="00507CC0" w:rsidP="00507CC0">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507CC0" w:rsidRDefault="00507CC0" w:rsidP="00507CC0">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רישיון יוצג בעסק במקום נראה לעין.</w:t>
      </w:r>
    </w:p>
    <w:p w:rsidR="00507CC0" w:rsidRDefault="00507CC0" w:rsidP="00507CC0">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507CC0" w:rsidRDefault="00507CC0" w:rsidP="00507CC0">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507CC0" w:rsidRDefault="00507CC0" w:rsidP="00507CC0">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507CC0" w:rsidRDefault="00507CC0" w:rsidP="00507CC0">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507CC0" w:rsidRDefault="00507CC0" w:rsidP="00507CC0">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507CC0" w:rsidRDefault="00507CC0" w:rsidP="00507CC0">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507CC0" w:rsidRDefault="00507CC0" w:rsidP="00507CC0">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507CC0" w:rsidRDefault="00507CC0" w:rsidP="00507CC0">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507CC0" w:rsidRDefault="00507CC0" w:rsidP="00507CC0">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507CC0" w:rsidRDefault="00507CC0" w:rsidP="00507CC0">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507CC0" w:rsidRDefault="00507CC0" w:rsidP="00507CC0">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507CC0" w:rsidRDefault="00507CC0" w:rsidP="00507CC0">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2F23ED" w:rsidRPr="00507CC0" w:rsidRDefault="00507CC0" w:rsidP="00507CC0">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0B3A8F" w:rsidRPr="00FA0A27" w:rsidRDefault="000B3A8F" w:rsidP="00FA0A27">
      <w:pPr>
        <w:spacing w:after="0" w:line="360" w:lineRule="auto"/>
        <w:jc w:val="both"/>
        <w:rPr>
          <w:rFonts w:ascii="David" w:hAnsi="David" w:cs="David"/>
          <w:sz w:val="24"/>
          <w:szCs w:val="24"/>
          <w:rtl/>
        </w:rPr>
      </w:pPr>
      <w:bookmarkStart w:id="1" w:name="_Toc438723531"/>
      <w:r w:rsidRPr="00FA0A27">
        <w:rPr>
          <w:rFonts w:ascii="David" w:hAnsi="David" w:cs="David"/>
          <w:sz w:val="24"/>
          <w:szCs w:val="24"/>
          <w:rtl/>
        </w:rPr>
        <w:br w:type="page"/>
      </w:r>
    </w:p>
    <w:p w:rsidR="00FA0A27" w:rsidRDefault="00FA0A27" w:rsidP="00FA0A2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3 - הרשות הארצית לכבאות והצלה</w:t>
      </w:r>
    </w:p>
    <w:p w:rsidR="00FA0A27" w:rsidRDefault="00FA0A27" w:rsidP="00FA0A2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אשפה ופסולת: טיפול </w:t>
      </w:r>
      <w:r w:rsidR="002A2EB8">
        <w:rPr>
          <w:rFonts w:cs="David" w:hint="cs"/>
          <w:b/>
          <w:bCs/>
          <w:color w:val="5B9BD5" w:themeColor="accent1"/>
          <w:sz w:val="24"/>
          <w:szCs w:val="24"/>
          <w:rtl/>
        </w:rPr>
        <w:t>בפסולת, לרבות עיבודה, ניצולה, מ</w:t>
      </w:r>
      <w:r>
        <w:rPr>
          <w:rFonts w:cs="David" w:hint="cs"/>
          <w:b/>
          <w:bCs/>
          <w:color w:val="5B9BD5" w:themeColor="accent1"/>
          <w:sz w:val="24"/>
          <w:szCs w:val="24"/>
          <w:rtl/>
        </w:rPr>
        <w:t xml:space="preserve">חזורה, מיונה, קומפוסטציה, שריפתה </w:t>
      </w:r>
      <w:r w:rsidRPr="00FA0A27">
        <w:rPr>
          <w:rFonts w:cs="David" w:hint="cs"/>
          <w:b/>
          <w:bCs/>
          <w:color w:val="5B9BD5" w:themeColor="accent1"/>
          <w:sz w:val="24"/>
          <w:szCs w:val="24"/>
          <w:u w:val="single"/>
          <w:rtl/>
        </w:rPr>
        <w:t>בגודל עד 500 מ"ר</w:t>
      </w:r>
      <w:r>
        <w:rPr>
          <w:rFonts w:cs="David" w:hint="cs"/>
          <w:b/>
          <w:bCs/>
          <w:color w:val="5B9BD5" w:themeColor="accent1"/>
          <w:sz w:val="24"/>
          <w:szCs w:val="24"/>
          <w:rtl/>
        </w:rPr>
        <w:t>, ואשר עונה על תנאי "אישור על יסוד תצהיר", בהתאם לצו רישוי עסקים (עסקים טעוני רישוי), התשע"ג-2013</w:t>
      </w:r>
    </w:p>
    <w:p w:rsidR="00FA0A27" w:rsidRDefault="00FA0A27" w:rsidP="00FA0A27">
      <w:pPr>
        <w:spacing w:after="0" w:line="360" w:lineRule="auto"/>
        <w:jc w:val="center"/>
        <w:rPr>
          <w:rFonts w:cs="David"/>
          <w:b/>
          <w:bCs/>
          <w:color w:val="5B9BD5" w:themeColor="accent1"/>
          <w:sz w:val="24"/>
          <w:szCs w:val="24"/>
          <w:rtl/>
        </w:rPr>
      </w:pPr>
    </w:p>
    <w:p w:rsidR="00DB2314" w:rsidRDefault="00DB2314" w:rsidP="00DB2314">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EC643C">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DB2314" w:rsidRDefault="00DB2314" w:rsidP="00DB2314">
      <w:pPr>
        <w:pStyle w:val="a7"/>
        <w:numPr>
          <w:ilvl w:val="0"/>
          <w:numId w:val="60"/>
        </w:numPr>
        <w:spacing w:after="0" w:line="360" w:lineRule="auto"/>
        <w:jc w:val="both"/>
        <w:rPr>
          <w:rFonts w:ascii="David" w:hAnsi="David" w:cs="David"/>
          <w:b/>
          <w:bCs/>
          <w:sz w:val="24"/>
          <w:szCs w:val="24"/>
          <w:rtl/>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EC643C">
        <w:rPr>
          <w:rFonts w:ascii="David" w:hAnsi="David" w:cs="David" w:hint="cs"/>
          <w:b/>
          <w:bCs/>
          <w:sz w:val="24"/>
          <w:szCs w:val="24"/>
          <w:rtl/>
        </w:rPr>
        <w:t>ה</w:t>
      </w:r>
      <w:r>
        <w:rPr>
          <w:rFonts w:ascii="David" w:hAnsi="David" w:cs="David"/>
          <w:b/>
          <w:bCs/>
          <w:sz w:val="24"/>
          <w:szCs w:val="24"/>
          <w:rtl/>
        </w:rPr>
        <w:t>תשפ"ד (1 במאי 2024), לפי המוקדם מביניהם;</w:t>
      </w:r>
    </w:p>
    <w:p w:rsidR="00DB2314" w:rsidRDefault="00DB2314" w:rsidP="00DB2314">
      <w:pPr>
        <w:pStyle w:val="a7"/>
        <w:numPr>
          <w:ilvl w:val="0"/>
          <w:numId w:val="60"/>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EC643C">
        <w:rPr>
          <w:rFonts w:ascii="David" w:hAnsi="David" w:cs="David" w:hint="cs"/>
          <w:b/>
          <w:bCs/>
          <w:sz w:val="24"/>
          <w:szCs w:val="24"/>
          <w:rtl/>
        </w:rPr>
        <w:t>ה</w:t>
      </w:r>
      <w:r>
        <w:rPr>
          <w:rFonts w:ascii="David" w:hAnsi="David" w:cs="David"/>
          <w:b/>
          <w:bCs/>
          <w:sz w:val="24"/>
          <w:szCs w:val="24"/>
          <w:rtl/>
        </w:rPr>
        <w:t>תשפ"ד (1 במאי 2024), לפי המוקדם מביניהם.</w:t>
      </w:r>
    </w:p>
    <w:p w:rsidR="00DB2314" w:rsidRPr="00DB2314" w:rsidRDefault="00DB2314" w:rsidP="00FA0A27">
      <w:pPr>
        <w:spacing w:after="0" w:line="360" w:lineRule="auto"/>
        <w:jc w:val="center"/>
        <w:rPr>
          <w:rFonts w:cs="David"/>
          <w:b/>
          <w:bCs/>
          <w:color w:val="5B9BD5" w:themeColor="accent1"/>
          <w:sz w:val="24"/>
          <w:szCs w:val="24"/>
          <w:rtl/>
        </w:rPr>
      </w:pPr>
    </w:p>
    <w:p w:rsidR="00FA0A27" w:rsidRPr="00FA0A27" w:rsidRDefault="00FA0A27" w:rsidP="00171600">
      <w:pPr>
        <w:pStyle w:val="a7"/>
        <w:numPr>
          <w:ilvl w:val="1"/>
          <w:numId w:val="21"/>
        </w:numPr>
        <w:spacing w:after="0" w:line="360" w:lineRule="auto"/>
        <w:ind w:left="1006"/>
        <w:contextualSpacing w:val="0"/>
        <w:jc w:val="both"/>
        <w:rPr>
          <w:rFonts w:ascii="David" w:hAnsi="David" w:cs="David"/>
          <w:b/>
          <w:bCs/>
          <w:sz w:val="24"/>
          <w:szCs w:val="24"/>
        </w:rPr>
      </w:pPr>
      <w:r>
        <w:rPr>
          <w:rFonts w:ascii="David" w:hAnsi="David" w:cs="David" w:hint="cs"/>
          <w:b/>
          <w:bCs/>
          <w:sz w:val="24"/>
          <w:szCs w:val="24"/>
          <w:u w:val="single"/>
          <w:rtl/>
        </w:rPr>
        <w:t>ה</w:t>
      </w:r>
      <w:r w:rsidRPr="00FA0A27">
        <w:rPr>
          <w:rFonts w:ascii="David" w:hAnsi="David" w:cs="David"/>
          <w:b/>
          <w:bCs/>
          <w:sz w:val="24"/>
          <w:szCs w:val="24"/>
          <w:u w:val="single"/>
          <w:rtl/>
        </w:rPr>
        <w:t>וראות חוק הנוגעות לעניין</w:t>
      </w:r>
    </w:p>
    <w:p w:rsidR="00FA0A27" w:rsidRPr="00FA0A27" w:rsidRDefault="00FA0A27" w:rsidP="00171600">
      <w:pPr>
        <w:pStyle w:val="a7"/>
        <w:numPr>
          <w:ilvl w:val="2"/>
          <w:numId w:val="21"/>
        </w:numPr>
        <w:tabs>
          <w:tab w:val="left" w:pos="984"/>
        </w:tabs>
        <w:spacing w:after="0" w:line="360" w:lineRule="auto"/>
        <w:ind w:left="1006"/>
        <w:contextualSpacing w:val="0"/>
        <w:jc w:val="both"/>
        <w:rPr>
          <w:rFonts w:ascii="David" w:hAnsi="David" w:cs="David"/>
          <w:sz w:val="24"/>
          <w:szCs w:val="24"/>
        </w:rPr>
      </w:pPr>
      <w:r w:rsidRPr="00FA0A27">
        <w:rPr>
          <w:rFonts w:ascii="David" w:hAnsi="David" w:cs="David"/>
          <w:sz w:val="24"/>
          <w:szCs w:val="24"/>
          <w:rtl/>
        </w:rPr>
        <w:t>חוק הרשות הארצית לכבאות והצלה, התשע"ב-2012, והתקנות על פיו.</w:t>
      </w:r>
    </w:p>
    <w:p w:rsidR="00FA0A27" w:rsidRPr="00FA0A27" w:rsidRDefault="00FA0A27" w:rsidP="00171600">
      <w:pPr>
        <w:pStyle w:val="a7"/>
        <w:numPr>
          <w:ilvl w:val="2"/>
          <w:numId w:val="21"/>
        </w:numPr>
        <w:tabs>
          <w:tab w:val="left" w:pos="984"/>
        </w:tabs>
        <w:spacing w:after="0" w:line="360" w:lineRule="auto"/>
        <w:ind w:left="1006"/>
        <w:contextualSpacing w:val="0"/>
        <w:jc w:val="both"/>
        <w:rPr>
          <w:rFonts w:ascii="David" w:hAnsi="David" w:cs="David"/>
          <w:sz w:val="24"/>
          <w:szCs w:val="24"/>
        </w:rPr>
      </w:pPr>
      <w:r w:rsidRPr="00FA0A27">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FA0A27">
        <w:rPr>
          <w:rFonts w:ascii="David" w:hAnsi="David" w:cs="David"/>
          <w:sz w:val="24"/>
          <w:szCs w:val="24"/>
          <w:rtl/>
        </w:rPr>
        <w:t xml:space="preserve"> בטיחות אש בבניינים.</w:t>
      </w:r>
    </w:p>
    <w:p w:rsidR="00FA0A27" w:rsidRPr="00FA0A27" w:rsidRDefault="00FA0A27" w:rsidP="00171600">
      <w:pPr>
        <w:pStyle w:val="a7"/>
        <w:numPr>
          <w:ilvl w:val="2"/>
          <w:numId w:val="21"/>
        </w:numPr>
        <w:tabs>
          <w:tab w:val="left" w:pos="984"/>
        </w:tabs>
        <w:spacing w:after="0" w:line="360" w:lineRule="auto"/>
        <w:ind w:left="1006"/>
        <w:contextualSpacing w:val="0"/>
        <w:jc w:val="both"/>
        <w:rPr>
          <w:rFonts w:ascii="David" w:hAnsi="David" w:cs="David"/>
          <w:sz w:val="24"/>
          <w:szCs w:val="24"/>
        </w:rPr>
      </w:pPr>
      <w:r w:rsidRPr="00FA0A27">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FA0A27">
        <w:rPr>
          <w:rFonts w:ascii="David" w:hAnsi="David" w:cs="David"/>
          <w:sz w:val="24"/>
          <w:szCs w:val="24"/>
          <w:rtl/>
        </w:rPr>
        <w:t xml:space="preserve"> החוק), והתקנות על פיו.</w:t>
      </w:r>
    </w:p>
    <w:p w:rsidR="00FA0A27" w:rsidRPr="00FA0A27" w:rsidRDefault="00FA0A27" w:rsidP="00171600">
      <w:pPr>
        <w:pStyle w:val="a7"/>
        <w:numPr>
          <w:ilvl w:val="1"/>
          <w:numId w:val="21"/>
        </w:numPr>
        <w:spacing w:after="0" w:line="360" w:lineRule="auto"/>
        <w:ind w:left="1006"/>
        <w:contextualSpacing w:val="0"/>
        <w:jc w:val="both"/>
        <w:rPr>
          <w:rFonts w:ascii="David" w:eastAsia="Times New Roman" w:hAnsi="David" w:cs="David"/>
          <w:b/>
          <w:bCs/>
          <w:sz w:val="24"/>
          <w:szCs w:val="24"/>
        </w:rPr>
      </w:pPr>
      <w:r w:rsidRPr="00FA0A27">
        <w:rPr>
          <w:rFonts w:ascii="David" w:eastAsia="Times New Roman" w:hAnsi="David" w:cs="David"/>
          <w:b/>
          <w:bCs/>
          <w:sz w:val="24"/>
          <w:szCs w:val="24"/>
          <w:u w:val="single"/>
          <w:rtl/>
        </w:rPr>
        <w:t>הגדרות</w:t>
      </w:r>
    </w:p>
    <w:p w:rsidR="00FA0A27" w:rsidRDefault="00FA0A27" w:rsidP="00171600">
      <w:pPr>
        <w:pStyle w:val="a7"/>
        <w:numPr>
          <w:ilvl w:val="2"/>
          <w:numId w:val="21"/>
        </w:numPr>
        <w:tabs>
          <w:tab w:val="left" w:pos="984"/>
        </w:tabs>
        <w:spacing w:after="0" w:line="360" w:lineRule="auto"/>
        <w:ind w:left="1006"/>
        <w:contextualSpacing w:val="0"/>
        <w:jc w:val="both"/>
        <w:rPr>
          <w:rFonts w:ascii="David" w:eastAsia="Times New Roman" w:hAnsi="David" w:cs="David"/>
          <w:sz w:val="24"/>
          <w:szCs w:val="24"/>
        </w:rPr>
      </w:pPr>
      <w:r w:rsidRPr="00FA0A27">
        <w:rPr>
          <w:rFonts w:ascii="David" w:eastAsia="Times New Roman" w:hAnsi="David" w:cs="David"/>
          <w:sz w:val="24"/>
          <w:szCs w:val="24"/>
        </w:rPr>
        <w:t>"</w:t>
      </w:r>
      <w:r w:rsidRPr="00FA0A27">
        <w:rPr>
          <w:rFonts w:ascii="David" w:eastAsia="Times New Roman" w:hAnsi="David" w:cs="David"/>
          <w:b/>
          <w:bCs/>
          <w:sz w:val="24"/>
          <w:szCs w:val="24"/>
          <w:rtl/>
        </w:rPr>
        <w:t>סידורי בטיחות אש והצלה</w:t>
      </w:r>
      <w:r w:rsidRPr="00FA0A27">
        <w:rPr>
          <w:rFonts w:ascii="David" w:eastAsia="Times New Roman" w:hAnsi="David" w:cs="David"/>
          <w:sz w:val="24"/>
          <w:szCs w:val="24"/>
          <w:rtl/>
        </w:rPr>
        <w:t xml:space="preserve">" </w:t>
      </w:r>
      <w:r>
        <w:rPr>
          <w:rFonts w:ascii="David" w:eastAsia="Times New Roman" w:hAnsi="David" w:cs="David" w:hint="cs"/>
          <w:sz w:val="24"/>
          <w:szCs w:val="24"/>
          <w:rtl/>
        </w:rPr>
        <w:t>-</w:t>
      </w:r>
      <w:r w:rsidRPr="00FA0A27">
        <w:rPr>
          <w:rFonts w:ascii="David" w:eastAsia="Times New Roman" w:hAnsi="David" w:cs="David"/>
          <w:sz w:val="24"/>
          <w:szCs w:val="24"/>
          <w:rtl/>
        </w:rPr>
        <w:t xml:space="preserve"> לרבות אמצעים המותקנים בנכסים, דרך קבע או באופן ארעי, והמיועדים, בין השאר, לכל אחד מאלה: </w:t>
      </w:r>
    </w:p>
    <w:p w:rsidR="00A31035" w:rsidRDefault="00FA0A27" w:rsidP="00171600">
      <w:pPr>
        <w:pStyle w:val="a7"/>
        <w:numPr>
          <w:ilvl w:val="0"/>
          <w:numId w:val="25"/>
        </w:numPr>
        <w:tabs>
          <w:tab w:val="left" w:pos="984"/>
        </w:tabs>
        <w:spacing w:after="0" w:line="360" w:lineRule="auto"/>
        <w:contextualSpacing w:val="0"/>
        <w:jc w:val="both"/>
        <w:rPr>
          <w:rFonts w:ascii="David" w:hAnsi="David" w:cs="David"/>
          <w:sz w:val="24"/>
          <w:szCs w:val="24"/>
          <w:rtl/>
        </w:rPr>
      </w:pPr>
      <w:r w:rsidRPr="00FA0A27">
        <w:rPr>
          <w:rFonts w:ascii="David" w:hAnsi="David" w:cs="David"/>
          <w:sz w:val="24"/>
          <w:szCs w:val="24"/>
          <w:rtl/>
        </w:rPr>
        <w:t>מניעת דליקות והתפשטותן.</w:t>
      </w:r>
    </w:p>
    <w:p w:rsidR="00A31035" w:rsidRPr="00A31035" w:rsidRDefault="00FA0A27" w:rsidP="00171600">
      <w:pPr>
        <w:pStyle w:val="a7"/>
        <w:numPr>
          <w:ilvl w:val="0"/>
          <w:numId w:val="25"/>
        </w:numPr>
        <w:tabs>
          <w:tab w:val="left" w:pos="984"/>
        </w:tabs>
        <w:spacing w:after="0" w:line="360" w:lineRule="auto"/>
        <w:contextualSpacing w:val="0"/>
        <w:jc w:val="both"/>
        <w:rPr>
          <w:rFonts w:ascii="David" w:eastAsia="Times New Roman" w:hAnsi="David" w:cs="David"/>
          <w:sz w:val="24"/>
          <w:szCs w:val="24"/>
        </w:rPr>
      </w:pPr>
      <w:r w:rsidRPr="00A31035">
        <w:rPr>
          <w:rFonts w:ascii="David" w:hAnsi="David" w:cs="David"/>
          <w:sz w:val="24"/>
          <w:szCs w:val="24"/>
          <w:rtl/>
        </w:rPr>
        <w:t>כיבוי דליקות, צמצום נזקיהן והקלת פעולות לכיבוי דליקות.</w:t>
      </w:r>
    </w:p>
    <w:p w:rsidR="00A31035" w:rsidRPr="00A31035" w:rsidRDefault="00FA0A27" w:rsidP="00171600">
      <w:pPr>
        <w:pStyle w:val="a7"/>
        <w:numPr>
          <w:ilvl w:val="0"/>
          <w:numId w:val="25"/>
        </w:numPr>
        <w:tabs>
          <w:tab w:val="left" w:pos="984"/>
        </w:tabs>
        <w:spacing w:after="0" w:line="360" w:lineRule="auto"/>
        <w:contextualSpacing w:val="0"/>
        <w:jc w:val="both"/>
        <w:rPr>
          <w:rFonts w:ascii="David" w:eastAsia="Times New Roman" w:hAnsi="David" w:cs="David"/>
          <w:sz w:val="24"/>
          <w:szCs w:val="24"/>
        </w:rPr>
      </w:pPr>
      <w:r w:rsidRPr="00A31035">
        <w:rPr>
          <w:rFonts w:ascii="David" w:hAnsi="David" w:cs="David"/>
          <w:sz w:val="24"/>
          <w:szCs w:val="24"/>
          <w:rtl/>
        </w:rPr>
        <w:t>מילוט וחילוץ לכודים והקלת פעולות למילוטם ולחילוצם.</w:t>
      </w:r>
    </w:p>
    <w:p w:rsidR="00A31035" w:rsidRPr="00A31035" w:rsidRDefault="00FA0A27" w:rsidP="00171600">
      <w:pPr>
        <w:pStyle w:val="a7"/>
        <w:numPr>
          <w:ilvl w:val="0"/>
          <w:numId w:val="25"/>
        </w:numPr>
        <w:tabs>
          <w:tab w:val="left" w:pos="984"/>
        </w:tabs>
        <w:spacing w:after="0" w:line="360" w:lineRule="auto"/>
        <w:contextualSpacing w:val="0"/>
        <w:jc w:val="both"/>
        <w:rPr>
          <w:rFonts w:ascii="David" w:eastAsia="Times New Roman" w:hAnsi="David" w:cs="David"/>
          <w:sz w:val="24"/>
          <w:szCs w:val="24"/>
        </w:rPr>
      </w:pPr>
      <w:r w:rsidRPr="00A31035">
        <w:rPr>
          <w:rFonts w:ascii="David" w:hAnsi="David" w:cs="David"/>
          <w:sz w:val="24"/>
          <w:szCs w:val="24"/>
          <w:rtl/>
        </w:rPr>
        <w:t>הצלת חיי אדם ורכוש.</w:t>
      </w:r>
    </w:p>
    <w:p w:rsidR="00A31035" w:rsidRPr="00A31035" w:rsidRDefault="00FA0A27" w:rsidP="00171600">
      <w:pPr>
        <w:pStyle w:val="a7"/>
        <w:numPr>
          <w:ilvl w:val="0"/>
          <w:numId w:val="25"/>
        </w:numPr>
        <w:tabs>
          <w:tab w:val="left" w:pos="984"/>
        </w:tabs>
        <w:spacing w:after="0" w:line="360" w:lineRule="auto"/>
        <w:contextualSpacing w:val="0"/>
        <w:jc w:val="both"/>
        <w:rPr>
          <w:rFonts w:ascii="David" w:eastAsia="Times New Roman" w:hAnsi="David" w:cs="David"/>
          <w:sz w:val="24"/>
          <w:szCs w:val="24"/>
        </w:rPr>
      </w:pPr>
      <w:r w:rsidRPr="00A31035">
        <w:rPr>
          <w:rFonts w:ascii="David" w:hAnsi="David" w:cs="David"/>
          <w:sz w:val="24"/>
          <w:szCs w:val="24"/>
          <w:rtl/>
        </w:rPr>
        <w:t>דרכי התקשרות.</w:t>
      </w:r>
    </w:p>
    <w:p w:rsidR="00FA0A27" w:rsidRPr="00A31035" w:rsidRDefault="00FA0A27" w:rsidP="00171600">
      <w:pPr>
        <w:pStyle w:val="a7"/>
        <w:numPr>
          <w:ilvl w:val="0"/>
          <w:numId w:val="25"/>
        </w:numPr>
        <w:tabs>
          <w:tab w:val="left" w:pos="984"/>
        </w:tabs>
        <w:spacing w:after="0" w:line="360" w:lineRule="auto"/>
        <w:contextualSpacing w:val="0"/>
        <w:jc w:val="both"/>
        <w:rPr>
          <w:rFonts w:ascii="David" w:eastAsia="Times New Roman" w:hAnsi="David" w:cs="David"/>
          <w:sz w:val="24"/>
          <w:szCs w:val="24"/>
          <w:rtl/>
        </w:rPr>
      </w:pPr>
      <w:r w:rsidRPr="00A31035">
        <w:rPr>
          <w:rFonts w:ascii="David" w:hAnsi="David" w:cs="David"/>
          <w:sz w:val="24"/>
          <w:szCs w:val="24"/>
          <w:rtl/>
        </w:rPr>
        <w:t>כל צורך הנדרש לביצוע פעולות כיבוי והצלה.</w:t>
      </w:r>
    </w:p>
    <w:p w:rsidR="00FA0A27" w:rsidRPr="00FA0A27" w:rsidRDefault="00FA0A27" w:rsidP="00171600">
      <w:pPr>
        <w:pStyle w:val="a7"/>
        <w:numPr>
          <w:ilvl w:val="2"/>
          <w:numId w:val="21"/>
        </w:numPr>
        <w:tabs>
          <w:tab w:val="left" w:pos="984"/>
        </w:tabs>
        <w:spacing w:after="0" w:line="360" w:lineRule="auto"/>
        <w:ind w:left="1006"/>
        <w:contextualSpacing w:val="0"/>
        <w:jc w:val="both"/>
        <w:rPr>
          <w:rFonts w:ascii="David" w:hAnsi="David" w:cs="David"/>
          <w:sz w:val="24"/>
          <w:szCs w:val="24"/>
          <w:rtl/>
        </w:rPr>
      </w:pPr>
      <w:r w:rsidRPr="00FA0A27">
        <w:rPr>
          <w:rFonts w:ascii="David" w:hAnsi="David" w:cs="David"/>
          <w:b/>
          <w:bCs/>
          <w:sz w:val="24"/>
          <w:szCs w:val="24"/>
          <w:rtl/>
        </w:rPr>
        <w:t>"ציוד כיבוי</w:t>
      </w:r>
      <w:r w:rsidRPr="00FA0A27">
        <w:rPr>
          <w:rFonts w:ascii="David" w:hAnsi="David" w:cs="David"/>
          <w:sz w:val="24"/>
          <w:szCs w:val="24"/>
          <w:rtl/>
        </w:rPr>
        <w:t xml:space="preserve">" </w:t>
      </w:r>
      <w:r w:rsidR="00A31035">
        <w:rPr>
          <w:rFonts w:ascii="David" w:hAnsi="David" w:cs="David" w:hint="cs"/>
          <w:sz w:val="24"/>
          <w:szCs w:val="24"/>
          <w:rtl/>
        </w:rPr>
        <w:t>-</w:t>
      </w:r>
      <w:r w:rsidRPr="00FA0A27">
        <w:rPr>
          <w:rFonts w:ascii="David" w:hAnsi="David" w:cs="David"/>
          <w:sz w:val="24"/>
          <w:szCs w:val="24"/>
          <w:rtl/>
        </w:rPr>
        <w:t xml:space="preserve"> ציוד, מתקנים וחומרים המשמשים לכיבוי דליקות ומניעתן.</w:t>
      </w:r>
    </w:p>
    <w:p w:rsidR="00FA0A27" w:rsidRPr="00FA0A27" w:rsidRDefault="00FA0A27" w:rsidP="00171600">
      <w:pPr>
        <w:pStyle w:val="a7"/>
        <w:numPr>
          <w:ilvl w:val="2"/>
          <w:numId w:val="21"/>
        </w:numPr>
        <w:tabs>
          <w:tab w:val="left" w:pos="984"/>
        </w:tabs>
        <w:spacing w:after="0" w:line="360" w:lineRule="auto"/>
        <w:ind w:left="1006"/>
        <w:contextualSpacing w:val="0"/>
        <w:jc w:val="both"/>
        <w:rPr>
          <w:rFonts w:ascii="David" w:hAnsi="David" w:cs="David"/>
          <w:sz w:val="24"/>
          <w:szCs w:val="24"/>
        </w:rPr>
      </w:pPr>
      <w:r w:rsidRPr="00FA0A27">
        <w:rPr>
          <w:rFonts w:ascii="David" w:hAnsi="David" w:cs="David"/>
          <w:sz w:val="24"/>
          <w:szCs w:val="24"/>
          <w:rtl/>
        </w:rPr>
        <w:t>"</w:t>
      </w:r>
      <w:r w:rsidRPr="00FA0A27">
        <w:rPr>
          <w:rFonts w:ascii="David" w:hAnsi="David" w:cs="David"/>
          <w:b/>
          <w:bCs/>
          <w:sz w:val="24"/>
          <w:szCs w:val="24"/>
          <w:rtl/>
        </w:rPr>
        <w:t>תקן ישראלי (ת"י)</w:t>
      </w:r>
      <w:r w:rsidRPr="00FA0A27">
        <w:rPr>
          <w:rFonts w:ascii="David" w:hAnsi="David" w:cs="David"/>
          <w:sz w:val="24"/>
          <w:szCs w:val="24"/>
          <w:rtl/>
        </w:rPr>
        <w:t xml:space="preserve">" </w:t>
      </w:r>
      <w:r w:rsidR="00A31035">
        <w:rPr>
          <w:rFonts w:ascii="David" w:hAnsi="David" w:cs="David" w:hint="cs"/>
          <w:sz w:val="24"/>
          <w:szCs w:val="24"/>
          <w:rtl/>
        </w:rPr>
        <w:t>-</w:t>
      </w:r>
      <w:r w:rsidRPr="00FA0A27">
        <w:rPr>
          <w:rFonts w:ascii="David" w:hAnsi="David" w:cs="David"/>
          <w:sz w:val="24"/>
          <w:szCs w:val="24"/>
          <w:rtl/>
        </w:rPr>
        <w:t xml:space="preserve"> תקן ישראלי רשמי או תקן ישראלי כמשמעותו בחוק התקנים.</w:t>
      </w:r>
    </w:p>
    <w:p w:rsidR="00FA0A27" w:rsidRPr="00FA0A27" w:rsidRDefault="00FA0A27" w:rsidP="00171600">
      <w:pPr>
        <w:pStyle w:val="a7"/>
        <w:numPr>
          <w:ilvl w:val="2"/>
          <w:numId w:val="21"/>
        </w:numPr>
        <w:tabs>
          <w:tab w:val="left" w:pos="984"/>
        </w:tabs>
        <w:spacing w:after="0" w:line="360" w:lineRule="auto"/>
        <w:ind w:left="1006"/>
        <w:contextualSpacing w:val="0"/>
        <w:jc w:val="both"/>
        <w:rPr>
          <w:rFonts w:ascii="David" w:eastAsia="Times New Roman" w:hAnsi="David" w:cs="David"/>
          <w:sz w:val="24"/>
          <w:szCs w:val="24"/>
        </w:rPr>
      </w:pPr>
      <w:r w:rsidRPr="00FA0A27">
        <w:rPr>
          <w:rFonts w:ascii="David" w:eastAsia="Times New Roman" w:hAnsi="David" w:cs="David"/>
          <w:sz w:val="24"/>
          <w:szCs w:val="24"/>
          <w:rtl/>
        </w:rPr>
        <w:t>"</w:t>
      </w:r>
      <w:r w:rsidRPr="00FA0A27">
        <w:rPr>
          <w:rFonts w:ascii="David" w:eastAsia="Times New Roman" w:hAnsi="David" w:cs="David"/>
          <w:b/>
          <w:bCs/>
          <w:sz w:val="24"/>
          <w:szCs w:val="24"/>
          <w:rtl/>
        </w:rPr>
        <w:t>גורם מוסמך</w:t>
      </w:r>
      <w:r w:rsidR="00A31035">
        <w:rPr>
          <w:rFonts w:ascii="David" w:eastAsia="Times New Roman" w:hAnsi="David" w:cs="David"/>
          <w:sz w:val="24"/>
          <w:szCs w:val="24"/>
          <w:rtl/>
        </w:rPr>
        <w:t xml:space="preserve">" </w:t>
      </w:r>
      <w:r w:rsidR="00A31035">
        <w:rPr>
          <w:rFonts w:ascii="David" w:eastAsia="Times New Roman" w:hAnsi="David" w:cs="David" w:hint="cs"/>
          <w:sz w:val="24"/>
          <w:szCs w:val="24"/>
          <w:rtl/>
        </w:rPr>
        <w:t>-</w:t>
      </w:r>
      <w:r w:rsidRPr="00FA0A27">
        <w:rPr>
          <w:rFonts w:ascii="David" w:eastAsia="Times New Roman" w:hAnsi="David" w:cs="David"/>
          <w:sz w:val="24"/>
          <w:szCs w:val="24"/>
          <w:rtl/>
        </w:rPr>
        <w:t xml:space="preserve"> אחד מאלה: </w:t>
      </w:r>
    </w:p>
    <w:tbl>
      <w:tblPr>
        <w:tblStyle w:val="ab"/>
        <w:bidiVisual/>
        <w:tblW w:w="0" w:type="auto"/>
        <w:tblInd w:w="-74" w:type="dxa"/>
        <w:tblLook w:val="04A0" w:firstRow="1" w:lastRow="0" w:firstColumn="1" w:lastColumn="0" w:noHBand="0" w:noVBand="1"/>
        <w:tblCaption w:val="גורם מוסמך"/>
      </w:tblPr>
      <w:tblGrid>
        <w:gridCol w:w="3865"/>
        <w:gridCol w:w="4505"/>
      </w:tblGrid>
      <w:tr w:rsidR="00FA0A27" w:rsidRPr="00FA0A27" w:rsidTr="00A31035">
        <w:tc>
          <w:tcPr>
            <w:tcW w:w="4121" w:type="dxa"/>
            <w:vAlign w:val="center"/>
          </w:tcPr>
          <w:p w:rsidR="00FA0A27" w:rsidRPr="00FA0A27" w:rsidRDefault="00FA0A27" w:rsidP="00A31035">
            <w:pPr>
              <w:spacing w:line="360" w:lineRule="auto"/>
              <w:jc w:val="center"/>
              <w:rPr>
                <w:rFonts w:ascii="David" w:hAnsi="David" w:cs="David"/>
                <w:b/>
                <w:bCs/>
                <w:sz w:val="24"/>
                <w:szCs w:val="24"/>
                <w:rtl/>
              </w:rPr>
            </w:pPr>
            <w:r w:rsidRPr="00FA0A27">
              <w:rPr>
                <w:rFonts w:ascii="David" w:hAnsi="David" w:cs="David"/>
                <w:b/>
                <w:bCs/>
                <w:sz w:val="24"/>
                <w:szCs w:val="24"/>
                <w:rtl/>
              </w:rPr>
              <w:t>נושא</w:t>
            </w:r>
          </w:p>
        </w:tc>
        <w:tc>
          <w:tcPr>
            <w:tcW w:w="4820" w:type="dxa"/>
            <w:vAlign w:val="center"/>
          </w:tcPr>
          <w:p w:rsidR="00FA0A27" w:rsidRPr="00FA0A27" w:rsidRDefault="00FA0A27" w:rsidP="00A31035">
            <w:pPr>
              <w:spacing w:line="360" w:lineRule="auto"/>
              <w:jc w:val="center"/>
              <w:rPr>
                <w:rFonts w:ascii="David" w:hAnsi="David" w:cs="David"/>
                <w:b/>
                <w:bCs/>
                <w:sz w:val="24"/>
                <w:szCs w:val="24"/>
                <w:rtl/>
              </w:rPr>
            </w:pPr>
            <w:r w:rsidRPr="00FA0A27">
              <w:rPr>
                <w:rFonts w:ascii="David" w:hAnsi="David" w:cs="David"/>
                <w:b/>
                <w:bCs/>
                <w:sz w:val="24"/>
                <w:szCs w:val="24"/>
                <w:rtl/>
              </w:rPr>
              <w:t>גורם מוסמך</w:t>
            </w:r>
          </w:p>
        </w:tc>
      </w:tr>
      <w:tr w:rsidR="00FA0A27" w:rsidRPr="00FA0A27" w:rsidTr="00A31035">
        <w:tc>
          <w:tcPr>
            <w:tcW w:w="4121" w:type="dxa"/>
            <w:vAlign w:val="center"/>
          </w:tcPr>
          <w:p w:rsidR="00FA0A27" w:rsidRPr="00FA0A27" w:rsidRDefault="00A31035" w:rsidP="00A31035">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FA0A27" w:rsidRPr="00FA0A27" w:rsidRDefault="00FA0A27" w:rsidP="00A31035">
            <w:pPr>
              <w:spacing w:line="360" w:lineRule="auto"/>
              <w:jc w:val="center"/>
              <w:rPr>
                <w:rFonts w:ascii="David" w:hAnsi="David" w:cs="David"/>
                <w:sz w:val="24"/>
                <w:szCs w:val="24"/>
                <w:rtl/>
              </w:rPr>
            </w:pPr>
            <w:r w:rsidRPr="00FA0A27">
              <w:rPr>
                <w:rFonts w:ascii="David" w:hAnsi="David" w:cs="David"/>
                <w:sz w:val="24"/>
                <w:szCs w:val="24"/>
                <w:rtl/>
              </w:rPr>
              <w:t>תחזוקאי או מבקר מטפים מורשה בהתאם לתקן ישראלי ת"י 1</w:t>
            </w:r>
            <w:r w:rsidR="00A31035">
              <w:rPr>
                <w:rFonts w:ascii="David" w:hAnsi="David" w:cs="David"/>
                <w:sz w:val="24"/>
                <w:szCs w:val="24"/>
                <w:rtl/>
              </w:rPr>
              <w:t>29 חלק 1 מטפים מיטלטלים</w:t>
            </w:r>
            <w:r w:rsidR="00A31035">
              <w:rPr>
                <w:rFonts w:ascii="David" w:hAnsi="David" w:cs="David" w:hint="cs"/>
                <w:sz w:val="24"/>
                <w:szCs w:val="24"/>
                <w:rtl/>
              </w:rPr>
              <w:t xml:space="preserve"> - </w:t>
            </w:r>
            <w:r w:rsidR="00A31035">
              <w:rPr>
                <w:rFonts w:ascii="David" w:hAnsi="David" w:cs="David"/>
                <w:sz w:val="24"/>
                <w:szCs w:val="24"/>
                <w:rtl/>
              </w:rPr>
              <w:t>תחזוקה</w:t>
            </w:r>
          </w:p>
        </w:tc>
      </w:tr>
      <w:tr w:rsidR="00FA0A27" w:rsidRPr="00FA0A27" w:rsidTr="00A31035">
        <w:tc>
          <w:tcPr>
            <w:tcW w:w="4121" w:type="dxa"/>
            <w:vAlign w:val="center"/>
          </w:tcPr>
          <w:p w:rsidR="00FA0A27" w:rsidRPr="00FA0A27" w:rsidRDefault="00FA0A27" w:rsidP="00A31035">
            <w:pPr>
              <w:spacing w:line="360" w:lineRule="auto"/>
              <w:jc w:val="center"/>
              <w:rPr>
                <w:rFonts w:ascii="David" w:hAnsi="David" w:cs="David"/>
                <w:sz w:val="24"/>
                <w:szCs w:val="24"/>
                <w:rtl/>
              </w:rPr>
            </w:pPr>
            <w:r w:rsidRPr="00FA0A27">
              <w:rPr>
                <w:rFonts w:ascii="David" w:hAnsi="David" w:cs="David"/>
                <w:sz w:val="24"/>
                <w:szCs w:val="24"/>
                <w:rtl/>
              </w:rPr>
              <w:lastRenderedPageBreak/>
              <w:t>ת</w:t>
            </w:r>
            <w:r w:rsidR="00A31035">
              <w:rPr>
                <w:rFonts w:ascii="David" w:hAnsi="David" w:cs="David"/>
                <w:sz w:val="24"/>
                <w:szCs w:val="24"/>
                <w:rtl/>
              </w:rPr>
              <w:t>קינות מערכת החשמל ותאורת החירום</w:t>
            </w:r>
          </w:p>
        </w:tc>
        <w:tc>
          <w:tcPr>
            <w:tcW w:w="4820" w:type="dxa"/>
            <w:vAlign w:val="center"/>
          </w:tcPr>
          <w:p w:rsidR="00FA0A27" w:rsidRPr="00FA0A27" w:rsidRDefault="00FA0A27" w:rsidP="00A31035">
            <w:pPr>
              <w:spacing w:line="360" w:lineRule="auto"/>
              <w:jc w:val="center"/>
              <w:rPr>
                <w:rFonts w:ascii="David" w:hAnsi="David" w:cs="David"/>
                <w:sz w:val="24"/>
                <w:szCs w:val="24"/>
                <w:rtl/>
              </w:rPr>
            </w:pPr>
            <w:r w:rsidRPr="00FA0A27">
              <w:rPr>
                <w:rFonts w:ascii="David" w:hAnsi="David" w:cs="David"/>
                <w:sz w:val="24"/>
                <w:szCs w:val="24"/>
                <w:rtl/>
              </w:rPr>
              <w:t xml:space="preserve">בעל רישיון בתוקף לעבודות חשמל לפי חוק החשמל, התשי"ד-1954 ותקנותיו, אשר רשאי לתת </w:t>
            </w:r>
            <w:r w:rsidR="00A31035">
              <w:rPr>
                <w:rFonts w:ascii="David" w:hAnsi="David" w:cs="David"/>
                <w:sz w:val="24"/>
                <w:szCs w:val="24"/>
                <w:rtl/>
              </w:rPr>
              <w:t>אישור כאמור, בהתאם לסוג רישיונו</w:t>
            </w:r>
          </w:p>
        </w:tc>
      </w:tr>
    </w:tbl>
    <w:p w:rsidR="00FA0A27" w:rsidRPr="00A31035" w:rsidRDefault="00FA0A27" w:rsidP="00171600">
      <w:pPr>
        <w:pStyle w:val="a7"/>
        <w:numPr>
          <w:ilvl w:val="1"/>
          <w:numId w:val="21"/>
        </w:numPr>
        <w:spacing w:after="0" w:line="360" w:lineRule="auto"/>
        <w:jc w:val="both"/>
        <w:rPr>
          <w:rFonts w:ascii="David" w:hAnsi="David" w:cs="David"/>
          <w:b/>
          <w:bCs/>
          <w:sz w:val="24"/>
          <w:szCs w:val="24"/>
          <w:u w:val="single"/>
        </w:rPr>
      </w:pPr>
      <w:r w:rsidRPr="00A31035">
        <w:rPr>
          <w:rFonts w:ascii="David" w:hAnsi="David" w:cs="David"/>
          <w:b/>
          <w:bCs/>
          <w:sz w:val="24"/>
          <w:szCs w:val="24"/>
          <w:u w:val="single"/>
          <w:rtl/>
        </w:rPr>
        <w:t>כללי</w:t>
      </w:r>
    </w:p>
    <w:p w:rsid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 תוך כדי נקיטה והתקנת סידורי בטיחות אש והצלה ההולמים את היקף הפעילות בעסק, רמת הסיכון הנובעת מאופי הפעילות בעסק, מספר השוהים שבו, מיקומו, שטחו ולפי כל דין, ולכל הפחות לפי מפרט זה.</w:t>
      </w:r>
    </w:p>
    <w:p w:rsid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 xml:space="preserve">מבלי לגרוע מכלליות האמור בסעיפים 3.3.1 ו-3.3.2,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הפניות במפרט לתקן ישראלי (ת"י) מחייבות</w:t>
      </w:r>
      <w:r w:rsidRPr="00A31035">
        <w:rPr>
          <w:rFonts w:ascii="David" w:hAnsi="David" w:cs="David"/>
          <w:sz w:val="24"/>
          <w:szCs w:val="24"/>
        </w:rPr>
        <w:t xml:space="preserve"> </w:t>
      </w:r>
      <w:r w:rsidRPr="00A31035">
        <w:rPr>
          <w:rFonts w:ascii="David" w:hAnsi="David" w:cs="David"/>
          <w:sz w:val="24"/>
          <w:szCs w:val="24"/>
          <w:rtl/>
        </w:rPr>
        <w:t>כי תתקיים התאמה מלאה בין מבנה העסק, תכולתו וסידורי בטיחות אש והצלה שבו, לבין הדרישות הקבועות בתקן; בעל העסק או מי שמונה מטעמו לעסוק בתחום זה, מחויב להכיר את דרישות התקן ולוודא שתתקיים התאמה מלאה של העסק כנדרש.</w:t>
      </w:r>
    </w:p>
    <w:p w:rsid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תחזוקת סידורי בטיחות אש והצלה:</w:t>
      </w:r>
    </w:p>
    <w:p w:rsidR="00A31035" w:rsidRDefault="00FA0A27" w:rsidP="00171600">
      <w:pPr>
        <w:pStyle w:val="a7"/>
        <w:numPr>
          <w:ilvl w:val="0"/>
          <w:numId w:val="26"/>
        </w:numPr>
        <w:tabs>
          <w:tab w:val="left" w:pos="893"/>
        </w:tabs>
        <w:spacing w:after="0" w:line="360" w:lineRule="auto"/>
        <w:jc w:val="both"/>
        <w:rPr>
          <w:rFonts w:ascii="David" w:hAnsi="David" w:cs="David"/>
          <w:sz w:val="24"/>
          <w:szCs w:val="24"/>
        </w:rPr>
      </w:pPr>
      <w:r w:rsidRPr="00A31035">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w:t>
      </w:r>
      <w:r w:rsidR="00A31035">
        <w:rPr>
          <w:rFonts w:ascii="David" w:hAnsi="David" w:cs="David"/>
          <w:sz w:val="24"/>
          <w:szCs w:val="24"/>
          <w:rtl/>
        </w:rPr>
        <w:t xml:space="preserve"> – תחזוקת אמצעי כיבוי אש והצלה)</w:t>
      </w:r>
      <w:r w:rsidR="00A31035">
        <w:rPr>
          <w:rFonts w:ascii="David" w:hAnsi="David" w:cs="David" w:hint="cs"/>
          <w:sz w:val="24"/>
          <w:szCs w:val="24"/>
          <w:rtl/>
        </w:rPr>
        <w:t>.</w:t>
      </w:r>
    </w:p>
    <w:p w:rsidR="00FA0A27" w:rsidRPr="00A31035" w:rsidRDefault="00FA0A27" w:rsidP="00171600">
      <w:pPr>
        <w:pStyle w:val="a7"/>
        <w:numPr>
          <w:ilvl w:val="0"/>
          <w:numId w:val="26"/>
        </w:numPr>
        <w:tabs>
          <w:tab w:val="left" w:pos="893"/>
        </w:tabs>
        <w:spacing w:after="0" w:line="360" w:lineRule="auto"/>
        <w:jc w:val="both"/>
        <w:rPr>
          <w:rFonts w:ascii="David" w:hAnsi="David" w:cs="David"/>
          <w:sz w:val="24"/>
          <w:szCs w:val="24"/>
          <w:rtl/>
        </w:rPr>
      </w:pPr>
      <w:r w:rsidRPr="00A31035">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w:t>
      </w:r>
      <w:r w:rsidR="00A31035">
        <w:rPr>
          <w:rFonts w:ascii="David" w:hAnsi="David" w:cs="David"/>
          <w:sz w:val="24"/>
          <w:szCs w:val="24"/>
          <w:rtl/>
        </w:rPr>
        <w:t xml:space="preserve">הוראות נוספות </w:t>
      </w:r>
      <w:r w:rsidR="00A31035">
        <w:rPr>
          <w:rFonts w:ascii="David" w:hAnsi="David" w:cs="David" w:hint="cs"/>
          <w:sz w:val="24"/>
          <w:szCs w:val="24"/>
          <w:rtl/>
        </w:rPr>
        <w:t>-</w:t>
      </w:r>
      <w:r w:rsidRPr="00A31035">
        <w:rPr>
          <w:rFonts w:ascii="David" w:hAnsi="David" w:cs="David"/>
          <w:sz w:val="24"/>
          <w:szCs w:val="24"/>
          <w:rtl/>
        </w:rPr>
        <w:t xml:space="preserve"> בהתאם להוראות אלו.</w:t>
      </w:r>
    </w:p>
    <w:p w:rsidR="00FA0A27" w:rsidRPr="00A31035" w:rsidRDefault="00FA0A27" w:rsidP="00171600">
      <w:pPr>
        <w:pStyle w:val="a7"/>
        <w:numPr>
          <w:ilvl w:val="2"/>
          <w:numId w:val="21"/>
        </w:numPr>
        <w:tabs>
          <w:tab w:val="left" w:pos="893"/>
        </w:tabs>
        <w:spacing w:after="0" w:line="360" w:lineRule="auto"/>
        <w:jc w:val="both"/>
        <w:rPr>
          <w:rFonts w:ascii="David" w:hAnsi="David" w:cs="David"/>
          <w:sz w:val="24"/>
          <w:szCs w:val="24"/>
        </w:rPr>
      </w:pPr>
      <w:r w:rsidRPr="00A31035">
        <w:rPr>
          <w:rFonts w:ascii="David" w:hAnsi="David" w:cs="David"/>
          <w:sz w:val="24"/>
          <w:szCs w:val="24"/>
          <w:rtl/>
        </w:rPr>
        <w:t>תיקון הוראות הנציב שאליהן מפנה מפרט זה יחול על העסק בהתאם להוראות סעיף 7ג4 לחוק.</w:t>
      </w:r>
    </w:p>
    <w:p w:rsidR="00FA0A27" w:rsidRPr="00A31035" w:rsidRDefault="00FA0A27" w:rsidP="00171600">
      <w:pPr>
        <w:pStyle w:val="a7"/>
        <w:numPr>
          <w:ilvl w:val="1"/>
          <w:numId w:val="21"/>
        </w:numPr>
        <w:spacing w:after="0" w:line="360" w:lineRule="auto"/>
        <w:jc w:val="both"/>
        <w:rPr>
          <w:rFonts w:ascii="David" w:hAnsi="David" w:cs="David"/>
          <w:b/>
          <w:bCs/>
          <w:sz w:val="24"/>
          <w:szCs w:val="24"/>
          <w:u w:val="single"/>
        </w:rPr>
      </w:pPr>
      <w:r w:rsidRPr="00A31035">
        <w:rPr>
          <w:rFonts w:ascii="David" w:hAnsi="David" w:cs="David"/>
          <w:b/>
          <w:bCs/>
          <w:sz w:val="24"/>
          <w:szCs w:val="24"/>
          <w:u w:val="single"/>
          <w:rtl/>
        </w:rPr>
        <w:t>שילוט</w:t>
      </w:r>
    </w:p>
    <w:p w:rsidR="00A31035" w:rsidRDefault="00FA0A27" w:rsidP="00171600">
      <w:pPr>
        <w:pStyle w:val="a7"/>
        <w:numPr>
          <w:ilvl w:val="2"/>
          <w:numId w:val="21"/>
        </w:numPr>
        <w:tabs>
          <w:tab w:val="left" w:pos="984"/>
        </w:tabs>
        <w:spacing w:after="0" w:line="360" w:lineRule="auto"/>
        <w:jc w:val="both"/>
        <w:rPr>
          <w:rFonts w:ascii="David" w:hAnsi="David" w:cs="David"/>
          <w:sz w:val="24"/>
          <w:szCs w:val="24"/>
        </w:rPr>
      </w:pPr>
      <w:r w:rsidRPr="00A31035">
        <w:rPr>
          <w:rFonts w:ascii="David" w:hAnsi="David" w:cs="David"/>
          <w:sz w:val="24"/>
          <w:szCs w:val="24"/>
          <w:rtl/>
        </w:rPr>
        <w:t>במבני עסק יותקנו שלטים שבהם נכתב "יציאה" מעל פתחי העסק ובמקומות שבהם כיוון היציאה מהעסק לא נראה באופן ברור.</w:t>
      </w:r>
    </w:p>
    <w:p w:rsidR="00A31035" w:rsidRDefault="00FA0A27" w:rsidP="00171600">
      <w:pPr>
        <w:pStyle w:val="a7"/>
        <w:numPr>
          <w:ilvl w:val="2"/>
          <w:numId w:val="21"/>
        </w:numPr>
        <w:tabs>
          <w:tab w:val="left" w:pos="984"/>
        </w:tabs>
        <w:spacing w:after="0" w:line="360" w:lineRule="auto"/>
        <w:jc w:val="both"/>
        <w:rPr>
          <w:rFonts w:ascii="David" w:hAnsi="David" w:cs="David"/>
          <w:sz w:val="24"/>
          <w:szCs w:val="24"/>
        </w:rPr>
      </w:pPr>
      <w:r w:rsidRPr="00A31035">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FA0A27" w:rsidRPr="00A31035" w:rsidRDefault="00FA0A27" w:rsidP="00171600">
      <w:pPr>
        <w:pStyle w:val="a7"/>
        <w:numPr>
          <w:ilvl w:val="2"/>
          <w:numId w:val="21"/>
        </w:numPr>
        <w:tabs>
          <w:tab w:val="left" w:pos="984"/>
        </w:tabs>
        <w:spacing w:after="0" w:line="360" w:lineRule="auto"/>
        <w:jc w:val="both"/>
        <w:rPr>
          <w:rFonts w:ascii="David" w:hAnsi="David" w:cs="David"/>
          <w:sz w:val="24"/>
          <w:szCs w:val="24"/>
        </w:rPr>
      </w:pPr>
      <w:r w:rsidRPr="00A31035">
        <w:rPr>
          <w:rFonts w:ascii="David" w:hAnsi="David" w:cs="David"/>
          <w:sz w:val="24"/>
          <w:szCs w:val="24"/>
          <w:rtl/>
        </w:rPr>
        <w:lastRenderedPageBreak/>
        <w:t>לשלטים תותקן תאורה מרשת החשמל של הבניין וממקור חשמל עצמאי המבוסס על סוללות נטענות המאפשרות זמן תאורה של 60 דקות. גוף התאורה יתאים לתקן ישראלי ת"י 20 ח</w:t>
      </w:r>
      <w:r w:rsidR="00A31035">
        <w:rPr>
          <w:rFonts w:ascii="David" w:hAnsi="David" w:cs="David"/>
          <w:sz w:val="24"/>
          <w:szCs w:val="24"/>
          <w:rtl/>
        </w:rPr>
        <w:t xml:space="preserve">לק 2.22 מנורות: דרישות מיוחדות </w:t>
      </w:r>
      <w:r w:rsidR="00A31035">
        <w:rPr>
          <w:rFonts w:ascii="David" w:hAnsi="David" w:cs="David" w:hint="cs"/>
          <w:sz w:val="24"/>
          <w:szCs w:val="24"/>
          <w:rtl/>
        </w:rPr>
        <w:t>-</w:t>
      </w:r>
      <w:r w:rsidRPr="00A31035">
        <w:rPr>
          <w:rFonts w:ascii="David" w:hAnsi="David" w:cs="David"/>
          <w:sz w:val="24"/>
          <w:szCs w:val="24"/>
          <w:rtl/>
        </w:rPr>
        <w:t xml:space="preserve"> מנורות לתאורת חירום, והוא יופעל בעת הפסקת חשמל או נפילה במתח רשת החשמל. </w:t>
      </w:r>
    </w:p>
    <w:p w:rsidR="00FA0A27" w:rsidRPr="00A31035" w:rsidRDefault="00FA0A27" w:rsidP="00171600">
      <w:pPr>
        <w:pStyle w:val="a7"/>
        <w:numPr>
          <w:ilvl w:val="1"/>
          <w:numId w:val="21"/>
        </w:numPr>
        <w:spacing w:after="0" w:line="360" w:lineRule="auto"/>
        <w:jc w:val="both"/>
        <w:rPr>
          <w:rFonts w:ascii="David" w:hAnsi="David" w:cs="David"/>
          <w:b/>
          <w:bCs/>
          <w:sz w:val="24"/>
          <w:szCs w:val="24"/>
          <w:u w:val="single"/>
          <w:rtl/>
        </w:rPr>
      </w:pPr>
      <w:r w:rsidRPr="00A31035">
        <w:rPr>
          <w:rFonts w:ascii="David" w:hAnsi="David" w:cs="David"/>
          <w:b/>
          <w:bCs/>
          <w:sz w:val="24"/>
          <w:szCs w:val="24"/>
          <w:u w:val="single"/>
          <w:rtl/>
        </w:rPr>
        <w:t>ציוד כיבוי</w:t>
      </w:r>
    </w:p>
    <w:p w:rsidR="00A31035" w:rsidRDefault="00FA0A27" w:rsidP="00171600">
      <w:pPr>
        <w:pStyle w:val="a7"/>
        <w:numPr>
          <w:ilvl w:val="2"/>
          <w:numId w:val="21"/>
        </w:numPr>
        <w:tabs>
          <w:tab w:val="left" w:pos="984"/>
        </w:tabs>
        <w:spacing w:after="0" w:line="360" w:lineRule="auto"/>
        <w:jc w:val="both"/>
        <w:rPr>
          <w:rFonts w:ascii="David" w:hAnsi="David" w:cs="David"/>
          <w:sz w:val="24"/>
          <w:szCs w:val="24"/>
        </w:rPr>
      </w:pPr>
      <w:r w:rsidRPr="00A31035">
        <w:rPr>
          <w:rFonts w:ascii="David" w:hAnsi="David" w:cs="David"/>
          <w:sz w:val="24"/>
          <w:szCs w:val="24"/>
          <w:rtl/>
        </w:rPr>
        <w:t>בעסק תותקנה עמדות כיבוי אש כך שיתנו מענה לכיסוי כל שטח העסק.</w:t>
      </w:r>
    </w:p>
    <w:p w:rsidR="00A31035" w:rsidRDefault="00FA0A27" w:rsidP="00171600">
      <w:pPr>
        <w:pStyle w:val="a7"/>
        <w:numPr>
          <w:ilvl w:val="2"/>
          <w:numId w:val="21"/>
        </w:numPr>
        <w:tabs>
          <w:tab w:val="left" w:pos="984"/>
        </w:tabs>
        <w:spacing w:after="0" w:line="360" w:lineRule="auto"/>
        <w:jc w:val="both"/>
        <w:rPr>
          <w:rFonts w:ascii="David" w:hAnsi="David" w:cs="David"/>
          <w:sz w:val="24"/>
          <w:szCs w:val="24"/>
        </w:rPr>
      </w:pPr>
      <w:r w:rsidRPr="00A31035">
        <w:rPr>
          <w:rFonts w:ascii="David" w:hAnsi="David" w:cs="David"/>
          <w:sz w:val="24"/>
          <w:szCs w:val="24"/>
          <w:rtl/>
        </w:rPr>
        <w:t>כל אחת מעמדות הכיבוי תכיל:</w:t>
      </w:r>
    </w:p>
    <w:p w:rsidR="00A31035" w:rsidRDefault="00FA0A27" w:rsidP="00171600">
      <w:pPr>
        <w:pStyle w:val="a7"/>
        <w:numPr>
          <w:ilvl w:val="0"/>
          <w:numId w:val="27"/>
        </w:numPr>
        <w:tabs>
          <w:tab w:val="left" w:pos="984"/>
        </w:tabs>
        <w:spacing w:after="0" w:line="360" w:lineRule="auto"/>
        <w:jc w:val="both"/>
        <w:rPr>
          <w:rFonts w:ascii="David" w:hAnsi="David" w:cs="David"/>
          <w:sz w:val="24"/>
          <w:szCs w:val="24"/>
          <w:rtl/>
        </w:rPr>
      </w:pPr>
      <w:r w:rsidRPr="00A31035">
        <w:rPr>
          <w:rFonts w:ascii="David" w:hAnsi="David" w:cs="David"/>
          <w:sz w:val="24"/>
          <w:szCs w:val="24"/>
          <w:rtl/>
        </w:rPr>
        <w:t>ברז כיבוי בקוטר "2.</w:t>
      </w:r>
    </w:p>
    <w:p w:rsidR="008F5AEE" w:rsidRDefault="00A31035" w:rsidP="00171600">
      <w:pPr>
        <w:pStyle w:val="a7"/>
        <w:numPr>
          <w:ilvl w:val="0"/>
          <w:numId w:val="27"/>
        </w:numPr>
        <w:tabs>
          <w:tab w:val="left" w:pos="984"/>
        </w:tabs>
        <w:spacing w:after="0" w:line="360" w:lineRule="auto"/>
        <w:jc w:val="both"/>
        <w:rPr>
          <w:rFonts w:ascii="David" w:hAnsi="David" w:cs="David"/>
          <w:sz w:val="24"/>
          <w:szCs w:val="24"/>
        </w:rPr>
      </w:pPr>
      <w:r>
        <w:rPr>
          <w:rFonts w:ascii="David" w:hAnsi="David" w:cs="David" w:hint="cs"/>
          <w:sz w:val="24"/>
          <w:szCs w:val="24"/>
          <w:rtl/>
        </w:rPr>
        <w:t>2</w:t>
      </w:r>
      <w:r w:rsidR="00FA0A27" w:rsidRPr="00A31035">
        <w:rPr>
          <w:rFonts w:ascii="David" w:hAnsi="David" w:cs="David"/>
          <w:sz w:val="24"/>
          <w:szCs w:val="24"/>
          <w:rtl/>
        </w:rPr>
        <w:t xml:space="preserve"> זרנוקים בקוטר "2 באורך 15 מ' כל אחד.</w:t>
      </w:r>
    </w:p>
    <w:p w:rsidR="008F5AEE" w:rsidRDefault="00FA0A27" w:rsidP="00171600">
      <w:pPr>
        <w:pStyle w:val="a7"/>
        <w:numPr>
          <w:ilvl w:val="0"/>
          <w:numId w:val="27"/>
        </w:numPr>
        <w:tabs>
          <w:tab w:val="left" w:pos="984"/>
        </w:tabs>
        <w:spacing w:after="0" w:line="360" w:lineRule="auto"/>
        <w:jc w:val="both"/>
        <w:rPr>
          <w:rFonts w:ascii="David" w:hAnsi="David" w:cs="David"/>
          <w:sz w:val="24"/>
          <w:szCs w:val="24"/>
        </w:rPr>
      </w:pPr>
      <w:r w:rsidRPr="008F5AEE">
        <w:rPr>
          <w:rFonts w:ascii="David" w:hAnsi="David" w:cs="David"/>
          <w:sz w:val="24"/>
          <w:szCs w:val="24"/>
          <w:rtl/>
        </w:rPr>
        <w:t>מזנק בקוטר "2.</w:t>
      </w:r>
    </w:p>
    <w:p w:rsidR="008F5AEE" w:rsidRDefault="00FA0A27" w:rsidP="00171600">
      <w:pPr>
        <w:pStyle w:val="a7"/>
        <w:numPr>
          <w:ilvl w:val="0"/>
          <w:numId w:val="27"/>
        </w:numPr>
        <w:tabs>
          <w:tab w:val="left" w:pos="984"/>
        </w:tabs>
        <w:spacing w:after="0" w:line="360" w:lineRule="auto"/>
        <w:jc w:val="both"/>
        <w:rPr>
          <w:rFonts w:ascii="David" w:hAnsi="David" w:cs="David"/>
          <w:sz w:val="24"/>
          <w:szCs w:val="24"/>
        </w:rPr>
      </w:pPr>
      <w:r w:rsidRPr="008F5AEE">
        <w:rPr>
          <w:rFonts w:ascii="David" w:hAnsi="David" w:cs="David"/>
          <w:sz w:val="24"/>
          <w:szCs w:val="24"/>
          <w:rtl/>
        </w:rPr>
        <w:t>גלגילון עם צינור בקוטר "3/4 עם מזנק צמוד.</w:t>
      </w:r>
    </w:p>
    <w:p w:rsidR="008F5AEE" w:rsidRDefault="00FA0A27" w:rsidP="00171600">
      <w:pPr>
        <w:pStyle w:val="a7"/>
        <w:numPr>
          <w:ilvl w:val="0"/>
          <w:numId w:val="27"/>
        </w:numPr>
        <w:tabs>
          <w:tab w:val="left" w:pos="984"/>
        </w:tabs>
        <w:spacing w:after="0" w:line="360" w:lineRule="auto"/>
        <w:jc w:val="both"/>
        <w:rPr>
          <w:rFonts w:ascii="David" w:hAnsi="David" w:cs="David"/>
          <w:sz w:val="24"/>
          <w:szCs w:val="24"/>
        </w:rPr>
      </w:pPr>
      <w:r w:rsidRPr="008F5AEE">
        <w:rPr>
          <w:rFonts w:ascii="David" w:hAnsi="David" w:cs="David"/>
          <w:sz w:val="24"/>
          <w:szCs w:val="24"/>
          <w:rtl/>
        </w:rPr>
        <w:t xml:space="preserve">מטפה אבקה במשקל של 6 ק''ג. </w:t>
      </w:r>
    </w:p>
    <w:p w:rsidR="008F5AEE" w:rsidRDefault="00FA0A27" w:rsidP="008F5AEE">
      <w:pPr>
        <w:tabs>
          <w:tab w:val="left" w:pos="984"/>
        </w:tabs>
        <w:spacing w:after="0" w:line="360" w:lineRule="auto"/>
        <w:ind w:left="720"/>
        <w:jc w:val="both"/>
        <w:rPr>
          <w:rFonts w:ascii="David" w:hAnsi="David" w:cs="David"/>
          <w:sz w:val="24"/>
          <w:szCs w:val="24"/>
          <w:rtl/>
        </w:rPr>
      </w:pPr>
      <w:r w:rsidRPr="008F5AEE">
        <w:rPr>
          <w:rFonts w:ascii="David" w:hAnsi="David" w:cs="David"/>
          <w:sz w:val="24"/>
          <w:szCs w:val="24"/>
          <w:rtl/>
        </w:rPr>
        <w:t xml:space="preserve">הציוד יאוחסן בארון שמידותיו לא יפחתו מ: גובה 120 ס''מ, רוחב 80 ס''מ ועומק 30 ס''מ. </w:t>
      </w:r>
    </w:p>
    <w:p w:rsidR="00FA0A27" w:rsidRPr="008F5AEE" w:rsidRDefault="00FA0A27" w:rsidP="008F5AEE">
      <w:pPr>
        <w:tabs>
          <w:tab w:val="left" w:pos="984"/>
        </w:tabs>
        <w:spacing w:after="0" w:line="360" w:lineRule="auto"/>
        <w:ind w:left="720"/>
        <w:jc w:val="both"/>
        <w:rPr>
          <w:rFonts w:ascii="David" w:hAnsi="David" w:cs="David"/>
          <w:sz w:val="24"/>
          <w:szCs w:val="24"/>
          <w:rtl/>
        </w:rPr>
      </w:pPr>
      <w:r w:rsidRPr="008F5AEE">
        <w:rPr>
          <w:rFonts w:ascii="David" w:hAnsi="David" w:cs="David"/>
          <w:sz w:val="24"/>
          <w:szCs w:val="24"/>
          <w:rtl/>
        </w:rPr>
        <w:t xml:space="preserve">על הארון ייכתב: ''עמדת כיבוי אש''. </w:t>
      </w:r>
    </w:p>
    <w:p w:rsidR="008F5AEE" w:rsidRDefault="00FA0A27" w:rsidP="00171600">
      <w:pPr>
        <w:pStyle w:val="a7"/>
        <w:numPr>
          <w:ilvl w:val="2"/>
          <w:numId w:val="21"/>
        </w:numPr>
        <w:tabs>
          <w:tab w:val="left" w:pos="984"/>
        </w:tabs>
        <w:spacing w:after="0" w:line="360" w:lineRule="auto"/>
        <w:jc w:val="both"/>
        <w:rPr>
          <w:rFonts w:ascii="David" w:hAnsi="David" w:cs="David"/>
          <w:sz w:val="24"/>
          <w:szCs w:val="24"/>
        </w:rPr>
      </w:pPr>
      <w:r w:rsidRPr="008F5AEE">
        <w:rPr>
          <w:rFonts w:ascii="David" w:hAnsi="David" w:cs="David"/>
          <w:sz w:val="24"/>
          <w:szCs w:val="24"/>
          <w:rtl/>
        </w:rPr>
        <w:t>תשתית הצינורות לברזים הרשומים לעיל תהיה מתכת.</w:t>
      </w:r>
    </w:p>
    <w:p w:rsidR="00FA0A27" w:rsidRPr="008F5AEE" w:rsidRDefault="00FA0A27" w:rsidP="00171600">
      <w:pPr>
        <w:pStyle w:val="a7"/>
        <w:numPr>
          <w:ilvl w:val="2"/>
          <w:numId w:val="21"/>
        </w:numPr>
        <w:tabs>
          <w:tab w:val="left" w:pos="984"/>
        </w:tabs>
        <w:spacing w:after="0" w:line="360" w:lineRule="auto"/>
        <w:jc w:val="both"/>
        <w:rPr>
          <w:rFonts w:ascii="David" w:hAnsi="David" w:cs="David"/>
          <w:sz w:val="24"/>
          <w:szCs w:val="24"/>
        </w:rPr>
      </w:pPr>
      <w:r w:rsidRPr="008F5AEE">
        <w:rPr>
          <w:rFonts w:ascii="David" w:hAnsi="David" w:cs="David"/>
          <w:sz w:val="24"/>
          <w:szCs w:val="24"/>
          <w:rtl/>
        </w:rPr>
        <w:t>ציוד הכיבוי יהיה נגיש וזמין ויוחזק במצב תקין, בכל עת.</w:t>
      </w:r>
    </w:p>
    <w:p w:rsidR="00FA0A27" w:rsidRPr="008F5AEE" w:rsidRDefault="00FA0A27" w:rsidP="00171600">
      <w:pPr>
        <w:pStyle w:val="a7"/>
        <w:numPr>
          <w:ilvl w:val="1"/>
          <w:numId w:val="21"/>
        </w:numPr>
        <w:spacing w:after="0" w:line="360" w:lineRule="auto"/>
        <w:jc w:val="both"/>
        <w:rPr>
          <w:rFonts w:ascii="David" w:hAnsi="David" w:cs="David"/>
          <w:b/>
          <w:bCs/>
          <w:sz w:val="24"/>
          <w:szCs w:val="24"/>
          <w:u w:val="single"/>
        </w:rPr>
      </w:pPr>
      <w:r w:rsidRPr="008F5AEE">
        <w:rPr>
          <w:rFonts w:ascii="David" w:hAnsi="David" w:cs="David"/>
          <w:b/>
          <w:bCs/>
          <w:sz w:val="24"/>
          <w:szCs w:val="24"/>
          <w:u w:val="single"/>
          <w:rtl/>
        </w:rPr>
        <w:t xml:space="preserve">מערכת החשמל </w:t>
      </w:r>
    </w:p>
    <w:p w:rsidR="008F5AEE" w:rsidRDefault="00FA0A27" w:rsidP="00171600">
      <w:pPr>
        <w:pStyle w:val="a7"/>
        <w:numPr>
          <w:ilvl w:val="2"/>
          <w:numId w:val="21"/>
        </w:numPr>
        <w:tabs>
          <w:tab w:val="left" w:pos="700"/>
        </w:tabs>
        <w:spacing w:after="0" w:line="360" w:lineRule="auto"/>
        <w:jc w:val="both"/>
        <w:rPr>
          <w:rFonts w:ascii="David" w:hAnsi="David" w:cs="David"/>
          <w:sz w:val="24"/>
          <w:szCs w:val="24"/>
        </w:rPr>
      </w:pPr>
      <w:r w:rsidRPr="008F5AEE">
        <w:rPr>
          <w:rFonts w:ascii="David" w:hAnsi="David" w:cs="David"/>
          <w:sz w:val="24"/>
          <w:szCs w:val="24"/>
          <w:rtl/>
        </w:rPr>
        <w:t>מערכת החשמל המותקנת במקום תתוכנן ותבוצע בהתאמה לחוק החשמל התשי"ד-1954 (להל</w:t>
      </w:r>
      <w:r w:rsidR="008F5AEE">
        <w:rPr>
          <w:rFonts w:ascii="David" w:hAnsi="David" w:cs="David"/>
          <w:sz w:val="24"/>
          <w:szCs w:val="24"/>
          <w:rtl/>
        </w:rPr>
        <w:t xml:space="preserve">ן </w:t>
      </w:r>
      <w:r w:rsidR="008F5AEE">
        <w:rPr>
          <w:rFonts w:ascii="David" w:hAnsi="David" w:cs="David" w:hint="cs"/>
          <w:sz w:val="24"/>
          <w:szCs w:val="24"/>
          <w:rtl/>
        </w:rPr>
        <w:t>-</w:t>
      </w:r>
      <w:r w:rsidRPr="008F5AEE">
        <w:rPr>
          <w:rFonts w:ascii="David" w:hAnsi="David" w:cs="David"/>
          <w:sz w:val="24"/>
          <w:szCs w:val="24"/>
          <w:rtl/>
        </w:rPr>
        <w:t xml:space="preserve"> חוק החשמל) ותקנותיו.</w:t>
      </w:r>
    </w:p>
    <w:p w:rsidR="008F5AEE" w:rsidRDefault="00FA0A27" w:rsidP="00171600">
      <w:pPr>
        <w:pStyle w:val="a7"/>
        <w:numPr>
          <w:ilvl w:val="2"/>
          <w:numId w:val="21"/>
        </w:numPr>
        <w:tabs>
          <w:tab w:val="left" w:pos="700"/>
        </w:tabs>
        <w:spacing w:after="0" w:line="360" w:lineRule="auto"/>
        <w:jc w:val="both"/>
        <w:rPr>
          <w:rFonts w:ascii="David" w:hAnsi="David" w:cs="David"/>
          <w:sz w:val="24"/>
          <w:szCs w:val="24"/>
        </w:rPr>
      </w:pPr>
      <w:r w:rsidRPr="008F5AEE">
        <w:rPr>
          <w:rFonts w:ascii="David" w:hAnsi="David" w:cs="David"/>
          <w:sz w:val="24"/>
          <w:szCs w:val="24"/>
          <w:rtl/>
        </w:rPr>
        <w:t>על גבי לוח חשמל יותקן שלט פולט אור שבו ייכתב "חשמל, לא לכבות במים".</w:t>
      </w:r>
    </w:p>
    <w:p w:rsidR="00FA0A27" w:rsidRPr="008F5AEE" w:rsidRDefault="00FA0A27" w:rsidP="00171600">
      <w:pPr>
        <w:pStyle w:val="a7"/>
        <w:numPr>
          <w:ilvl w:val="2"/>
          <w:numId w:val="21"/>
        </w:numPr>
        <w:tabs>
          <w:tab w:val="left" w:pos="700"/>
        </w:tabs>
        <w:spacing w:after="0" w:line="360" w:lineRule="auto"/>
        <w:jc w:val="both"/>
        <w:rPr>
          <w:rFonts w:ascii="David" w:hAnsi="David" w:cs="David"/>
          <w:sz w:val="24"/>
          <w:szCs w:val="24"/>
        </w:rPr>
      </w:pPr>
      <w:r w:rsidRPr="008F5AEE">
        <w:rPr>
          <w:rFonts w:ascii="David" w:hAnsi="David" w:cs="David"/>
          <w:sz w:val="24"/>
          <w:szCs w:val="24"/>
          <w:rtl/>
        </w:rPr>
        <w:t>מערכת החשמל תיבדק אחת לחמש שנים.</w:t>
      </w:r>
    </w:p>
    <w:p w:rsidR="00FA0A27" w:rsidRPr="008F5AEE" w:rsidRDefault="00FA0A27" w:rsidP="00171600">
      <w:pPr>
        <w:pStyle w:val="a7"/>
        <w:numPr>
          <w:ilvl w:val="1"/>
          <w:numId w:val="21"/>
        </w:numPr>
        <w:spacing w:after="0" w:line="360" w:lineRule="auto"/>
        <w:jc w:val="both"/>
        <w:rPr>
          <w:rFonts w:ascii="David" w:eastAsia="Times New Roman" w:hAnsi="David" w:cs="David"/>
          <w:b/>
          <w:bCs/>
          <w:sz w:val="24"/>
          <w:szCs w:val="24"/>
          <w:u w:val="single"/>
        </w:rPr>
      </w:pPr>
      <w:r w:rsidRPr="008F5AEE">
        <w:rPr>
          <w:rFonts w:ascii="David" w:eastAsia="Times New Roman" w:hAnsi="David" w:cs="David"/>
          <w:b/>
          <w:bCs/>
          <w:sz w:val="24"/>
          <w:szCs w:val="24"/>
          <w:u w:val="single"/>
          <w:rtl/>
        </w:rPr>
        <w:t xml:space="preserve">אישורים </w:t>
      </w:r>
    </w:p>
    <w:p w:rsidR="008F5AEE" w:rsidRDefault="00FA0A27" w:rsidP="00171600">
      <w:pPr>
        <w:pStyle w:val="a7"/>
        <w:numPr>
          <w:ilvl w:val="2"/>
          <w:numId w:val="21"/>
        </w:numPr>
        <w:tabs>
          <w:tab w:val="left" w:pos="700"/>
        </w:tabs>
        <w:spacing w:after="0" w:line="360" w:lineRule="auto"/>
        <w:jc w:val="both"/>
        <w:rPr>
          <w:rFonts w:ascii="David" w:hAnsi="David" w:cs="David"/>
          <w:sz w:val="24"/>
          <w:szCs w:val="24"/>
        </w:rPr>
      </w:pPr>
      <w:r w:rsidRPr="008F5AEE">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8F5AEE" w:rsidRDefault="00FA0A27" w:rsidP="00171600">
      <w:pPr>
        <w:pStyle w:val="a7"/>
        <w:numPr>
          <w:ilvl w:val="0"/>
          <w:numId w:val="28"/>
        </w:numPr>
        <w:tabs>
          <w:tab w:val="left" w:pos="700"/>
        </w:tabs>
        <w:spacing w:after="0" w:line="360" w:lineRule="auto"/>
        <w:jc w:val="both"/>
        <w:rPr>
          <w:rFonts w:ascii="David" w:eastAsia="Times New Roman" w:hAnsi="David" w:cs="David"/>
          <w:sz w:val="24"/>
          <w:szCs w:val="24"/>
          <w:rtl/>
        </w:rPr>
      </w:pPr>
      <w:r w:rsidRPr="008F5AEE">
        <w:rPr>
          <w:rFonts w:ascii="David" w:eastAsia="Times New Roman" w:hAnsi="David" w:cs="David"/>
          <w:sz w:val="24"/>
          <w:szCs w:val="24"/>
          <w:rtl/>
        </w:rPr>
        <w:t>אישור גורם מוסמך שמטפי הכיבוי הקיימים בעסק נבדקו בהתאם לתקן ישראלי</w:t>
      </w:r>
      <w:r w:rsidR="008F5AEE">
        <w:rPr>
          <w:rFonts w:ascii="David" w:eastAsia="Times New Roman" w:hAnsi="David" w:cs="David"/>
          <w:sz w:val="24"/>
          <w:szCs w:val="24"/>
          <w:rtl/>
        </w:rPr>
        <w:t xml:space="preserve"> ת"י 129 חלק 1, מטפים מיטלטלים</w:t>
      </w:r>
      <w:r w:rsidR="008F5AEE">
        <w:rPr>
          <w:rFonts w:ascii="David" w:eastAsia="Times New Roman" w:hAnsi="David" w:cs="David" w:hint="cs"/>
          <w:sz w:val="24"/>
          <w:szCs w:val="24"/>
          <w:rtl/>
        </w:rPr>
        <w:t xml:space="preserve"> - </w:t>
      </w:r>
      <w:r w:rsidRPr="008F5AEE">
        <w:rPr>
          <w:rFonts w:ascii="David" w:eastAsia="Times New Roman" w:hAnsi="David" w:cs="David"/>
          <w:sz w:val="24"/>
          <w:szCs w:val="24"/>
          <w:rtl/>
        </w:rPr>
        <w:t xml:space="preserve">תחזוקה, ונמצאו תקינים. </w:t>
      </w:r>
    </w:p>
    <w:p w:rsidR="00FA0A27" w:rsidRPr="008F5AEE" w:rsidRDefault="00FA0A27" w:rsidP="00171600">
      <w:pPr>
        <w:pStyle w:val="a7"/>
        <w:numPr>
          <w:ilvl w:val="0"/>
          <w:numId w:val="28"/>
        </w:numPr>
        <w:tabs>
          <w:tab w:val="left" w:pos="700"/>
        </w:tabs>
        <w:spacing w:after="0" w:line="360" w:lineRule="auto"/>
        <w:jc w:val="both"/>
        <w:rPr>
          <w:rFonts w:ascii="David" w:hAnsi="David" w:cs="David"/>
          <w:sz w:val="24"/>
          <w:szCs w:val="24"/>
        </w:rPr>
      </w:pPr>
      <w:r w:rsidRPr="008F5AEE">
        <w:rPr>
          <w:rFonts w:ascii="David" w:eastAsia="Times New Roman"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FA0A27" w:rsidRPr="008F5AEE" w:rsidRDefault="00FA0A27" w:rsidP="00171600">
      <w:pPr>
        <w:pStyle w:val="a7"/>
        <w:numPr>
          <w:ilvl w:val="1"/>
          <w:numId w:val="21"/>
        </w:numPr>
        <w:spacing w:after="0" w:line="360" w:lineRule="auto"/>
        <w:jc w:val="both"/>
        <w:rPr>
          <w:rFonts w:ascii="David" w:hAnsi="David" w:cs="David"/>
          <w:b/>
          <w:bCs/>
          <w:sz w:val="24"/>
          <w:szCs w:val="24"/>
          <w:u w:val="single"/>
        </w:rPr>
      </w:pPr>
      <w:r w:rsidRPr="008F5AEE">
        <w:rPr>
          <w:rFonts w:ascii="David" w:hAnsi="David" w:cs="David"/>
          <w:b/>
          <w:bCs/>
          <w:sz w:val="24"/>
          <w:szCs w:val="24"/>
          <w:u w:val="single"/>
          <w:rtl/>
        </w:rPr>
        <w:t>נספחים</w:t>
      </w:r>
    </w:p>
    <w:p w:rsidR="00FA0A27" w:rsidRPr="008F5AEE" w:rsidRDefault="00FA0A27" w:rsidP="00171600">
      <w:pPr>
        <w:pStyle w:val="a7"/>
        <w:numPr>
          <w:ilvl w:val="2"/>
          <w:numId w:val="21"/>
        </w:numPr>
        <w:tabs>
          <w:tab w:val="left" w:pos="700"/>
        </w:tabs>
        <w:spacing w:line="360" w:lineRule="auto"/>
        <w:jc w:val="both"/>
        <w:rPr>
          <w:rFonts w:ascii="David" w:hAnsi="David" w:cs="David"/>
          <w:sz w:val="24"/>
          <w:szCs w:val="24"/>
          <w:rtl/>
        </w:rPr>
      </w:pPr>
      <w:r w:rsidRPr="008F5AEE">
        <w:rPr>
          <w:rFonts w:ascii="David" w:hAnsi="David" w:cs="David"/>
          <w:sz w:val="24"/>
          <w:szCs w:val="24"/>
          <w:rtl/>
        </w:rPr>
        <w:t xml:space="preserve">את פרסומי הרשות הארצית לכבאות והצלה, כולל תיקיית טפסים אחידים לאישורים, אפשר למצוא באתר </w:t>
      </w:r>
      <w:r w:rsidR="008F5AEE">
        <w:rPr>
          <w:rFonts w:ascii="David" w:hAnsi="David" w:cs="David" w:hint="cs"/>
          <w:sz w:val="24"/>
          <w:szCs w:val="24"/>
          <w:rtl/>
        </w:rPr>
        <w:t xml:space="preserve">הרשות הארצית לכבאות והצלה </w:t>
      </w:r>
      <w:r w:rsidRPr="008F5AEE">
        <w:rPr>
          <w:rFonts w:ascii="David" w:hAnsi="David" w:cs="David"/>
          <w:sz w:val="24"/>
          <w:szCs w:val="24"/>
          <w:rtl/>
        </w:rPr>
        <w:t>ולהורידם ממנו.</w:t>
      </w:r>
    </w:p>
    <w:p w:rsidR="008F5AEE" w:rsidRDefault="008F5AEE" w:rsidP="008F5AEE">
      <w:pPr>
        <w:pStyle w:val="a7"/>
        <w:spacing w:after="0" w:line="360" w:lineRule="auto"/>
        <w:rPr>
          <w:rFonts w:cs="David"/>
          <w:b/>
          <w:bCs/>
          <w:color w:val="5B9BD5" w:themeColor="accent1"/>
          <w:sz w:val="24"/>
          <w:szCs w:val="24"/>
          <w:rtl/>
        </w:rPr>
      </w:pPr>
    </w:p>
    <w:p w:rsidR="008F5AEE" w:rsidRDefault="008F5AEE" w:rsidP="008F5AEE">
      <w:pPr>
        <w:pStyle w:val="a7"/>
        <w:spacing w:after="0" w:line="360" w:lineRule="auto"/>
        <w:rPr>
          <w:rFonts w:cs="David"/>
          <w:b/>
          <w:bCs/>
          <w:color w:val="5B9BD5" w:themeColor="accent1"/>
          <w:sz w:val="24"/>
          <w:szCs w:val="24"/>
          <w:rtl/>
        </w:rPr>
      </w:pPr>
    </w:p>
    <w:p w:rsidR="008F5AEE" w:rsidRDefault="008F5AEE" w:rsidP="008F5AEE">
      <w:pPr>
        <w:pStyle w:val="a7"/>
        <w:spacing w:after="0" w:line="360" w:lineRule="auto"/>
        <w:rPr>
          <w:rFonts w:cs="David"/>
          <w:b/>
          <w:bCs/>
          <w:color w:val="5B9BD5" w:themeColor="accent1"/>
          <w:sz w:val="24"/>
          <w:szCs w:val="24"/>
          <w:rtl/>
        </w:rPr>
      </w:pPr>
    </w:p>
    <w:p w:rsidR="008F5AEE" w:rsidRDefault="008F5AEE" w:rsidP="008F5AEE">
      <w:pPr>
        <w:pStyle w:val="a7"/>
        <w:spacing w:after="0" w:line="360" w:lineRule="auto"/>
        <w:rPr>
          <w:rFonts w:cs="David"/>
          <w:b/>
          <w:bCs/>
          <w:color w:val="5B9BD5" w:themeColor="accent1"/>
          <w:sz w:val="24"/>
          <w:szCs w:val="24"/>
          <w:rtl/>
        </w:rPr>
      </w:pPr>
    </w:p>
    <w:p w:rsidR="008F5AEE" w:rsidRPr="00DB2314" w:rsidRDefault="008F5AEE" w:rsidP="00DB2314">
      <w:pPr>
        <w:pStyle w:val="a7"/>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sidRPr="00DB2314">
        <w:rPr>
          <w:rFonts w:cs="David" w:hint="cs"/>
          <w:b/>
          <w:bCs/>
          <w:color w:val="5B9BD5" w:themeColor="accent1"/>
          <w:sz w:val="24"/>
          <w:szCs w:val="24"/>
          <w:rtl/>
        </w:rPr>
        <w:lastRenderedPageBreak/>
        <w:t>פרק 4 - הרשות הארצית לכבאות והצלה</w:t>
      </w:r>
    </w:p>
    <w:p w:rsidR="00FA0A27" w:rsidRDefault="008F5AEE" w:rsidP="00FE27E6">
      <w:pPr>
        <w:pStyle w:val="a7"/>
        <w:spacing w:after="0" w:line="360" w:lineRule="auto"/>
        <w:jc w:val="center"/>
        <w:rPr>
          <w:rFonts w:cs="David"/>
          <w:b/>
          <w:bCs/>
          <w:color w:val="5B9BD5" w:themeColor="accent1"/>
          <w:sz w:val="24"/>
          <w:szCs w:val="24"/>
          <w:rtl/>
        </w:rPr>
      </w:pPr>
      <w:r w:rsidRPr="008F5AEE">
        <w:rPr>
          <w:rFonts w:cs="David" w:hint="cs"/>
          <w:b/>
          <w:bCs/>
          <w:color w:val="5B9BD5" w:themeColor="accent1"/>
          <w:sz w:val="24"/>
          <w:szCs w:val="24"/>
          <w:rtl/>
        </w:rPr>
        <w:t xml:space="preserve">אשפה ופסולת: טיפול </w:t>
      </w:r>
      <w:r w:rsidR="002A2EB8">
        <w:rPr>
          <w:rFonts w:cs="David" w:hint="cs"/>
          <w:b/>
          <w:bCs/>
          <w:color w:val="5B9BD5" w:themeColor="accent1"/>
          <w:sz w:val="24"/>
          <w:szCs w:val="24"/>
          <w:rtl/>
        </w:rPr>
        <w:t>בפסולת, לרבות עיבודה, ניצולה, מ</w:t>
      </w:r>
      <w:r w:rsidRPr="008F5AEE">
        <w:rPr>
          <w:rFonts w:cs="David" w:hint="cs"/>
          <w:b/>
          <w:bCs/>
          <w:color w:val="5B9BD5" w:themeColor="accent1"/>
          <w:sz w:val="24"/>
          <w:szCs w:val="24"/>
          <w:rtl/>
        </w:rPr>
        <w:t>ח</w:t>
      </w:r>
      <w:r>
        <w:rPr>
          <w:rFonts w:cs="David" w:hint="cs"/>
          <w:b/>
          <w:bCs/>
          <w:color w:val="5B9BD5" w:themeColor="accent1"/>
          <w:sz w:val="24"/>
          <w:szCs w:val="24"/>
          <w:rtl/>
        </w:rPr>
        <w:t>זורה, מיונה, קומפוסטציה, שריפתה</w:t>
      </w:r>
    </w:p>
    <w:p w:rsidR="008F5AEE" w:rsidRDefault="008F5AEE" w:rsidP="008F5AEE">
      <w:pPr>
        <w:pStyle w:val="a7"/>
        <w:spacing w:after="0" w:line="360" w:lineRule="auto"/>
        <w:rPr>
          <w:rFonts w:cs="David"/>
          <w:b/>
          <w:bCs/>
          <w:color w:val="5B9BD5" w:themeColor="accent1"/>
          <w:sz w:val="24"/>
          <w:szCs w:val="24"/>
          <w:rtl/>
        </w:rPr>
      </w:pPr>
    </w:p>
    <w:p w:rsidR="00DB2314" w:rsidRDefault="00DB2314" w:rsidP="00DB2314">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EC643C">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DB2314" w:rsidRDefault="00DB2314" w:rsidP="00DB2314">
      <w:pPr>
        <w:pStyle w:val="a7"/>
        <w:numPr>
          <w:ilvl w:val="0"/>
          <w:numId w:val="62"/>
        </w:numPr>
        <w:spacing w:after="0" w:line="360" w:lineRule="auto"/>
        <w:jc w:val="both"/>
        <w:rPr>
          <w:rFonts w:ascii="David" w:hAnsi="David" w:cs="David"/>
          <w:b/>
          <w:bCs/>
          <w:sz w:val="24"/>
          <w:szCs w:val="24"/>
          <w:rtl/>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EC643C">
        <w:rPr>
          <w:rFonts w:ascii="David" w:hAnsi="David" w:cs="David" w:hint="cs"/>
          <w:b/>
          <w:bCs/>
          <w:sz w:val="24"/>
          <w:szCs w:val="24"/>
          <w:rtl/>
        </w:rPr>
        <w:t>ה</w:t>
      </w:r>
      <w:r>
        <w:rPr>
          <w:rFonts w:ascii="David" w:hAnsi="David" w:cs="David"/>
          <w:b/>
          <w:bCs/>
          <w:sz w:val="24"/>
          <w:szCs w:val="24"/>
          <w:rtl/>
        </w:rPr>
        <w:t>תשפ"ד (1 במאי 2024), לפי המוקדם מביניהם;</w:t>
      </w:r>
    </w:p>
    <w:p w:rsidR="00DB2314" w:rsidRDefault="00DB2314" w:rsidP="00DB2314">
      <w:pPr>
        <w:pStyle w:val="a7"/>
        <w:numPr>
          <w:ilvl w:val="0"/>
          <w:numId w:val="62"/>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EC643C">
        <w:rPr>
          <w:rFonts w:ascii="David" w:hAnsi="David" w:cs="David" w:hint="cs"/>
          <w:b/>
          <w:bCs/>
          <w:sz w:val="24"/>
          <w:szCs w:val="24"/>
          <w:rtl/>
        </w:rPr>
        <w:t>ה</w:t>
      </w:r>
      <w:r>
        <w:rPr>
          <w:rFonts w:ascii="David" w:hAnsi="David" w:cs="David"/>
          <w:b/>
          <w:bCs/>
          <w:sz w:val="24"/>
          <w:szCs w:val="24"/>
          <w:rtl/>
        </w:rPr>
        <w:t>תשפ"ד (1 במאי 2024), לפי המוקדם מביניהם.</w:t>
      </w:r>
    </w:p>
    <w:p w:rsidR="00DB2314" w:rsidRPr="00DB2314" w:rsidRDefault="00DB2314" w:rsidP="008F5AEE">
      <w:pPr>
        <w:pStyle w:val="a7"/>
        <w:spacing w:after="0" w:line="360" w:lineRule="auto"/>
        <w:rPr>
          <w:rFonts w:cs="David"/>
          <w:b/>
          <w:bCs/>
          <w:color w:val="5B9BD5" w:themeColor="accent1"/>
          <w:sz w:val="24"/>
          <w:szCs w:val="24"/>
          <w:rtl/>
        </w:rPr>
      </w:pPr>
    </w:p>
    <w:p w:rsidR="00FA0A27" w:rsidRPr="008F5AEE" w:rsidRDefault="00FA0A27" w:rsidP="00171600">
      <w:pPr>
        <w:pStyle w:val="a7"/>
        <w:numPr>
          <w:ilvl w:val="1"/>
          <w:numId w:val="22"/>
        </w:numPr>
        <w:spacing w:after="0" w:line="360" w:lineRule="auto"/>
        <w:jc w:val="both"/>
        <w:rPr>
          <w:rFonts w:ascii="David" w:hAnsi="David" w:cs="David"/>
          <w:b/>
          <w:bCs/>
          <w:sz w:val="24"/>
          <w:szCs w:val="24"/>
        </w:rPr>
      </w:pPr>
      <w:r w:rsidRPr="008F5AEE">
        <w:rPr>
          <w:rFonts w:ascii="David" w:hAnsi="David" w:cs="David"/>
          <w:b/>
          <w:bCs/>
          <w:sz w:val="24"/>
          <w:szCs w:val="24"/>
          <w:u w:val="single"/>
          <w:rtl/>
        </w:rPr>
        <w:t>הוראות חוק הנוגעות לעניין</w:t>
      </w:r>
    </w:p>
    <w:p w:rsidR="008F5AEE" w:rsidRDefault="00FA0A27" w:rsidP="00171600">
      <w:pPr>
        <w:pStyle w:val="a7"/>
        <w:numPr>
          <w:ilvl w:val="2"/>
          <w:numId w:val="22"/>
        </w:numPr>
        <w:tabs>
          <w:tab w:val="left" w:pos="984"/>
        </w:tabs>
        <w:spacing w:after="0" w:line="360" w:lineRule="auto"/>
        <w:jc w:val="both"/>
        <w:rPr>
          <w:rFonts w:ascii="David" w:hAnsi="David" w:cs="David"/>
          <w:sz w:val="24"/>
          <w:szCs w:val="24"/>
        </w:rPr>
      </w:pPr>
      <w:r w:rsidRPr="008F5AEE">
        <w:rPr>
          <w:rFonts w:ascii="David" w:hAnsi="David" w:cs="David"/>
          <w:sz w:val="24"/>
          <w:szCs w:val="24"/>
          <w:rtl/>
        </w:rPr>
        <w:t>חוק הרשות הארצית לכבאות והצלה, התשע"ב-2012, והתקנות על פיו.</w:t>
      </w:r>
    </w:p>
    <w:p w:rsidR="008F5AEE" w:rsidRDefault="00FA0A27" w:rsidP="00171600">
      <w:pPr>
        <w:pStyle w:val="a7"/>
        <w:numPr>
          <w:ilvl w:val="2"/>
          <w:numId w:val="22"/>
        </w:numPr>
        <w:tabs>
          <w:tab w:val="left" w:pos="984"/>
        </w:tabs>
        <w:spacing w:after="0" w:line="360" w:lineRule="auto"/>
        <w:jc w:val="both"/>
        <w:rPr>
          <w:rFonts w:ascii="David" w:hAnsi="David" w:cs="David"/>
          <w:sz w:val="24"/>
          <w:szCs w:val="24"/>
        </w:rPr>
      </w:pPr>
      <w:r w:rsidRPr="008F5AEE">
        <w:rPr>
          <w:rFonts w:ascii="David" w:hAnsi="David" w:cs="David"/>
          <w:sz w:val="24"/>
          <w:szCs w:val="24"/>
          <w:rtl/>
        </w:rPr>
        <w:t>דיני התכנון והבנייה, לרבות חלק ג' לתוספת השנייה לתקנות התכנון והבנייה (בקשה לה</w:t>
      </w:r>
      <w:r w:rsidR="008F5AEE">
        <w:rPr>
          <w:rFonts w:ascii="David" w:hAnsi="David" w:cs="David"/>
          <w:sz w:val="24"/>
          <w:szCs w:val="24"/>
          <w:rtl/>
        </w:rPr>
        <w:t xml:space="preserve">יתר, תנאיו ואגרות), התש"ל-1970 </w:t>
      </w:r>
      <w:r w:rsidR="008F5AEE">
        <w:rPr>
          <w:rFonts w:ascii="David" w:hAnsi="David" w:cs="David" w:hint="cs"/>
          <w:sz w:val="24"/>
          <w:szCs w:val="24"/>
          <w:rtl/>
        </w:rPr>
        <w:t>-</w:t>
      </w:r>
      <w:r w:rsidRPr="008F5AEE">
        <w:rPr>
          <w:rFonts w:ascii="David" w:hAnsi="David" w:cs="David"/>
          <w:sz w:val="24"/>
          <w:szCs w:val="24"/>
          <w:rtl/>
        </w:rPr>
        <w:t xml:space="preserve"> בטיחות אש בבניינים.</w:t>
      </w:r>
    </w:p>
    <w:p w:rsidR="00FA0A27" w:rsidRPr="008F5AEE" w:rsidRDefault="00FA0A27" w:rsidP="00171600">
      <w:pPr>
        <w:pStyle w:val="a7"/>
        <w:numPr>
          <w:ilvl w:val="2"/>
          <w:numId w:val="22"/>
        </w:numPr>
        <w:tabs>
          <w:tab w:val="left" w:pos="984"/>
        </w:tabs>
        <w:spacing w:after="0" w:line="360" w:lineRule="auto"/>
        <w:jc w:val="both"/>
        <w:rPr>
          <w:rFonts w:ascii="David" w:hAnsi="David" w:cs="David"/>
          <w:sz w:val="24"/>
          <w:szCs w:val="24"/>
        </w:rPr>
      </w:pPr>
      <w:r w:rsidRPr="008F5AEE">
        <w:rPr>
          <w:rFonts w:ascii="David" w:hAnsi="David" w:cs="David"/>
          <w:sz w:val="24"/>
          <w:szCs w:val="24"/>
          <w:rtl/>
        </w:rPr>
        <w:t>חוק</w:t>
      </w:r>
      <w:r w:rsidR="008F5AEE">
        <w:rPr>
          <w:rFonts w:ascii="David" w:hAnsi="David" w:cs="David"/>
          <w:sz w:val="24"/>
          <w:szCs w:val="24"/>
          <w:rtl/>
        </w:rPr>
        <w:t xml:space="preserve"> רישוי עסקים התשכ"ח-1968 (להלן </w:t>
      </w:r>
      <w:r w:rsidR="008F5AEE">
        <w:rPr>
          <w:rFonts w:ascii="David" w:hAnsi="David" w:cs="David" w:hint="cs"/>
          <w:sz w:val="24"/>
          <w:szCs w:val="24"/>
          <w:rtl/>
        </w:rPr>
        <w:t>-</w:t>
      </w:r>
      <w:r w:rsidRPr="008F5AEE">
        <w:rPr>
          <w:rFonts w:ascii="David" w:hAnsi="David" w:cs="David"/>
          <w:sz w:val="24"/>
          <w:szCs w:val="24"/>
          <w:rtl/>
        </w:rPr>
        <w:t xml:space="preserve"> החוק), והתקנות על פיו.</w:t>
      </w:r>
    </w:p>
    <w:p w:rsidR="00FA0A27" w:rsidRPr="008F5AEE" w:rsidRDefault="00FA0A27" w:rsidP="00171600">
      <w:pPr>
        <w:pStyle w:val="a7"/>
        <w:numPr>
          <w:ilvl w:val="1"/>
          <w:numId w:val="22"/>
        </w:numPr>
        <w:spacing w:after="0" w:line="360" w:lineRule="auto"/>
        <w:jc w:val="both"/>
        <w:rPr>
          <w:rFonts w:ascii="David" w:eastAsia="Times New Roman" w:hAnsi="David" w:cs="David"/>
          <w:b/>
          <w:bCs/>
          <w:sz w:val="24"/>
          <w:szCs w:val="24"/>
        </w:rPr>
      </w:pPr>
      <w:r w:rsidRPr="008F5AEE">
        <w:rPr>
          <w:rFonts w:ascii="David" w:eastAsia="Times New Roman" w:hAnsi="David" w:cs="David"/>
          <w:b/>
          <w:bCs/>
          <w:sz w:val="24"/>
          <w:szCs w:val="24"/>
          <w:u w:val="single"/>
          <w:rtl/>
        </w:rPr>
        <w:t>הגדרות</w:t>
      </w:r>
    </w:p>
    <w:p w:rsidR="008F5AEE"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8F5AEE">
        <w:rPr>
          <w:rFonts w:ascii="David" w:hAnsi="David" w:cs="David"/>
          <w:b/>
          <w:bCs/>
          <w:color w:val="000000"/>
          <w:sz w:val="24"/>
          <w:szCs w:val="24"/>
          <w:rtl/>
        </w:rPr>
        <w:t>"בניין מלאכה או תעשייה חדש"</w:t>
      </w:r>
      <w:r w:rsidR="008F5AEE">
        <w:rPr>
          <w:rFonts w:ascii="David" w:hAnsi="David" w:cs="David"/>
          <w:color w:val="000000"/>
          <w:sz w:val="24"/>
          <w:szCs w:val="24"/>
          <w:rtl/>
        </w:rPr>
        <w:t xml:space="preserve"> </w:t>
      </w:r>
      <w:r w:rsidR="008F5AEE">
        <w:rPr>
          <w:rFonts w:ascii="David" w:hAnsi="David" w:cs="David" w:hint="cs"/>
          <w:color w:val="000000"/>
          <w:sz w:val="24"/>
          <w:szCs w:val="24"/>
          <w:rtl/>
        </w:rPr>
        <w:t>-</w:t>
      </w:r>
      <w:r w:rsidRPr="008F5AEE">
        <w:rPr>
          <w:rFonts w:ascii="David" w:hAnsi="David" w:cs="David"/>
          <w:color w:val="000000"/>
          <w:sz w:val="24"/>
          <w:szCs w:val="24"/>
          <w:rtl/>
        </w:rPr>
        <w:t xml:space="preserve"> מבנה או חלק במבנה המשמש למלאכה או תעשייה, והמבנה או החלק המשמש למלאכה או תעשייה נבנה בהתאם להיתר לפי חוק התכנון והבנייה, התשכ"ה-1965 או בהתאם לדרישות שירותי הכבאות שניתנו לאחר תאריך 1.1.2012.</w:t>
      </w:r>
    </w:p>
    <w:p w:rsidR="008F5AEE"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8F5AEE">
        <w:rPr>
          <w:rFonts w:ascii="David" w:hAnsi="David" w:cs="David"/>
          <w:b/>
          <w:bCs/>
          <w:color w:val="000000"/>
          <w:sz w:val="24"/>
          <w:szCs w:val="24"/>
          <w:rtl/>
        </w:rPr>
        <w:t>"בניין מלאכה או תעשייה ישן"</w:t>
      </w:r>
      <w:r w:rsidR="008F5AEE">
        <w:rPr>
          <w:rFonts w:ascii="David" w:hAnsi="David" w:cs="David"/>
          <w:color w:val="000000"/>
          <w:sz w:val="24"/>
          <w:szCs w:val="24"/>
          <w:rtl/>
        </w:rPr>
        <w:t xml:space="preserve"> </w:t>
      </w:r>
      <w:r w:rsidR="008F5AEE">
        <w:rPr>
          <w:rFonts w:ascii="David" w:hAnsi="David" w:cs="David" w:hint="cs"/>
          <w:color w:val="000000"/>
          <w:sz w:val="24"/>
          <w:szCs w:val="24"/>
          <w:rtl/>
        </w:rPr>
        <w:t>-</w:t>
      </w:r>
      <w:r w:rsidRPr="008F5AEE">
        <w:rPr>
          <w:rFonts w:ascii="David" w:hAnsi="David" w:cs="David"/>
          <w:color w:val="000000"/>
          <w:sz w:val="24"/>
          <w:szCs w:val="24"/>
          <w:rtl/>
        </w:rPr>
        <w:t xml:space="preserve"> בניין המשמש למלאכה או תעשייה שאינו בניין תעשייה חדש.</w:t>
      </w:r>
    </w:p>
    <w:p w:rsidR="008F5AEE"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8F5AEE">
        <w:rPr>
          <w:rFonts w:ascii="David" w:hAnsi="David" w:cs="David"/>
          <w:b/>
          <w:bCs/>
          <w:color w:val="000000"/>
          <w:sz w:val="24"/>
          <w:szCs w:val="24"/>
          <w:rtl/>
        </w:rPr>
        <w:t>"ברז כיבוי אש"</w:t>
      </w:r>
      <w:r w:rsidR="008F5AEE">
        <w:rPr>
          <w:rFonts w:ascii="David" w:hAnsi="David" w:cs="David"/>
          <w:color w:val="000000"/>
          <w:sz w:val="24"/>
          <w:szCs w:val="24"/>
          <w:rtl/>
        </w:rPr>
        <w:t xml:space="preserve"> </w:t>
      </w:r>
      <w:r w:rsidR="008F5AEE">
        <w:rPr>
          <w:rFonts w:ascii="David" w:hAnsi="David" w:cs="David" w:hint="cs"/>
          <w:color w:val="000000"/>
          <w:sz w:val="24"/>
          <w:szCs w:val="24"/>
          <w:rtl/>
        </w:rPr>
        <w:t>-</w:t>
      </w:r>
      <w:r w:rsidRPr="008F5AEE">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8F5AEE" w:rsidRDefault="00FA0A27" w:rsidP="00171600">
      <w:pPr>
        <w:pStyle w:val="a7"/>
        <w:numPr>
          <w:ilvl w:val="3"/>
          <w:numId w:val="22"/>
        </w:numPr>
        <w:tabs>
          <w:tab w:val="left" w:pos="984"/>
        </w:tabs>
        <w:spacing w:after="0" w:line="360" w:lineRule="auto"/>
        <w:jc w:val="both"/>
        <w:rPr>
          <w:rFonts w:ascii="David" w:hAnsi="David" w:cs="David"/>
          <w:sz w:val="24"/>
          <w:szCs w:val="24"/>
          <w:rtl/>
        </w:rPr>
      </w:pPr>
      <w:r w:rsidRPr="008F5AEE">
        <w:rPr>
          <w:rFonts w:ascii="David" w:hAnsi="David" w:cs="David"/>
          <w:sz w:val="24"/>
          <w:szCs w:val="24"/>
          <w:rtl/>
        </w:rPr>
        <w:t>"2 על זקף בקוטר "2</w:t>
      </w:r>
      <w:r w:rsidR="008F5AEE">
        <w:rPr>
          <w:rFonts w:ascii="David" w:hAnsi="David" w:cs="David" w:hint="cs"/>
          <w:sz w:val="24"/>
          <w:szCs w:val="24"/>
          <w:rtl/>
        </w:rPr>
        <w:t>.</w:t>
      </w:r>
    </w:p>
    <w:p w:rsidR="008F5AEE" w:rsidRPr="008F5AEE" w:rsidRDefault="00FA0A27" w:rsidP="00171600">
      <w:pPr>
        <w:pStyle w:val="a7"/>
        <w:numPr>
          <w:ilvl w:val="3"/>
          <w:numId w:val="22"/>
        </w:numPr>
        <w:tabs>
          <w:tab w:val="left" w:pos="984"/>
        </w:tabs>
        <w:spacing w:after="0" w:line="360" w:lineRule="auto"/>
        <w:jc w:val="both"/>
        <w:rPr>
          <w:rFonts w:ascii="David" w:hAnsi="David" w:cs="David"/>
          <w:color w:val="000000"/>
          <w:sz w:val="24"/>
          <w:szCs w:val="24"/>
        </w:rPr>
      </w:pPr>
      <w:r w:rsidRPr="008F5AEE">
        <w:rPr>
          <w:rFonts w:ascii="David" w:hAnsi="David" w:cs="David"/>
          <w:sz w:val="24"/>
          <w:szCs w:val="24"/>
          <w:rtl/>
        </w:rPr>
        <w:t>"2*2 על זקף בקוטר "3</w:t>
      </w:r>
      <w:r w:rsidR="008F5AEE">
        <w:rPr>
          <w:rFonts w:ascii="David" w:hAnsi="David" w:cs="David" w:hint="cs"/>
          <w:sz w:val="24"/>
          <w:szCs w:val="24"/>
          <w:rtl/>
        </w:rPr>
        <w:t>.</w:t>
      </w:r>
    </w:p>
    <w:p w:rsidR="008F5AEE" w:rsidRPr="008F5AEE" w:rsidRDefault="00FA0A27" w:rsidP="00171600">
      <w:pPr>
        <w:pStyle w:val="a7"/>
        <w:numPr>
          <w:ilvl w:val="3"/>
          <w:numId w:val="22"/>
        </w:numPr>
        <w:tabs>
          <w:tab w:val="left" w:pos="984"/>
        </w:tabs>
        <w:spacing w:after="0" w:line="360" w:lineRule="auto"/>
        <w:jc w:val="both"/>
        <w:rPr>
          <w:rFonts w:ascii="David" w:hAnsi="David" w:cs="David"/>
          <w:color w:val="000000"/>
          <w:sz w:val="24"/>
          <w:szCs w:val="24"/>
        </w:rPr>
      </w:pPr>
      <w:r w:rsidRPr="008F5AEE">
        <w:rPr>
          <w:rFonts w:ascii="David" w:hAnsi="David" w:cs="David"/>
          <w:sz w:val="24"/>
          <w:szCs w:val="24"/>
          <w:rtl/>
        </w:rPr>
        <w:t>"3 על זקף בקוטר "3</w:t>
      </w:r>
      <w:r w:rsidR="008F5AEE">
        <w:rPr>
          <w:rFonts w:ascii="David" w:hAnsi="David" w:cs="David" w:hint="cs"/>
          <w:color w:val="000000"/>
          <w:sz w:val="24"/>
          <w:szCs w:val="24"/>
          <w:rtl/>
        </w:rPr>
        <w:t>.</w:t>
      </w:r>
    </w:p>
    <w:p w:rsidR="008F5AEE" w:rsidRPr="008F5AEE" w:rsidRDefault="00FA0A27" w:rsidP="00171600">
      <w:pPr>
        <w:pStyle w:val="a7"/>
        <w:numPr>
          <w:ilvl w:val="3"/>
          <w:numId w:val="22"/>
        </w:numPr>
        <w:tabs>
          <w:tab w:val="left" w:pos="984"/>
        </w:tabs>
        <w:spacing w:after="0" w:line="360" w:lineRule="auto"/>
        <w:jc w:val="both"/>
        <w:rPr>
          <w:rFonts w:ascii="David" w:hAnsi="David" w:cs="David"/>
          <w:color w:val="000000"/>
          <w:sz w:val="24"/>
          <w:szCs w:val="24"/>
        </w:rPr>
      </w:pPr>
      <w:r w:rsidRPr="008F5AEE">
        <w:rPr>
          <w:rFonts w:ascii="David" w:hAnsi="David" w:cs="David"/>
          <w:sz w:val="24"/>
          <w:szCs w:val="24"/>
          <w:rtl/>
        </w:rPr>
        <w:t>"3 על זקף בקוטר "4</w:t>
      </w:r>
      <w:r w:rsidR="008F5AEE">
        <w:rPr>
          <w:rFonts w:ascii="David" w:hAnsi="David" w:cs="David" w:hint="cs"/>
          <w:color w:val="000000"/>
          <w:sz w:val="24"/>
          <w:szCs w:val="24"/>
          <w:rtl/>
        </w:rPr>
        <w:t>.</w:t>
      </w:r>
    </w:p>
    <w:p w:rsidR="008F5AEE" w:rsidRPr="008F5AEE" w:rsidRDefault="00FA0A27" w:rsidP="00171600">
      <w:pPr>
        <w:pStyle w:val="a7"/>
        <w:numPr>
          <w:ilvl w:val="3"/>
          <w:numId w:val="22"/>
        </w:numPr>
        <w:tabs>
          <w:tab w:val="left" w:pos="984"/>
        </w:tabs>
        <w:spacing w:after="0" w:line="360" w:lineRule="auto"/>
        <w:jc w:val="both"/>
        <w:rPr>
          <w:rFonts w:ascii="David" w:hAnsi="David" w:cs="David"/>
          <w:color w:val="000000"/>
          <w:sz w:val="24"/>
          <w:szCs w:val="24"/>
        </w:rPr>
      </w:pPr>
      <w:r w:rsidRPr="008F5AEE">
        <w:rPr>
          <w:rFonts w:ascii="David" w:hAnsi="David" w:cs="David"/>
          <w:sz w:val="24"/>
          <w:szCs w:val="24"/>
          <w:rtl/>
        </w:rPr>
        <w:t>"3*2 על זקף בקוטר "4</w:t>
      </w:r>
      <w:r w:rsidR="008F5AEE">
        <w:rPr>
          <w:rFonts w:ascii="David" w:hAnsi="David" w:cs="David" w:hint="cs"/>
          <w:sz w:val="24"/>
          <w:szCs w:val="24"/>
          <w:rtl/>
        </w:rPr>
        <w:t>.</w:t>
      </w:r>
    </w:p>
    <w:p w:rsidR="008F5AEE" w:rsidRPr="008F5AEE" w:rsidRDefault="00FA0A27" w:rsidP="00171600">
      <w:pPr>
        <w:pStyle w:val="a7"/>
        <w:numPr>
          <w:ilvl w:val="3"/>
          <w:numId w:val="22"/>
        </w:numPr>
        <w:tabs>
          <w:tab w:val="left" w:pos="984"/>
        </w:tabs>
        <w:spacing w:after="0" w:line="360" w:lineRule="auto"/>
        <w:jc w:val="both"/>
        <w:rPr>
          <w:rFonts w:ascii="David" w:hAnsi="David" w:cs="David"/>
          <w:color w:val="000000"/>
          <w:sz w:val="24"/>
          <w:szCs w:val="24"/>
        </w:rPr>
      </w:pPr>
      <w:r w:rsidRPr="008F5AEE">
        <w:rPr>
          <w:rFonts w:ascii="David" w:hAnsi="David" w:cs="David"/>
          <w:sz w:val="24"/>
          <w:szCs w:val="24"/>
          <w:rtl/>
        </w:rPr>
        <w:t>"4 על זקף בקוטר "6</w:t>
      </w:r>
      <w:r w:rsidR="008F5AEE">
        <w:rPr>
          <w:rFonts w:ascii="David" w:hAnsi="David" w:cs="David" w:hint="cs"/>
          <w:color w:val="000000"/>
          <w:sz w:val="24"/>
          <w:szCs w:val="24"/>
          <w:rtl/>
        </w:rPr>
        <w:t>.</w:t>
      </w:r>
    </w:p>
    <w:p w:rsidR="00FA0A27" w:rsidRPr="008F5AEE" w:rsidRDefault="00FA0A27" w:rsidP="00171600">
      <w:pPr>
        <w:pStyle w:val="a7"/>
        <w:numPr>
          <w:ilvl w:val="3"/>
          <w:numId w:val="22"/>
        </w:numPr>
        <w:tabs>
          <w:tab w:val="left" w:pos="984"/>
        </w:tabs>
        <w:spacing w:after="0" w:line="360" w:lineRule="auto"/>
        <w:jc w:val="both"/>
        <w:rPr>
          <w:rFonts w:ascii="David" w:hAnsi="David" w:cs="David"/>
          <w:color w:val="000000"/>
          <w:sz w:val="24"/>
          <w:szCs w:val="24"/>
          <w:rtl/>
        </w:rPr>
      </w:pPr>
      <w:r w:rsidRPr="008F5AEE">
        <w:rPr>
          <w:rFonts w:ascii="David" w:hAnsi="David" w:cs="David"/>
          <w:sz w:val="24"/>
          <w:szCs w:val="24"/>
          <w:rtl/>
        </w:rPr>
        <w:t>"3*2 על זקף בקוטר "6</w:t>
      </w:r>
      <w:r w:rsidR="008F5AEE">
        <w:rPr>
          <w:rFonts w:ascii="David" w:hAnsi="David" w:cs="David" w:hint="cs"/>
          <w:sz w:val="24"/>
          <w:szCs w:val="24"/>
          <w:rtl/>
        </w:rPr>
        <w:t>.</w:t>
      </w:r>
    </w:p>
    <w:p w:rsidR="008F5AEE"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8F5AEE">
        <w:rPr>
          <w:rFonts w:ascii="David" w:hAnsi="David" w:cs="David"/>
          <w:b/>
          <w:bCs/>
          <w:color w:val="000000"/>
          <w:sz w:val="24"/>
          <w:szCs w:val="24"/>
          <w:rtl/>
        </w:rPr>
        <w:t>"ברז כיבוי אש בתחום הנכס"</w:t>
      </w:r>
      <w:r w:rsidR="008F5AEE">
        <w:rPr>
          <w:rFonts w:ascii="David" w:hAnsi="David" w:cs="David"/>
          <w:color w:val="000000"/>
          <w:sz w:val="24"/>
          <w:szCs w:val="24"/>
          <w:rtl/>
        </w:rPr>
        <w:t xml:space="preserve"> </w:t>
      </w:r>
      <w:r w:rsidR="008F5AEE">
        <w:rPr>
          <w:rFonts w:ascii="David" w:hAnsi="David" w:cs="David" w:hint="cs"/>
          <w:color w:val="000000"/>
          <w:sz w:val="24"/>
          <w:szCs w:val="24"/>
          <w:rtl/>
        </w:rPr>
        <w:t>-</w:t>
      </w:r>
      <w:r w:rsidRPr="008F5AEE">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8F5AEE"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8F5AEE">
        <w:rPr>
          <w:rFonts w:ascii="David" w:hAnsi="David" w:cs="David"/>
          <w:b/>
          <w:bCs/>
          <w:color w:val="000000"/>
          <w:sz w:val="24"/>
          <w:szCs w:val="24"/>
          <w:rtl/>
        </w:rPr>
        <w:t>"ברז כיבוי אש עירוני"</w:t>
      </w:r>
      <w:r w:rsidR="008F5AEE">
        <w:rPr>
          <w:rFonts w:ascii="David" w:hAnsi="David" w:cs="David"/>
          <w:color w:val="000000"/>
          <w:sz w:val="24"/>
          <w:szCs w:val="24"/>
          <w:rtl/>
        </w:rPr>
        <w:t xml:space="preserve"> </w:t>
      </w:r>
      <w:r w:rsidR="008F5AEE">
        <w:rPr>
          <w:rFonts w:ascii="David" w:hAnsi="David" w:cs="David" w:hint="cs"/>
          <w:color w:val="000000"/>
          <w:sz w:val="24"/>
          <w:szCs w:val="24"/>
          <w:rtl/>
        </w:rPr>
        <w:t>-</w:t>
      </w:r>
      <w:r w:rsidRPr="008F5AEE">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8F5AEE"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8F5AEE">
        <w:rPr>
          <w:rFonts w:ascii="David" w:hAnsi="David" w:cs="David"/>
          <w:b/>
          <w:bCs/>
          <w:color w:val="000000"/>
          <w:sz w:val="24"/>
          <w:szCs w:val="24"/>
          <w:rtl/>
        </w:rPr>
        <w:lastRenderedPageBreak/>
        <w:t>"ברז כיבוי אש פנימי"</w:t>
      </w:r>
      <w:r w:rsidR="008F5AEE">
        <w:rPr>
          <w:rFonts w:ascii="David" w:hAnsi="David" w:cs="David"/>
          <w:color w:val="000000"/>
          <w:sz w:val="24"/>
          <w:szCs w:val="24"/>
          <w:rtl/>
        </w:rPr>
        <w:t xml:space="preserve"> </w:t>
      </w:r>
      <w:r w:rsidR="008F5AEE">
        <w:rPr>
          <w:rFonts w:ascii="David" w:hAnsi="David" w:cs="David" w:hint="cs"/>
          <w:color w:val="000000"/>
          <w:sz w:val="24"/>
          <w:szCs w:val="24"/>
          <w:rtl/>
        </w:rPr>
        <w:t>-</w:t>
      </w:r>
      <w:r w:rsidRPr="008F5AEE">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FA0A27" w:rsidRPr="008F5AEE"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8F5AEE">
        <w:rPr>
          <w:rFonts w:ascii="David" w:eastAsia="Times New Roman" w:hAnsi="David" w:cs="David"/>
          <w:b/>
          <w:bCs/>
          <w:sz w:val="24"/>
          <w:szCs w:val="24"/>
          <w:rtl/>
        </w:rPr>
        <w:t>"גורם מוסמך</w:t>
      </w:r>
      <w:r w:rsidR="008F5AEE">
        <w:rPr>
          <w:rFonts w:ascii="David" w:eastAsia="Times New Roman" w:hAnsi="David" w:cs="David"/>
          <w:sz w:val="24"/>
          <w:szCs w:val="24"/>
          <w:rtl/>
        </w:rPr>
        <w:t xml:space="preserve">" </w:t>
      </w:r>
      <w:r w:rsidR="008F5AEE">
        <w:rPr>
          <w:rFonts w:ascii="David" w:eastAsia="Times New Roman" w:hAnsi="David" w:cs="David" w:hint="cs"/>
          <w:sz w:val="24"/>
          <w:szCs w:val="24"/>
          <w:rtl/>
        </w:rPr>
        <w:t>-</w:t>
      </w:r>
      <w:r w:rsidRPr="008F5AEE">
        <w:rPr>
          <w:rFonts w:ascii="David" w:eastAsia="Times New Roman"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b/>
                <w:bCs/>
                <w:sz w:val="24"/>
                <w:szCs w:val="24"/>
                <w:rtl/>
              </w:rPr>
            </w:pPr>
            <w:r w:rsidRPr="00FA0A27">
              <w:rPr>
                <w:rFonts w:ascii="David" w:eastAsia="Times New Roman" w:hAnsi="David" w:cs="David"/>
                <w:b/>
                <w:bCs/>
                <w:sz w:val="24"/>
                <w:szCs w:val="24"/>
                <w:rtl/>
              </w:rPr>
              <w:t>נושא</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b/>
                <w:bCs/>
                <w:sz w:val="24"/>
                <w:szCs w:val="24"/>
                <w:rtl/>
              </w:rPr>
            </w:pPr>
            <w:r w:rsidRPr="00FA0A27">
              <w:rPr>
                <w:rFonts w:ascii="David" w:eastAsia="Times New Roman" w:hAnsi="David" w:cs="David"/>
                <w:b/>
                <w:bCs/>
                <w:sz w:val="24"/>
                <w:szCs w:val="24"/>
                <w:rtl/>
              </w:rPr>
              <w:t>גורם מוסמך</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אפיון רשת מים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מי שברשותו תו תקן ממכון התקנים לתחזוקת מערכת כיבוי אוטומטית</w:t>
            </w:r>
            <w:r w:rsidR="008F5AEE">
              <w:rPr>
                <w:rFonts w:ascii="David" w:eastAsia="Times New Roman" w:hAnsi="David" w:cs="David"/>
                <w:sz w:val="24"/>
                <w:szCs w:val="24"/>
                <w:rtl/>
              </w:rPr>
              <w:t xml:space="preserve"> במים, לפי תקן ישראלי ת"י 1928 </w:t>
            </w:r>
            <w:r w:rsidR="008F5AEE">
              <w:rPr>
                <w:rFonts w:ascii="David" w:eastAsia="Times New Roman" w:hAnsi="David" w:cs="David" w:hint="cs"/>
                <w:sz w:val="24"/>
                <w:szCs w:val="24"/>
                <w:rtl/>
              </w:rPr>
              <w:t>-</w:t>
            </w:r>
            <w:r w:rsidRPr="00FA0A27">
              <w:rPr>
                <w:rFonts w:ascii="David" w:eastAsia="Times New Roman" w:hAnsi="David" w:cs="David"/>
                <w:sz w:val="24"/>
                <w:szCs w:val="24"/>
                <w:rtl/>
              </w:rPr>
              <w:t xml:space="preserve"> מערכות לכיב</w:t>
            </w:r>
            <w:r w:rsidR="008F5AEE">
              <w:rPr>
                <w:rFonts w:ascii="David" w:eastAsia="Times New Roman" w:hAnsi="David" w:cs="David"/>
                <w:sz w:val="24"/>
                <w:szCs w:val="24"/>
                <w:rtl/>
              </w:rPr>
              <w:t>וי אש במים</w:t>
            </w:r>
            <w:r w:rsidR="008F5AEE">
              <w:rPr>
                <w:rFonts w:ascii="David" w:eastAsia="Times New Roman" w:hAnsi="David" w:cs="David" w:hint="cs"/>
                <w:sz w:val="24"/>
                <w:szCs w:val="24"/>
                <w:rtl/>
              </w:rPr>
              <w:t xml:space="preserve"> - </w:t>
            </w:r>
            <w:r w:rsidR="008F5AEE">
              <w:rPr>
                <w:rFonts w:ascii="David" w:eastAsia="Times New Roman" w:hAnsi="David" w:cs="David"/>
                <w:sz w:val="24"/>
                <w:szCs w:val="24"/>
                <w:rtl/>
              </w:rPr>
              <w:t>בקרה, בדיקה ותחזוקה</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תקינות אמצעי כיבוי במים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מי שהודרך והוסמך על ידי יצרן או ספק גלגילונים</w:t>
            </w:r>
            <w:r w:rsidR="008F5AEE">
              <w:rPr>
                <w:rFonts w:ascii="David" w:eastAsia="Times New Roman" w:hAnsi="David" w:cs="David" w:hint="cs"/>
                <w:sz w:val="24"/>
                <w:szCs w:val="24"/>
                <w:rtl/>
              </w:rPr>
              <w:t xml:space="preserve"> </w:t>
            </w:r>
            <w:r w:rsidRPr="00FA0A27">
              <w:rPr>
                <w:rFonts w:ascii="David" w:eastAsia="Times New Roman" w:hAnsi="David" w:cs="David"/>
                <w:sz w:val="24"/>
                <w:szCs w:val="24"/>
                <w:rtl/>
              </w:rPr>
              <w:t>לגלגילונים שהותקנו לאחר 1.6.2013, ע</w:t>
            </w:r>
            <w:r w:rsidR="008F5AEE">
              <w:rPr>
                <w:rFonts w:ascii="David" w:eastAsia="Times New Roman" w:hAnsi="David" w:cs="David"/>
                <w:sz w:val="24"/>
                <w:szCs w:val="24"/>
                <w:rtl/>
              </w:rPr>
              <w:t xml:space="preserve">פ"י תקן ישראלי ת"י 2206, חלק 2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גלגילון לכיבוי אש</w:t>
            </w:r>
            <w:r w:rsidR="008F5AEE">
              <w:rPr>
                <w:rFonts w:ascii="David" w:eastAsia="Times New Roman" w:hAnsi="David" w:cs="David" w:hint="cs"/>
                <w:sz w:val="24"/>
                <w:szCs w:val="24"/>
                <w:rtl/>
              </w:rPr>
              <w:t xml:space="preserve"> - </w:t>
            </w:r>
            <w:r w:rsidR="008F5AEE">
              <w:rPr>
                <w:rFonts w:ascii="David" w:eastAsia="Times New Roman" w:hAnsi="David" w:cs="David"/>
                <w:sz w:val="24"/>
                <w:szCs w:val="24"/>
                <w:rtl/>
              </w:rPr>
              <w:t>דרישות תכן, התקנה ותחזוקה</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תקינות מטפים מיטלטלים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תחזוקאי או מבקר מטפים מורשה, בה</w:t>
            </w:r>
            <w:r w:rsidR="008F5AEE">
              <w:rPr>
                <w:rFonts w:ascii="David" w:eastAsia="Times New Roman" w:hAnsi="David" w:cs="David"/>
                <w:sz w:val="24"/>
                <w:szCs w:val="24"/>
                <w:rtl/>
              </w:rPr>
              <w:t xml:space="preserve">תאם לתקן ישראלי ת"י 129, חלק 1 </w:t>
            </w:r>
            <w:r w:rsidR="008F5AEE">
              <w:rPr>
                <w:rFonts w:ascii="David" w:eastAsia="Times New Roman" w:hAnsi="David" w:cs="David" w:hint="cs"/>
                <w:sz w:val="24"/>
                <w:szCs w:val="24"/>
                <w:rtl/>
              </w:rPr>
              <w:t>-</w:t>
            </w:r>
            <w:r w:rsidRPr="00FA0A27">
              <w:rPr>
                <w:rFonts w:ascii="David" w:eastAsia="Times New Roman" w:hAnsi="David" w:cs="David"/>
                <w:sz w:val="24"/>
                <w:szCs w:val="24"/>
                <w:rtl/>
              </w:rPr>
              <w:t xml:space="preserve"> </w:t>
            </w:r>
            <w:r w:rsidR="008F5AEE">
              <w:rPr>
                <w:rFonts w:ascii="David" w:eastAsia="Times New Roman" w:hAnsi="David" w:cs="David"/>
                <w:sz w:val="24"/>
                <w:szCs w:val="24"/>
                <w:rtl/>
              </w:rPr>
              <w:t>מטפים מיטלטלים</w:t>
            </w:r>
            <w:r w:rsidR="008F5AEE">
              <w:rPr>
                <w:rFonts w:ascii="David" w:eastAsia="Times New Roman" w:hAnsi="David" w:cs="David" w:hint="cs"/>
                <w:sz w:val="24"/>
                <w:szCs w:val="24"/>
                <w:rtl/>
              </w:rPr>
              <w:t xml:space="preserve"> - </w:t>
            </w:r>
            <w:r w:rsidR="008F5AEE">
              <w:rPr>
                <w:rFonts w:ascii="David" w:eastAsia="Times New Roman" w:hAnsi="David" w:cs="David"/>
                <w:sz w:val="24"/>
                <w:szCs w:val="24"/>
                <w:rtl/>
              </w:rPr>
              <w:t>תחזוקה</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תקינות מערכת החשמל ותאורת החירום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 xml:space="preserve">בעל רישיון בתוקף לעבודות חשמל לפי חוק החשמל, התשי"ד-1954 ותקנותיו, אשר רשאי לתת </w:t>
            </w:r>
            <w:r w:rsidR="008F5AEE">
              <w:rPr>
                <w:rFonts w:ascii="David" w:eastAsia="Times New Roman" w:hAnsi="David" w:cs="David"/>
                <w:sz w:val="24"/>
                <w:szCs w:val="24"/>
                <w:rtl/>
              </w:rPr>
              <w:t>אישור כאמור, בהתאם לסוג רישיונו</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התאמה ותקינות של</w:t>
            </w:r>
            <w:r w:rsidR="008F5AEE">
              <w:rPr>
                <w:rFonts w:ascii="David" w:eastAsia="Times New Roman" w:hAnsi="David" w:cs="David"/>
                <w:sz w:val="24"/>
                <w:szCs w:val="24"/>
                <w:rtl/>
              </w:rPr>
              <w:t xml:space="preserve"> מערכת הגז לתקן ישראלי ת"י 158 </w:t>
            </w:r>
            <w:r w:rsidR="008F5AEE">
              <w:rPr>
                <w:rFonts w:ascii="David" w:eastAsia="Times New Roman" w:hAnsi="David" w:cs="David" w:hint="cs"/>
                <w:sz w:val="24"/>
                <w:szCs w:val="24"/>
                <w:rtl/>
              </w:rPr>
              <w:t>-</w:t>
            </w:r>
            <w:r w:rsidRPr="00FA0A27">
              <w:rPr>
                <w:rFonts w:ascii="David" w:eastAsia="Times New Roman" w:hAnsi="David" w:cs="David"/>
                <w:sz w:val="24"/>
                <w:szCs w:val="24"/>
                <w:rtl/>
              </w:rPr>
              <w:t xml:space="preserve"> מתקנים לגזים פחמימניים מעובים (גפ"מ)</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8F5AEE">
              <w:rPr>
                <w:rFonts w:ascii="David" w:eastAsia="Times New Roman" w:hAnsi="David" w:cs="David"/>
                <w:sz w:val="24"/>
                <w:szCs w:val="24"/>
                <w:rtl/>
              </w:rPr>
              <w:t>אישור כאמור, בהתאם לסוג רישיונו</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 xml:space="preserve">תחזוקת מערכת גילוי אש ועשן בהתאם לתקן ישראלי ת"י </w:t>
            </w:r>
            <w:r w:rsidR="008F5AEE">
              <w:rPr>
                <w:rFonts w:ascii="David" w:eastAsia="Times New Roman" w:hAnsi="David" w:cs="David"/>
                <w:sz w:val="24"/>
                <w:szCs w:val="24"/>
                <w:rtl/>
              </w:rPr>
              <w:t xml:space="preserve">1220, חלק 11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מערכות גילוי אש</w:t>
            </w:r>
            <w:r w:rsidR="008F5AEE">
              <w:rPr>
                <w:rFonts w:ascii="David" w:eastAsia="Times New Roman" w:hAnsi="David" w:cs="David" w:hint="cs"/>
                <w:sz w:val="24"/>
                <w:szCs w:val="24"/>
                <w:rtl/>
              </w:rPr>
              <w:t xml:space="preserve"> - </w:t>
            </w:r>
            <w:r w:rsidRPr="00FA0A27">
              <w:rPr>
                <w:rFonts w:ascii="David" w:eastAsia="Times New Roman" w:hAnsi="David" w:cs="David"/>
                <w:sz w:val="24"/>
                <w:szCs w:val="24"/>
                <w:rtl/>
              </w:rPr>
              <w:t>תחזוקה</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מי שברשותו תו תקן ממכון התקנים לתחזוקת מערכות גילוי אש ועשן לפי תקן ישראלי ת"י 1220, ח</w:t>
            </w:r>
            <w:r w:rsidR="008F5AEE">
              <w:rPr>
                <w:rFonts w:ascii="David" w:eastAsia="Times New Roman" w:hAnsi="David" w:cs="David"/>
                <w:sz w:val="24"/>
                <w:szCs w:val="24"/>
                <w:rtl/>
              </w:rPr>
              <w:t xml:space="preserve">לק 11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מערכות גילוי אש</w:t>
            </w:r>
            <w:r w:rsidR="008F5AEE">
              <w:rPr>
                <w:rFonts w:ascii="David" w:eastAsia="Times New Roman" w:hAnsi="David" w:cs="David" w:hint="cs"/>
                <w:sz w:val="24"/>
                <w:szCs w:val="24"/>
                <w:rtl/>
              </w:rPr>
              <w:t xml:space="preserve"> - </w:t>
            </w:r>
            <w:r w:rsidR="008F5AEE">
              <w:rPr>
                <w:rFonts w:ascii="David" w:eastAsia="Times New Roman" w:hAnsi="David" w:cs="David"/>
                <w:sz w:val="24"/>
                <w:szCs w:val="24"/>
                <w:rtl/>
              </w:rPr>
              <w:t>תחזוקה</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סידורי בטיחות אש והצלה בארון ח</w:t>
            </w:r>
            <w:r w:rsidR="008F5AEE">
              <w:rPr>
                <w:rFonts w:ascii="David" w:eastAsia="Times New Roman" w:hAnsi="David" w:cs="David"/>
                <w:sz w:val="24"/>
                <w:szCs w:val="24"/>
                <w:rtl/>
              </w:rPr>
              <w:t xml:space="preserve">שמל בהתאם לתקן ישראלי ת"י 5210 </w:t>
            </w:r>
            <w:r w:rsidR="008F5AEE">
              <w:rPr>
                <w:rFonts w:ascii="David" w:eastAsia="Times New Roman" w:hAnsi="David" w:cs="David" w:hint="cs"/>
                <w:sz w:val="24"/>
                <w:szCs w:val="24"/>
                <w:rtl/>
              </w:rPr>
              <w:t>-</w:t>
            </w:r>
            <w:r w:rsidRPr="00FA0A27">
              <w:rPr>
                <w:rFonts w:ascii="David" w:eastAsia="Times New Roman" w:hAnsi="David" w:cs="David"/>
                <w:sz w:val="24"/>
                <w:szCs w:val="24"/>
                <w:rtl/>
              </w:rPr>
              <w:t xml:space="preserve"> מערכות לכיבוי-אש בארוסול, או תקן ישראלי ת"י 1597 – מערכות כיבוי אש אוטומטיות בגז כיבוי</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lang w:val="ru-RU"/>
              </w:rPr>
            </w:pPr>
            <w:r w:rsidRPr="00FA0A27">
              <w:rPr>
                <w:rFonts w:ascii="David" w:eastAsia="Times New Roman" w:hAnsi="David" w:cs="David"/>
                <w:sz w:val="24"/>
                <w:szCs w:val="24"/>
                <w:rtl/>
              </w:rPr>
              <w:t>מי שברשותו תו תקן ממכון התקנים לתחזוקת מערכות גילוי אש ועשן ל</w:t>
            </w:r>
            <w:r w:rsidR="008F5AEE">
              <w:rPr>
                <w:rFonts w:ascii="David" w:eastAsia="Times New Roman" w:hAnsi="David" w:cs="David"/>
                <w:sz w:val="24"/>
                <w:szCs w:val="24"/>
                <w:rtl/>
              </w:rPr>
              <w:t xml:space="preserve">פי תקן ישראלי ת"י 1220, חלק 11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מערכות גילוי אש</w:t>
            </w:r>
            <w:r w:rsidR="008F5AEE">
              <w:rPr>
                <w:rFonts w:ascii="David" w:eastAsia="Times New Roman" w:hAnsi="David" w:cs="David" w:hint="cs"/>
                <w:sz w:val="24"/>
                <w:szCs w:val="24"/>
                <w:rtl/>
              </w:rPr>
              <w:t xml:space="preserve"> - </w:t>
            </w:r>
            <w:r w:rsidRPr="00FA0A27">
              <w:rPr>
                <w:rFonts w:ascii="David" w:eastAsia="Times New Roman" w:hAnsi="David" w:cs="David"/>
                <w:sz w:val="24"/>
                <w:szCs w:val="24"/>
                <w:rtl/>
              </w:rPr>
              <w:t>תחזוקה</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lang w:val="ru-RU"/>
              </w:rPr>
            </w:pPr>
            <w:r w:rsidRPr="00FA0A27">
              <w:rPr>
                <w:rFonts w:ascii="David" w:eastAsia="Times New Roman" w:hAnsi="David" w:cs="David"/>
                <w:sz w:val="24"/>
                <w:szCs w:val="24"/>
                <w:rtl/>
              </w:rPr>
              <w:t>תקינות מערכת למסירת הודעת (כריזת חירום)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מי שברשותו תו תקן ממכון התקנים לתחזוקת מערכות גילוי אש ועשן ל</w:t>
            </w:r>
            <w:r w:rsidR="008F5AEE">
              <w:rPr>
                <w:rFonts w:ascii="David" w:eastAsia="Times New Roman" w:hAnsi="David" w:cs="David"/>
                <w:sz w:val="24"/>
                <w:szCs w:val="24"/>
                <w:rtl/>
              </w:rPr>
              <w:t xml:space="preserve">פי תקן ישראלי ת"י 1220, חלק 11 </w:t>
            </w:r>
            <w:r w:rsidR="008F5AEE">
              <w:rPr>
                <w:rFonts w:ascii="David" w:eastAsia="Times New Roman" w:hAnsi="David" w:cs="David" w:hint="cs"/>
                <w:sz w:val="24"/>
                <w:szCs w:val="24"/>
                <w:rtl/>
              </w:rPr>
              <w:t>-</w:t>
            </w:r>
            <w:r w:rsidRPr="00FA0A27">
              <w:rPr>
                <w:rFonts w:ascii="David" w:eastAsia="Times New Roman" w:hAnsi="David" w:cs="David"/>
                <w:sz w:val="24"/>
                <w:szCs w:val="24"/>
                <w:rtl/>
              </w:rPr>
              <w:t xml:space="preserve"> מע</w:t>
            </w:r>
            <w:r w:rsidR="008F5AEE">
              <w:rPr>
                <w:rFonts w:ascii="David" w:eastAsia="Times New Roman" w:hAnsi="David" w:cs="David"/>
                <w:sz w:val="24"/>
                <w:szCs w:val="24"/>
                <w:rtl/>
              </w:rPr>
              <w:t>רכות גילוי אש</w:t>
            </w:r>
            <w:r w:rsidR="008F5AEE">
              <w:rPr>
                <w:rFonts w:ascii="David" w:eastAsia="Times New Roman" w:hAnsi="David" w:cs="David" w:hint="cs"/>
                <w:sz w:val="24"/>
                <w:szCs w:val="24"/>
                <w:rtl/>
              </w:rPr>
              <w:t xml:space="preserve"> - </w:t>
            </w:r>
            <w:r w:rsidRPr="00FA0A27">
              <w:rPr>
                <w:rFonts w:ascii="David" w:eastAsia="Times New Roman" w:hAnsi="David" w:cs="David"/>
                <w:sz w:val="24"/>
                <w:szCs w:val="24"/>
                <w:rtl/>
              </w:rPr>
              <w:t xml:space="preserve">תחזוקה, או בעל רישיון בתוקף לעבודות חשמל לפי חוק </w:t>
            </w:r>
            <w:r w:rsidRPr="00FA0A27">
              <w:rPr>
                <w:rFonts w:ascii="David" w:eastAsia="Times New Roman" w:hAnsi="David" w:cs="David"/>
                <w:sz w:val="24"/>
                <w:szCs w:val="24"/>
                <w:rtl/>
              </w:rPr>
              <w:lastRenderedPageBreak/>
              <w:t xml:space="preserve">החשמל, התשי"ד-1954 ותקנותיו, אשר רשאי לתת </w:t>
            </w:r>
            <w:r w:rsidR="008F5AEE">
              <w:rPr>
                <w:rFonts w:ascii="David" w:eastAsia="Times New Roman" w:hAnsi="David" w:cs="David"/>
                <w:sz w:val="24"/>
                <w:szCs w:val="24"/>
                <w:rtl/>
              </w:rPr>
              <w:t>אישור כאמור, בהתאם לסוג רישיונו</w:t>
            </w:r>
          </w:p>
        </w:tc>
      </w:tr>
      <w:tr w:rsidR="00FA0A27" w:rsidRPr="00FA0A27" w:rsidTr="008F5AEE">
        <w:trPr>
          <w:trHeight w:val="1039"/>
        </w:trPr>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lastRenderedPageBreak/>
              <w:t>תקינות מערכת אוטומטית לכיבוי אש (ספרינקלרים), בהתאם לתקן ישראלי ת"</w:t>
            </w:r>
            <w:r w:rsidR="008F5AEE">
              <w:rPr>
                <w:rFonts w:ascii="David" w:eastAsia="Times New Roman" w:hAnsi="David" w:cs="David"/>
                <w:sz w:val="24"/>
                <w:szCs w:val="24"/>
                <w:rtl/>
              </w:rPr>
              <w:t>י 1928 – מערכות לכיבוי אש במים</w:t>
            </w:r>
            <w:r w:rsidR="008F5AEE">
              <w:rPr>
                <w:rFonts w:ascii="David" w:eastAsia="Times New Roman" w:hAnsi="David" w:cs="David" w:hint="cs"/>
                <w:sz w:val="24"/>
                <w:szCs w:val="24"/>
                <w:rtl/>
              </w:rPr>
              <w:t xml:space="preserve"> - </w:t>
            </w:r>
            <w:r w:rsidRPr="00FA0A27">
              <w:rPr>
                <w:rFonts w:ascii="David" w:eastAsia="Times New Roman" w:hAnsi="David" w:cs="David"/>
                <w:sz w:val="24"/>
                <w:szCs w:val="24"/>
                <w:rtl/>
              </w:rPr>
              <w:t>בקרה, בדיקה ותחזוקה</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מי שברשותו תו תקן ממכון התקנים לתחזוקת מערכת כיבוי אוטומטית במים לפי תקן ישראלי ת"</w:t>
            </w:r>
            <w:r w:rsidR="008F5AEE">
              <w:rPr>
                <w:rFonts w:ascii="David" w:eastAsia="Times New Roman" w:hAnsi="David" w:cs="David"/>
                <w:sz w:val="24"/>
                <w:szCs w:val="24"/>
                <w:rtl/>
              </w:rPr>
              <w:t xml:space="preserve">י 1928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מערכות לכיבוי אש במים</w:t>
            </w:r>
            <w:r w:rsidR="008F5AEE">
              <w:rPr>
                <w:rFonts w:ascii="David" w:eastAsia="Times New Roman" w:hAnsi="David" w:cs="David" w:hint="cs"/>
                <w:sz w:val="24"/>
                <w:szCs w:val="24"/>
                <w:rtl/>
              </w:rPr>
              <w:t xml:space="preserve"> - </w:t>
            </w:r>
            <w:r w:rsidR="002A2EB8">
              <w:rPr>
                <w:rFonts w:ascii="David" w:eastAsia="Times New Roman" w:hAnsi="David" w:cs="David"/>
                <w:sz w:val="24"/>
                <w:szCs w:val="24"/>
                <w:rtl/>
              </w:rPr>
              <w:t>בקרה, בדיקה ותחזוקה</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תקינות גנרטור חירום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Pr>
            </w:pPr>
            <w:r w:rsidRPr="00FA0A27">
              <w:rPr>
                <w:rFonts w:ascii="David" w:eastAsia="Times New Roman" w:hAnsi="David" w:cs="David"/>
                <w:sz w:val="24"/>
                <w:szCs w:val="24"/>
                <w:rtl/>
              </w:rPr>
              <w:t>בעל רישיון בתוקף לעבודות חשמל לפי חוק החשמל, התשי"ד-1954 ותקנותיו, אשר רשאי לתת אישור כאמור, בהתא</w:t>
            </w:r>
            <w:r w:rsidR="008F5AEE">
              <w:rPr>
                <w:rFonts w:ascii="David" w:eastAsia="Times New Roman" w:hAnsi="David" w:cs="David"/>
                <w:sz w:val="24"/>
                <w:szCs w:val="24"/>
                <w:rtl/>
              </w:rPr>
              <w:t>ם לסוג רישיונו</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תקינות מערכת בישול מסחרית (מנדפים), לרבות ניתוק ממקור אנרגיה, בהת</w:t>
            </w:r>
            <w:r w:rsidR="008F5AEE">
              <w:rPr>
                <w:rFonts w:ascii="David" w:eastAsia="Times New Roman" w:hAnsi="David" w:cs="David"/>
                <w:sz w:val="24"/>
                <w:szCs w:val="24"/>
                <w:rtl/>
              </w:rPr>
              <w:t xml:space="preserve">אם לתקן ישראלי ת"י 5356, חלק 2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מערכות כיבוי אש</w:t>
            </w:r>
            <w:r w:rsidR="008F5AEE">
              <w:rPr>
                <w:rFonts w:ascii="David" w:eastAsia="Times New Roman" w:hAnsi="David" w:cs="David" w:hint="cs"/>
                <w:sz w:val="24"/>
                <w:szCs w:val="24"/>
                <w:rtl/>
              </w:rPr>
              <w:t xml:space="preserve"> - </w:t>
            </w:r>
            <w:r w:rsidRPr="00FA0A27">
              <w:rPr>
                <w:rFonts w:ascii="David" w:eastAsia="Times New Roman" w:hAnsi="David" w:cs="David"/>
                <w:sz w:val="24"/>
                <w:szCs w:val="24"/>
                <w:rtl/>
              </w:rPr>
              <w:t>כיבוי אש בכימיקלים רטובים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 xml:space="preserve">מתקין מערכת כיבוי </w:t>
            </w:r>
            <w:r w:rsidR="008F5AEE">
              <w:rPr>
                <w:rFonts w:ascii="David" w:eastAsia="Times New Roman" w:hAnsi="David" w:cs="David"/>
                <w:sz w:val="24"/>
                <w:szCs w:val="24"/>
                <w:rtl/>
              </w:rPr>
              <w:t xml:space="preserve">לפי תקן ישראלי ת"י 5356, חלק 2 </w:t>
            </w:r>
            <w:r w:rsidR="008F5AEE">
              <w:rPr>
                <w:rFonts w:ascii="David" w:eastAsia="Times New Roman" w:hAnsi="David" w:cs="David" w:hint="cs"/>
                <w:sz w:val="24"/>
                <w:szCs w:val="24"/>
                <w:rtl/>
              </w:rPr>
              <w:t>-</w:t>
            </w:r>
            <w:r w:rsidRPr="00FA0A27">
              <w:rPr>
                <w:rFonts w:ascii="David" w:eastAsia="Times New Roman" w:hAnsi="David" w:cs="David"/>
                <w:sz w:val="24"/>
                <w:szCs w:val="24"/>
                <w:rtl/>
              </w:rPr>
              <w:t xml:space="preserve"> מערכות כיבו</w:t>
            </w:r>
            <w:r w:rsidR="008F5AEE">
              <w:rPr>
                <w:rFonts w:ascii="David" w:eastAsia="Times New Roman" w:hAnsi="David" w:cs="David"/>
                <w:sz w:val="24"/>
                <w:szCs w:val="24"/>
                <w:rtl/>
              </w:rPr>
              <w:t>י אש</w:t>
            </w:r>
            <w:r w:rsidR="008F5AEE">
              <w:rPr>
                <w:rFonts w:ascii="David" w:eastAsia="Times New Roman" w:hAnsi="David" w:cs="David" w:hint="cs"/>
                <w:sz w:val="24"/>
                <w:szCs w:val="24"/>
                <w:rtl/>
              </w:rPr>
              <w:t xml:space="preserve"> - </w:t>
            </w:r>
            <w:r w:rsidR="008F5AEE">
              <w:rPr>
                <w:rFonts w:ascii="David" w:eastAsia="Times New Roman" w:hAnsi="David" w:cs="David"/>
                <w:sz w:val="24"/>
                <w:szCs w:val="24"/>
                <w:rtl/>
              </w:rPr>
              <w:t>כיבוי אש בכימיקלים רטובים</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התאמה של מערכות בטי</w:t>
            </w:r>
            <w:r w:rsidR="008F5AEE">
              <w:rPr>
                <w:rFonts w:ascii="David" w:eastAsia="Times New Roman" w:hAnsi="David" w:cs="David"/>
                <w:sz w:val="24"/>
                <w:szCs w:val="24"/>
                <w:rtl/>
              </w:rPr>
              <w:t xml:space="preserve">חות האש וההצלה להוראת נציב 536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משטר הפעלות מערכות בטיחות אש </w:t>
            </w:r>
            <w:r w:rsidR="008F5AEE">
              <w:rPr>
                <w:rFonts w:ascii="David" w:eastAsia="Times New Roman" w:hAnsi="David" w:cs="David" w:hint="cs"/>
                <w:sz w:val="24"/>
                <w:szCs w:val="24"/>
                <w:rtl/>
              </w:rPr>
              <w:t>-</w:t>
            </w:r>
            <w:r w:rsidRPr="00FA0A27">
              <w:rPr>
                <w:rFonts w:ascii="David" w:eastAsia="Times New Roman" w:hAnsi="David" w:cs="David"/>
                <w:sz w:val="24"/>
                <w:szCs w:val="24"/>
                <w:rtl/>
              </w:rPr>
              <w:t xml:space="preserve"> אינטגרציה</w:t>
            </w:r>
          </w:p>
        </w:tc>
        <w:tc>
          <w:tcPr>
            <w:tcW w:w="4820" w:type="dxa"/>
            <w:shd w:val="clear" w:color="auto" w:fill="auto"/>
            <w:vAlign w:val="center"/>
          </w:tcPr>
          <w:p w:rsidR="008F5AEE" w:rsidRDefault="00FA0A27" w:rsidP="00171600">
            <w:pPr>
              <w:pStyle w:val="a7"/>
              <w:numPr>
                <w:ilvl w:val="0"/>
                <w:numId w:val="29"/>
              </w:numPr>
              <w:spacing w:after="0" w:line="360" w:lineRule="auto"/>
              <w:jc w:val="both"/>
              <w:rPr>
                <w:rFonts w:ascii="David" w:eastAsia="Times New Roman" w:hAnsi="David" w:cs="David"/>
                <w:sz w:val="24"/>
                <w:szCs w:val="24"/>
              </w:rPr>
            </w:pPr>
            <w:r w:rsidRPr="008F5AEE">
              <w:rPr>
                <w:rFonts w:ascii="David" w:eastAsia="Times New Roman" w:hAnsi="David" w:cs="David"/>
                <w:sz w:val="24"/>
                <w:szCs w:val="24"/>
                <w:rtl/>
              </w:rPr>
              <w:t>מהנדס מורשה, או מעבדה מוכרת ובעלת הסמ</w:t>
            </w:r>
            <w:r w:rsidR="008F5AEE">
              <w:rPr>
                <w:rFonts w:ascii="David" w:eastAsia="Times New Roman" w:hAnsi="David" w:cs="David"/>
                <w:sz w:val="24"/>
                <w:szCs w:val="24"/>
                <w:rtl/>
              </w:rPr>
              <w:t xml:space="preserve">כה לתקן ישראלי ת"י 1220, חלק 3 </w:t>
            </w:r>
            <w:r w:rsidR="008F5AEE">
              <w:rPr>
                <w:rFonts w:ascii="David" w:eastAsia="Times New Roman" w:hAnsi="David" w:cs="David" w:hint="cs"/>
                <w:sz w:val="24"/>
                <w:szCs w:val="24"/>
                <w:rtl/>
              </w:rPr>
              <w:t>-</w:t>
            </w:r>
            <w:r w:rsidR="008F5AEE">
              <w:rPr>
                <w:rFonts w:ascii="David" w:eastAsia="Times New Roman" w:hAnsi="David" w:cs="David"/>
                <w:sz w:val="24"/>
                <w:szCs w:val="24"/>
                <w:rtl/>
              </w:rPr>
              <w:t xml:space="preserve"> מערכות גילוי אש</w:t>
            </w:r>
            <w:r w:rsidR="008F5AEE">
              <w:rPr>
                <w:rFonts w:ascii="David" w:eastAsia="Times New Roman" w:hAnsi="David" w:cs="David" w:hint="cs"/>
                <w:sz w:val="24"/>
                <w:szCs w:val="24"/>
                <w:rtl/>
              </w:rPr>
              <w:t xml:space="preserve"> - </w:t>
            </w:r>
            <w:r w:rsidRPr="008F5AEE">
              <w:rPr>
                <w:rFonts w:ascii="David" w:eastAsia="Times New Roman" w:hAnsi="David" w:cs="David"/>
                <w:sz w:val="24"/>
                <w:szCs w:val="24"/>
                <w:rtl/>
              </w:rPr>
              <w:t>הוראות התקנה ודרישות כלליות</w:t>
            </w:r>
          </w:p>
          <w:p w:rsidR="00FA0A27" w:rsidRPr="008F5AEE" w:rsidRDefault="008F5AEE" w:rsidP="00171600">
            <w:pPr>
              <w:pStyle w:val="a7"/>
              <w:numPr>
                <w:ilvl w:val="0"/>
                <w:numId w:val="29"/>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 xml:space="preserve">גורם מוסמך לפי הוראת נציב 536 </w:t>
            </w:r>
            <w:r>
              <w:rPr>
                <w:rFonts w:ascii="David" w:eastAsia="Times New Roman" w:hAnsi="David" w:cs="David" w:hint="cs"/>
                <w:sz w:val="24"/>
                <w:szCs w:val="24"/>
                <w:rtl/>
              </w:rPr>
              <w:t>-</w:t>
            </w:r>
            <w:r w:rsidR="00FA0A27" w:rsidRPr="008F5AEE">
              <w:rPr>
                <w:rFonts w:ascii="David" w:eastAsia="Times New Roman" w:hAnsi="David" w:cs="David"/>
                <w:sz w:val="24"/>
                <w:szCs w:val="24"/>
                <w:rtl/>
              </w:rPr>
              <w:t xml:space="preserve"> משטר הפעלות מ</w:t>
            </w:r>
            <w:r>
              <w:rPr>
                <w:rFonts w:ascii="David" w:eastAsia="Times New Roman" w:hAnsi="David" w:cs="David"/>
                <w:sz w:val="24"/>
                <w:szCs w:val="24"/>
                <w:rtl/>
              </w:rPr>
              <w:t xml:space="preserve">ערכות בטיחות אש </w:t>
            </w:r>
            <w:r>
              <w:rPr>
                <w:rFonts w:ascii="David" w:eastAsia="Times New Roman" w:hAnsi="David" w:cs="David" w:hint="cs"/>
                <w:sz w:val="24"/>
                <w:szCs w:val="24"/>
                <w:rtl/>
              </w:rPr>
              <w:t>-</w:t>
            </w:r>
            <w:r>
              <w:rPr>
                <w:rFonts w:ascii="David" w:eastAsia="Times New Roman" w:hAnsi="David" w:cs="David"/>
                <w:sz w:val="24"/>
                <w:szCs w:val="24"/>
                <w:rtl/>
              </w:rPr>
              <w:t xml:space="preserve"> אינטגרציה</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תקינות של מערכת שחרור העשן</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מהנדס וב</w:t>
            </w:r>
            <w:r w:rsidR="008F5AEE">
              <w:rPr>
                <w:rFonts w:ascii="David" w:eastAsia="Times New Roman" w:hAnsi="David" w:cs="David"/>
                <w:sz w:val="24"/>
                <w:szCs w:val="24"/>
                <w:rtl/>
              </w:rPr>
              <w:t>לבד שאינו מתכנן המתקן או המערכת</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 xml:space="preserve">תקינות של מערכת מיזוג אוויר מרכזית, הכוללת תעלות ומדפים בהתאם לתקן ישראלי ת"י 1001 </w:t>
            </w:r>
            <w:r w:rsidR="008F5AEE">
              <w:rPr>
                <w:rFonts w:ascii="David" w:eastAsia="Times New Roman" w:hAnsi="David" w:cs="David" w:hint="cs"/>
                <w:color w:val="000000"/>
                <w:sz w:val="24"/>
                <w:szCs w:val="24"/>
                <w:rtl/>
              </w:rPr>
              <w:t>-</w:t>
            </w:r>
            <w:r w:rsidRPr="00FA0A27">
              <w:rPr>
                <w:rFonts w:ascii="David" w:eastAsia="Times New Roman" w:hAnsi="David" w:cs="David"/>
                <w:color w:val="000000"/>
                <w:sz w:val="24"/>
                <w:szCs w:val="24"/>
                <w:rtl/>
              </w:rPr>
              <w:t xml:space="preserve"> בטיחות אש בבניינים</w:t>
            </w:r>
          </w:p>
        </w:tc>
        <w:tc>
          <w:tcPr>
            <w:tcW w:w="4820"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 xml:space="preserve">מהנדס או מורשה מערכות קירור ומיזוג אוויר, אשר רשאי לתת </w:t>
            </w:r>
            <w:r w:rsidR="008F5AEE">
              <w:rPr>
                <w:rFonts w:ascii="David" w:eastAsia="Times New Roman" w:hAnsi="David" w:cs="David"/>
                <w:sz w:val="24"/>
                <w:szCs w:val="24"/>
                <w:rtl/>
              </w:rPr>
              <w:t>אישור כאמור, בהתאם לסוג רישיונו</w:t>
            </w:r>
          </w:p>
        </w:tc>
      </w:tr>
      <w:tr w:rsidR="00FA0A27" w:rsidRPr="00FA0A27" w:rsidTr="008F5AEE">
        <w:tc>
          <w:tcPr>
            <w:tcW w:w="4246" w:type="dxa"/>
            <w:shd w:val="clear" w:color="auto" w:fill="auto"/>
            <w:vAlign w:val="center"/>
          </w:tcPr>
          <w:p w:rsidR="00FA0A27" w:rsidRPr="00FA0A27" w:rsidRDefault="00FA0A27" w:rsidP="008F5AEE">
            <w:pPr>
              <w:spacing w:line="360" w:lineRule="auto"/>
              <w:jc w:val="center"/>
              <w:rPr>
                <w:rFonts w:ascii="David" w:eastAsia="Times New Roman" w:hAnsi="David" w:cs="David"/>
                <w:sz w:val="24"/>
                <w:szCs w:val="24"/>
                <w:rtl/>
              </w:rPr>
            </w:pPr>
            <w:r w:rsidRPr="00FA0A27">
              <w:rPr>
                <w:rFonts w:ascii="David" w:eastAsia="Times New Roman" w:hAnsi="David" w:cs="David"/>
                <w:sz w:val="24"/>
                <w:szCs w:val="24"/>
                <w:rtl/>
              </w:rPr>
              <w:t>הדרכה בתחום בטיחות אש</w:t>
            </w:r>
          </w:p>
        </w:tc>
        <w:tc>
          <w:tcPr>
            <w:tcW w:w="4820" w:type="dxa"/>
            <w:shd w:val="clear" w:color="auto" w:fill="auto"/>
            <w:vAlign w:val="center"/>
          </w:tcPr>
          <w:p w:rsidR="008F5AEE" w:rsidRDefault="00FA0A27" w:rsidP="008F5AEE">
            <w:pPr>
              <w:spacing w:line="360" w:lineRule="auto"/>
              <w:jc w:val="both"/>
              <w:rPr>
                <w:rFonts w:ascii="David" w:eastAsia="Times New Roman" w:hAnsi="David" w:cs="David"/>
                <w:sz w:val="24"/>
                <w:szCs w:val="24"/>
                <w:rtl/>
              </w:rPr>
            </w:pPr>
            <w:r w:rsidRPr="00FA0A27">
              <w:rPr>
                <w:rFonts w:ascii="David" w:eastAsia="Times New Roman" w:hAnsi="David" w:cs="David"/>
                <w:sz w:val="24"/>
                <w:szCs w:val="24"/>
                <w:rtl/>
              </w:rPr>
              <w:t>הדרכת עובדים תבוצע</w:t>
            </w:r>
            <w:r w:rsidR="008F5AEE">
              <w:rPr>
                <w:rFonts w:ascii="David" w:eastAsia="Times New Roman" w:hAnsi="David" w:cs="David"/>
                <w:sz w:val="24"/>
                <w:szCs w:val="24"/>
                <w:rtl/>
              </w:rPr>
              <w:t xml:space="preserve"> על ידי מי שמתקיים בו אחד מאלה:</w:t>
            </w:r>
          </w:p>
          <w:p w:rsidR="008F5AEE" w:rsidRPr="008F5AEE" w:rsidRDefault="00FA0A27" w:rsidP="00171600">
            <w:pPr>
              <w:pStyle w:val="a7"/>
              <w:numPr>
                <w:ilvl w:val="0"/>
                <w:numId w:val="30"/>
              </w:numPr>
              <w:spacing w:line="360" w:lineRule="auto"/>
              <w:jc w:val="both"/>
              <w:rPr>
                <w:rFonts w:ascii="David" w:eastAsia="Times New Roman" w:hAnsi="David" w:cs="David"/>
                <w:sz w:val="24"/>
                <w:szCs w:val="24"/>
                <w:rtl/>
              </w:rPr>
            </w:pPr>
            <w:r w:rsidRPr="008F5AEE">
              <w:rPr>
                <w:rFonts w:ascii="David" w:eastAsia="Times New Roman" w:hAnsi="David" w:cs="David"/>
                <w:sz w:val="24"/>
                <w:szCs w:val="24"/>
                <w:rtl/>
              </w:rPr>
              <w:t>עבר השתלמות "ממונים לבטיחות אש" והשתלמות "מדריך בטיחות" במוסד שהוכר על ידי משרד הכלכלה והתעשיי</w:t>
            </w:r>
            <w:r w:rsidR="008F5AEE">
              <w:rPr>
                <w:rFonts w:ascii="David" w:eastAsia="Times New Roman" w:hAnsi="David" w:cs="David"/>
                <w:sz w:val="24"/>
                <w:szCs w:val="24"/>
                <w:rtl/>
              </w:rPr>
              <w:t>ה או על ידי רשות הכבאות וההצלה</w:t>
            </w:r>
          </w:p>
          <w:p w:rsidR="008F5AEE" w:rsidRDefault="00FA0A27" w:rsidP="00171600">
            <w:pPr>
              <w:pStyle w:val="a7"/>
              <w:numPr>
                <w:ilvl w:val="0"/>
                <w:numId w:val="30"/>
              </w:numPr>
              <w:spacing w:line="360" w:lineRule="auto"/>
              <w:jc w:val="both"/>
              <w:rPr>
                <w:rFonts w:ascii="David" w:eastAsia="Times New Roman" w:hAnsi="David" w:cs="David"/>
                <w:sz w:val="24"/>
                <w:szCs w:val="24"/>
              </w:rPr>
            </w:pPr>
            <w:r w:rsidRPr="008F5AEE">
              <w:rPr>
                <w:rFonts w:ascii="David" w:eastAsia="Times New Roman"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8F5AEE">
              <w:rPr>
                <w:rFonts w:ascii="David" w:eastAsia="Times New Roman" w:hAnsi="David" w:cs="David"/>
                <w:sz w:val="24"/>
                <w:szCs w:val="24"/>
                <w:rtl/>
              </w:rPr>
              <w:t>באות והצלה לפחות 8 שנים ברציפות</w:t>
            </w:r>
          </w:p>
          <w:p w:rsidR="008F5AEE" w:rsidRDefault="00FA0A27" w:rsidP="00171600">
            <w:pPr>
              <w:pStyle w:val="a7"/>
              <w:numPr>
                <w:ilvl w:val="0"/>
                <w:numId w:val="30"/>
              </w:numPr>
              <w:spacing w:line="360" w:lineRule="auto"/>
              <w:jc w:val="both"/>
              <w:rPr>
                <w:rFonts w:ascii="David" w:eastAsia="Times New Roman" w:hAnsi="David" w:cs="David"/>
                <w:sz w:val="24"/>
                <w:szCs w:val="24"/>
              </w:rPr>
            </w:pPr>
            <w:r w:rsidRPr="008F5AEE">
              <w:rPr>
                <w:rFonts w:ascii="David" w:eastAsia="Times New Roman" w:hAnsi="David" w:cs="David"/>
                <w:sz w:val="24"/>
                <w:szCs w:val="24"/>
                <w:rtl/>
              </w:rPr>
              <w:lastRenderedPageBreak/>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8F5AEE">
              <w:rPr>
                <w:rFonts w:ascii="David" w:eastAsia="Times New Roman" w:hAnsi="David" w:cs="David"/>
                <w:sz w:val="24"/>
                <w:szCs w:val="24"/>
                <w:rtl/>
              </w:rPr>
              <w:t xml:space="preserve"> אגף ההדרכה ברשות הכבאות וההצלה</w:t>
            </w:r>
          </w:p>
          <w:p w:rsidR="008F5AEE" w:rsidRDefault="00FA0A27" w:rsidP="00171600">
            <w:pPr>
              <w:pStyle w:val="a7"/>
              <w:numPr>
                <w:ilvl w:val="0"/>
                <w:numId w:val="30"/>
              </w:numPr>
              <w:spacing w:line="360" w:lineRule="auto"/>
              <w:jc w:val="both"/>
              <w:rPr>
                <w:rFonts w:ascii="David" w:eastAsia="Times New Roman" w:hAnsi="David" w:cs="David"/>
                <w:sz w:val="24"/>
                <w:szCs w:val="24"/>
              </w:rPr>
            </w:pPr>
            <w:r w:rsidRPr="008F5AEE">
              <w:rPr>
                <w:rFonts w:ascii="David" w:eastAsia="Times New Roman" w:hAnsi="David" w:cs="David"/>
                <w:sz w:val="24"/>
                <w:szCs w:val="24"/>
                <w:rtl/>
              </w:rPr>
              <w:t>מהנדס רשום בפנקס המהנדסים והא</w:t>
            </w:r>
            <w:r w:rsidR="008F5AEE">
              <w:rPr>
                <w:rFonts w:ascii="David" w:eastAsia="Times New Roman" w:hAnsi="David" w:cs="David"/>
                <w:sz w:val="24"/>
                <w:szCs w:val="24"/>
                <w:rtl/>
              </w:rPr>
              <w:t>דריכלים במדור בטיחות אש ומניעתה</w:t>
            </w:r>
          </w:p>
          <w:p w:rsidR="00FA0A27" w:rsidRPr="008F5AEE" w:rsidRDefault="00FA0A27" w:rsidP="00171600">
            <w:pPr>
              <w:pStyle w:val="a7"/>
              <w:numPr>
                <w:ilvl w:val="0"/>
                <w:numId w:val="30"/>
              </w:numPr>
              <w:spacing w:line="360" w:lineRule="auto"/>
              <w:jc w:val="both"/>
              <w:rPr>
                <w:rFonts w:ascii="David" w:eastAsia="Times New Roman" w:hAnsi="David" w:cs="David"/>
                <w:sz w:val="24"/>
                <w:szCs w:val="24"/>
                <w:rtl/>
              </w:rPr>
            </w:pPr>
            <w:r w:rsidRPr="008F5AEE">
              <w:rPr>
                <w:rFonts w:ascii="David" w:eastAsia="Times New Roman" w:hAnsi="David" w:cs="David"/>
                <w:sz w:val="24"/>
                <w:szCs w:val="24"/>
                <w:rtl/>
              </w:rPr>
              <w:t>מי שאושר על ידי נציב הכבאות וההצלה, לאחר שהציג מס</w:t>
            </w:r>
            <w:r w:rsidR="008F5AEE">
              <w:rPr>
                <w:rFonts w:ascii="David" w:eastAsia="Times New Roman" w:hAnsi="David" w:cs="David"/>
                <w:sz w:val="24"/>
                <w:szCs w:val="24"/>
                <w:rtl/>
              </w:rPr>
              <w:t>מכים המעידים על הכשרתו וניסיונו</w:t>
            </w:r>
          </w:p>
        </w:tc>
      </w:tr>
    </w:tbl>
    <w:p w:rsidR="00FA0A27" w:rsidRPr="008F5AEE"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8F5AEE">
        <w:rPr>
          <w:rFonts w:ascii="David" w:eastAsia="Times New Roman" w:hAnsi="David" w:cs="David"/>
          <w:sz w:val="24"/>
          <w:szCs w:val="24"/>
          <w:rtl/>
        </w:rPr>
        <w:lastRenderedPageBreak/>
        <w:t>"</w:t>
      </w:r>
      <w:r w:rsidRPr="008F5AEE">
        <w:rPr>
          <w:rFonts w:ascii="David" w:eastAsia="Times New Roman" w:hAnsi="David" w:cs="David"/>
          <w:b/>
          <w:bCs/>
          <w:sz w:val="24"/>
          <w:szCs w:val="24"/>
          <w:rtl/>
        </w:rPr>
        <w:t>גישה למוצא בטוח</w:t>
      </w:r>
      <w:r w:rsidRPr="008F5AEE">
        <w:rPr>
          <w:rFonts w:ascii="David" w:eastAsia="Times New Roman" w:hAnsi="David" w:cs="David"/>
          <w:sz w:val="24"/>
          <w:szCs w:val="24"/>
          <w:rtl/>
        </w:rPr>
        <w:t xml:space="preserve">" </w:t>
      </w:r>
      <w:r w:rsidRPr="008F5AEE">
        <w:rPr>
          <w:rFonts w:ascii="David" w:eastAsia="Times New Roman" w:hAnsi="David" w:cs="David"/>
          <w:b/>
          <w:bCs/>
          <w:sz w:val="24"/>
          <w:szCs w:val="24"/>
          <w:rtl/>
        </w:rPr>
        <w:t>(</w:t>
      </w:r>
      <w:r w:rsidRPr="008F5AEE">
        <w:rPr>
          <w:rFonts w:ascii="David" w:eastAsia="Times New Roman" w:hAnsi="David" w:cs="David"/>
          <w:b/>
          <w:bCs/>
          <w:sz w:val="24"/>
          <w:szCs w:val="24"/>
        </w:rPr>
        <w:t>Exit Access</w:t>
      </w:r>
      <w:r w:rsidRPr="008F5AEE">
        <w:rPr>
          <w:rFonts w:ascii="David" w:eastAsia="Times New Roman" w:hAnsi="David" w:cs="David"/>
          <w:b/>
          <w:bCs/>
          <w:sz w:val="24"/>
          <w:szCs w:val="24"/>
          <w:rtl/>
        </w:rPr>
        <w:t>)</w:t>
      </w:r>
      <w:r w:rsidR="008F5AEE">
        <w:rPr>
          <w:rFonts w:ascii="David" w:eastAsia="Times New Roman" w:hAnsi="David" w:cs="David"/>
          <w:sz w:val="24"/>
          <w:szCs w:val="24"/>
          <w:rtl/>
        </w:rPr>
        <w:t xml:space="preserve"> </w:t>
      </w:r>
      <w:r w:rsidR="008F5AEE">
        <w:rPr>
          <w:rFonts w:ascii="David" w:eastAsia="Times New Roman" w:hAnsi="David" w:cs="David" w:hint="cs"/>
          <w:sz w:val="24"/>
          <w:szCs w:val="24"/>
          <w:rtl/>
        </w:rPr>
        <w:t>-</w:t>
      </w:r>
      <w:r w:rsidRPr="008F5AEE">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8F5AEE" w:rsidRDefault="00FA0A27" w:rsidP="00171600">
      <w:pPr>
        <w:pStyle w:val="a7"/>
        <w:numPr>
          <w:ilvl w:val="2"/>
          <w:numId w:val="22"/>
        </w:numPr>
        <w:tabs>
          <w:tab w:val="left" w:pos="984"/>
        </w:tabs>
        <w:spacing w:after="0" w:line="360" w:lineRule="auto"/>
        <w:ind w:left="646"/>
        <w:contextualSpacing w:val="0"/>
        <w:jc w:val="both"/>
        <w:rPr>
          <w:rFonts w:ascii="David" w:hAnsi="David" w:cs="David"/>
          <w:sz w:val="24"/>
          <w:szCs w:val="24"/>
        </w:rPr>
      </w:pPr>
      <w:r w:rsidRPr="00FA0A27">
        <w:rPr>
          <w:rFonts w:ascii="David" w:hAnsi="David" w:cs="David"/>
          <w:b/>
          <w:bCs/>
          <w:sz w:val="24"/>
          <w:szCs w:val="24"/>
          <w:rtl/>
        </w:rPr>
        <w:t>"גלאי עשן עצמאי"</w:t>
      </w:r>
      <w:r w:rsidR="008F5AEE">
        <w:rPr>
          <w:rFonts w:ascii="David" w:hAnsi="David" w:cs="David"/>
          <w:sz w:val="24"/>
          <w:szCs w:val="24"/>
          <w:rtl/>
        </w:rPr>
        <w:t xml:space="preserve"> </w:t>
      </w:r>
      <w:r w:rsidR="008F5AEE">
        <w:rPr>
          <w:rFonts w:ascii="David" w:hAnsi="David" w:cs="David" w:hint="cs"/>
          <w:sz w:val="24"/>
          <w:szCs w:val="24"/>
          <w:rtl/>
        </w:rPr>
        <w:t>-</w:t>
      </w:r>
      <w:r w:rsidRPr="00FA0A27">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8F5AEE" w:rsidRPr="008F5AEE" w:rsidRDefault="00FA0A27" w:rsidP="00140ED5">
      <w:pPr>
        <w:pStyle w:val="a7"/>
        <w:numPr>
          <w:ilvl w:val="0"/>
          <w:numId w:val="16"/>
        </w:numPr>
        <w:tabs>
          <w:tab w:val="left" w:pos="984"/>
        </w:tabs>
        <w:spacing w:after="0" w:line="360" w:lineRule="auto"/>
        <w:contextualSpacing w:val="0"/>
        <w:jc w:val="both"/>
        <w:rPr>
          <w:rFonts w:ascii="David" w:hAnsi="David" w:cs="David"/>
          <w:sz w:val="24"/>
          <w:szCs w:val="24"/>
        </w:rPr>
      </w:pPr>
      <w:r w:rsidRPr="008F5AEE">
        <w:rPr>
          <w:rFonts w:ascii="David" w:eastAsia="Times New Roman" w:hAnsi="David" w:cs="David"/>
          <w:sz w:val="24"/>
          <w:szCs w:val="24"/>
          <w:rtl/>
        </w:rPr>
        <w:t xml:space="preserve">מאושר לפי תקן ישראלי </w:t>
      </w:r>
      <w:r w:rsidR="008F5AEE">
        <w:rPr>
          <w:rFonts w:ascii="David" w:eastAsia="Times New Roman" w:hAnsi="David" w:cs="David"/>
          <w:sz w:val="24"/>
          <w:szCs w:val="24"/>
          <w:rtl/>
        </w:rPr>
        <w:t>ת"י 1220 חלק 5 מערכות גילוי אש</w:t>
      </w:r>
      <w:r w:rsidR="008F5AEE">
        <w:rPr>
          <w:rFonts w:ascii="David" w:eastAsia="Times New Roman" w:hAnsi="David" w:cs="David" w:hint="cs"/>
          <w:sz w:val="24"/>
          <w:szCs w:val="24"/>
          <w:rtl/>
        </w:rPr>
        <w:t xml:space="preserve"> - </w:t>
      </w:r>
      <w:r w:rsidRPr="008F5AEE">
        <w:rPr>
          <w:rFonts w:ascii="David" w:eastAsia="Times New Roman" w:hAnsi="David" w:cs="David"/>
          <w:sz w:val="24"/>
          <w:szCs w:val="24"/>
          <w:rtl/>
        </w:rPr>
        <w:t>גלאי עשן עצמאיים.</w:t>
      </w:r>
    </w:p>
    <w:p w:rsidR="008F5AEE" w:rsidRPr="008F5AEE" w:rsidRDefault="00FA0A27" w:rsidP="00140ED5">
      <w:pPr>
        <w:pStyle w:val="a7"/>
        <w:numPr>
          <w:ilvl w:val="0"/>
          <w:numId w:val="16"/>
        </w:numPr>
        <w:tabs>
          <w:tab w:val="left" w:pos="984"/>
        </w:tabs>
        <w:spacing w:after="0" w:line="360" w:lineRule="auto"/>
        <w:contextualSpacing w:val="0"/>
        <w:jc w:val="both"/>
        <w:rPr>
          <w:rFonts w:ascii="David" w:hAnsi="David" w:cs="David"/>
          <w:sz w:val="24"/>
          <w:szCs w:val="24"/>
        </w:rPr>
      </w:pPr>
      <w:r w:rsidRPr="008F5AEE">
        <w:rPr>
          <w:rFonts w:ascii="David" w:eastAsia="Times New Roman" w:hAnsi="David" w:cs="David"/>
          <w:sz w:val="24"/>
          <w:szCs w:val="24"/>
          <w:rtl/>
        </w:rPr>
        <w:t xml:space="preserve">מאושר על ידי מעבדת </w:t>
      </w:r>
      <w:r w:rsidRPr="008F5AEE">
        <w:rPr>
          <w:rFonts w:ascii="David" w:eastAsia="Times New Roman" w:hAnsi="David" w:cs="David"/>
          <w:sz w:val="24"/>
          <w:szCs w:val="24"/>
        </w:rPr>
        <w:t>ANSI/UL 217</w:t>
      </w:r>
      <w:r w:rsidRPr="008F5AEE">
        <w:rPr>
          <w:rFonts w:ascii="David" w:eastAsia="Times New Roman" w:hAnsi="David" w:cs="David"/>
          <w:sz w:val="24"/>
          <w:szCs w:val="24"/>
          <w:rtl/>
        </w:rPr>
        <w:t xml:space="preserve"> ארה"ב.</w:t>
      </w:r>
    </w:p>
    <w:p w:rsidR="0016303F" w:rsidRPr="0016303F" w:rsidRDefault="00FA0A27" w:rsidP="00140ED5">
      <w:pPr>
        <w:pStyle w:val="a7"/>
        <w:numPr>
          <w:ilvl w:val="0"/>
          <w:numId w:val="16"/>
        </w:numPr>
        <w:tabs>
          <w:tab w:val="left" w:pos="984"/>
        </w:tabs>
        <w:spacing w:after="0" w:line="360" w:lineRule="auto"/>
        <w:contextualSpacing w:val="0"/>
        <w:jc w:val="both"/>
        <w:rPr>
          <w:rFonts w:ascii="David" w:hAnsi="David" w:cs="David"/>
          <w:sz w:val="24"/>
          <w:szCs w:val="24"/>
        </w:rPr>
      </w:pPr>
      <w:r w:rsidRPr="008F5AEE">
        <w:rPr>
          <w:rFonts w:ascii="David" w:eastAsia="Times New Roman" w:hAnsi="David" w:cs="David"/>
          <w:sz w:val="24"/>
          <w:szCs w:val="24"/>
          <w:rtl/>
        </w:rPr>
        <w:t>מאושר לפי תקן אירופאי.</w:t>
      </w:r>
    </w:p>
    <w:p w:rsidR="0016303F" w:rsidRDefault="00FA0A27" w:rsidP="00171600">
      <w:pPr>
        <w:pStyle w:val="a7"/>
        <w:numPr>
          <w:ilvl w:val="2"/>
          <w:numId w:val="22"/>
        </w:numPr>
        <w:tabs>
          <w:tab w:val="left" w:pos="984"/>
        </w:tabs>
        <w:spacing w:after="0" w:line="360" w:lineRule="auto"/>
        <w:ind w:left="646"/>
        <w:jc w:val="both"/>
        <w:rPr>
          <w:rFonts w:ascii="David" w:hAnsi="David" w:cs="David"/>
          <w:sz w:val="24"/>
          <w:szCs w:val="24"/>
        </w:rPr>
      </w:pPr>
      <w:r w:rsidRPr="0016303F">
        <w:rPr>
          <w:rFonts w:ascii="David" w:hAnsi="David" w:cs="David"/>
          <w:sz w:val="24"/>
          <w:szCs w:val="24"/>
          <w:rtl/>
        </w:rPr>
        <w:t>"</w:t>
      </w:r>
      <w:r w:rsidRPr="0016303F">
        <w:rPr>
          <w:rFonts w:ascii="David" w:hAnsi="David" w:cs="David"/>
          <w:b/>
          <w:bCs/>
          <w:sz w:val="24"/>
          <w:szCs w:val="24"/>
          <w:rtl/>
        </w:rPr>
        <w:t>גפ"מ</w:t>
      </w:r>
      <w:r w:rsidR="008F5AEE" w:rsidRPr="0016303F">
        <w:rPr>
          <w:rFonts w:ascii="David" w:hAnsi="David" w:cs="David"/>
          <w:sz w:val="24"/>
          <w:szCs w:val="24"/>
          <w:rtl/>
        </w:rPr>
        <w:t xml:space="preserve">" </w:t>
      </w:r>
      <w:r w:rsidR="008F5AEE" w:rsidRPr="0016303F">
        <w:rPr>
          <w:rFonts w:ascii="David" w:hAnsi="David" w:cs="David" w:hint="cs"/>
          <w:sz w:val="24"/>
          <w:szCs w:val="24"/>
          <w:rtl/>
        </w:rPr>
        <w:t>-</w:t>
      </w:r>
      <w:r w:rsidRPr="0016303F">
        <w:rPr>
          <w:rFonts w:ascii="David" w:hAnsi="David" w:cs="David"/>
          <w:sz w:val="24"/>
          <w:szCs w:val="24"/>
          <w:rtl/>
        </w:rPr>
        <w:t xml:space="preserve"> גז פחמימני מעובה כהגדרתו בחוק הגז הפחמימני המעובה, התשפ"א-</w:t>
      </w:r>
      <w:r w:rsidR="008F5AEE" w:rsidRPr="0016303F">
        <w:rPr>
          <w:rFonts w:ascii="David" w:hAnsi="David" w:cs="David"/>
          <w:sz w:val="24"/>
          <w:szCs w:val="24"/>
          <w:rtl/>
        </w:rPr>
        <w:t>2020</w:t>
      </w:r>
      <w:r w:rsidR="008F5AEE" w:rsidRPr="0016303F">
        <w:rPr>
          <w:rFonts w:ascii="David" w:hAnsi="David" w:cs="David" w:hint="cs"/>
          <w:sz w:val="24"/>
          <w:szCs w:val="24"/>
          <w:rtl/>
        </w:rPr>
        <w:t>.</w:t>
      </w:r>
    </w:p>
    <w:p w:rsidR="0016303F" w:rsidRPr="0016303F" w:rsidRDefault="00FA0A27" w:rsidP="00171600">
      <w:pPr>
        <w:pStyle w:val="a7"/>
        <w:numPr>
          <w:ilvl w:val="2"/>
          <w:numId w:val="22"/>
        </w:numPr>
        <w:tabs>
          <w:tab w:val="left" w:pos="984"/>
        </w:tabs>
        <w:spacing w:after="0" w:line="360" w:lineRule="auto"/>
        <w:ind w:left="646"/>
        <w:jc w:val="both"/>
        <w:rPr>
          <w:rFonts w:ascii="David"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דלת אש</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כמשמעותה</w:t>
      </w:r>
      <w:r w:rsidR="008F5AEE" w:rsidRPr="0016303F">
        <w:rPr>
          <w:rFonts w:ascii="David" w:eastAsia="Times New Roman" w:hAnsi="David" w:cs="David"/>
          <w:sz w:val="24"/>
          <w:szCs w:val="24"/>
          <w:rtl/>
        </w:rPr>
        <w:t xml:space="preserve"> בתקן ישראלי ת"י 1212 דלתות אש</w:t>
      </w:r>
      <w:r w:rsidR="008F5AEE" w:rsidRPr="0016303F">
        <w:rPr>
          <w:rFonts w:ascii="David" w:eastAsia="Times New Roman" w:hAnsi="David" w:cs="David" w:hint="cs"/>
          <w:sz w:val="24"/>
          <w:szCs w:val="24"/>
          <w:rtl/>
        </w:rPr>
        <w:t xml:space="preserve"> - </w:t>
      </w:r>
      <w:r w:rsidRPr="0016303F">
        <w:rPr>
          <w:rFonts w:ascii="David" w:eastAsia="Times New Roman" w:hAnsi="David" w:cs="David"/>
          <w:sz w:val="24"/>
          <w:szCs w:val="24"/>
          <w:rtl/>
        </w:rPr>
        <w:t>עמידות-אש.</w:t>
      </w:r>
    </w:p>
    <w:p w:rsidR="008F5AEE" w:rsidRPr="0016303F" w:rsidRDefault="00FA0A27" w:rsidP="00171600">
      <w:pPr>
        <w:pStyle w:val="a7"/>
        <w:numPr>
          <w:ilvl w:val="2"/>
          <w:numId w:val="22"/>
        </w:numPr>
        <w:tabs>
          <w:tab w:val="left" w:pos="984"/>
        </w:tabs>
        <w:spacing w:after="0" w:line="360" w:lineRule="auto"/>
        <w:ind w:left="646"/>
        <w:jc w:val="both"/>
        <w:rPr>
          <w:rFonts w:ascii="David"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דרך מוצא</w:t>
      </w:r>
      <w:r w:rsidRPr="0016303F">
        <w:rPr>
          <w:rFonts w:ascii="David" w:eastAsia="Times New Roman" w:hAnsi="David" w:cs="David"/>
          <w:sz w:val="24"/>
          <w:szCs w:val="24"/>
          <w:rtl/>
        </w:rPr>
        <w:t xml:space="preserve">" </w:t>
      </w:r>
      <w:r w:rsidRPr="0016303F">
        <w:rPr>
          <w:rFonts w:ascii="David" w:eastAsia="Times New Roman" w:hAnsi="David" w:cs="David"/>
          <w:b/>
          <w:bCs/>
          <w:sz w:val="24"/>
          <w:szCs w:val="24"/>
          <w:rtl/>
        </w:rPr>
        <w:t>(</w:t>
      </w:r>
      <w:r w:rsidRPr="0016303F">
        <w:rPr>
          <w:rFonts w:ascii="David" w:eastAsia="Times New Roman" w:hAnsi="David" w:cs="David"/>
          <w:b/>
          <w:bCs/>
          <w:sz w:val="24"/>
          <w:szCs w:val="24"/>
        </w:rPr>
        <w:t>Means of Egress</w:t>
      </w:r>
      <w:r w:rsidRPr="0016303F">
        <w:rPr>
          <w:rFonts w:ascii="David" w:eastAsia="Times New Roman" w:hAnsi="David" w:cs="David"/>
          <w:b/>
          <w:bCs/>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נתיב יציאה מבניין, הפנוי ממכשולים והכולל אחד או יותר ממרכיבים אלה:</w:t>
      </w:r>
    </w:p>
    <w:p w:rsidR="008F5AEE"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tl/>
        </w:rPr>
      </w:pPr>
      <w:r w:rsidRPr="008F5AEE">
        <w:rPr>
          <w:rFonts w:ascii="David" w:eastAsia="Times New Roman" w:hAnsi="David" w:cs="David"/>
          <w:sz w:val="24"/>
          <w:szCs w:val="24"/>
          <w:rtl/>
        </w:rPr>
        <w:t>גישה למוצא בטוח.</w:t>
      </w:r>
    </w:p>
    <w:p w:rsidR="008F5AEE"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Pr>
      </w:pPr>
      <w:r w:rsidRPr="008F5AEE">
        <w:rPr>
          <w:rFonts w:ascii="David" w:eastAsia="Times New Roman" w:hAnsi="David" w:cs="David"/>
          <w:sz w:val="24"/>
          <w:szCs w:val="24"/>
          <w:rtl/>
        </w:rPr>
        <w:t>יציאה.</w:t>
      </w:r>
    </w:p>
    <w:p w:rsidR="00FA0A27" w:rsidRPr="008F5AEE"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tl/>
        </w:rPr>
      </w:pPr>
      <w:r w:rsidRPr="008F5AEE">
        <w:rPr>
          <w:rFonts w:ascii="David" w:eastAsia="Times New Roman" w:hAnsi="David" w:cs="David"/>
          <w:sz w:val="24"/>
          <w:szCs w:val="24"/>
          <w:rtl/>
        </w:rPr>
        <w:t>מוצא בטוח.</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הנדסאי</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הנדסאי רשום, כמשמעותו בחוק ההנדסאים והטכנאים המוסמכים, התשע"ג-2012, אשר עוסק בתחום ובסוג הבדיקות </w:t>
      </w:r>
      <w:r w:rsidRPr="0016303F">
        <w:rPr>
          <w:rFonts w:ascii="David" w:hAnsi="David" w:cs="David"/>
          <w:sz w:val="24"/>
          <w:szCs w:val="24"/>
          <w:rtl/>
        </w:rPr>
        <w:t>שלגביהם</w:t>
      </w:r>
      <w:r w:rsidRPr="0016303F">
        <w:rPr>
          <w:rFonts w:ascii="David" w:eastAsia="Times New Roman" w:hAnsi="David" w:cs="David"/>
          <w:sz w:val="24"/>
          <w:szCs w:val="24"/>
          <w:rtl/>
        </w:rPr>
        <w:t xml:space="preserve"> נדרש האישור.</w:t>
      </w:r>
    </w:p>
    <w:p w:rsidR="0016303F" w:rsidRP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חומר לא דליק</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כמשמעותו בתקן ישראלי ת"י 755 </w:t>
      </w:r>
      <w:r w:rsidR="008F5AEE" w:rsidRPr="0016303F">
        <w:rPr>
          <w:rFonts w:ascii="David" w:hAnsi="David" w:cs="David"/>
          <w:sz w:val="24"/>
          <w:szCs w:val="24"/>
          <w:rtl/>
        </w:rPr>
        <w:t xml:space="preserve">תגובות בשריפה של חומרי בנייה </w:t>
      </w:r>
      <w:r w:rsidR="008F5AEE" w:rsidRPr="0016303F">
        <w:rPr>
          <w:rFonts w:ascii="David" w:hAnsi="David" w:cs="David" w:hint="cs"/>
          <w:sz w:val="24"/>
          <w:szCs w:val="24"/>
          <w:rtl/>
        </w:rPr>
        <w:t>-</w:t>
      </w:r>
      <w:r w:rsidRPr="0016303F">
        <w:rPr>
          <w:rFonts w:ascii="David" w:hAnsi="David" w:cs="David"/>
          <w:sz w:val="24"/>
          <w:szCs w:val="24"/>
          <w:rtl/>
        </w:rPr>
        <w:t xml:space="preserve"> שיטות בדיקה וסיווג.</w:t>
      </w:r>
    </w:p>
    <w:p w:rsidR="0016303F" w:rsidRDefault="0016303F"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Pr>
          <w:rFonts w:ascii="David" w:hAnsi="David" w:cs="David"/>
          <w:sz w:val="24"/>
          <w:szCs w:val="24"/>
        </w:rPr>
        <w:t>"</w:t>
      </w:r>
      <w:r w:rsidR="00FA0A27" w:rsidRPr="0016303F">
        <w:rPr>
          <w:rFonts w:ascii="David" w:eastAsia="Times New Roman" w:hAnsi="David" w:cs="David"/>
          <w:b/>
          <w:bCs/>
          <w:sz w:val="24"/>
          <w:szCs w:val="24"/>
          <w:rtl/>
        </w:rPr>
        <w:t>חומר ציפוי וגימור</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00FA0A27" w:rsidRPr="0016303F">
        <w:rPr>
          <w:rFonts w:ascii="David" w:eastAsia="Times New Roman" w:hAnsi="David" w:cs="David"/>
          <w:sz w:val="24"/>
          <w:szCs w:val="24"/>
          <w:rtl/>
        </w:rPr>
        <w:t xml:space="preserve"> חומר המשמש לציפוי, כיסוי או חיפוי, לרבות טפטים, ציפוי עץ, שטיחים, פרקט, תקרות עץ, בד או </w:t>
      </w:r>
      <w:r w:rsidR="00FA0A27" w:rsidRPr="0016303F">
        <w:rPr>
          <w:rFonts w:ascii="David" w:eastAsia="Times New Roman" w:hAnsi="David" w:cs="David"/>
          <w:sz w:val="24"/>
          <w:szCs w:val="24"/>
        </w:rPr>
        <w:t>PVC</w:t>
      </w:r>
      <w:r w:rsidR="00FA0A27" w:rsidRPr="0016303F">
        <w:rPr>
          <w:rFonts w:ascii="David" w:eastAsia="Times New Roman" w:hAnsi="David" w:cs="David"/>
          <w:sz w:val="24"/>
          <w:szCs w:val="24"/>
          <w:rtl/>
        </w:rPr>
        <w:t>.</w:t>
      </w:r>
    </w:p>
    <w:p w:rsidR="0016303F" w:rsidRPr="0016303F" w:rsidRDefault="008F5AEE"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b/>
          <w:bCs/>
          <w:color w:val="000000"/>
          <w:sz w:val="24"/>
          <w:szCs w:val="24"/>
          <w:rtl/>
        </w:rPr>
        <w:t xml:space="preserve">"חומר מסוכן (חומ"ס)" </w:t>
      </w:r>
      <w:r w:rsidRPr="0016303F">
        <w:rPr>
          <w:rFonts w:ascii="David" w:hAnsi="David" w:cs="David" w:hint="cs"/>
          <w:color w:val="000000"/>
          <w:sz w:val="24"/>
          <w:szCs w:val="24"/>
          <w:rtl/>
        </w:rPr>
        <w:t>-</w:t>
      </w:r>
      <w:r w:rsidR="00FA0A27" w:rsidRPr="0016303F">
        <w:rPr>
          <w:rFonts w:ascii="David" w:hAnsi="David" w:cs="David"/>
          <w:color w:val="000000"/>
          <w:sz w:val="24"/>
          <w:szCs w:val="24"/>
          <w:rtl/>
        </w:rPr>
        <w:t xml:space="preserve"> חומר מסוכן כהגדרתו בחוק הח</w:t>
      </w:r>
      <w:r w:rsidRPr="0016303F">
        <w:rPr>
          <w:rFonts w:ascii="David" w:hAnsi="David" w:cs="David" w:hint="cs"/>
          <w:color w:val="000000"/>
          <w:sz w:val="24"/>
          <w:szCs w:val="24"/>
          <w:rtl/>
        </w:rPr>
        <w:t>ו</w:t>
      </w:r>
      <w:r w:rsidR="00FA0A27" w:rsidRPr="0016303F">
        <w:rPr>
          <w:rFonts w:ascii="David" w:hAnsi="David" w:cs="David"/>
          <w:color w:val="000000"/>
          <w:sz w:val="24"/>
          <w:szCs w:val="24"/>
          <w:rtl/>
        </w:rPr>
        <w:t xml:space="preserve">מרים המסוכנים, התשנ"ג-1993. </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חוק הרשות הארצית לכבאות וההצלה</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חוק הרשות הארצית לכבאות והצלה, התשע"ב-2012.</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sz w:val="24"/>
          <w:szCs w:val="24"/>
          <w:rtl/>
        </w:rPr>
        <w:lastRenderedPageBreak/>
        <w:t>"</w:t>
      </w:r>
      <w:r w:rsidRPr="0016303F">
        <w:rPr>
          <w:rFonts w:ascii="David" w:eastAsia="Times New Roman" w:hAnsi="David" w:cs="David"/>
          <w:b/>
          <w:bCs/>
          <w:sz w:val="24"/>
          <w:szCs w:val="24"/>
          <w:rtl/>
        </w:rPr>
        <w:t>חוק התקנים</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חוק התקנים, התשי"ג-1953.</w:t>
      </w:r>
    </w:p>
    <w:p w:rsidR="0016303F" w:rsidRP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b/>
          <w:bCs/>
          <w:sz w:val="24"/>
          <w:szCs w:val="24"/>
          <w:rtl/>
        </w:rPr>
        <w:t>"חיבור כבאים להסנקת מים", "חיבור כבאים" (</w:t>
      </w:r>
      <w:r w:rsidRPr="0016303F">
        <w:rPr>
          <w:rFonts w:ascii="David" w:hAnsi="David" w:cs="David"/>
          <w:b/>
          <w:bCs/>
          <w:sz w:val="24"/>
          <w:szCs w:val="24"/>
        </w:rPr>
        <w:t>Fire Department Connection</w:t>
      </w:r>
      <w:r w:rsidR="008F5AEE" w:rsidRPr="0016303F">
        <w:rPr>
          <w:rFonts w:ascii="David" w:hAnsi="David" w:cs="David"/>
          <w:b/>
          <w:bCs/>
          <w:sz w:val="24"/>
          <w:szCs w:val="24"/>
          <w:rtl/>
        </w:rPr>
        <w:t>)</w:t>
      </w:r>
      <w:r w:rsidR="008F5AEE" w:rsidRPr="0016303F">
        <w:rPr>
          <w:rFonts w:ascii="David" w:hAnsi="David" w:cs="David" w:hint="cs"/>
          <w:sz w:val="24"/>
          <w:szCs w:val="24"/>
          <w:rtl/>
        </w:rPr>
        <w:t xml:space="preserve"> - </w:t>
      </w:r>
      <w:r w:rsidRPr="0016303F">
        <w:rPr>
          <w:rFonts w:ascii="David" w:hAnsi="David" w:cs="David"/>
          <w:sz w:val="24"/>
          <w:szCs w:val="24"/>
          <w:rtl/>
        </w:rPr>
        <w:t>חיבור צינור מים בקוטר "3 או "4, הכולל שסתום אל חוזר, חיבור מהיר מדגם שטורץ, מכסה ושרשרת.</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sz w:val="24"/>
          <w:szCs w:val="24"/>
          <w:rtl/>
        </w:rPr>
        <w:t>"</w:t>
      </w:r>
      <w:r w:rsidRPr="0016303F">
        <w:rPr>
          <w:rFonts w:ascii="David" w:hAnsi="David" w:cs="David"/>
          <w:b/>
          <w:bCs/>
          <w:sz w:val="24"/>
          <w:szCs w:val="24"/>
          <w:rtl/>
        </w:rPr>
        <w:t>ידית (מנגנון) בהלה</w:t>
      </w:r>
      <w:r w:rsidRPr="0016303F">
        <w:rPr>
          <w:rFonts w:ascii="David"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דלת בעלת מנגנון בהלה המקיים את הדרישות המנויות בפרט 3.2.1.21 (ב) לתוספת השנייה לתקנות התכנון והבניי</w:t>
      </w:r>
      <w:r w:rsidR="008F5AEE" w:rsidRPr="0016303F">
        <w:rPr>
          <w:rFonts w:ascii="David" w:eastAsia="Times New Roman" w:hAnsi="David" w:cs="David"/>
          <w:sz w:val="24"/>
          <w:szCs w:val="24"/>
          <w:rtl/>
        </w:rPr>
        <w:t>ה.</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b/>
          <w:bCs/>
          <w:sz w:val="24"/>
          <w:szCs w:val="24"/>
          <w:rtl/>
        </w:rPr>
        <w:t>"יציאה</w:t>
      </w:r>
      <w:r w:rsidRPr="0016303F">
        <w:rPr>
          <w:rFonts w:ascii="David" w:eastAsia="Times New Roman" w:hAnsi="David" w:cs="David"/>
          <w:sz w:val="24"/>
          <w:szCs w:val="24"/>
          <w:rtl/>
        </w:rPr>
        <w:t xml:space="preserve">" </w:t>
      </w:r>
      <w:r w:rsidRPr="0016303F">
        <w:rPr>
          <w:rFonts w:ascii="David" w:eastAsia="Times New Roman" w:hAnsi="David" w:cs="David"/>
          <w:b/>
          <w:bCs/>
          <w:sz w:val="24"/>
          <w:szCs w:val="24"/>
          <w:rtl/>
        </w:rPr>
        <w:t>(</w:t>
      </w:r>
      <w:r w:rsidRPr="0016303F">
        <w:rPr>
          <w:rFonts w:ascii="David" w:eastAsia="Times New Roman" w:hAnsi="David" w:cs="David"/>
          <w:b/>
          <w:bCs/>
          <w:sz w:val="24"/>
          <w:szCs w:val="24"/>
        </w:rPr>
        <w:t>Exit Discharge</w:t>
      </w:r>
      <w:r w:rsidRPr="0016303F">
        <w:rPr>
          <w:rFonts w:ascii="David" w:eastAsia="Times New Roman" w:hAnsi="David" w:cs="David"/>
          <w:b/>
          <w:bCs/>
          <w:sz w:val="24"/>
          <w:szCs w:val="24"/>
          <w:rtl/>
        </w:rPr>
        <w:t>)</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b/>
          <w:bCs/>
          <w:sz w:val="24"/>
          <w:szCs w:val="24"/>
          <w:rtl/>
        </w:rPr>
        <w:t>"כניסה קובעת לבניין"</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הכניסה הראשית לבניין או לגזרת הבניין שבה היא נמצאת, אשר פני מפלס רצפתה אינם גבוהים מ-1.20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מהנדס</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מהנדס רשום, כמשמעותו בחוק המהנדסים והאדריכלים, התשי"ח-1958, אשר עוסק בתחום ובסוג בדיקות </w:t>
      </w:r>
      <w:r w:rsidRPr="0016303F">
        <w:rPr>
          <w:rFonts w:ascii="David" w:hAnsi="David" w:cs="David"/>
          <w:sz w:val="24"/>
          <w:szCs w:val="24"/>
          <w:rtl/>
        </w:rPr>
        <w:t>שלגביהם</w:t>
      </w:r>
      <w:r w:rsidRPr="0016303F">
        <w:rPr>
          <w:rFonts w:ascii="David" w:eastAsia="Times New Roman" w:hAnsi="David" w:cs="David"/>
          <w:sz w:val="24"/>
          <w:szCs w:val="24"/>
          <w:rtl/>
        </w:rPr>
        <w:t xml:space="preserve"> נדרש האישור.</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מוצא בטוח</w:t>
      </w:r>
      <w:r w:rsidRPr="0016303F">
        <w:rPr>
          <w:rFonts w:ascii="David" w:eastAsia="Times New Roman" w:hAnsi="David" w:cs="David"/>
          <w:sz w:val="24"/>
          <w:szCs w:val="24"/>
          <w:rtl/>
        </w:rPr>
        <w:t>"</w:t>
      </w:r>
      <w:r w:rsidRPr="0016303F">
        <w:rPr>
          <w:rFonts w:ascii="David" w:eastAsia="Times New Roman" w:hAnsi="David" w:cs="David"/>
          <w:b/>
          <w:bCs/>
          <w:sz w:val="24"/>
          <w:szCs w:val="24"/>
          <w:rtl/>
        </w:rPr>
        <w:t xml:space="preserve"> (</w:t>
      </w:r>
      <w:r w:rsidRPr="0016303F">
        <w:rPr>
          <w:rFonts w:ascii="David" w:eastAsia="Times New Roman" w:hAnsi="David" w:cs="David"/>
          <w:b/>
          <w:bCs/>
          <w:sz w:val="24"/>
          <w:szCs w:val="24"/>
        </w:rPr>
        <w:t>Exit</w:t>
      </w:r>
      <w:r w:rsidR="008F5AEE" w:rsidRPr="0016303F">
        <w:rPr>
          <w:rFonts w:ascii="David" w:eastAsia="Times New Roman" w:hAnsi="David" w:cs="David"/>
          <w:b/>
          <w:bCs/>
          <w:sz w:val="24"/>
          <w:szCs w:val="24"/>
          <w:rtl/>
        </w:rPr>
        <w:t>)</w:t>
      </w:r>
      <w:r w:rsidR="008F5AEE" w:rsidRPr="0016303F">
        <w:rPr>
          <w:rFonts w:ascii="David" w:eastAsia="Times New Roman" w:hAnsi="David" w:cs="David"/>
          <w:sz w:val="24"/>
          <w:szCs w:val="24"/>
          <w:rtl/>
        </w:rPr>
        <w:t xml:space="preserve"> </w:t>
      </w:r>
      <w:r w:rsidR="008F5AEE"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16303F" w:rsidRPr="0016303F" w:rsidRDefault="008F5AEE"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b/>
          <w:bCs/>
          <w:sz w:val="24"/>
          <w:szCs w:val="24"/>
          <w:rtl/>
        </w:rPr>
        <w:t xml:space="preserve">"מעבדה מאושרת" </w:t>
      </w:r>
      <w:r w:rsidRPr="0016303F">
        <w:rPr>
          <w:rFonts w:ascii="David" w:hAnsi="David" w:cs="David" w:hint="cs"/>
          <w:sz w:val="24"/>
          <w:szCs w:val="24"/>
          <w:rtl/>
        </w:rPr>
        <w:t>-</w:t>
      </w:r>
      <w:r w:rsidR="00FA0A27" w:rsidRPr="0016303F">
        <w:rPr>
          <w:rFonts w:ascii="David" w:hAnsi="David" w:cs="David"/>
          <w:sz w:val="24"/>
          <w:szCs w:val="24"/>
          <w:rtl/>
        </w:rPr>
        <w:t xml:space="preserve"> מעבדה שאושרה על ידי הממונה על</w:t>
      </w:r>
      <w:r w:rsidRPr="0016303F">
        <w:rPr>
          <w:rFonts w:ascii="David" w:hAnsi="David" w:cs="David"/>
          <w:sz w:val="24"/>
          <w:szCs w:val="24"/>
          <w:rtl/>
        </w:rPr>
        <w:t xml:space="preserve"> תקינה במשרד הכלכלה והתעשייה</w:t>
      </w:r>
      <w:r w:rsidRPr="0016303F">
        <w:rPr>
          <w:rFonts w:ascii="David" w:hAnsi="David" w:cs="David" w:hint="cs"/>
          <w:sz w:val="24"/>
          <w:szCs w:val="24"/>
          <w:rtl/>
        </w:rPr>
        <w:t>.</w:t>
      </w:r>
    </w:p>
    <w:p w:rsidR="0016303F" w:rsidRP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b/>
          <w:bCs/>
          <w:sz w:val="24"/>
          <w:szCs w:val="24"/>
          <w:rtl/>
        </w:rPr>
        <w:t xml:space="preserve">"מעבדה מוכרת" </w:t>
      </w:r>
      <w:r w:rsidR="008F5AEE" w:rsidRPr="0016303F">
        <w:rPr>
          <w:rFonts w:ascii="David" w:hAnsi="David" w:cs="David" w:hint="cs"/>
          <w:sz w:val="24"/>
          <w:szCs w:val="24"/>
          <w:rtl/>
        </w:rPr>
        <w:t>-</w:t>
      </w:r>
      <w:r w:rsidRPr="0016303F">
        <w:rPr>
          <w:rFonts w:ascii="David" w:hAnsi="David" w:cs="David"/>
          <w:sz w:val="24"/>
          <w:szCs w:val="24"/>
          <w:rtl/>
        </w:rPr>
        <w:t xml:space="preserve"> מעבדה מאושרת ומוסמכת אשר הוכרה על ידי רשו</w:t>
      </w:r>
      <w:r w:rsidR="008F5AEE" w:rsidRPr="0016303F">
        <w:rPr>
          <w:rFonts w:ascii="David" w:hAnsi="David" w:cs="David"/>
          <w:sz w:val="24"/>
          <w:szCs w:val="24"/>
          <w:rtl/>
        </w:rPr>
        <w:t>ת הכבאות ושמה פורסם באתר האינטרנט של רשות הכבאות וההצלה</w:t>
      </w:r>
      <w:r w:rsidR="008F5AEE" w:rsidRPr="0016303F">
        <w:rPr>
          <w:rFonts w:ascii="David" w:hAnsi="David" w:cs="David" w:hint="cs"/>
          <w:sz w:val="24"/>
          <w:szCs w:val="24"/>
          <w:rtl/>
        </w:rPr>
        <w:t>.</w:t>
      </w:r>
    </w:p>
    <w:p w:rsidR="0016303F" w:rsidRPr="0016303F" w:rsidRDefault="008F5AEE"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b/>
          <w:bCs/>
          <w:sz w:val="24"/>
          <w:szCs w:val="24"/>
          <w:rtl/>
        </w:rPr>
        <w:t xml:space="preserve">"מעבדה מוסמכת" </w:t>
      </w:r>
      <w:r w:rsidRPr="0016303F">
        <w:rPr>
          <w:rFonts w:ascii="David" w:hAnsi="David" w:cs="David" w:hint="cs"/>
          <w:sz w:val="24"/>
          <w:szCs w:val="24"/>
          <w:rtl/>
        </w:rPr>
        <w:t>-</w:t>
      </w:r>
      <w:r w:rsidR="00FA0A27" w:rsidRPr="0016303F">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Pr="0016303F">
        <w:rPr>
          <w:rFonts w:ascii="David" w:hAnsi="David" w:cs="David"/>
          <w:sz w:val="24"/>
          <w:szCs w:val="24"/>
          <w:rtl/>
        </w:rPr>
        <w:t>התשנ"ז-1997 ורשות הכבאות וההצלה</w:t>
      </w:r>
      <w:r w:rsidRPr="0016303F">
        <w:rPr>
          <w:rFonts w:ascii="David" w:hAnsi="David" w:cs="David" w:hint="cs"/>
          <w:sz w:val="24"/>
          <w:szCs w:val="24"/>
          <w:rtl/>
        </w:rPr>
        <w:t>.</w:t>
      </w:r>
    </w:p>
    <w:p w:rsidR="0016303F" w:rsidRP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b/>
          <w:bCs/>
          <w:sz w:val="24"/>
          <w:szCs w:val="24"/>
          <w:rtl/>
        </w:rPr>
        <w:t>"מערכת גילוי אש"</w:t>
      </w:r>
      <w:r w:rsidR="0016303F" w:rsidRPr="0016303F">
        <w:rPr>
          <w:rFonts w:ascii="David" w:hAnsi="David" w:cs="David"/>
          <w:sz w:val="24"/>
          <w:szCs w:val="24"/>
          <w:rtl/>
        </w:rPr>
        <w:t xml:space="preserve"> </w:t>
      </w:r>
      <w:r w:rsidR="0016303F" w:rsidRPr="0016303F">
        <w:rPr>
          <w:rFonts w:ascii="David" w:hAnsi="David" w:cs="David" w:hint="cs"/>
          <w:sz w:val="24"/>
          <w:szCs w:val="24"/>
          <w:rtl/>
        </w:rPr>
        <w:t>-</w:t>
      </w:r>
      <w:r w:rsidRPr="0016303F">
        <w:rPr>
          <w:rFonts w:ascii="David" w:hAnsi="David" w:cs="David"/>
          <w:sz w:val="24"/>
          <w:szCs w:val="24"/>
          <w:rtl/>
        </w:rPr>
        <w:t xml:space="preserve"> מערכת ידנ</w:t>
      </w:r>
      <w:r w:rsidR="0016303F" w:rsidRPr="0016303F">
        <w:rPr>
          <w:rFonts w:ascii="David" w:hAnsi="David" w:cs="David"/>
          <w:sz w:val="24"/>
          <w:szCs w:val="24"/>
          <w:rtl/>
        </w:rPr>
        <w:t>ית או אוטומטית לגילוי אש או עשן</w:t>
      </w:r>
      <w:r w:rsidR="0016303F" w:rsidRPr="0016303F">
        <w:rPr>
          <w:rFonts w:ascii="David" w:hAnsi="David" w:cs="David" w:hint="cs"/>
          <w:sz w:val="24"/>
          <w:szCs w:val="24"/>
          <w:rtl/>
        </w:rPr>
        <w:t>.</w:t>
      </w:r>
    </w:p>
    <w:p w:rsidR="0016303F" w:rsidRP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hAnsi="David" w:cs="David"/>
          <w:b/>
          <w:bCs/>
          <w:sz w:val="24"/>
          <w:szCs w:val="24"/>
          <w:rtl/>
        </w:rPr>
        <w:t>"מערכת התרעת אש"</w:t>
      </w:r>
      <w:r w:rsidR="0016303F" w:rsidRPr="0016303F">
        <w:rPr>
          <w:rFonts w:ascii="David" w:hAnsi="David" w:cs="David"/>
          <w:sz w:val="24"/>
          <w:szCs w:val="24"/>
          <w:rtl/>
        </w:rPr>
        <w:t xml:space="preserve"> </w:t>
      </w:r>
      <w:r w:rsidR="0016303F" w:rsidRPr="0016303F">
        <w:rPr>
          <w:rFonts w:ascii="David" w:hAnsi="David" w:cs="David" w:hint="cs"/>
          <w:sz w:val="24"/>
          <w:szCs w:val="24"/>
          <w:rtl/>
        </w:rPr>
        <w:t>-</w:t>
      </w:r>
      <w:r w:rsidRPr="0016303F">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והמפעילה מערכות</w:t>
      </w:r>
      <w:r w:rsidR="0016303F" w:rsidRPr="0016303F">
        <w:rPr>
          <w:rFonts w:ascii="David" w:hAnsi="David" w:cs="David"/>
          <w:sz w:val="24"/>
          <w:szCs w:val="24"/>
          <w:rtl/>
        </w:rPr>
        <w:t xml:space="preserve"> הכלולות במשטר ההפעלה של הבניין</w:t>
      </w:r>
      <w:r w:rsidR="0016303F" w:rsidRPr="0016303F">
        <w:rPr>
          <w:rFonts w:ascii="David" w:hAnsi="David" w:cs="David" w:hint="cs"/>
          <w:sz w:val="24"/>
          <w:szCs w:val="24"/>
          <w:rtl/>
        </w:rPr>
        <w:t>.</w:t>
      </w:r>
    </w:p>
    <w:p w:rsidR="0016303F" w:rsidRDefault="0016303F"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b/>
          <w:bCs/>
          <w:sz w:val="24"/>
          <w:szCs w:val="24"/>
          <w:rtl/>
        </w:rPr>
        <w:t xml:space="preserve">"מזענק" </w:t>
      </w:r>
      <w:r w:rsidRPr="0016303F">
        <w:rPr>
          <w:rFonts w:ascii="David" w:eastAsia="Times New Roman" w:hAnsi="David" w:cs="David" w:hint="cs"/>
          <w:sz w:val="24"/>
          <w:szCs w:val="24"/>
          <w:rtl/>
        </w:rPr>
        <w:t>-</w:t>
      </w:r>
      <w:r w:rsidR="00FA0A27" w:rsidRPr="0016303F">
        <w:rPr>
          <w:rFonts w:ascii="David" w:eastAsia="Times New Roman" w:hAnsi="David" w:cs="David"/>
          <w:sz w:val="24"/>
          <w:szCs w:val="24"/>
          <w:rtl/>
        </w:rPr>
        <w:t xml:space="preserve"> תותח מים.</w:t>
      </w:r>
    </w:p>
    <w:p w:rsidR="0016303F" w:rsidRDefault="00FA0A27"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sidRPr="0016303F">
        <w:rPr>
          <w:rFonts w:ascii="David" w:eastAsia="Times New Roman" w:hAnsi="David" w:cs="David"/>
          <w:sz w:val="24"/>
          <w:szCs w:val="24"/>
          <w:rtl/>
        </w:rPr>
        <w:t>"</w:t>
      </w:r>
      <w:r w:rsidRPr="0016303F">
        <w:rPr>
          <w:rFonts w:ascii="David" w:eastAsia="Times New Roman" w:hAnsi="David" w:cs="David"/>
          <w:b/>
          <w:bCs/>
          <w:sz w:val="24"/>
          <w:szCs w:val="24"/>
          <w:rtl/>
        </w:rPr>
        <w:t>נותן האישור</w:t>
      </w:r>
      <w:r w:rsidR="0016303F" w:rsidRPr="0016303F">
        <w:rPr>
          <w:rFonts w:ascii="David" w:eastAsia="Times New Roman" w:hAnsi="David" w:cs="David"/>
          <w:sz w:val="24"/>
          <w:szCs w:val="24"/>
          <w:rtl/>
        </w:rPr>
        <w:t xml:space="preserve">" </w:t>
      </w:r>
      <w:r w:rsidR="0016303F" w:rsidRPr="0016303F">
        <w:rPr>
          <w:rFonts w:ascii="David" w:eastAsia="Times New Roman" w:hAnsi="David" w:cs="David" w:hint="cs"/>
          <w:sz w:val="24"/>
          <w:szCs w:val="24"/>
          <w:rtl/>
        </w:rPr>
        <w:t>-</w:t>
      </w:r>
      <w:r w:rsidRPr="0016303F">
        <w:rPr>
          <w:rFonts w:ascii="David" w:eastAsia="Times New Roman" w:hAnsi="David" w:cs="David"/>
          <w:sz w:val="24"/>
          <w:szCs w:val="24"/>
          <w:rtl/>
        </w:rPr>
        <w:t xml:space="preserve"> לעניין פרק זה, עובד רשות הכבאות וההצלה שהוסמך לכך על ידי השר לביטחון פנים.</w:t>
      </w:r>
    </w:p>
    <w:p w:rsidR="0016303F" w:rsidRDefault="0016303F" w:rsidP="00171600">
      <w:pPr>
        <w:pStyle w:val="a7"/>
        <w:numPr>
          <w:ilvl w:val="2"/>
          <w:numId w:val="22"/>
        </w:numPr>
        <w:tabs>
          <w:tab w:val="left" w:pos="984"/>
        </w:tabs>
        <w:spacing w:after="0" w:line="360" w:lineRule="auto"/>
        <w:ind w:left="646"/>
        <w:jc w:val="both"/>
        <w:rPr>
          <w:rFonts w:ascii="David" w:eastAsia="Times New Roman" w:hAnsi="David" w:cs="David"/>
          <w:sz w:val="24"/>
          <w:szCs w:val="24"/>
        </w:rPr>
      </w:pPr>
      <w:r>
        <w:rPr>
          <w:rFonts w:ascii="David" w:eastAsia="Times New Roman" w:hAnsi="David" w:cs="David" w:hint="cs"/>
          <w:sz w:val="24"/>
          <w:szCs w:val="24"/>
          <w:rtl/>
        </w:rPr>
        <w:t>"</w:t>
      </w:r>
      <w:r w:rsidR="00FA0A27" w:rsidRPr="0016303F">
        <w:rPr>
          <w:rFonts w:ascii="David" w:eastAsia="Times New Roman" w:hAnsi="David" w:cs="David"/>
          <w:b/>
          <w:bCs/>
          <w:sz w:val="24"/>
          <w:szCs w:val="24"/>
          <w:rtl/>
        </w:rPr>
        <w:t>סידורי בטיחות אש והצלה</w:t>
      </w:r>
      <w:r w:rsidRPr="0016303F">
        <w:rPr>
          <w:rFonts w:ascii="David" w:eastAsia="Times New Roman" w:hAnsi="David" w:cs="David"/>
          <w:sz w:val="24"/>
          <w:szCs w:val="24"/>
          <w:rtl/>
        </w:rPr>
        <w:t xml:space="preserve">" </w:t>
      </w:r>
      <w:r w:rsidRPr="0016303F">
        <w:rPr>
          <w:rFonts w:ascii="David" w:eastAsia="Times New Roman" w:hAnsi="David" w:cs="David" w:hint="cs"/>
          <w:sz w:val="24"/>
          <w:szCs w:val="24"/>
          <w:rtl/>
        </w:rPr>
        <w:t>-</w:t>
      </w:r>
      <w:r w:rsidR="00FA0A27" w:rsidRPr="0016303F">
        <w:rPr>
          <w:rFonts w:ascii="David" w:eastAsia="Times New Roman" w:hAnsi="David" w:cs="David"/>
          <w:sz w:val="24"/>
          <w:szCs w:val="24"/>
          <w:rtl/>
        </w:rPr>
        <w:t xml:space="preserve"> לרבות אמצעים המותקנים בנכסים, דרך קבע או באופן ארעי, והמיועדים, בין השאר, לכל אחד מאלה: </w:t>
      </w:r>
    </w:p>
    <w:p w:rsidR="0016303F" w:rsidRDefault="00FA0A27" w:rsidP="00171600">
      <w:pPr>
        <w:pStyle w:val="a7"/>
        <w:numPr>
          <w:ilvl w:val="3"/>
          <w:numId w:val="22"/>
        </w:numPr>
        <w:tabs>
          <w:tab w:val="left" w:pos="984"/>
        </w:tabs>
        <w:spacing w:after="0" w:line="360" w:lineRule="auto"/>
        <w:jc w:val="both"/>
        <w:rPr>
          <w:rFonts w:ascii="David" w:eastAsia="Times New Roman" w:hAnsi="David" w:cs="David"/>
          <w:sz w:val="24"/>
          <w:szCs w:val="24"/>
          <w:rtl/>
        </w:rPr>
      </w:pPr>
      <w:r w:rsidRPr="0016303F">
        <w:rPr>
          <w:rFonts w:ascii="David" w:eastAsia="Times New Roman" w:hAnsi="David" w:cs="David"/>
          <w:sz w:val="24"/>
          <w:szCs w:val="24"/>
          <w:rtl/>
        </w:rPr>
        <w:t>מניעת דליקות והתפשטותן</w:t>
      </w:r>
      <w:r w:rsidR="0016303F">
        <w:rPr>
          <w:rFonts w:ascii="David" w:eastAsia="Times New Roman" w:hAnsi="David" w:cs="David" w:hint="cs"/>
          <w:sz w:val="24"/>
          <w:szCs w:val="24"/>
          <w:rtl/>
        </w:rPr>
        <w:t>.</w:t>
      </w:r>
    </w:p>
    <w:p w:rsidR="0016303F" w:rsidRPr="0016303F" w:rsidRDefault="00FA0A27" w:rsidP="00171600">
      <w:pPr>
        <w:pStyle w:val="a7"/>
        <w:numPr>
          <w:ilvl w:val="3"/>
          <w:numId w:val="22"/>
        </w:numPr>
        <w:tabs>
          <w:tab w:val="left" w:pos="984"/>
        </w:tabs>
        <w:spacing w:after="0" w:line="360" w:lineRule="auto"/>
        <w:jc w:val="both"/>
        <w:rPr>
          <w:rFonts w:ascii="David" w:eastAsia="Times New Roman" w:hAnsi="David" w:cs="David"/>
          <w:sz w:val="24"/>
          <w:szCs w:val="24"/>
        </w:rPr>
      </w:pPr>
      <w:r w:rsidRPr="0016303F">
        <w:rPr>
          <w:rFonts w:ascii="David" w:eastAsia="Times New Roman" w:hAnsi="David" w:cs="David"/>
          <w:sz w:val="24"/>
          <w:szCs w:val="24"/>
          <w:rtl/>
        </w:rPr>
        <w:t>כיבוי דליקות, צמצום נזקיהן והקלת פעולות לכיבוי דליקות.</w:t>
      </w:r>
    </w:p>
    <w:p w:rsidR="0016303F"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Pr>
      </w:pPr>
      <w:r w:rsidRPr="0016303F">
        <w:rPr>
          <w:rFonts w:ascii="David" w:eastAsia="Times New Roman" w:hAnsi="David" w:cs="David"/>
          <w:sz w:val="24"/>
          <w:szCs w:val="24"/>
          <w:rtl/>
        </w:rPr>
        <w:t>מילוט וחילוץ לכודים והקלת פעולות למילוטם ולחילוצם.</w:t>
      </w:r>
    </w:p>
    <w:p w:rsidR="0016303F"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Pr>
      </w:pPr>
      <w:r w:rsidRPr="0016303F">
        <w:rPr>
          <w:rFonts w:ascii="David" w:eastAsia="Times New Roman" w:hAnsi="David" w:cs="David"/>
          <w:sz w:val="24"/>
          <w:szCs w:val="24"/>
          <w:rtl/>
        </w:rPr>
        <w:t>הצלת חיי אדם ורכוש.</w:t>
      </w:r>
    </w:p>
    <w:p w:rsidR="0016303F"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Pr>
      </w:pPr>
      <w:r w:rsidRPr="0016303F">
        <w:rPr>
          <w:rFonts w:ascii="David" w:eastAsia="Times New Roman" w:hAnsi="David" w:cs="David"/>
          <w:sz w:val="24"/>
          <w:szCs w:val="24"/>
          <w:rtl/>
        </w:rPr>
        <w:t>דרכי התקשרות.</w:t>
      </w:r>
    </w:p>
    <w:p w:rsidR="00FA0A27" w:rsidRPr="0016303F"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tl/>
        </w:rPr>
      </w:pPr>
      <w:r w:rsidRPr="0016303F">
        <w:rPr>
          <w:rFonts w:ascii="David" w:eastAsia="Times New Roman" w:hAnsi="David" w:cs="David"/>
          <w:sz w:val="24"/>
          <w:szCs w:val="24"/>
          <w:rtl/>
        </w:rPr>
        <w:lastRenderedPageBreak/>
        <w:t>כל צורך הנדרש לביצוע פעולות כיבוי והצלה.</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rPr>
      </w:pPr>
      <w:r w:rsidRPr="00FA0A27">
        <w:rPr>
          <w:rFonts w:ascii="David" w:eastAsia="Times New Roman" w:hAnsi="David" w:cs="David"/>
          <w:sz w:val="24"/>
          <w:szCs w:val="24"/>
          <w:rtl/>
        </w:rPr>
        <w:t>"</w:t>
      </w:r>
      <w:r w:rsidRPr="00FA0A27">
        <w:rPr>
          <w:rFonts w:ascii="David" w:eastAsia="Times New Roman" w:hAnsi="David" w:cs="David"/>
          <w:b/>
          <w:bCs/>
          <w:sz w:val="24"/>
          <w:szCs w:val="24"/>
          <w:rtl/>
        </w:rPr>
        <w:t>ציוד כיבוי</w:t>
      </w:r>
      <w:r w:rsidR="0016303F">
        <w:rPr>
          <w:rFonts w:ascii="David" w:eastAsia="Times New Roman" w:hAnsi="David" w:cs="David"/>
          <w:sz w:val="24"/>
          <w:szCs w:val="24"/>
          <w:rtl/>
        </w:rPr>
        <w:t xml:space="preserve">" </w:t>
      </w:r>
      <w:r w:rsidR="0016303F">
        <w:rPr>
          <w:rFonts w:ascii="David" w:eastAsia="Times New Roman" w:hAnsi="David" w:cs="David" w:hint="cs"/>
          <w:sz w:val="24"/>
          <w:szCs w:val="24"/>
          <w:rtl/>
        </w:rPr>
        <w:t>-</w:t>
      </w:r>
      <w:r w:rsidRPr="00FA0A27">
        <w:rPr>
          <w:rFonts w:ascii="David" w:eastAsia="Times New Roman" w:hAnsi="David" w:cs="David"/>
          <w:sz w:val="24"/>
          <w:szCs w:val="24"/>
          <w:rtl/>
        </w:rPr>
        <w:t xml:space="preserve"> ציוד, מתקנים וחומרים המשמשים לכיבוי דליקות ומניעתן.</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hAnsi="David" w:cs="David"/>
          <w:color w:val="000000"/>
          <w:sz w:val="24"/>
          <w:szCs w:val="24"/>
        </w:rPr>
      </w:pPr>
      <w:r w:rsidRPr="00FA0A27">
        <w:rPr>
          <w:rFonts w:ascii="David" w:hAnsi="David" w:cs="David"/>
          <w:color w:val="000000"/>
          <w:sz w:val="24"/>
          <w:szCs w:val="24"/>
          <w:rtl/>
        </w:rPr>
        <w:t>"</w:t>
      </w:r>
      <w:r w:rsidRPr="00FA0A27">
        <w:rPr>
          <w:rFonts w:ascii="David" w:hAnsi="David" w:cs="David"/>
          <w:b/>
          <w:bCs/>
          <w:color w:val="000000"/>
          <w:sz w:val="24"/>
          <w:szCs w:val="24"/>
          <w:rtl/>
        </w:rPr>
        <w:t>קומה תת-קרקעית</w:t>
      </w:r>
      <w:r w:rsidR="0016303F">
        <w:rPr>
          <w:rFonts w:ascii="David" w:hAnsi="David" w:cs="David"/>
          <w:color w:val="000000"/>
          <w:sz w:val="24"/>
          <w:szCs w:val="24"/>
          <w:rtl/>
        </w:rPr>
        <w:t xml:space="preserve">" </w:t>
      </w:r>
      <w:r w:rsidR="0016303F">
        <w:rPr>
          <w:rFonts w:ascii="David" w:hAnsi="David" w:cs="David" w:hint="cs"/>
          <w:color w:val="000000"/>
          <w:sz w:val="24"/>
          <w:szCs w:val="24"/>
          <w:rtl/>
        </w:rPr>
        <w:t>-</w:t>
      </w:r>
      <w:r w:rsidRPr="00FA0A27">
        <w:rPr>
          <w:rFonts w:ascii="David" w:hAnsi="David" w:cs="David"/>
          <w:color w:val="000000"/>
          <w:sz w:val="24"/>
          <w:szCs w:val="24"/>
          <w:rtl/>
        </w:rPr>
        <w:t xml:space="preserve"> קומה שכל קירותיה או חלקן נמצאים מתחת לפני הקרקע.</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rPr>
      </w:pPr>
      <w:r w:rsidRPr="00FA0A27">
        <w:rPr>
          <w:rFonts w:ascii="David" w:eastAsia="Times New Roman" w:hAnsi="David" w:cs="David"/>
          <w:sz w:val="24"/>
          <w:szCs w:val="24"/>
          <w:rtl/>
        </w:rPr>
        <w:t>"</w:t>
      </w:r>
      <w:r w:rsidRPr="00FA0A27">
        <w:rPr>
          <w:rFonts w:ascii="David" w:eastAsia="Times New Roman" w:hAnsi="David" w:cs="David"/>
          <w:b/>
          <w:bCs/>
          <w:sz w:val="24"/>
          <w:szCs w:val="24"/>
          <w:rtl/>
        </w:rPr>
        <w:t>רשות הכבאות וההצלה</w:t>
      </w:r>
      <w:r w:rsidR="0016303F">
        <w:rPr>
          <w:rFonts w:ascii="David" w:eastAsia="Times New Roman" w:hAnsi="David" w:cs="David"/>
          <w:sz w:val="24"/>
          <w:szCs w:val="24"/>
          <w:rtl/>
        </w:rPr>
        <w:t xml:space="preserve">" </w:t>
      </w:r>
      <w:r w:rsidR="0016303F">
        <w:rPr>
          <w:rFonts w:ascii="David" w:eastAsia="Times New Roman" w:hAnsi="David" w:cs="David" w:hint="cs"/>
          <w:sz w:val="24"/>
          <w:szCs w:val="24"/>
          <w:rtl/>
        </w:rPr>
        <w:t>-</w:t>
      </w:r>
      <w:r w:rsidRPr="00FA0A27">
        <w:rPr>
          <w:rFonts w:ascii="David" w:eastAsia="Times New Roman" w:hAnsi="David" w:cs="David"/>
          <w:sz w:val="24"/>
          <w:szCs w:val="24"/>
          <w:rtl/>
        </w:rPr>
        <w:t xml:space="preserve"> הרשות הארצית לכבאות והצלה שהוקמה בחוק הרשות הארצית לכבאות והצלה, התשע"ב-2012.</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rPr>
      </w:pPr>
      <w:r w:rsidRPr="00FA0A27">
        <w:rPr>
          <w:rFonts w:ascii="David" w:eastAsia="Times New Roman" w:hAnsi="David" w:cs="David"/>
          <w:sz w:val="24"/>
          <w:szCs w:val="24"/>
          <w:rtl/>
        </w:rPr>
        <w:t>"</w:t>
      </w:r>
      <w:r w:rsidRPr="00FA0A27">
        <w:rPr>
          <w:rFonts w:ascii="David" w:eastAsia="Times New Roman" w:hAnsi="David" w:cs="David"/>
          <w:b/>
          <w:bCs/>
          <w:sz w:val="24"/>
          <w:szCs w:val="24"/>
          <w:rtl/>
        </w:rPr>
        <w:t>תעודת בדיקה</w:t>
      </w:r>
      <w:r w:rsidR="0016303F">
        <w:rPr>
          <w:rFonts w:ascii="David" w:eastAsia="Times New Roman" w:hAnsi="David" w:cs="David"/>
          <w:sz w:val="24"/>
          <w:szCs w:val="24"/>
          <w:rtl/>
        </w:rPr>
        <w:t xml:space="preserve">" </w:t>
      </w:r>
      <w:r w:rsidR="0016303F">
        <w:rPr>
          <w:rFonts w:ascii="David" w:eastAsia="Times New Roman" w:hAnsi="David" w:cs="David" w:hint="cs"/>
          <w:sz w:val="24"/>
          <w:szCs w:val="24"/>
          <w:rtl/>
        </w:rPr>
        <w:t>-</w:t>
      </w:r>
      <w:r w:rsidRPr="00FA0A27">
        <w:rPr>
          <w:rFonts w:ascii="David" w:eastAsia="Times New Roman" w:hAnsi="David" w:cs="David"/>
          <w:sz w:val="24"/>
          <w:szCs w:val="24"/>
          <w:rtl/>
        </w:rPr>
        <w:t xml:space="preserve"> תעודת בדיקה על התאמה לתקן, שניתנה לפי סעיף 12 לחוק התקנים.</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lang w:eastAsia="he-IL"/>
        </w:rPr>
      </w:pPr>
      <w:r w:rsidRPr="00FA0A27">
        <w:rPr>
          <w:rFonts w:ascii="David" w:eastAsia="Times New Roman" w:hAnsi="David" w:cs="David"/>
          <w:sz w:val="24"/>
          <w:szCs w:val="24"/>
          <w:rtl/>
        </w:rPr>
        <w:t xml:space="preserve"> "</w:t>
      </w:r>
      <w:r w:rsidRPr="00FA0A27">
        <w:rPr>
          <w:rFonts w:ascii="David" w:eastAsia="Times New Roman" w:hAnsi="David" w:cs="David"/>
          <w:b/>
          <w:bCs/>
          <w:sz w:val="24"/>
          <w:szCs w:val="24"/>
          <w:rtl/>
        </w:rPr>
        <w:t>תפוסה"</w:t>
      </w:r>
      <w:r w:rsidR="0016303F">
        <w:rPr>
          <w:rFonts w:ascii="David" w:eastAsia="Times New Roman" w:hAnsi="David" w:cs="David"/>
          <w:sz w:val="24"/>
          <w:szCs w:val="24"/>
          <w:rtl/>
        </w:rPr>
        <w:t xml:space="preserve"> </w:t>
      </w:r>
      <w:r w:rsidR="0016303F">
        <w:rPr>
          <w:rFonts w:ascii="David" w:eastAsia="Times New Roman" w:hAnsi="David" w:cs="David" w:hint="cs"/>
          <w:sz w:val="24"/>
          <w:szCs w:val="24"/>
          <w:rtl/>
        </w:rPr>
        <w:t>-</w:t>
      </w:r>
      <w:r w:rsidRPr="00FA0A27">
        <w:rPr>
          <w:rFonts w:ascii="David" w:eastAsia="Times New Roman" w:hAnsi="David" w:cs="David"/>
          <w:sz w:val="24"/>
          <w:szCs w:val="24"/>
          <w:rtl/>
        </w:rPr>
        <w:t xml:space="preserve"> מספר בני האדם שעל פיו מחושבים המספר והרוחב של דרכי המוצא. התפוסה תחושב לפי תקנות התכנון והבנייה.</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rtl/>
        </w:rPr>
      </w:pPr>
      <w:r w:rsidRPr="00FA0A27">
        <w:rPr>
          <w:rFonts w:ascii="David" w:eastAsia="Times New Roman" w:hAnsi="David" w:cs="David"/>
          <w:sz w:val="24"/>
          <w:szCs w:val="24"/>
          <w:rtl/>
        </w:rPr>
        <w:t>"</w:t>
      </w:r>
      <w:r w:rsidRPr="00FA0A27">
        <w:rPr>
          <w:rFonts w:ascii="David" w:eastAsia="Times New Roman" w:hAnsi="David" w:cs="David"/>
          <w:b/>
          <w:bCs/>
          <w:sz w:val="24"/>
          <w:szCs w:val="24"/>
          <w:rtl/>
        </w:rPr>
        <w:t>תקן ישראלי (ת"י)</w:t>
      </w:r>
      <w:r w:rsidR="0016303F">
        <w:rPr>
          <w:rFonts w:ascii="David" w:eastAsia="Times New Roman" w:hAnsi="David" w:cs="David"/>
          <w:sz w:val="24"/>
          <w:szCs w:val="24"/>
          <w:rtl/>
        </w:rPr>
        <w:t xml:space="preserve">" </w:t>
      </w:r>
      <w:r w:rsidR="0016303F">
        <w:rPr>
          <w:rFonts w:ascii="David" w:eastAsia="Times New Roman" w:hAnsi="David" w:cs="David" w:hint="cs"/>
          <w:sz w:val="24"/>
          <w:szCs w:val="24"/>
          <w:rtl/>
        </w:rPr>
        <w:t>-</w:t>
      </w:r>
      <w:r w:rsidRPr="00FA0A27">
        <w:rPr>
          <w:rFonts w:ascii="David" w:eastAsia="Times New Roman" w:hAnsi="David" w:cs="David"/>
          <w:sz w:val="24"/>
          <w:szCs w:val="24"/>
          <w:rtl/>
        </w:rPr>
        <w:t xml:space="preserve"> תקן ישראלי רשמי או תקן ישראלי כמשמעותו בחוק התקנים.</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rPr>
      </w:pPr>
      <w:r w:rsidRPr="00FA0A27">
        <w:rPr>
          <w:rFonts w:ascii="David" w:eastAsia="Times New Roman" w:hAnsi="David" w:cs="David"/>
          <w:sz w:val="24"/>
          <w:szCs w:val="24"/>
          <w:rtl/>
        </w:rPr>
        <w:t>"</w:t>
      </w:r>
      <w:r w:rsidRPr="00FA0A27">
        <w:rPr>
          <w:rFonts w:ascii="David" w:eastAsia="Times New Roman" w:hAnsi="David" w:cs="David"/>
          <w:b/>
          <w:bCs/>
          <w:sz w:val="24"/>
          <w:szCs w:val="24"/>
          <w:rtl/>
        </w:rPr>
        <w:t>תקנות התכנון והבנייה</w:t>
      </w:r>
      <w:r w:rsidR="0016303F">
        <w:rPr>
          <w:rFonts w:ascii="David" w:eastAsia="Times New Roman" w:hAnsi="David" w:cs="David"/>
          <w:sz w:val="24"/>
          <w:szCs w:val="24"/>
          <w:rtl/>
        </w:rPr>
        <w:t xml:space="preserve">" </w:t>
      </w:r>
      <w:r w:rsidR="0016303F">
        <w:rPr>
          <w:rFonts w:ascii="David" w:eastAsia="Times New Roman" w:hAnsi="David" w:cs="David" w:hint="cs"/>
          <w:sz w:val="24"/>
          <w:szCs w:val="24"/>
          <w:rtl/>
        </w:rPr>
        <w:t>-</w:t>
      </w:r>
      <w:r w:rsidRPr="00FA0A27">
        <w:rPr>
          <w:rFonts w:ascii="David" w:eastAsia="Times New Roman" w:hAnsi="David" w:cs="David"/>
          <w:sz w:val="24"/>
          <w:szCs w:val="24"/>
          <w:rtl/>
        </w:rPr>
        <w:t xml:space="preserve"> תקנות התכנון והבנייה (בקשה להיתר, תנאיו ואגרות), התש"ל-1970.</w:t>
      </w:r>
    </w:p>
    <w:p w:rsidR="00FA0A27" w:rsidRPr="00FA0A27" w:rsidRDefault="00FA0A27" w:rsidP="00171600">
      <w:pPr>
        <w:pStyle w:val="a7"/>
        <w:numPr>
          <w:ilvl w:val="2"/>
          <w:numId w:val="22"/>
        </w:numPr>
        <w:tabs>
          <w:tab w:val="left" w:pos="984"/>
        </w:tabs>
        <w:spacing w:after="0" w:line="360" w:lineRule="auto"/>
        <w:ind w:left="646"/>
        <w:contextualSpacing w:val="0"/>
        <w:jc w:val="both"/>
        <w:rPr>
          <w:rFonts w:ascii="David" w:hAnsi="David" w:cs="David"/>
          <w:sz w:val="24"/>
          <w:szCs w:val="24"/>
        </w:rPr>
      </w:pPr>
      <w:r w:rsidRPr="00FA0A27">
        <w:rPr>
          <w:rFonts w:ascii="David" w:hAnsi="David" w:cs="David"/>
          <w:b/>
          <w:bCs/>
          <w:sz w:val="24"/>
          <w:szCs w:val="24"/>
          <w:rtl/>
        </w:rPr>
        <w:t>"תעשייה מיוחדת</w:t>
      </w:r>
      <w:r w:rsidR="0016303F">
        <w:rPr>
          <w:rFonts w:ascii="David" w:hAnsi="David" w:cs="David"/>
          <w:sz w:val="24"/>
          <w:szCs w:val="24"/>
          <w:rtl/>
        </w:rPr>
        <w:t xml:space="preserve">" </w:t>
      </w:r>
      <w:r w:rsidR="0016303F">
        <w:rPr>
          <w:rFonts w:ascii="David" w:hAnsi="David" w:cs="David" w:hint="cs"/>
          <w:sz w:val="24"/>
          <w:szCs w:val="24"/>
          <w:rtl/>
        </w:rPr>
        <w:t>-</w:t>
      </w:r>
      <w:r w:rsidRPr="00FA0A27">
        <w:rPr>
          <w:rFonts w:ascii="David" w:hAnsi="David" w:cs="David"/>
          <w:sz w:val="24"/>
          <w:szCs w:val="24"/>
          <w:rtl/>
        </w:rPr>
        <w:t xml:space="preserve"> פעילות ברמת סיכון נמוכה</w:t>
      </w:r>
      <w:r w:rsidRPr="00FA0A27">
        <w:rPr>
          <w:rFonts w:ascii="David" w:hAnsi="David" w:cs="David"/>
          <w:sz w:val="24"/>
          <w:szCs w:val="24"/>
        </w:rPr>
        <w:t xml:space="preserve"> (Light Hazard Occupancies) </w:t>
      </w:r>
      <w:r w:rsidRPr="00FA0A27">
        <w:rPr>
          <w:rFonts w:ascii="David" w:hAnsi="David" w:cs="David"/>
          <w:sz w:val="24"/>
          <w:szCs w:val="24"/>
          <w:rtl/>
        </w:rPr>
        <w:t>או רמת סיכון רגילה</w:t>
      </w:r>
      <w:r w:rsidR="0016303F">
        <w:rPr>
          <w:rFonts w:ascii="David" w:hAnsi="David" w:cs="David" w:hint="cs"/>
          <w:sz w:val="24"/>
          <w:szCs w:val="24"/>
          <w:rtl/>
        </w:rPr>
        <w:t xml:space="preserve"> </w:t>
      </w:r>
      <w:r w:rsidR="0016303F">
        <w:rPr>
          <w:rFonts w:ascii="David" w:hAnsi="David" w:cs="David"/>
          <w:sz w:val="24"/>
          <w:szCs w:val="24"/>
        </w:rPr>
        <w:t xml:space="preserve"> (Ordinary Hazard Occupancies)</w:t>
      </w:r>
      <w:r w:rsidRPr="00FA0A27">
        <w:rPr>
          <w:rFonts w:ascii="David" w:hAnsi="David" w:cs="David"/>
          <w:sz w:val="24"/>
          <w:szCs w:val="24"/>
          <w:rtl/>
        </w:rPr>
        <w:t>, כמשמעות מונחים אלה בתק</w:t>
      </w:r>
      <w:r w:rsidR="0016303F">
        <w:rPr>
          <w:rFonts w:ascii="David" w:hAnsi="David" w:cs="David"/>
          <w:sz w:val="24"/>
          <w:szCs w:val="24"/>
          <w:rtl/>
        </w:rPr>
        <w:t>ן ישראלי ת"י 1596 מערכות מתזים</w:t>
      </w:r>
      <w:r w:rsidR="0016303F">
        <w:rPr>
          <w:rFonts w:ascii="David" w:hAnsi="David" w:cs="David" w:hint="cs"/>
          <w:sz w:val="24"/>
          <w:szCs w:val="24"/>
          <w:rtl/>
        </w:rPr>
        <w:t xml:space="preserve"> - </w:t>
      </w:r>
      <w:r w:rsidRPr="00FA0A27">
        <w:rPr>
          <w:rFonts w:ascii="David" w:hAnsi="David" w:cs="David"/>
          <w:sz w:val="24"/>
          <w:szCs w:val="24"/>
          <w:rtl/>
        </w:rPr>
        <w:t>התקנה שבמסגרתה נעשה שימוש בחומרים מסוכנים.</w:t>
      </w:r>
      <w:r w:rsidRPr="00FA0A27">
        <w:rPr>
          <w:rFonts w:ascii="David" w:hAnsi="David" w:cs="David"/>
          <w:sz w:val="24"/>
          <w:szCs w:val="24"/>
        </w:rPr>
        <w:t xml:space="preserve"> </w:t>
      </w:r>
    </w:p>
    <w:p w:rsidR="0016303F" w:rsidRDefault="0016303F"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rPr>
      </w:pPr>
      <w:r>
        <w:rPr>
          <w:rFonts w:ascii="David" w:eastAsia="Times New Roman" w:hAnsi="David" w:cs="David"/>
          <w:b/>
          <w:bCs/>
          <w:sz w:val="24"/>
          <w:szCs w:val="24"/>
          <w:rtl/>
        </w:rPr>
        <w:t xml:space="preserve">"שינוי מהותי" </w:t>
      </w:r>
      <w:r w:rsidRPr="0016303F">
        <w:rPr>
          <w:rFonts w:ascii="David" w:eastAsia="Times New Roman" w:hAnsi="David" w:cs="David" w:hint="cs"/>
          <w:sz w:val="24"/>
          <w:szCs w:val="24"/>
          <w:rtl/>
        </w:rPr>
        <w:t>-</w:t>
      </w:r>
      <w:r w:rsidR="00FA0A27" w:rsidRPr="00FA0A27">
        <w:rPr>
          <w:rFonts w:ascii="David" w:eastAsia="Times New Roman" w:hAnsi="David" w:cs="David"/>
          <w:sz w:val="24"/>
          <w:szCs w:val="24"/>
          <w:rtl/>
        </w:rPr>
        <w:t xml:space="preserve"> שינוי של כל אחד מאלה במבנה:</w:t>
      </w:r>
    </w:p>
    <w:p w:rsidR="0016303F" w:rsidRDefault="00FA0A27" w:rsidP="00171600">
      <w:pPr>
        <w:pStyle w:val="a7"/>
        <w:numPr>
          <w:ilvl w:val="3"/>
          <w:numId w:val="22"/>
        </w:numPr>
        <w:tabs>
          <w:tab w:val="left" w:pos="984"/>
        </w:tabs>
        <w:spacing w:after="0" w:line="360" w:lineRule="auto"/>
        <w:ind w:left="1786" w:hanging="1077"/>
        <w:contextualSpacing w:val="0"/>
        <w:jc w:val="both"/>
        <w:rPr>
          <w:rFonts w:ascii="David" w:eastAsia="Times New Roman" w:hAnsi="David" w:cs="David"/>
          <w:sz w:val="24"/>
          <w:szCs w:val="24"/>
          <w:rtl/>
        </w:rPr>
      </w:pPr>
      <w:r w:rsidRPr="0016303F">
        <w:rPr>
          <w:rFonts w:ascii="David" w:eastAsia="Times New Roman" w:hAnsi="David" w:cs="David"/>
          <w:sz w:val="24"/>
          <w:szCs w:val="24"/>
          <w:rtl/>
        </w:rPr>
        <w:t>מרחק הליכה.</w:t>
      </w:r>
    </w:p>
    <w:p w:rsidR="0016303F" w:rsidRPr="0016303F"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Pr>
      </w:pPr>
      <w:r w:rsidRPr="0016303F">
        <w:rPr>
          <w:rFonts w:ascii="David" w:eastAsia="Times New Roman" w:hAnsi="David" w:cs="David"/>
          <w:sz w:val="24"/>
          <w:szCs w:val="24"/>
          <w:rtl/>
        </w:rPr>
        <w:t>מספר דרכי מוצא.</w:t>
      </w:r>
    </w:p>
    <w:p w:rsidR="00FA0A27" w:rsidRPr="0016303F" w:rsidRDefault="00FA0A27" w:rsidP="00171600">
      <w:pPr>
        <w:pStyle w:val="a7"/>
        <w:numPr>
          <w:ilvl w:val="3"/>
          <w:numId w:val="22"/>
        </w:numPr>
        <w:tabs>
          <w:tab w:val="left" w:pos="984"/>
        </w:tabs>
        <w:spacing w:after="0" w:line="360" w:lineRule="auto"/>
        <w:contextualSpacing w:val="0"/>
        <w:jc w:val="both"/>
        <w:rPr>
          <w:rFonts w:ascii="David" w:eastAsia="Times New Roman" w:hAnsi="David" w:cs="David"/>
          <w:sz w:val="24"/>
          <w:szCs w:val="24"/>
          <w:rtl/>
        </w:rPr>
      </w:pPr>
      <w:r w:rsidRPr="0016303F">
        <w:rPr>
          <w:rFonts w:ascii="David" w:eastAsia="Times New Roman" w:hAnsi="David" w:cs="David"/>
          <w:sz w:val="24"/>
          <w:szCs w:val="24"/>
          <w:rtl/>
        </w:rPr>
        <w:t>שינוי ייעוד.</w:t>
      </w:r>
    </w:p>
    <w:p w:rsidR="002A2EB8" w:rsidRDefault="00FA0A27" w:rsidP="00171600">
      <w:pPr>
        <w:pStyle w:val="a7"/>
        <w:numPr>
          <w:ilvl w:val="2"/>
          <w:numId w:val="22"/>
        </w:numPr>
        <w:tabs>
          <w:tab w:val="left" w:pos="984"/>
        </w:tabs>
        <w:spacing w:after="0" w:line="360" w:lineRule="auto"/>
        <w:ind w:left="646"/>
        <w:contextualSpacing w:val="0"/>
        <w:jc w:val="both"/>
        <w:rPr>
          <w:rFonts w:ascii="David" w:eastAsia="Times New Roman" w:hAnsi="David" w:cs="David"/>
          <w:sz w:val="24"/>
          <w:szCs w:val="24"/>
        </w:rPr>
      </w:pPr>
      <w:r w:rsidRPr="0016303F">
        <w:rPr>
          <w:rFonts w:ascii="David" w:hAnsi="David" w:cs="David"/>
          <w:b/>
          <w:bCs/>
          <w:sz w:val="24"/>
          <w:szCs w:val="24"/>
          <w:rtl/>
        </w:rPr>
        <w:t xml:space="preserve">"תקן </w:t>
      </w:r>
      <w:r w:rsidRPr="0016303F">
        <w:rPr>
          <w:rFonts w:ascii="David" w:hAnsi="David" w:cs="David"/>
          <w:b/>
          <w:bCs/>
          <w:sz w:val="24"/>
          <w:szCs w:val="24"/>
        </w:rPr>
        <w:t>"NFPA</w:t>
      </w:r>
      <w:r w:rsidR="0016303F" w:rsidRPr="0016303F">
        <w:rPr>
          <w:rFonts w:ascii="David" w:eastAsia="Times New Roman" w:hAnsi="David" w:cs="David"/>
          <w:sz w:val="24"/>
          <w:szCs w:val="24"/>
          <w:rtl/>
        </w:rPr>
        <w:t xml:space="preserve"> -</w:t>
      </w:r>
      <w:r w:rsidRPr="0016303F">
        <w:rPr>
          <w:rFonts w:ascii="David" w:eastAsia="Times New Roman" w:hAnsi="David" w:cs="David"/>
          <w:sz w:val="24"/>
          <w:szCs w:val="24"/>
          <w:rtl/>
        </w:rPr>
        <w:t xml:space="preserve"> תקן של האגודה הלאומית האמריקאית להגנה בפני אש.</w:t>
      </w:r>
    </w:p>
    <w:p w:rsidR="00FE27E6" w:rsidRPr="002A2EB8" w:rsidRDefault="00FA0A27" w:rsidP="00171600">
      <w:pPr>
        <w:pStyle w:val="a7"/>
        <w:numPr>
          <w:ilvl w:val="1"/>
          <w:numId w:val="22"/>
        </w:numPr>
        <w:tabs>
          <w:tab w:val="left" w:pos="984"/>
        </w:tabs>
        <w:spacing w:after="0" w:line="360" w:lineRule="auto"/>
        <w:jc w:val="both"/>
        <w:rPr>
          <w:rFonts w:ascii="David" w:eastAsia="Times New Roman" w:hAnsi="David" w:cs="David"/>
          <w:sz w:val="24"/>
          <w:szCs w:val="24"/>
        </w:rPr>
      </w:pPr>
      <w:r w:rsidRPr="002A2EB8">
        <w:rPr>
          <w:rFonts w:ascii="David" w:hAnsi="David" w:cs="David"/>
          <w:b/>
          <w:bCs/>
          <w:sz w:val="24"/>
          <w:szCs w:val="24"/>
          <w:u w:val="single"/>
          <w:rtl/>
        </w:rPr>
        <w:t xml:space="preserve">מסמכים נוספים </w:t>
      </w:r>
    </w:p>
    <w:p w:rsidR="002A2EB8" w:rsidRPr="002A2EB8" w:rsidRDefault="00A333A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FE27E6">
        <w:rPr>
          <w:rFonts w:ascii="David" w:hAnsi="David" w:cs="David"/>
          <w:sz w:val="24"/>
          <w:szCs w:val="24"/>
          <w:rtl/>
        </w:rPr>
        <w:t xml:space="preserve">לבקשת רישיון עסק או להיתר זמני (להלן </w:t>
      </w:r>
      <w:r w:rsidRPr="00FE27E6">
        <w:rPr>
          <w:rFonts w:ascii="David" w:hAnsi="David" w:cs="David" w:hint="cs"/>
          <w:sz w:val="24"/>
          <w:szCs w:val="24"/>
          <w:rtl/>
        </w:rPr>
        <w:t>-</w:t>
      </w:r>
      <w:r w:rsidRPr="00FE27E6">
        <w:rPr>
          <w:rFonts w:ascii="David" w:hAnsi="David" w:cs="David"/>
          <w:sz w:val="24"/>
          <w:szCs w:val="24"/>
          <w:rtl/>
        </w:rPr>
        <w:t xml:space="preserve"> בקשה) יצורפו המסמכים המנויים להלן:</w:t>
      </w:r>
    </w:p>
    <w:p w:rsidR="002A2EB8" w:rsidRPr="002A2EB8" w:rsidRDefault="00A333A7" w:rsidP="00171600">
      <w:pPr>
        <w:pStyle w:val="a7"/>
        <w:numPr>
          <w:ilvl w:val="0"/>
          <w:numId w:val="33"/>
        </w:numPr>
        <w:tabs>
          <w:tab w:val="left" w:pos="984"/>
        </w:tabs>
        <w:spacing w:after="0" w:line="360" w:lineRule="auto"/>
        <w:jc w:val="both"/>
        <w:rPr>
          <w:rFonts w:ascii="David" w:eastAsia="Times New Roman" w:hAnsi="David" w:cs="David"/>
          <w:sz w:val="24"/>
          <w:szCs w:val="24"/>
        </w:rPr>
      </w:pPr>
      <w:r w:rsidRPr="002A2EB8">
        <w:rPr>
          <w:rFonts w:ascii="David" w:hAnsi="David" w:cs="David"/>
          <w:sz w:val="24"/>
          <w:szCs w:val="24"/>
          <w:rtl/>
        </w:rPr>
        <w:t xml:space="preserve">אפיון רשת המים המזינה את העסק, שייערך בהתאם להוראת נציב 529 </w:t>
      </w:r>
      <w:r w:rsidRPr="002A2EB8">
        <w:rPr>
          <w:rFonts w:ascii="David" w:hAnsi="David" w:cs="David" w:hint="cs"/>
          <w:sz w:val="24"/>
          <w:szCs w:val="24"/>
          <w:rtl/>
        </w:rPr>
        <w:t>-</w:t>
      </w:r>
      <w:r w:rsidRPr="002A2EB8">
        <w:rPr>
          <w:rFonts w:ascii="David" w:hAnsi="David" w:cs="David"/>
          <w:sz w:val="24"/>
          <w:szCs w:val="24"/>
          <w:rtl/>
        </w:rPr>
        <w:t xml:space="preserve"> זמינות רשת מים ופריסת ברזי כיבוי, לאחר שנחתם על ידי אחד מאלה:</w:t>
      </w:r>
    </w:p>
    <w:p w:rsidR="00A333A7" w:rsidRPr="002A2EB8" w:rsidRDefault="00A333A7" w:rsidP="00171600">
      <w:pPr>
        <w:pStyle w:val="a7"/>
        <w:numPr>
          <w:ilvl w:val="0"/>
          <w:numId w:val="31"/>
        </w:numPr>
        <w:tabs>
          <w:tab w:val="left" w:pos="984"/>
        </w:tabs>
        <w:spacing w:after="0" w:line="360" w:lineRule="auto"/>
        <w:jc w:val="both"/>
        <w:rPr>
          <w:rFonts w:ascii="David" w:eastAsia="Times New Roman" w:hAnsi="David" w:cs="David"/>
          <w:sz w:val="24"/>
          <w:szCs w:val="24"/>
          <w:rtl/>
        </w:rPr>
      </w:pPr>
      <w:r w:rsidRPr="002A2EB8">
        <w:rPr>
          <w:rFonts w:ascii="David" w:hAnsi="David" w:cs="David"/>
          <w:sz w:val="24"/>
          <w:szCs w:val="24"/>
          <w:rtl/>
        </w:rPr>
        <w:t>מהנדס .</w:t>
      </w:r>
    </w:p>
    <w:p w:rsidR="00A333A7" w:rsidRDefault="00A333A7" w:rsidP="00171600">
      <w:pPr>
        <w:pStyle w:val="a7"/>
        <w:numPr>
          <w:ilvl w:val="0"/>
          <w:numId w:val="31"/>
        </w:numPr>
        <w:tabs>
          <w:tab w:val="left" w:pos="1125"/>
        </w:tabs>
        <w:spacing w:after="0" w:line="360" w:lineRule="auto"/>
        <w:jc w:val="both"/>
        <w:rPr>
          <w:rFonts w:ascii="David" w:hAnsi="David" w:cs="David"/>
          <w:sz w:val="24"/>
          <w:szCs w:val="24"/>
        </w:rPr>
      </w:pPr>
      <w:r w:rsidRPr="00905699">
        <w:rPr>
          <w:rFonts w:ascii="David" w:hAnsi="David" w:cs="David"/>
          <w:sz w:val="24"/>
          <w:szCs w:val="24"/>
          <w:rtl/>
        </w:rPr>
        <w:t xml:space="preserve">אדריכל. </w:t>
      </w:r>
    </w:p>
    <w:p w:rsidR="00A333A7" w:rsidRDefault="00A333A7" w:rsidP="00171600">
      <w:pPr>
        <w:pStyle w:val="a7"/>
        <w:numPr>
          <w:ilvl w:val="0"/>
          <w:numId w:val="31"/>
        </w:numPr>
        <w:tabs>
          <w:tab w:val="left" w:pos="1125"/>
        </w:tabs>
        <w:spacing w:after="0" w:line="360" w:lineRule="auto"/>
        <w:jc w:val="both"/>
        <w:rPr>
          <w:rFonts w:ascii="David" w:hAnsi="David" w:cs="David"/>
          <w:sz w:val="24"/>
          <w:szCs w:val="24"/>
        </w:rPr>
      </w:pPr>
      <w:r w:rsidRPr="00905699">
        <w:rPr>
          <w:rFonts w:ascii="David" w:hAnsi="David" w:cs="David"/>
          <w:sz w:val="24"/>
          <w:szCs w:val="24"/>
          <w:rtl/>
        </w:rPr>
        <w:t xml:space="preserve">הנדסאי. </w:t>
      </w:r>
    </w:p>
    <w:p w:rsidR="00A333A7" w:rsidRDefault="00A333A7" w:rsidP="00171600">
      <w:pPr>
        <w:pStyle w:val="a7"/>
        <w:numPr>
          <w:ilvl w:val="0"/>
          <w:numId w:val="31"/>
        </w:numPr>
        <w:tabs>
          <w:tab w:val="left" w:pos="1125"/>
        </w:tabs>
        <w:spacing w:after="0" w:line="360" w:lineRule="auto"/>
        <w:jc w:val="both"/>
        <w:rPr>
          <w:rFonts w:ascii="David" w:hAnsi="David" w:cs="David"/>
          <w:sz w:val="24"/>
          <w:szCs w:val="24"/>
        </w:rPr>
      </w:pPr>
      <w:r w:rsidRPr="00905699">
        <w:rPr>
          <w:rFonts w:ascii="David" w:hAnsi="David" w:cs="David"/>
          <w:sz w:val="24"/>
          <w:szCs w:val="24"/>
          <w:rtl/>
        </w:rPr>
        <w:t>גורם מוסמך.</w:t>
      </w:r>
    </w:p>
    <w:p w:rsidR="00A333A7" w:rsidRPr="00905699" w:rsidRDefault="00A333A7" w:rsidP="00A333A7">
      <w:pPr>
        <w:tabs>
          <w:tab w:val="left" w:pos="1125"/>
        </w:tabs>
        <w:spacing w:after="0" w:line="360" w:lineRule="auto"/>
        <w:ind w:left="1080"/>
        <w:jc w:val="both"/>
        <w:rPr>
          <w:rFonts w:ascii="David" w:hAnsi="David" w:cs="David"/>
          <w:sz w:val="24"/>
          <w:szCs w:val="24"/>
        </w:rPr>
      </w:pPr>
      <w:r w:rsidRPr="00905699">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יש לו היתר בנייה כדין ואושר על ידי מעבדה מוכרת.</w:t>
      </w:r>
    </w:p>
    <w:p w:rsidR="00A333A7" w:rsidRPr="002A2EB8" w:rsidRDefault="00A333A7" w:rsidP="00171600">
      <w:pPr>
        <w:pStyle w:val="a7"/>
        <w:numPr>
          <w:ilvl w:val="0"/>
          <w:numId w:val="33"/>
        </w:numPr>
        <w:spacing w:after="0" w:line="360" w:lineRule="auto"/>
        <w:jc w:val="both"/>
        <w:rPr>
          <w:rFonts w:ascii="David" w:hAnsi="David" w:cs="David"/>
          <w:sz w:val="24"/>
          <w:szCs w:val="24"/>
        </w:rPr>
      </w:pPr>
      <w:r w:rsidRPr="002A2EB8">
        <w:rPr>
          <w:rFonts w:ascii="David" w:hAnsi="David" w:cs="David"/>
          <w:sz w:val="24"/>
          <w:szCs w:val="24"/>
          <w:rtl/>
        </w:rPr>
        <w:t>בכפוף לדרישה של רשות הכבאות וההצלה, על בעל העסק להגיש אחד או יותר מהמסמכים הבאים:</w:t>
      </w:r>
    </w:p>
    <w:p w:rsidR="00A333A7" w:rsidRDefault="00A333A7" w:rsidP="00171600">
      <w:pPr>
        <w:pStyle w:val="a7"/>
        <w:numPr>
          <w:ilvl w:val="0"/>
          <w:numId w:val="32"/>
        </w:numPr>
        <w:spacing w:after="0" w:line="360" w:lineRule="auto"/>
        <w:jc w:val="both"/>
        <w:rPr>
          <w:rFonts w:ascii="David" w:hAnsi="David" w:cs="David"/>
          <w:sz w:val="24"/>
          <w:szCs w:val="24"/>
          <w:rtl/>
        </w:rPr>
      </w:pPr>
      <w:r w:rsidRPr="00905699">
        <w:rPr>
          <w:rFonts w:ascii="David" w:hAnsi="David" w:cs="David"/>
          <w:sz w:val="24"/>
          <w:szCs w:val="24"/>
          <w:rtl/>
        </w:rPr>
        <w:t>תכנית העסק בקנה מידה 1:100 ובה מפורטים כלל סידורי בטיחות האש וההצלה הנדרשים או הקיימים בעסק מסוג זה.</w:t>
      </w:r>
    </w:p>
    <w:p w:rsidR="00A333A7" w:rsidRDefault="00A333A7" w:rsidP="00171600">
      <w:pPr>
        <w:pStyle w:val="a7"/>
        <w:numPr>
          <w:ilvl w:val="0"/>
          <w:numId w:val="32"/>
        </w:numPr>
        <w:spacing w:after="0" w:line="360" w:lineRule="auto"/>
        <w:jc w:val="both"/>
        <w:rPr>
          <w:rFonts w:ascii="David" w:hAnsi="David" w:cs="David"/>
          <w:sz w:val="24"/>
          <w:szCs w:val="24"/>
        </w:rPr>
      </w:pPr>
      <w:r w:rsidRPr="00905699">
        <w:rPr>
          <w:rFonts w:ascii="David" w:hAnsi="David" w:cs="David"/>
          <w:sz w:val="24"/>
          <w:szCs w:val="24"/>
          <w:rtl/>
        </w:rPr>
        <w:t>העתק מהיתר הבנייה.</w:t>
      </w:r>
    </w:p>
    <w:p w:rsidR="00A333A7" w:rsidRPr="00905699" w:rsidRDefault="00A333A7" w:rsidP="00171600">
      <w:pPr>
        <w:pStyle w:val="a7"/>
        <w:numPr>
          <w:ilvl w:val="0"/>
          <w:numId w:val="32"/>
        </w:numPr>
        <w:spacing w:after="0" w:line="360" w:lineRule="auto"/>
        <w:jc w:val="both"/>
        <w:rPr>
          <w:rFonts w:ascii="David" w:hAnsi="David" w:cs="David"/>
          <w:sz w:val="24"/>
          <w:szCs w:val="24"/>
        </w:rPr>
      </w:pPr>
      <w:r w:rsidRPr="00905699">
        <w:rPr>
          <w:rFonts w:ascii="David" w:hAnsi="David" w:cs="David"/>
          <w:sz w:val="24"/>
          <w:szCs w:val="24"/>
          <w:rtl/>
        </w:rPr>
        <w:t>אישור מהנדס הוועדה המקומית לפי סעיף 8א1 לחוק רישוי עסקים, לגבי עסק שאינו מקיים את דיני התכנון והבנייה.</w:t>
      </w:r>
    </w:p>
    <w:p w:rsidR="00A333A7" w:rsidRPr="002A2EB8" w:rsidRDefault="00FE27E6" w:rsidP="00171600">
      <w:pPr>
        <w:pStyle w:val="a7"/>
        <w:numPr>
          <w:ilvl w:val="2"/>
          <w:numId w:val="22"/>
        </w:numPr>
        <w:tabs>
          <w:tab w:val="left" w:pos="1125"/>
        </w:tabs>
        <w:spacing w:after="0" w:line="360" w:lineRule="auto"/>
        <w:jc w:val="both"/>
        <w:rPr>
          <w:rFonts w:ascii="David" w:hAnsi="David" w:cs="David"/>
          <w:b/>
          <w:bCs/>
          <w:sz w:val="24"/>
          <w:szCs w:val="24"/>
          <w:u w:val="single"/>
        </w:rPr>
      </w:pPr>
      <w:r w:rsidRPr="002A2EB8">
        <w:rPr>
          <w:rFonts w:ascii="David" w:hAnsi="David" w:cs="David"/>
          <w:sz w:val="24"/>
          <w:szCs w:val="24"/>
          <w:rtl/>
        </w:rPr>
        <w:lastRenderedPageBreak/>
        <w:t xml:space="preserve">הדרישות הקבועות בסעיף </w:t>
      </w:r>
      <w:r w:rsidRPr="002A2EB8">
        <w:rPr>
          <w:rFonts w:ascii="David" w:hAnsi="David" w:cs="David" w:hint="cs"/>
          <w:sz w:val="24"/>
          <w:szCs w:val="24"/>
          <w:rtl/>
        </w:rPr>
        <w:t>4.3.1,</w:t>
      </w:r>
      <w:r w:rsidR="00A333A7" w:rsidRPr="002A2EB8">
        <w:rPr>
          <w:rFonts w:ascii="David" w:hAnsi="David" w:cs="David"/>
          <w:sz w:val="24"/>
          <w:szCs w:val="24"/>
          <w:rtl/>
        </w:rPr>
        <w:t xml:space="preserve"> לא תחולנה על עסק שאינו מכיל חומרים מסוכנים (חומ"ס), שטחו הכולל הוא עד 100 מ"ר והוא מיועד להכיל עד 50 איש.</w:t>
      </w:r>
    </w:p>
    <w:p w:rsidR="00FA0A27" w:rsidRPr="00FE27E6" w:rsidRDefault="00FA0A27" w:rsidP="00171600">
      <w:pPr>
        <w:pStyle w:val="a7"/>
        <w:numPr>
          <w:ilvl w:val="1"/>
          <w:numId w:val="22"/>
        </w:numPr>
        <w:spacing w:after="0" w:line="360" w:lineRule="auto"/>
        <w:jc w:val="both"/>
        <w:rPr>
          <w:rFonts w:ascii="David" w:hAnsi="David" w:cs="David"/>
          <w:b/>
          <w:bCs/>
          <w:sz w:val="24"/>
          <w:szCs w:val="24"/>
          <w:u w:val="single"/>
          <w:rtl/>
        </w:rPr>
      </w:pPr>
      <w:r w:rsidRPr="00FE27E6">
        <w:rPr>
          <w:rFonts w:ascii="David" w:hAnsi="David" w:cs="David"/>
          <w:b/>
          <w:bCs/>
          <w:sz w:val="24"/>
          <w:szCs w:val="24"/>
          <w:u w:val="single"/>
          <w:rtl/>
        </w:rPr>
        <w:t>רישום ודיווח</w:t>
      </w:r>
    </w:p>
    <w:p w:rsid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 xml:space="preserve">בעל העסק יודיע </w:t>
      </w:r>
      <w:r w:rsidRPr="00FE27E6">
        <w:rPr>
          <w:rFonts w:ascii="David" w:eastAsia="Times New Roman" w:hAnsi="David" w:cs="David"/>
          <w:sz w:val="24"/>
          <w:szCs w:val="24"/>
          <w:rtl/>
        </w:rPr>
        <w:t>לרשות הכבאות וההצלה</w:t>
      </w:r>
      <w:r w:rsidRPr="00FE27E6">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w:t>
      </w:r>
      <w:r w:rsidR="00FE27E6">
        <w:rPr>
          <w:rFonts w:ascii="David" w:hAnsi="David" w:cs="David"/>
          <w:sz w:val="24"/>
          <w:szCs w:val="24"/>
          <w:rtl/>
        </w:rPr>
        <w:t xml:space="preserve"> </w:t>
      </w:r>
      <w:r w:rsidR="00FE27E6">
        <w:rPr>
          <w:rFonts w:ascii="David" w:hAnsi="David" w:cs="David" w:hint="cs"/>
          <w:sz w:val="24"/>
          <w:szCs w:val="24"/>
          <w:rtl/>
        </w:rPr>
        <w:t>-</w:t>
      </w:r>
      <w:r w:rsidRPr="00FE27E6">
        <w:rPr>
          <w:rFonts w:ascii="David" w:hAnsi="David" w:cs="David"/>
          <w:sz w:val="24"/>
          <w:szCs w:val="24"/>
          <w:rtl/>
        </w:rPr>
        <w:t xml:space="preserve"> אחת מהמערכות הבאות, אם מתקיימת לגביה חובת התקנה על-פי דין: גלאים, מתזים, </w:t>
      </w:r>
      <w:r w:rsidR="00FE27E6">
        <w:rPr>
          <w:rFonts w:ascii="David" w:hAnsi="David" w:cs="David"/>
          <w:sz w:val="24"/>
          <w:szCs w:val="24"/>
          <w:rtl/>
        </w:rPr>
        <w:t>גנרטור, מערכת על-לחץ ושחרור עשן</w:t>
      </w:r>
      <w:r w:rsidR="00FE27E6">
        <w:rPr>
          <w:rFonts w:ascii="David" w:hAnsi="David" w:cs="David" w:hint="cs"/>
          <w:sz w:val="24"/>
          <w:szCs w:val="24"/>
          <w:rtl/>
        </w:rPr>
        <w:t>.</w:t>
      </w:r>
    </w:p>
    <w:p w:rsidR="00FA0A27" w:rsidRP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FA0A27" w:rsidRPr="00FE27E6" w:rsidRDefault="00FA0A27" w:rsidP="00171600">
      <w:pPr>
        <w:pStyle w:val="a7"/>
        <w:numPr>
          <w:ilvl w:val="1"/>
          <w:numId w:val="22"/>
        </w:numPr>
        <w:spacing w:after="0" w:line="360" w:lineRule="auto"/>
        <w:jc w:val="both"/>
        <w:rPr>
          <w:rFonts w:ascii="David" w:hAnsi="David" w:cs="David"/>
          <w:b/>
          <w:bCs/>
          <w:sz w:val="24"/>
          <w:szCs w:val="24"/>
          <w:u w:val="single"/>
        </w:rPr>
      </w:pPr>
      <w:r w:rsidRPr="00FE27E6">
        <w:rPr>
          <w:rFonts w:ascii="David" w:hAnsi="David" w:cs="David"/>
          <w:b/>
          <w:bCs/>
          <w:sz w:val="24"/>
          <w:szCs w:val="24"/>
          <w:u w:val="single"/>
          <w:rtl/>
        </w:rPr>
        <w:t>כללי</w:t>
      </w:r>
    </w:p>
    <w:p w:rsid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w:t>
      </w:r>
      <w:r w:rsidR="00FE27E6">
        <w:rPr>
          <w:rFonts w:ascii="David" w:hAnsi="David" w:cs="David"/>
          <w:sz w:val="24"/>
          <w:szCs w:val="24"/>
          <w:rtl/>
        </w:rPr>
        <w:t>סק יפעיל את העסק בכל עת</w:t>
      </w:r>
      <w:r w:rsidR="00FE27E6">
        <w:rPr>
          <w:rFonts w:ascii="David" w:hAnsi="David" w:cs="David" w:hint="cs"/>
          <w:sz w:val="24"/>
          <w:szCs w:val="24"/>
          <w:rtl/>
        </w:rPr>
        <w:t xml:space="preserve">, </w:t>
      </w:r>
      <w:r w:rsidRPr="00FE27E6">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הפניות במפרט לתקן ישראלי (ת"י) מחייבות</w:t>
      </w:r>
      <w:r w:rsidRPr="00FE27E6">
        <w:rPr>
          <w:rFonts w:ascii="David" w:hAnsi="David" w:cs="David"/>
          <w:sz w:val="24"/>
          <w:szCs w:val="24"/>
        </w:rPr>
        <w:t xml:space="preserve"> </w:t>
      </w:r>
      <w:r w:rsidRPr="00FE27E6">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2A2EB8"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תחזוקת סידורי בטיחות אש והצלה:</w:t>
      </w:r>
    </w:p>
    <w:p w:rsidR="002A2EB8" w:rsidRDefault="00FA0A27" w:rsidP="00171600">
      <w:pPr>
        <w:pStyle w:val="a7"/>
        <w:numPr>
          <w:ilvl w:val="0"/>
          <w:numId w:val="34"/>
        </w:numPr>
        <w:tabs>
          <w:tab w:val="left" w:pos="893"/>
        </w:tabs>
        <w:spacing w:after="0" w:line="360" w:lineRule="auto"/>
        <w:jc w:val="both"/>
        <w:rPr>
          <w:rFonts w:ascii="David" w:hAnsi="David" w:cs="David"/>
          <w:sz w:val="24"/>
          <w:szCs w:val="24"/>
        </w:rPr>
      </w:pPr>
      <w:r w:rsidRPr="002A2EB8">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FE27E6" w:rsidRPr="002A2EB8">
        <w:rPr>
          <w:rFonts w:ascii="David" w:hAnsi="David" w:cs="David"/>
          <w:sz w:val="24"/>
          <w:szCs w:val="24"/>
          <w:rtl/>
        </w:rPr>
        <w:t xml:space="preserve">ולה אחרת הנדרשת לצורך כך (להלן </w:t>
      </w:r>
      <w:r w:rsidR="00FE27E6" w:rsidRPr="002A2EB8">
        <w:rPr>
          <w:rFonts w:ascii="David" w:hAnsi="David" w:cs="David" w:hint="cs"/>
          <w:sz w:val="24"/>
          <w:szCs w:val="24"/>
          <w:rtl/>
        </w:rPr>
        <w:t>-</w:t>
      </w:r>
      <w:r w:rsidRPr="002A2EB8">
        <w:rPr>
          <w:rFonts w:ascii="David" w:hAnsi="David" w:cs="David"/>
          <w:sz w:val="24"/>
          <w:szCs w:val="24"/>
          <w:rtl/>
        </w:rPr>
        <w:t xml:space="preserve"> תחזוקת אמצעי כיבוי אש והצלה).</w:t>
      </w:r>
    </w:p>
    <w:p w:rsidR="00FA0A27" w:rsidRPr="002A2EB8" w:rsidRDefault="00FA0A27" w:rsidP="00171600">
      <w:pPr>
        <w:pStyle w:val="a7"/>
        <w:numPr>
          <w:ilvl w:val="0"/>
          <w:numId w:val="34"/>
        </w:numPr>
        <w:tabs>
          <w:tab w:val="left" w:pos="893"/>
        </w:tabs>
        <w:spacing w:after="0" w:line="360" w:lineRule="auto"/>
        <w:jc w:val="both"/>
        <w:rPr>
          <w:rFonts w:ascii="David" w:hAnsi="David" w:cs="David"/>
          <w:sz w:val="24"/>
          <w:szCs w:val="24"/>
          <w:rtl/>
        </w:rPr>
      </w:pPr>
      <w:r w:rsidRPr="002A2EB8">
        <w:rPr>
          <w:rFonts w:ascii="David" w:hAnsi="David" w:cs="David"/>
          <w:sz w:val="24"/>
          <w:szCs w:val="24"/>
          <w:rtl/>
        </w:rPr>
        <w:lastRenderedPageBreak/>
        <w:t>תחזוקת אמצעי כיבוי אש והצלה תתבצע לפי הוראות התקן הישראלי (ת"י) התקף והוראות היצרן, ואם</w:t>
      </w:r>
      <w:r w:rsidR="00FE27E6" w:rsidRPr="002A2EB8">
        <w:rPr>
          <w:rFonts w:ascii="David" w:hAnsi="David" w:cs="David"/>
          <w:sz w:val="24"/>
          <w:szCs w:val="24"/>
          <w:rtl/>
        </w:rPr>
        <w:t xml:space="preserve"> נותן האישור נתן הוראות נוספות </w:t>
      </w:r>
      <w:r w:rsidR="00FE27E6" w:rsidRPr="002A2EB8">
        <w:rPr>
          <w:rFonts w:ascii="David" w:hAnsi="David" w:cs="David" w:hint="cs"/>
          <w:sz w:val="24"/>
          <w:szCs w:val="24"/>
          <w:rtl/>
        </w:rPr>
        <w:t>-</w:t>
      </w:r>
      <w:r w:rsidRPr="002A2EB8">
        <w:rPr>
          <w:rFonts w:ascii="David" w:hAnsi="David" w:cs="David"/>
          <w:sz w:val="24"/>
          <w:szCs w:val="24"/>
          <w:rtl/>
        </w:rPr>
        <w:t xml:space="preserve"> בהתאם להוראות אלו.</w:t>
      </w:r>
    </w:p>
    <w:p w:rsidR="00FE27E6" w:rsidRPr="002A2EB8" w:rsidRDefault="00FA0A27" w:rsidP="00171600">
      <w:pPr>
        <w:pStyle w:val="a7"/>
        <w:numPr>
          <w:ilvl w:val="2"/>
          <w:numId w:val="22"/>
        </w:numPr>
        <w:tabs>
          <w:tab w:val="left" w:pos="893"/>
        </w:tabs>
        <w:spacing w:after="0" w:line="360" w:lineRule="auto"/>
        <w:jc w:val="both"/>
        <w:rPr>
          <w:rFonts w:ascii="David" w:hAnsi="David" w:cs="David"/>
          <w:sz w:val="24"/>
          <w:szCs w:val="24"/>
        </w:rPr>
      </w:pPr>
      <w:r w:rsidRPr="002A2EB8">
        <w:rPr>
          <w:rFonts w:ascii="David" w:hAnsi="David" w:cs="David"/>
          <w:sz w:val="24"/>
          <w:szCs w:val="24"/>
          <w:rtl/>
        </w:rPr>
        <w:t>תיקון הוראות הנציב שאליהן מפנה מפרט זה יחול על ה</w:t>
      </w:r>
      <w:r w:rsidR="00FE27E6" w:rsidRPr="002A2EB8">
        <w:rPr>
          <w:rFonts w:ascii="David" w:hAnsi="David" w:cs="David"/>
          <w:sz w:val="24"/>
          <w:szCs w:val="24"/>
          <w:rtl/>
        </w:rPr>
        <w:t>עסק בהתאם להוראות סעיף 7ג4 לחוק</w:t>
      </w:r>
      <w:r w:rsidR="00FE27E6" w:rsidRPr="002A2EB8">
        <w:rPr>
          <w:rFonts w:ascii="David" w:hAnsi="David" w:cs="David" w:hint="cs"/>
          <w:sz w:val="24"/>
          <w:szCs w:val="24"/>
          <w:rtl/>
        </w:rPr>
        <w:t>.</w:t>
      </w:r>
    </w:p>
    <w:p w:rsidR="00FA0A27" w:rsidRPr="00FE27E6" w:rsidRDefault="00FA0A27" w:rsidP="00171600">
      <w:pPr>
        <w:pStyle w:val="a7"/>
        <w:numPr>
          <w:ilvl w:val="2"/>
          <w:numId w:val="22"/>
        </w:numPr>
        <w:tabs>
          <w:tab w:val="left" w:pos="893"/>
        </w:tabs>
        <w:spacing w:after="0" w:line="360" w:lineRule="auto"/>
        <w:jc w:val="both"/>
        <w:rPr>
          <w:rFonts w:ascii="David" w:hAnsi="David" w:cs="David"/>
          <w:sz w:val="24"/>
          <w:szCs w:val="24"/>
        </w:rPr>
      </w:pPr>
      <w:r w:rsidRPr="00FE27E6">
        <w:rPr>
          <w:rFonts w:ascii="David" w:hAnsi="David" w:cs="David"/>
          <w:sz w:val="24"/>
          <w:szCs w:val="24"/>
          <w:rtl/>
        </w:rPr>
        <w:t>נותן האישור יהיה רשאי להורות לבעל העסק לערוך ולהגיש סקר סיכונים בתחום בטיחות האש ובתחומים אחרים הנדרשים בשל מאפייני העסק.</w:t>
      </w:r>
    </w:p>
    <w:p w:rsidR="00FE27E6" w:rsidRDefault="00FA0A27" w:rsidP="00171600">
      <w:pPr>
        <w:pStyle w:val="a7"/>
        <w:numPr>
          <w:ilvl w:val="1"/>
          <w:numId w:val="22"/>
        </w:numPr>
        <w:spacing w:after="0" w:line="360" w:lineRule="auto"/>
        <w:jc w:val="both"/>
        <w:rPr>
          <w:rFonts w:ascii="David" w:eastAsia="Times New Roman" w:hAnsi="David" w:cs="David"/>
          <w:b/>
          <w:bCs/>
          <w:sz w:val="24"/>
          <w:szCs w:val="24"/>
          <w:u w:val="single"/>
        </w:rPr>
      </w:pPr>
      <w:r w:rsidRPr="00FE27E6">
        <w:rPr>
          <w:rFonts w:ascii="David" w:eastAsia="Times New Roman" w:hAnsi="David" w:cs="David"/>
          <w:b/>
          <w:bCs/>
          <w:sz w:val="24"/>
          <w:szCs w:val="24"/>
          <w:u w:val="single"/>
          <w:rtl/>
        </w:rPr>
        <w:t>דרכי גישה</w:t>
      </w:r>
    </w:p>
    <w:p w:rsidR="00FA0A27" w:rsidRPr="00FE27E6" w:rsidRDefault="00FA0A27" w:rsidP="00171600">
      <w:pPr>
        <w:pStyle w:val="a7"/>
        <w:numPr>
          <w:ilvl w:val="2"/>
          <w:numId w:val="22"/>
        </w:numPr>
        <w:spacing w:after="0" w:line="360" w:lineRule="auto"/>
        <w:jc w:val="both"/>
        <w:rPr>
          <w:rFonts w:ascii="David" w:eastAsia="Times New Roman" w:hAnsi="David" w:cs="David"/>
          <w:b/>
          <w:bCs/>
          <w:sz w:val="24"/>
          <w:szCs w:val="24"/>
          <w:u w:val="single"/>
        </w:rPr>
      </w:pPr>
      <w:r w:rsidRPr="00FE27E6">
        <w:rPr>
          <w:rFonts w:ascii="David" w:hAnsi="David" w:cs="David"/>
          <w:sz w:val="24"/>
          <w:szCs w:val="24"/>
          <w:rtl/>
        </w:rPr>
        <w:t>דרכי הגישה לעסק תהיינה פנויות מכל מכשול, בכל עת.</w:t>
      </w:r>
    </w:p>
    <w:p w:rsidR="00FE27E6" w:rsidRPr="00FE27E6" w:rsidRDefault="00FA0A27" w:rsidP="00171600">
      <w:pPr>
        <w:pStyle w:val="a7"/>
        <w:numPr>
          <w:ilvl w:val="1"/>
          <w:numId w:val="22"/>
        </w:numPr>
        <w:spacing w:after="0" w:line="360" w:lineRule="auto"/>
        <w:jc w:val="both"/>
        <w:rPr>
          <w:rFonts w:ascii="David" w:hAnsi="David" w:cs="David"/>
          <w:sz w:val="24"/>
          <w:szCs w:val="24"/>
        </w:rPr>
      </w:pPr>
      <w:r w:rsidRPr="00FE27E6">
        <w:rPr>
          <w:rFonts w:ascii="David" w:hAnsi="David" w:cs="David"/>
          <w:b/>
          <w:bCs/>
          <w:sz w:val="24"/>
          <w:szCs w:val="24"/>
          <w:u w:val="single"/>
          <w:rtl/>
        </w:rPr>
        <w:t>הפרדות ועמידות אש</w:t>
      </w:r>
    </w:p>
    <w:p w:rsidR="00FA0A27" w:rsidRPr="00FE27E6" w:rsidRDefault="00FA0A27" w:rsidP="00FE27E6">
      <w:pPr>
        <w:pStyle w:val="a7"/>
        <w:spacing w:after="0" w:line="360" w:lineRule="auto"/>
        <w:jc w:val="both"/>
        <w:rPr>
          <w:rFonts w:ascii="David" w:hAnsi="David" w:cs="David"/>
          <w:sz w:val="24"/>
          <w:szCs w:val="24"/>
          <w:rtl/>
        </w:rPr>
      </w:pPr>
      <w:r w:rsidRPr="00FE27E6">
        <w:rPr>
          <w:rFonts w:ascii="David" w:hAnsi="David" w:cs="David"/>
          <w:sz w:val="24"/>
          <w:szCs w:val="24"/>
          <w:rtl/>
        </w:rPr>
        <w:t>דרישות אלה יתקיימו אם נדרשו בתנאים להיתר בנייה או בעקבות שינוי מהותי המחייב שינוי בתנאי ההיתר.</w:t>
      </w:r>
    </w:p>
    <w:p w:rsidR="002A2EB8" w:rsidRDefault="00FA0A27" w:rsidP="00171600">
      <w:pPr>
        <w:pStyle w:val="a7"/>
        <w:numPr>
          <w:ilvl w:val="2"/>
          <w:numId w:val="22"/>
        </w:numPr>
        <w:tabs>
          <w:tab w:val="left" w:pos="984"/>
        </w:tabs>
        <w:spacing w:after="0" w:line="360" w:lineRule="auto"/>
        <w:jc w:val="both"/>
        <w:rPr>
          <w:rFonts w:ascii="David" w:hAnsi="David" w:cs="David"/>
          <w:sz w:val="24"/>
          <w:szCs w:val="24"/>
        </w:rPr>
      </w:pPr>
      <w:r w:rsidRPr="00FE27E6">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 כל אלה:</w:t>
      </w:r>
    </w:p>
    <w:p w:rsidR="002A2EB8" w:rsidRDefault="00FA0A27" w:rsidP="00171600">
      <w:pPr>
        <w:pStyle w:val="a7"/>
        <w:numPr>
          <w:ilvl w:val="0"/>
          <w:numId w:val="35"/>
        </w:numPr>
        <w:tabs>
          <w:tab w:val="left" w:pos="984"/>
        </w:tabs>
        <w:spacing w:after="0" w:line="360" w:lineRule="auto"/>
        <w:jc w:val="both"/>
        <w:rPr>
          <w:rFonts w:ascii="David" w:hAnsi="David" w:cs="David"/>
          <w:sz w:val="24"/>
          <w:szCs w:val="24"/>
        </w:rPr>
      </w:pPr>
      <w:r w:rsidRPr="002A2EB8">
        <w:rPr>
          <w:rFonts w:ascii="David" w:hAnsi="David" w:cs="David"/>
          <w:sz w:val="24"/>
          <w:szCs w:val="24"/>
          <w:rtl/>
        </w:rPr>
        <w:t xml:space="preserve">קירות בעלי עמידות אש למשך שעתיים לפחות. הקיר יהיה בנוי בהתאם לתקן ישראלי ת"י 931 </w:t>
      </w:r>
      <w:r w:rsidR="00FE27E6" w:rsidRPr="002A2EB8">
        <w:rPr>
          <w:rFonts w:ascii="David" w:eastAsia="Times New Roman" w:hAnsi="David" w:cs="David"/>
          <w:sz w:val="24"/>
          <w:szCs w:val="24"/>
          <w:rtl/>
        </w:rPr>
        <w:t xml:space="preserve">עמידות אש של אלמנטי בניין </w:t>
      </w:r>
      <w:r w:rsidR="00FE27E6" w:rsidRPr="002A2EB8">
        <w:rPr>
          <w:rFonts w:ascii="David" w:eastAsia="Times New Roman" w:hAnsi="David" w:cs="David" w:hint="cs"/>
          <w:sz w:val="24"/>
          <w:szCs w:val="24"/>
          <w:rtl/>
        </w:rPr>
        <w:t>-</w:t>
      </w:r>
      <w:r w:rsidRPr="002A2EB8">
        <w:rPr>
          <w:rFonts w:ascii="David" w:eastAsia="Times New Roman" w:hAnsi="David" w:cs="David"/>
          <w:sz w:val="24"/>
          <w:szCs w:val="24"/>
          <w:rtl/>
        </w:rPr>
        <w:t xml:space="preserve"> שיטות בדיקה</w:t>
      </w:r>
      <w:r w:rsidRPr="002A2EB8">
        <w:rPr>
          <w:rFonts w:ascii="David" w:hAnsi="David" w:cs="David"/>
          <w:sz w:val="24"/>
          <w:szCs w:val="24"/>
          <w:rtl/>
        </w:rPr>
        <w:t xml:space="preserve"> ובזמן עמידות אש.</w:t>
      </w:r>
    </w:p>
    <w:p w:rsidR="00FA0A27" w:rsidRPr="002A2EB8" w:rsidRDefault="00FA0A27" w:rsidP="00171600">
      <w:pPr>
        <w:pStyle w:val="a7"/>
        <w:numPr>
          <w:ilvl w:val="0"/>
          <w:numId w:val="35"/>
        </w:numPr>
        <w:tabs>
          <w:tab w:val="left" w:pos="984"/>
        </w:tabs>
        <w:spacing w:after="0" w:line="360" w:lineRule="auto"/>
        <w:jc w:val="both"/>
        <w:rPr>
          <w:rFonts w:ascii="David" w:hAnsi="David" w:cs="David"/>
          <w:sz w:val="24"/>
          <w:szCs w:val="24"/>
        </w:rPr>
      </w:pPr>
      <w:r w:rsidRPr="002A2EB8">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w:t>
      </w:r>
      <w:r w:rsidR="00FE27E6" w:rsidRPr="002A2EB8">
        <w:rPr>
          <w:rFonts w:ascii="David" w:hAnsi="David" w:cs="David"/>
          <w:sz w:val="24"/>
          <w:szCs w:val="24"/>
          <w:rtl/>
        </w:rPr>
        <w:t xml:space="preserve"> בתקן ישראלי ת"י 1212 דלתות-אש</w:t>
      </w:r>
      <w:r w:rsidR="00FE27E6" w:rsidRPr="002A2EB8">
        <w:rPr>
          <w:rFonts w:ascii="David" w:hAnsi="David" w:cs="David" w:hint="cs"/>
          <w:sz w:val="24"/>
          <w:szCs w:val="24"/>
          <w:rtl/>
        </w:rPr>
        <w:t xml:space="preserve"> - </w:t>
      </w:r>
      <w:r w:rsidRPr="002A2EB8">
        <w:rPr>
          <w:rFonts w:ascii="David" w:hAnsi="David" w:cs="David"/>
          <w:sz w:val="24"/>
          <w:szCs w:val="24"/>
          <w:rtl/>
        </w:rPr>
        <w:t>עמידות-אש</w:t>
      </w:r>
      <w:r w:rsidRPr="002A2EB8">
        <w:rPr>
          <w:rFonts w:ascii="David" w:hAnsi="David" w:cs="David"/>
          <w:color w:val="000000"/>
          <w:sz w:val="24"/>
          <w:szCs w:val="24"/>
          <w:rtl/>
        </w:rPr>
        <w:t>.</w:t>
      </w:r>
    </w:p>
    <w:p w:rsidR="00FA0A27" w:rsidRPr="002A2EB8" w:rsidRDefault="00FA0A27" w:rsidP="00171600">
      <w:pPr>
        <w:pStyle w:val="a7"/>
        <w:numPr>
          <w:ilvl w:val="2"/>
          <w:numId w:val="22"/>
        </w:numPr>
        <w:tabs>
          <w:tab w:val="left" w:pos="1035"/>
        </w:tabs>
        <w:spacing w:after="0" w:line="360" w:lineRule="auto"/>
        <w:jc w:val="both"/>
        <w:rPr>
          <w:rFonts w:ascii="David" w:eastAsia="Times New Roman" w:hAnsi="David" w:cs="David"/>
          <w:sz w:val="24"/>
          <w:szCs w:val="24"/>
        </w:rPr>
      </w:pPr>
      <w:r w:rsidRPr="002A2EB8">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002A2EB8">
        <w:rPr>
          <w:rFonts w:ascii="David" w:hAnsi="David" w:cs="David"/>
          <w:sz w:val="24"/>
          <w:szCs w:val="24"/>
          <w:rtl/>
        </w:rPr>
        <w:t xml:space="preserve">תגובות בשריפה של חומרי בנייה </w:t>
      </w:r>
      <w:r w:rsidR="002A2EB8">
        <w:rPr>
          <w:rFonts w:ascii="David" w:hAnsi="David" w:cs="David" w:hint="cs"/>
          <w:sz w:val="24"/>
          <w:szCs w:val="24"/>
          <w:rtl/>
        </w:rPr>
        <w:t>-</w:t>
      </w:r>
      <w:r w:rsidRPr="002A2EB8">
        <w:rPr>
          <w:rFonts w:ascii="David" w:hAnsi="David" w:cs="David"/>
          <w:sz w:val="24"/>
          <w:szCs w:val="24"/>
          <w:rtl/>
        </w:rPr>
        <w:t xml:space="preserve"> שיטות בדיקה וסיווג. </w:t>
      </w:r>
      <w:r w:rsidR="002A2EB8">
        <w:rPr>
          <w:rFonts w:ascii="David" w:hAnsi="David" w:cs="David"/>
          <w:color w:val="000000"/>
          <w:sz w:val="24"/>
          <w:szCs w:val="24"/>
          <w:rtl/>
        </w:rPr>
        <w:t xml:space="preserve">לעניין סעיף זה </w:t>
      </w:r>
      <w:r w:rsidR="002A2EB8">
        <w:rPr>
          <w:rFonts w:ascii="David" w:hAnsi="David" w:cs="David" w:hint="cs"/>
          <w:color w:val="000000"/>
          <w:sz w:val="24"/>
          <w:szCs w:val="24"/>
          <w:rtl/>
        </w:rPr>
        <w:t>-</w:t>
      </w:r>
      <w:r w:rsidRPr="002A2EB8">
        <w:rPr>
          <w:rFonts w:ascii="David" w:hAnsi="David" w:cs="David"/>
          <w:color w:val="000000"/>
          <w:sz w:val="24"/>
          <w:szCs w:val="24"/>
          <w:rtl/>
        </w:rPr>
        <w:t xml:space="preserve"> שימוש בחומרי ציפוי וגימור כולל הן שימוש פנימי והן שימוש חיצוני</w:t>
      </w:r>
      <w:r w:rsidRPr="002A2EB8">
        <w:rPr>
          <w:rFonts w:ascii="David" w:eastAsia="Times New Roman" w:hAnsi="David" w:cs="David"/>
          <w:sz w:val="24"/>
          <w:szCs w:val="24"/>
          <w:rtl/>
        </w:rPr>
        <w:t>.</w:t>
      </w:r>
    </w:p>
    <w:p w:rsidR="00FA0A27" w:rsidRPr="00FE27E6" w:rsidRDefault="00FA0A27" w:rsidP="00171600">
      <w:pPr>
        <w:pStyle w:val="a7"/>
        <w:numPr>
          <w:ilvl w:val="1"/>
          <w:numId w:val="22"/>
        </w:numPr>
        <w:spacing w:after="0" w:line="360" w:lineRule="auto"/>
        <w:jc w:val="both"/>
        <w:rPr>
          <w:rFonts w:ascii="David" w:hAnsi="David" w:cs="David"/>
          <w:b/>
          <w:bCs/>
          <w:sz w:val="24"/>
          <w:szCs w:val="24"/>
          <w:u w:val="single"/>
        </w:rPr>
      </w:pPr>
      <w:r w:rsidRPr="00FE27E6">
        <w:rPr>
          <w:rFonts w:ascii="David" w:hAnsi="David" w:cs="David"/>
          <w:b/>
          <w:bCs/>
          <w:sz w:val="24"/>
          <w:szCs w:val="24"/>
          <w:u w:val="single"/>
          <w:rtl/>
        </w:rPr>
        <w:t>ידית (מנגנון) בהלה</w:t>
      </w:r>
    </w:p>
    <w:p w:rsidR="00FA0A27" w:rsidRPr="00FE27E6" w:rsidRDefault="00FA0A27" w:rsidP="00171600">
      <w:pPr>
        <w:pStyle w:val="a7"/>
        <w:numPr>
          <w:ilvl w:val="2"/>
          <w:numId w:val="22"/>
        </w:numPr>
        <w:tabs>
          <w:tab w:val="left" w:pos="984"/>
        </w:tabs>
        <w:spacing w:after="0" w:line="360" w:lineRule="auto"/>
        <w:jc w:val="both"/>
        <w:rPr>
          <w:rFonts w:ascii="David" w:hAnsi="David" w:cs="David"/>
          <w:sz w:val="24"/>
          <w:szCs w:val="24"/>
        </w:rPr>
      </w:pPr>
      <w:r w:rsidRPr="00FE27E6">
        <w:rPr>
          <w:rFonts w:ascii="David" w:hAnsi="David" w:cs="David"/>
          <w:sz w:val="24"/>
          <w:szCs w:val="24"/>
          <w:rtl/>
        </w:rPr>
        <w:t>בדלת המשמשת ליציאה מעסק או מקומה בעסק המיועדים להכיל מעל 100 איש, תותקן ידית (מנגנון) בהלה.</w:t>
      </w:r>
    </w:p>
    <w:p w:rsidR="00FE27E6" w:rsidRPr="00FE27E6" w:rsidRDefault="00FA0A27" w:rsidP="00171600">
      <w:pPr>
        <w:pStyle w:val="a7"/>
        <w:numPr>
          <w:ilvl w:val="1"/>
          <w:numId w:val="22"/>
        </w:numPr>
        <w:spacing w:after="0" w:line="360" w:lineRule="auto"/>
        <w:jc w:val="both"/>
        <w:rPr>
          <w:rFonts w:ascii="David" w:hAnsi="David" w:cs="David"/>
          <w:sz w:val="24"/>
          <w:szCs w:val="24"/>
        </w:rPr>
      </w:pPr>
      <w:r w:rsidRPr="00FE27E6">
        <w:rPr>
          <w:rFonts w:ascii="David" w:hAnsi="David" w:cs="David"/>
          <w:b/>
          <w:bCs/>
          <w:sz w:val="24"/>
          <w:szCs w:val="24"/>
          <w:u w:val="single"/>
          <w:rtl/>
        </w:rPr>
        <w:t>דרכי מוצא</w:t>
      </w:r>
    </w:p>
    <w:p w:rsidR="00FA0A27" w:rsidRPr="00FE27E6" w:rsidRDefault="00FA0A27" w:rsidP="00FE27E6">
      <w:pPr>
        <w:pStyle w:val="a7"/>
        <w:spacing w:after="0" w:line="360" w:lineRule="auto"/>
        <w:jc w:val="both"/>
        <w:rPr>
          <w:rFonts w:ascii="David" w:hAnsi="David" w:cs="David"/>
          <w:sz w:val="24"/>
          <w:szCs w:val="24"/>
          <w:rtl/>
        </w:rPr>
      </w:pPr>
      <w:r w:rsidRPr="00FE27E6">
        <w:rPr>
          <w:rFonts w:ascii="David" w:hAnsi="David" w:cs="David"/>
          <w:sz w:val="24"/>
          <w:szCs w:val="24"/>
          <w:rtl/>
        </w:rPr>
        <w:t>דרישות אלה יתקיימו אם נדרשו בתנאים להיתר בנייה או בעקבות שינוי מהותי המחייב שינוי בתנאי ההיתר.</w:t>
      </w:r>
    </w:p>
    <w:p w:rsidR="002A2EB8" w:rsidRDefault="00FE27E6" w:rsidP="00171600">
      <w:pPr>
        <w:pStyle w:val="a7"/>
        <w:numPr>
          <w:ilvl w:val="2"/>
          <w:numId w:val="22"/>
        </w:numPr>
        <w:tabs>
          <w:tab w:val="left" w:pos="984"/>
        </w:tabs>
        <w:spacing w:after="0" w:line="360" w:lineRule="auto"/>
        <w:jc w:val="both"/>
        <w:rPr>
          <w:rFonts w:ascii="David" w:hAnsi="David" w:cs="David"/>
          <w:b/>
          <w:bCs/>
          <w:sz w:val="24"/>
          <w:szCs w:val="24"/>
        </w:rPr>
      </w:pPr>
      <w:r>
        <w:rPr>
          <w:rFonts w:ascii="David" w:hAnsi="David" w:cs="David"/>
          <w:b/>
          <w:bCs/>
          <w:sz w:val="24"/>
          <w:szCs w:val="24"/>
          <w:rtl/>
        </w:rPr>
        <w:t>פתחי יציאה</w:t>
      </w:r>
    </w:p>
    <w:p w:rsidR="002A2EB8" w:rsidRPr="002A2EB8" w:rsidRDefault="00FA0A27" w:rsidP="00171600">
      <w:pPr>
        <w:pStyle w:val="a7"/>
        <w:numPr>
          <w:ilvl w:val="0"/>
          <w:numId w:val="36"/>
        </w:numPr>
        <w:tabs>
          <w:tab w:val="left" w:pos="984"/>
        </w:tabs>
        <w:spacing w:after="0" w:line="360" w:lineRule="auto"/>
        <w:jc w:val="both"/>
        <w:rPr>
          <w:rFonts w:ascii="David" w:hAnsi="David" w:cs="David"/>
          <w:b/>
          <w:bCs/>
          <w:sz w:val="24"/>
          <w:szCs w:val="24"/>
        </w:rPr>
      </w:pPr>
      <w:r w:rsidRPr="002A2EB8">
        <w:rPr>
          <w:rFonts w:ascii="David" w:hAnsi="David" w:cs="David"/>
          <w:sz w:val="24"/>
          <w:szCs w:val="24"/>
          <w:rtl/>
        </w:rPr>
        <w:t>בעסק בשטח המיועד לאחסנה, לייצור, משרדים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2A2EB8" w:rsidRPr="002A2EB8" w:rsidRDefault="00FA0A27" w:rsidP="00171600">
      <w:pPr>
        <w:pStyle w:val="a7"/>
        <w:numPr>
          <w:ilvl w:val="0"/>
          <w:numId w:val="36"/>
        </w:numPr>
        <w:tabs>
          <w:tab w:val="left" w:pos="984"/>
        </w:tabs>
        <w:spacing w:after="0" w:line="360" w:lineRule="auto"/>
        <w:jc w:val="both"/>
        <w:rPr>
          <w:rFonts w:ascii="David" w:hAnsi="David" w:cs="David"/>
          <w:b/>
          <w:bCs/>
          <w:sz w:val="24"/>
          <w:szCs w:val="24"/>
        </w:rPr>
      </w:pPr>
      <w:r w:rsidRPr="002A2EB8">
        <w:rPr>
          <w:rFonts w:ascii="David" w:hAnsi="David" w:cs="David"/>
          <w:sz w:val="24"/>
          <w:szCs w:val="24"/>
          <w:rtl/>
        </w:rPr>
        <w:t>בעסק המיועד להכיל מעל 50 איש, כיוון הפתיחה של הדלתות בפתחי היציאה יהיה כלפי כיוון המילוט.</w:t>
      </w:r>
    </w:p>
    <w:p w:rsidR="002A2EB8" w:rsidRPr="002A2EB8" w:rsidRDefault="00FA0A27" w:rsidP="00171600">
      <w:pPr>
        <w:pStyle w:val="a7"/>
        <w:numPr>
          <w:ilvl w:val="0"/>
          <w:numId w:val="36"/>
        </w:numPr>
        <w:tabs>
          <w:tab w:val="left" w:pos="984"/>
        </w:tabs>
        <w:spacing w:after="0" w:line="360" w:lineRule="auto"/>
        <w:jc w:val="both"/>
        <w:rPr>
          <w:rFonts w:ascii="David" w:hAnsi="David" w:cs="David"/>
          <w:b/>
          <w:bCs/>
          <w:sz w:val="24"/>
          <w:szCs w:val="24"/>
        </w:rPr>
      </w:pPr>
      <w:r w:rsidRPr="002A2EB8">
        <w:rPr>
          <w:rFonts w:ascii="David" w:hAnsi="David" w:cs="David"/>
          <w:sz w:val="24"/>
          <w:szCs w:val="24"/>
          <w:rtl/>
        </w:rPr>
        <w:t xml:space="preserve">בעסק בשטח המיועד להתקהלות בשטח עד 100 מ"ר, רוחב פתח היציאה לא יפחת מ-0.90 מטר נטו. </w:t>
      </w:r>
    </w:p>
    <w:p w:rsidR="00FE27E6" w:rsidRPr="002A2EB8" w:rsidRDefault="00FA0A27" w:rsidP="00171600">
      <w:pPr>
        <w:pStyle w:val="a7"/>
        <w:numPr>
          <w:ilvl w:val="0"/>
          <w:numId w:val="36"/>
        </w:numPr>
        <w:tabs>
          <w:tab w:val="left" w:pos="984"/>
        </w:tabs>
        <w:spacing w:after="0" w:line="360" w:lineRule="auto"/>
        <w:jc w:val="both"/>
        <w:rPr>
          <w:rFonts w:ascii="David" w:hAnsi="David" w:cs="David"/>
          <w:b/>
          <w:bCs/>
          <w:sz w:val="24"/>
          <w:szCs w:val="24"/>
        </w:rPr>
      </w:pPr>
      <w:r w:rsidRPr="002A2EB8">
        <w:rPr>
          <w:rFonts w:ascii="David" w:hAnsi="David" w:cs="David"/>
          <w:sz w:val="24"/>
          <w:szCs w:val="24"/>
          <w:rtl/>
        </w:rPr>
        <w:lastRenderedPageBreak/>
        <w:t xml:space="preserve">בעסק בשטח המיועד להתקהלות בשטח מעל 100 מ"ר, רוחב פתח היציאה לא יפחת מ-1.10 מטר נטו. </w:t>
      </w:r>
    </w:p>
    <w:p w:rsidR="00FE27E6" w:rsidRPr="002A2EB8" w:rsidRDefault="00FA0A27" w:rsidP="00171600">
      <w:pPr>
        <w:pStyle w:val="a7"/>
        <w:numPr>
          <w:ilvl w:val="2"/>
          <w:numId w:val="22"/>
        </w:numPr>
        <w:spacing w:after="0" w:line="360" w:lineRule="auto"/>
        <w:jc w:val="both"/>
        <w:rPr>
          <w:rFonts w:ascii="David" w:hAnsi="David" w:cs="David"/>
          <w:sz w:val="24"/>
          <w:szCs w:val="24"/>
        </w:rPr>
      </w:pPr>
      <w:r w:rsidRPr="002A2EB8">
        <w:rPr>
          <w:rFonts w:ascii="David" w:hAnsi="David" w:cs="David"/>
          <w:sz w:val="24"/>
          <w:szCs w:val="24"/>
          <w:rtl/>
        </w:rPr>
        <w:t>דרכי המוצא, לרבות פתחי היציאה, יהיו פנויים</w:t>
      </w:r>
      <w:r w:rsidRPr="002A2EB8">
        <w:rPr>
          <w:rFonts w:ascii="David" w:hAnsi="David" w:cs="David"/>
          <w:sz w:val="24"/>
          <w:szCs w:val="24"/>
        </w:rPr>
        <w:t xml:space="preserve"> </w:t>
      </w:r>
      <w:r w:rsidRPr="002A2EB8">
        <w:rPr>
          <w:rFonts w:ascii="David" w:hAnsi="David" w:cs="David"/>
          <w:sz w:val="24"/>
          <w:szCs w:val="24"/>
          <w:rtl/>
        </w:rPr>
        <w:t>מכל</w:t>
      </w:r>
      <w:r w:rsidRPr="002A2EB8">
        <w:rPr>
          <w:rFonts w:ascii="David" w:hAnsi="David" w:cs="David"/>
          <w:sz w:val="24"/>
          <w:szCs w:val="24"/>
        </w:rPr>
        <w:t xml:space="preserve"> </w:t>
      </w:r>
      <w:r w:rsidRPr="002A2EB8">
        <w:rPr>
          <w:rFonts w:ascii="David" w:hAnsi="David" w:cs="David"/>
          <w:sz w:val="24"/>
          <w:szCs w:val="24"/>
          <w:rtl/>
        </w:rPr>
        <w:t>מכשול</w:t>
      </w:r>
      <w:r w:rsidRPr="002A2EB8">
        <w:rPr>
          <w:rFonts w:ascii="David" w:hAnsi="David" w:cs="David"/>
          <w:sz w:val="24"/>
          <w:szCs w:val="24"/>
        </w:rPr>
        <w:t xml:space="preserve"> </w:t>
      </w:r>
      <w:r w:rsidRPr="002A2EB8">
        <w:rPr>
          <w:rFonts w:ascii="David" w:hAnsi="David" w:cs="David"/>
          <w:sz w:val="24"/>
          <w:szCs w:val="24"/>
          <w:rtl/>
        </w:rPr>
        <w:t>בכל</w:t>
      </w:r>
      <w:r w:rsidRPr="002A2EB8">
        <w:rPr>
          <w:rFonts w:ascii="David" w:hAnsi="David" w:cs="David"/>
          <w:sz w:val="24"/>
          <w:szCs w:val="24"/>
        </w:rPr>
        <w:t xml:space="preserve"> </w:t>
      </w:r>
      <w:r w:rsidRPr="002A2EB8">
        <w:rPr>
          <w:rFonts w:ascii="David" w:hAnsi="David" w:cs="David"/>
          <w:sz w:val="24"/>
          <w:szCs w:val="24"/>
          <w:rtl/>
        </w:rPr>
        <w:t>עת</w:t>
      </w:r>
      <w:r w:rsidRPr="002A2EB8">
        <w:rPr>
          <w:rFonts w:ascii="David" w:hAnsi="David" w:cs="David"/>
          <w:sz w:val="24"/>
          <w:szCs w:val="24"/>
        </w:rPr>
        <w:t>.</w:t>
      </w:r>
    </w:p>
    <w:p w:rsidR="00FA0A27" w:rsidRPr="00FE27E6" w:rsidRDefault="00FA0A27" w:rsidP="00171600">
      <w:pPr>
        <w:pStyle w:val="a7"/>
        <w:numPr>
          <w:ilvl w:val="2"/>
          <w:numId w:val="22"/>
        </w:numPr>
        <w:spacing w:after="0" w:line="360" w:lineRule="auto"/>
        <w:jc w:val="both"/>
        <w:rPr>
          <w:rFonts w:ascii="David" w:hAnsi="David" w:cs="David"/>
          <w:sz w:val="24"/>
          <w:szCs w:val="24"/>
        </w:rPr>
      </w:pPr>
      <w:r w:rsidRPr="00FE27E6">
        <w:rPr>
          <w:rFonts w:ascii="David" w:hAnsi="David" w:cs="David"/>
          <w:sz w:val="24"/>
          <w:szCs w:val="24"/>
          <w:rtl/>
        </w:rPr>
        <w:t xml:space="preserve">אם הותקן מנעול על דלת בדרך המוצא, יהיה אפשר לפתוח את הדלת מכיוון המילוט ללא מפתח נשלף. </w:t>
      </w:r>
    </w:p>
    <w:p w:rsidR="00FA0A27" w:rsidRPr="00FE27E6" w:rsidRDefault="00FA0A27" w:rsidP="00171600">
      <w:pPr>
        <w:pStyle w:val="a7"/>
        <w:numPr>
          <w:ilvl w:val="1"/>
          <w:numId w:val="22"/>
        </w:numPr>
        <w:spacing w:after="0" w:line="360" w:lineRule="auto"/>
        <w:jc w:val="both"/>
        <w:rPr>
          <w:rFonts w:ascii="David" w:hAnsi="David" w:cs="David"/>
          <w:b/>
          <w:bCs/>
          <w:sz w:val="24"/>
          <w:szCs w:val="24"/>
          <w:u w:val="single"/>
        </w:rPr>
      </w:pPr>
      <w:r w:rsidRPr="00FE27E6">
        <w:rPr>
          <w:rFonts w:ascii="David" w:hAnsi="David" w:cs="David"/>
          <w:b/>
          <w:bCs/>
          <w:sz w:val="24"/>
          <w:szCs w:val="24"/>
          <w:u w:val="single"/>
          <w:rtl/>
        </w:rPr>
        <w:t>שילוט</w:t>
      </w:r>
    </w:p>
    <w:p w:rsidR="00FE27E6" w:rsidRDefault="00FA0A27" w:rsidP="00171600">
      <w:pPr>
        <w:pStyle w:val="a7"/>
        <w:numPr>
          <w:ilvl w:val="2"/>
          <w:numId w:val="22"/>
        </w:numPr>
        <w:tabs>
          <w:tab w:val="left" w:pos="984"/>
        </w:tabs>
        <w:spacing w:after="0" w:line="360" w:lineRule="auto"/>
        <w:jc w:val="both"/>
        <w:rPr>
          <w:rFonts w:ascii="David" w:hAnsi="David" w:cs="David"/>
          <w:sz w:val="24"/>
          <w:szCs w:val="24"/>
        </w:rPr>
      </w:pPr>
      <w:r w:rsidRPr="00FE27E6">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FE27E6" w:rsidRDefault="00FA0A27" w:rsidP="00171600">
      <w:pPr>
        <w:pStyle w:val="a7"/>
        <w:numPr>
          <w:ilvl w:val="2"/>
          <w:numId w:val="22"/>
        </w:numPr>
        <w:tabs>
          <w:tab w:val="left" w:pos="984"/>
        </w:tabs>
        <w:spacing w:after="0" w:line="360" w:lineRule="auto"/>
        <w:jc w:val="both"/>
        <w:rPr>
          <w:rFonts w:ascii="David" w:hAnsi="David" w:cs="David"/>
          <w:sz w:val="24"/>
          <w:szCs w:val="24"/>
        </w:rPr>
      </w:pPr>
      <w:r w:rsidRPr="00FE27E6">
        <w:rPr>
          <w:rFonts w:ascii="David" w:hAnsi="David" w:cs="David"/>
          <w:sz w:val="24"/>
          <w:szCs w:val="24"/>
          <w:rtl/>
        </w:rPr>
        <w:t>בעסק יותקנו שלטים פולטי אור כמפורט מטה:</w:t>
      </w:r>
    </w:p>
    <w:p w:rsidR="00FE27E6" w:rsidRDefault="00FE27E6" w:rsidP="00171600">
      <w:pPr>
        <w:pStyle w:val="a7"/>
        <w:numPr>
          <w:ilvl w:val="0"/>
          <w:numId w:val="19"/>
        </w:numPr>
        <w:tabs>
          <w:tab w:val="left" w:pos="984"/>
        </w:tabs>
        <w:spacing w:after="0" w:line="360" w:lineRule="auto"/>
        <w:jc w:val="both"/>
        <w:rPr>
          <w:rFonts w:ascii="David" w:hAnsi="David" w:cs="David"/>
          <w:sz w:val="24"/>
          <w:szCs w:val="24"/>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p>
    <w:p w:rsidR="00FE27E6" w:rsidRDefault="00FA0A27" w:rsidP="00171600">
      <w:pPr>
        <w:pStyle w:val="a7"/>
        <w:numPr>
          <w:ilvl w:val="0"/>
          <w:numId w:val="19"/>
        </w:numPr>
        <w:tabs>
          <w:tab w:val="left" w:pos="984"/>
        </w:tabs>
        <w:spacing w:after="0" w:line="360" w:lineRule="auto"/>
        <w:jc w:val="both"/>
        <w:rPr>
          <w:rFonts w:ascii="David" w:hAnsi="David" w:cs="David"/>
          <w:sz w:val="24"/>
          <w:szCs w:val="24"/>
        </w:rPr>
      </w:pPr>
      <w:r w:rsidRPr="00FE27E6">
        <w:rPr>
          <w:rFonts w:ascii="David" w:hAnsi="David" w:cs="David"/>
          <w:sz w:val="24"/>
          <w:szCs w:val="24"/>
          <w:rtl/>
        </w:rPr>
        <w:t>"מפסק זרם ראש</w:t>
      </w:r>
      <w:r w:rsidR="00FE27E6">
        <w:rPr>
          <w:rFonts w:ascii="David" w:hAnsi="David" w:cs="David"/>
          <w:sz w:val="24"/>
          <w:szCs w:val="24"/>
          <w:rtl/>
        </w:rPr>
        <w:t>י"</w:t>
      </w:r>
      <w:r w:rsidR="00FE27E6">
        <w:rPr>
          <w:rFonts w:ascii="David" w:hAnsi="David" w:cs="David" w:hint="cs"/>
          <w:sz w:val="24"/>
          <w:szCs w:val="24"/>
          <w:rtl/>
        </w:rPr>
        <w:t xml:space="preserve"> - </w:t>
      </w:r>
      <w:r w:rsidR="00FE27E6">
        <w:rPr>
          <w:rFonts w:ascii="David" w:hAnsi="David" w:cs="David"/>
          <w:sz w:val="24"/>
          <w:szCs w:val="24"/>
          <w:rtl/>
        </w:rPr>
        <w:t>סמוך למפסק במקום בולט ונגיש</w:t>
      </w:r>
      <w:r w:rsidR="00FE27E6">
        <w:rPr>
          <w:rFonts w:ascii="David" w:hAnsi="David" w:cs="David" w:hint="cs"/>
          <w:sz w:val="24"/>
          <w:szCs w:val="24"/>
          <w:rtl/>
        </w:rPr>
        <w:t>.</w:t>
      </w:r>
    </w:p>
    <w:p w:rsidR="00FE27E6" w:rsidRDefault="00FA0A27" w:rsidP="00171600">
      <w:pPr>
        <w:pStyle w:val="a7"/>
        <w:numPr>
          <w:ilvl w:val="0"/>
          <w:numId w:val="19"/>
        </w:numPr>
        <w:tabs>
          <w:tab w:val="left" w:pos="984"/>
        </w:tabs>
        <w:spacing w:after="0" w:line="360" w:lineRule="auto"/>
        <w:jc w:val="both"/>
        <w:rPr>
          <w:rFonts w:ascii="David" w:hAnsi="David" w:cs="David"/>
          <w:sz w:val="24"/>
          <w:szCs w:val="24"/>
        </w:rPr>
      </w:pPr>
      <w:r w:rsidRPr="00FE27E6">
        <w:rPr>
          <w:rFonts w:ascii="David" w:hAnsi="David" w:cs="David"/>
          <w:sz w:val="24"/>
          <w:szCs w:val="24"/>
          <w:rtl/>
        </w:rPr>
        <w:t>"עמדת כיבו</w:t>
      </w:r>
      <w:r w:rsidR="00FE27E6">
        <w:rPr>
          <w:rFonts w:ascii="David" w:hAnsi="David" w:cs="David"/>
          <w:sz w:val="24"/>
          <w:szCs w:val="24"/>
          <w:rtl/>
        </w:rPr>
        <w:t>י אש"</w:t>
      </w:r>
      <w:r w:rsidR="00FE27E6">
        <w:rPr>
          <w:rFonts w:ascii="David" w:hAnsi="David" w:cs="David" w:hint="cs"/>
          <w:sz w:val="24"/>
          <w:szCs w:val="24"/>
          <w:rtl/>
        </w:rPr>
        <w:t>.</w:t>
      </w:r>
    </w:p>
    <w:p w:rsidR="00FE27E6" w:rsidRDefault="00FE27E6" w:rsidP="00171600">
      <w:pPr>
        <w:pStyle w:val="a7"/>
        <w:numPr>
          <w:ilvl w:val="0"/>
          <w:numId w:val="19"/>
        </w:numPr>
        <w:tabs>
          <w:tab w:val="left" w:pos="984"/>
        </w:tabs>
        <w:spacing w:after="0" w:line="360" w:lineRule="auto"/>
        <w:jc w:val="both"/>
        <w:rPr>
          <w:rFonts w:ascii="David" w:hAnsi="David" w:cs="David"/>
          <w:sz w:val="24"/>
          <w:szCs w:val="24"/>
        </w:rPr>
      </w:pPr>
      <w:r>
        <w:rPr>
          <w:rFonts w:ascii="David" w:hAnsi="David" w:cs="David"/>
          <w:sz w:val="24"/>
          <w:szCs w:val="24"/>
          <w:rtl/>
        </w:rPr>
        <w:t>"ברז שריפה"</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FE27E6" w:rsidRDefault="00FE27E6" w:rsidP="00171600">
      <w:pPr>
        <w:pStyle w:val="a7"/>
        <w:numPr>
          <w:ilvl w:val="0"/>
          <w:numId w:val="19"/>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FE27E6" w:rsidRDefault="00FE27E6" w:rsidP="00171600">
      <w:pPr>
        <w:pStyle w:val="a7"/>
        <w:numPr>
          <w:ilvl w:val="0"/>
          <w:numId w:val="19"/>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FE27E6" w:rsidRDefault="00FE27E6" w:rsidP="00171600">
      <w:pPr>
        <w:pStyle w:val="a7"/>
        <w:numPr>
          <w:ilvl w:val="0"/>
          <w:numId w:val="19"/>
        </w:numPr>
        <w:tabs>
          <w:tab w:val="left" w:pos="984"/>
        </w:tabs>
        <w:spacing w:after="0" w:line="360" w:lineRule="auto"/>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Pr>
          <w:rFonts w:ascii="David" w:hAnsi="David" w:cs="David"/>
          <w:sz w:val="24"/>
          <w:szCs w:val="24"/>
          <w:rtl/>
        </w:rPr>
        <w:t xml:space="preserve"> סמוך למעלית</w:t>
      </w:r>
      <w:r>
        <w:rPr>
          <w:rFonts w:ascii="David" w:hAnsi="David" w:cs="David" w:hint="cs"/>
          <w:sz w:val="24"/>
          <w:szCs w:val="24"/>
          <w:rtl/>
        </w:rPr>
        <w:t>.</w:t>
      </w:r>
    </w:p>
    <w:p w:rsidR="00FE27E6" w:rsidRDefault="00FA0A27" w:rsidP="00171600">
      <w:pPr>
        <w:pStyle w:val="a7"/>
        <w:numPr>
          <w:ilvl w:val="0"/>
          <w:numId w:val="19"/>
        </w:numPr>
        <w:tabs>
          <w:tab w:val="left" w:pos="984"/>
        </w:tabs>
        <w:spacing w:after="0" w:line="360" w:lineRule="auto"/>
        <w:jc w:val="both"/>
        <w:rPr>
          <w:rFonts w:ascii="David" w:hAnsi="David" w:cs="David"/>
          <w:sz w:val="24"/>
          <w:szCs w:val="24"/>
        </w:rPr>
      </w:pPr>
      <w:r w:rsidRPr="00FE27E6">
        <w:rPr>
          <w:rFonts w:ascii="David" w:hAnsi="David" w:cs="David"/>
          <w:sz w:val="24"/>
          <w:szCs w:val="24"/>
          <w:rtl/>
        </w:rPr>
        <w:t>"חדר שירות" (בהתאם לשימוש הח</w:t>
      </w:r>
      <w:r w:rsidR="00FE27E6">
        <w:rPr>
          <w:rFonts w:ascii="David" w:hAnsi="David" w:cs="David"/>
          <w:sz w:val="24"/>
          <w:szCs w:val="24"/>
          <w:rtl/>
        </w:rPr>
        <w:t>דר הסקה/דוודים/מיזוג/אשפה וכו')</w:t>
      </w:r>
      <w:r w:rsidR="00FE27E6">
        <w:rPr>
          <w:rFonts w:ascii="David" w:hAnsi="David" w:cs="David" w:hint="cs"/>
          <w:sz w:val="24"/>
          <w:szCs w:val="24"/>
          <w:rtl/>
        </w:rPr>
        <w:t>.</w:t>
      </w:r>
    </w:p>
    <w:p w:rsidR="00FA0A27" w:rsidRPr="00FE27E6" w:rsidRDefault="00FA0A27" w:rsidP="00FE27E6">
      <w:pPr>
        <w:tabs>
          <w:tab w:val="left" w:pos="984"/>
        </w:tabs>
        <w:spacing w:after="0" w:line="360" w:lineRule="auto"/>
        <w:ind w:left="708"/>
        <w:jc w:val="both"/>
        <w:rPr>
          <w:rFonts w:ascii="David" w:hAnsi="David" w:cs="David"/>
          <w:sz w:val="24"/>
          <w:szCs w:val="24"/>
          <w:rtl/>
        </w:rPr>
      </w:pPr>
      <w:r w:rsidRPr="00FE27E6">
        <w:rPr>
          <w:rFonts w:ascii="David" w:hAnsi="David" w:cs="David"/>
          <w:color w:val="000000"/>
          <w:sz w:val="24"/>
          <w:szCs w:val="24"/>
          <w:rtl/>
          <w:lang w:val="ru-RU"/>
        </w:rPr>
        <w:t xml:space="preserve">בשלטים פולטי אור בסעיף זה </w:t>
      </w:r>
      <w:r w:rsidRPr="00FE27E6">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FA0A27" w:rsidRPr="00FE27E6" w:rsidRDefault="00FA0A27" w:rsidP="00171600">
      <w:pPr>
        <w:pStyle w:val="a7"/>
        <w:numPr>
          <w:ilvl w:val="2"/>
          <w:numId w:val="22"/>
        </w:numPr>
        <w:tabs>
          <w:tab w:val="left" w:pos="984"/>
        </w:tabs>
        <w:spacing w:after="0" w:line="360" w:lineRule="auto"/>
        <w:jc w:val="both"/>
        <w:rPr>
          <w:rFonts w:ascii="David" w:hAnsi="David" w:cs="David"/>
          <w:sz w:val="24"/>
          <w:szCs w:val="24"/>
        </w:rPr>
      </w:pPr>
      <w:r w:rsidRPr="00FE27E6">
        <w:rPr>
          <w:rFonts w:ascii="David" w:hAnsi="David" w:cs="David"/>
          <w:sz w:val="24"/>
          <w:szCs w:val="24"/>
          <w:rtl/>
        </w:rPr>
        <w:t>חומרים מסוכנים ישולטו ויסומנו.</w:t>
      </w:r>
    </w:p>
    <w:p w:rsidR="00FA0A27" w:rsidRPr="00FE27E6" w:rsidRDefault="00FA0A27" w:rsidP="00171600">
      <w:pPr>
        <w:pStyle w:val="a7"/>
        <w:numPr>
          <w:ilvl w:val="1"/>
          <w:numId w:val="22"/>
        </w:numPr>
        <w:spacing w:after="0" w:line="360" w:lineRule="auto"/>
        <w:jc w:val="both"/>
        <w:rPr>
          <w:rFonts w:ascii="David" w:hAnsi="David" w:cs="David"/>
          <w:b/>
          <w:bCs/>
          <w:sz w:val="24"/>
          <w:szCs w:val="24"/>
          <w:u w:val="single"/>
        </w:rPr>
      </w:pPr>
      <w:r w:rsidRPr="00FE27E6">
        <w:rPr>
          <w:rFonts w:ascii="David" w:hAnsi="David" w:cs="David"/>
          <w:b/>
          <w:bCs/>
          <w:sz w:val="24"/>
          <w:szCs w:val="24"/>
          <w:u w:val="single"/>
          <w:rtl/>
        </w:rPr>
        <w:t xml:space="preserve">תאורת חירום </w:t>
      </w:r>
    </w:p>
    <w:p w:rsid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FA0A27" w:rsidRP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גופי תאורת החירום יתאימו לתקן ישראלי ת"י 20 ח</w:t>
      </w:r>
      <w:r w:rsidR="00FE27E6">
        <w:rPr>
          <w:rFonts w:ascii="David" w:hAnsi="David" w:cs="David"/>
          <w:color w:val="000000"/>
          <w:sz w:val="24"/>
          <w:szCs w:val="24"/>
          <w:rtl/>
        </w:rPr>
        <w:t xml:space="preserve">לק 2.22 מנורות: דרישות מיוחדות </w:t>
      </w:r>
      <w:r w:rsidR="00FE27E6">
        <w:rPr>
          <w:rFonts w:ascii="David" w:hAnsi="David" w:cs="David" w:hint="cs"/>
          <w:color w:val="000000"/>
          <w:sz w:val="24"/>
          <w:szCs w:val="24"/>
          <w:rtl/>
        </w:rPr>
        <w:t>-</w:t>
      </w:r>
      <w:r w:rsidRPr="00FE27E6">
        <w:rPr>
          <w:rFonts w:ascii="David" w:hAnsi="David" w:cs="David"/>
          <w:color w:val="000000"/>
          <w:sz w:val="24"/>
          <w:szCs w:val="24"/>
          <w:rtl/>
        </w:rPr>
        <w:t xml:space="preserve"> מנורות לתאורת חירום.</w:t>
      </w:r>
    </w:p>
    <w:p w:rsidR="00FA0A27" w:rsidRPr="00FE27E6" w:rsidRDefault="00FA0A27" w:rsidP="00171600">
      <w:pPr>
        <w:pStyle w:val="a7"/>
        <w:numPr>
          <w:ilvl w:val="1"/>
          <w:numId w:val="22"/>
        </w:numPr>
        <w:spacing w:after="0" w:line="360" w:lineRule="auto"/>
        <w:jc w:val="both"/>
        <w:rPr>
          <w:rFonts w:ascii="David" w:hAnsi="David" w:cs="David"/>
          <w:b/>
          <w:bCs/>
          <w:color w:val="000000"/>
          <w:sz w:val="24"/>
          <w:szCs w:val="24"/>
          <w:u w:val="single"/>
        </w:rPr>
      </w:pPr>
      <w:r w:rsidRPr="00FE27E6">
        <w:rPr>
          <w:rFonts w:ascii="David" w:hAnsi="David" w:cs="David"/>
          <w:b/>
          <w:bCs/>
          <w:color w:val="000000"/>
          <w:sz w:val="24"/>
          <w:szCs w:val="24"/>
          <w:u w:val="single"/>
          <w:rtl/>
        </w:rPr>
        <w:t>אספקת מים (כולל ברזי כיבוי)</w:t>
      </w:r>
    </w:p>
    <w:p w:rsid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 xml:space="preserve">בעסק ששטחו הכולל עד 800 מ"ר, יותקן ברז כיבוי </w:t>
      </w:r>
      <w:r w:rsidRPr="00FE27E6">
        <w:rPr>
          <w:rFonts w:ascii="David" w:hAnsi="David" w:cs="David"/>
          <w:color w:val="000000"/>
          <w:sz w:val="24"/>
          <w:szCs w:val="24"/>
          <w:rtl/>
          <w:lang w:val="ru-RU"/>
        </w:rPr>
        <w:t>אש בתחום הנכס</w:t>
      </w:r>
      <w:r w:rsidRPr="00FE27E6">
        <w:rPr>
          <w:rFonts w:ascii="David" w:hAnsi="David" w:cs="David"/>
          <w:color w:val="000000"/>
          <w:sz w:val="24"/>
          <w:szCs w:val="24"/>
          <w:rtl/>
        </w:rPr>
        <w:t xml:space="preserve"> בקוטר של "3 בהתאם לתקן ישראלי ת"י 448 הידרנט לכיבוי אש חלק 1 וחלק 3, במרחק שלא יעלה על 80 מטרים מהעסק. </w:t>
      </w:r>
    </w:p>
    <w:p w:rsid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 xml:space="preserve">בעסק ששטחו הכולל מעל 800 מ"ר, יותקנו ברזי כיבוי אש בתחום הנכס בקוטר של "3 על זקף בקוטר של "4 בהתאם לתקן ישראלי ת"י 448 הידרנט לכיבוי אש חלק 1 וחלק 3, </w:t>
      </w:r>
      <w:r w:rsidRPr="00FE27E6">
        <w:rPr>
          <w:rFonts w:ascii="David" w:hAnsi="David" w:cs="David"/>
          <w:color w:val="000000"/>
          <w:sz w:val="24"/>
          <w:szCs w:val="24"/>
          <w:rtl/>
        </w:rPr>
        <w:lastRenderedPageBreak/>
        <w:t>בפריסה הבאה: ברז כיבוי אש בסמוך לכניסה הראשית לעסק וברזי כיבוי אש נוספים בהיקף העסק, כאשר המרחק בין 2 ברזים סמוכים לא יעלה על 80 מטר.</w:t>
      </w:r>
    </w:p>
    <w:p w:rsid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לאזור אחסנה חיצונית ספיקת המים תהיה בכמות הזהה לצריכה הכוללת (ברזי</w:t>
      </w:r>
      <w:r w:rsidR="002A2EB8">
        <w:rPr>
          <w:rFonts w:ascii="David" w:hAnsi="David" w:cs="David"/>
          <w:color w:val="000000"/>
          <w:sz w:val="24"/>
          <w:szCs w:val="24"/>
          <w:rtl/>
        </w:rPr>
        <w:t xml:space="preserve"> כיבוי אש בתחום הנכס ופנימיי</w:t>
      </w:r>
      <w:r w:rsidR="002A2EB8">
        <w:rPr>
          <w:rFonts w:ascii="David" w:hAnsi="David" w:cs="David" w:hint="cs"/>
          <w:color w:val="000000"/>
          <w:sz w:val="24"/>
          <w:szCs w:val="24"/>
          <w:rtl/>
        </w:rPr>
        <w:t xml:space="preserve">ם + </w:t>
      </w:r>
      <w:r w:rsidRPr="00FE27E6">
        <w:rPr>
          <w:rFonts w:ascii="David" w:hAnsi="David" w:cs="David"/>
          <w:color w:val="000000"/>
          <w:sz w:val="24"/>
          <w:szCs w:val="24"/>
          <w:rtl/>
        </w:rPr>
        <w:t>מערכת מתזים) אשר תוכננה למבנה. בתכנון יש להתייחס לכך שבכל עת הצריכה שנקבעה למערכת המתזים לא תיפגע.</w:t>
      </w:r>
    </w:p>
    <w:p w:rsidR="00FA0A27" w:rsidRPr="00FE27E6"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FE27E6">
        <w:rPr>
          <w:rFonts w:ascii="David" w:hAnsi="David" w:cs="David"/>
          <w:color w:val="000000"/>
          <w:sz w:val="24"/>
          <w:szCs w:val="24"/>
          <w:rtl/>
        </w:rPr>
        <w:t xml:space="preserve">בעסק בעל 3 קומות ומעלה, יותקן חיבור כבאים להסנקת מים לברזי הכיבוי המתוקנים בעסק. ברז ההסנקה יוצב מחוץ לעסק במרחק שלא יעלה על 6 מטרים מקצה העסק. דרישה זו </w:t>
      </w:r>
      <w:r w:rsidRPr="00FE27E6">
        <w:rPr>
          <w:rFonts w:ascii="David" w:hAnsi="David" w:cs="David"/>
          <w:sz w:val="24"/>
          <w:szCs w:val="24"/>
          <w:rtl/>
        </w:rPr>
        <w:t>תתקיים</w:t>
      </w:r>
      <w:r w:rsidRPr="00FE27E6">
        <w:rPr>
          <w:rFonts w:ascii="David" w:hAnsi="David" w:cs="David"/>
          <w:color w:val="000000"/>
          <w:sz w:val="24"/>
          <w:szCs w:val="24"/>
          <w:rtl/>
        </w:rPr>
        <w:t xml:space="preserve"> אם נדרשה בתנאים להיתר בנייה או בעקבות שינוי מהותי המחייב שינוי בתנאי ההיתר.</w:t>
      </w:r>
    </w:p>
    <w:p w:rsidR="00FA0A27" w:rsidRPr="00FE27E6" w:rsidRDefault="00FA0A27" w:rsidP="00171600">
      <w:pPr>
        <w:pStyle w:val="a7"/>
        <w:numPr>
          <w:ilvl w:val="1"/>
          <w:numId w:val="22"/>
        </w:numPr>
        <w:spacing w:after="0" w:line="360" w:lineRule="auto"/>
        <w:jc w:val="both"/>
        <w:rPr>
          <w:rFonts w:ascii="David" w:hAnsi="David" w:cs="David"/>
          <w:b/>
          <w:bCs/>
          <w:sz w:val="24"/>
          <w:szCs w:val="24"/>
          <w:u w:val="single"/>
          <w:rtl/>
        </w:rPr>
      </w:pPr>
      <w:r w:rsidRPr="00FE27E6">
        <w:rPr>
          <w:rFonts w:ascii="David" w:hAnsi="David" w:cs="David"/>
          <w:b/>
          <w:bCs/>
          <w:sz w:val="24"/>
          <w:szCs w:val="24"/>
          <w:u w:val="single"/>
          <w:rtl/>
        </w:rPr>
        <w:t>ציוד כיבוי</w:t>
      </w:r>
    </w:p>
    <w:p w:rsidR="00FE27E6" w:rsidRDefault="00FA0A27" w:rsidP="00171600">
      <w:pPr>
        <w:pStyle w:val="a7"/>
        <w:numPr>
          <w:ilvl w:val="2"/>
          <w:numId w:val="22"/>
        </w:numPr>
        <w:spacing w:after="0" w:line="360" w:lineRule="auto"/>
        <w:jc w:val="both"/>
        <w:rPr>
          <w:rFonts w:ascii="David" w:hAnsi="David" w:cs="David"/>
          <w:sz w:val="24"/>
          <w:szCs w:val="24"/>
        </w:rPr>
      </w:pPr>
      <w:r w:rsidRPr="00FE27E6">
        <w:rPr>
          <w:rFonts w:ascii="David" w:hAnsi="David" w:cs="David"/>
          <w:sz w:val="24"/>
          <w:szCs w:val="24"/>
          <w:rtl/>
        </w:rPr>
        <w:t>בעסק ששטחו עד 200 מ"ר, יותקן גלגילון כיבוי אש עם זרנוק בקוטר "3/4</w:t>
      </w:r>
      <w:r w:rsidRPr="00FE27E6">
        <w:rPr>
          <w:rFonts w:ascii="David" w:hAnsi="David" w:cs="David"/>
          <w:color w:val="000000"/>
          <w:sz w:val="24"/>
          <w:szCs w:val="24"/>
          <w:rtl/>
        </w:rPr>
        <w:t xml:space="preserve"> ומזנק צמוד כך שייתן מענה לכיסוי כל שטח העסק.</w:t>
      </w:r>
      <w:r w:rsidRPr="00FE27E6">
        <w:rPr>
          <w:rFonts w:ascii="David" w:hAnsi="David" w:cs="David"/>
          <w:sz w:val="24"/>
          <w:szCs w:val="24"/>
          <w:rtl/>
        </w:rPr>
        <w:t xml:space="preserve"> תשתית הצינורות לגלגילון תהיה ממתכת. אם קיימת הפרדת אש ועשן בין חלקי העסק, יש להתקין ציוד כאמור בכל אחד מחלקיו.</w:t>
      </w:r>
    </w:p>
    <w:p w:rsidR="00FE27E6" w:rsidRDefault="00FA0A27" w:rsidP="00171600">
      <w:pPr>
        <w:pStyle w:val="a7"/>
        <w:numPr>
          <w:ilvl w:val="2"/>
          <w:numId w:val="22"/>
        </w:numPr>
        <w:spacing w:after="0" w:line="360" w:lineRule="auto"/>
        <w:jc w:val="both"/>
        <w:rPr>
          <w:rFonts w:ascii="David" w:hAnsi="David" w:cs="David"/>
          <w:sz w:val="24"/>
          <w:szCs w:val="24"/>
        </w:rPr>
      </w:pPr>
      <w:r w:rsidRPr="00FE27E6">
        <w:rPr>
          <w:rFonts w:ascii="David" w:hAnsi="David" w:cs="David"/>
          <w:sz w:val="24"/>
          <w:szCs w:val="24"/>
          <w:rtl/>
        </w:rPr>
        <w:t>בעסק ששטחו מעל 200 מ"ר יותקנו עמדות כיבוי אש כך שיתנו מענה לכיסוי כל שטח העסק.</w:t>
      </w:r>
    </w:p>
    <w:p w:rsidR="00FE27E6" w:rsidRPr="00FE27E6" w:rsidRDefault="00FA0A27" w:rsidP="00171600">
      <w:pPr>
        <w:pStyle w:val="a7"/>
        <w:numPr>
          <w:ilvl w:val="2"/>
          <w:numId w:val="22"/>
        </w:numPr>
        <w:spacing w:after="0" w:line="360" w:lineRule="auto"/>
        <w:jc w:val="both"/>
        <w:rPr>
          <w:rFonts w:ascii="David" w:hAnsi="David" w:cs="David"/>
          <w:sz w:val="24"/>
          <w:szCs w:val="24"/>
        </w:rPr>
      </w:pPr>
      <w:r w:rsidRPr="00FE27E6">
        <w:rPr>
          <w:rFonts w:ascii="David" w:hAnsi="David" w:cs="David"/>
          <w:color w:val="000000"/>
          <w:sz w:val="24"/>
          <w:szCs w:val="24"/>
          <w:rtl/>
        </w:rPr>
        <w:t>כל אחת מעמדות הכיבוי תכיל:</w:t>
      </w:r>
    </w:p>
    <w:p w:rsidR="00FE27E6" w:rsidRDefault="00FA0A27" w:rsidP="00171600">
      <w:pPr>
        <w:pStyle w:val="a7"/>
        <w:numPr>
          <w:ilvl w:val="3"/>
          <w:numId w:val="22"/>
        </w:numPr>
        <w:spacing w:after="0" w:line="360" w:lineRule="auto"/>
        <w:jc w:val="both"/>
        <w:rPr>
          <w:rFonts w:ascii="David" w:hAnsi="David" w:cs="David"/>
          <w:sz w:val="24"/>
          <w:szCs w:val="24"/>
          <w:rtl/>
        </w:rPr>
      </w:pPr>
      <w:r w:rsidRPr="00FE27E6">
        <w:rPr>
          <w:rFonts w:ascii="David" w:hAnsi="David" w:cs="David"/>
          <w:sz w:val="24"/>
          <w:szCs w:val="24"/>
          <w:rtl/>
        </w:rPr>
        <w:t>ברז כיבוי בקוטר "2.</w:t>
      </w:r>
    </w:p>
    <w:p w:rsidR="00FE27E6" w:rsidRDefault="00FA0A27" w:rsidP="00171600">
      <w:pPr>
        <w:pStyle w:val="a7"/>
        <w:numPr>
          <w:ilvl w:val="3"/>
          <w:numId w:val="22"/>
        </w:numPr>
        <w:spacing w:after="0" w:line="360" w:lineRule="auto"/>
        <w:jc w:val="both"/>
        <w:rPr>
          <w:rFonts w:ascii="David" w:hAnsi="David" w:cs="David"/>
          <w:sz w:val="24"/>
          <w:szCs w:val="24"/>
        </w:rPr>
      </w:pPr>
      <w:r w:rsidRPr="00FE27E6">
        <w:rPr>
          <w:rFonts w:ascii="David" w:hAnsi="David" w:cs="David"/>
          <w:sz w:val="24"/>
          <w:szCs w:val="24"/>
          <w:rtl/>
        </w:rPr>
        <w:t>2 זרנוקים בקוטר "2 באורך 15 מ' כל אחד.</w:t>
      </w:r>
    </w:p>
    <w:p w:rsidR="00FE27E6" w:rsidRDefault="00FA0A27" w:rsidP="00171600">
      <w:pPr>
        <w:pStyle w:val="a7"/>
        <w:numPr>
          <w:ilvl w:val="3"/>
          <w:numId w:val="22"/>
        </w:numPr>
        <w:spacing w:after="0" w:line="360" w:lineRule="auto"/>
        <w:jc w:val="both"/>
        <w:rPr>
          <w:rFonts w:ascii="David" w:hAnsi="David" w:cs="David"/>
          <w:sz w:val="24"/>
          <w:szCs w:val="24"/>
        </w:rPr>
      </w:pPr>
      <w:r w:rsidRPr="00FE27E6">
        <w:rPr>
          <w:rFonts w:ascii="David" w:hAnsi="David" w:cs="David"/>
          <w:sz w:val="24"/>
          <w:szCs w:val="24"/>
          <w:rtl/>
        </w:rPr>
        <w:t>מזנק בקוטר "2.</w:t>
      </w:r>
    </w:p>
    <w:p w:rsidR="00FE27E6" w:rsidRDefault="00FA0A27" w:rsidP="00171600">
      <w:pPr>
        <w:pStyle w:val="a7"/>
        <w:numPr>
          <w:ilvl w:val="3"/>
          <w:numId w:val="22"/>
        </w:numPr>
        <w:spacing w:after="0" w:line="360" w:lineRule="auto"/>
        <w:jc w:val="both"/>
        <w:rPr>
          <w:rFonts w:ascii="David" w:hAnsi="David" w:cs="David"/>
          <w:sz w:val="24"/>
          <w:szCs w:val="24"/>
        </w:rPr>
      </w:pPr>
      <w:r w:rsidRPr="00FE27E6">
        <w:rPr>
          <w:rFonts w:ascii="David" w:hAnsi="David" w:cs="David"/>
          <w:sz w:val="24"/>
          <w:szCs w:val="24"/>
          <w:rtl/>
        </w:rPr>
        <w:t>גלגילון עם צינור בקוטר "3/4 עם מזנק צמוד.</w:t>
      </w:r>
    </w:p>
    <w:p w:rsidR="00FE27E6" w:rsidRDefault="00FA0A27" w:rsidP="00171600">
      <w:pPr>
        <w:pStyle w:val="a7"/>
        <w:numPr>
          <w:ilvl w:val="3"/>
          <w:numId w:val="22"/>
        </w:numPr>
        <w:spacing w:after="0" w:line="360" w:lineRule="auto"/>
        <w:jc w:val="both"/>
        <w:rPr>
          <w:rFonts w:ascii="David" w:hAnsi="David" w:cs="David"/>
          <w:sz w:val="24"/>
          <w:szCs w:val="24"/>
        </w:rPr>
      </w:pPr>
      <w:r w:rsidRPr="00FE27E6">
        <w:rPr>
          <w:rFonts w:ascii="David" w:hAnsi="David" w:cs="David"/>
          <w:sz w:val="24"/>
          <w:szCs w:val="24"/>
          <w:rtl/>
        </w:rPr>
        <w:t xml:space="preserve">מטפה אבקה במשקל של 6 ק''ג. </w:t>
      </w:r>
    </w:p>
    <w:p w:rsidR="00FA0A27" w:rsidRPr="00FE27E6" w:rsidRDefault="00FA0A27" w:rsidP="00FE27E6">
      <w:pPr>
        <w:spacing w:after="0" w:line="360" w:lineRule="auto"/>
        <w:ind w:left="708"/>
        <w:jc w:val="both"/>
        <w:rPr>
          <w:rFonts w:ascii="David" w:hAnsi="David" w:cs="David"/>
          <w:sz w:val="24"/>
          <w:szCs w:val="24"/>
          <w:rtl/>
        </w:rPr>
      </w:pPr>
      <w:r w:rsidRPr="00FE27E6">
        <w:rPr>
          <w:rFonts w:ascii="David" w:hAnsi="David" w:cs="David"/>
          <w:sz w:val="24"/>
          <w:szCs w:val="24"/>
          <w:rtl/>
        </w:rPr>
        <w:t xml:space="preserve">הציוד יאוחסן בארון שמידותיו לא יפחתו מ: גובה 120 ס''מ, רוחב 80 ס''מ ועומק 30 ס''מ. על הארון ייכתב: ''עמדת כיבוי אש''. </w:t>
      </w:r>
    </w:p>
    <w:p w:rsidR="00FE27E6" w:rsidRPr="00D40BD0" w:rsidRDefault="00FA0A27" w:rsidP="00171600">
      <w:pPr>
        <w:pStyle w:val="a7"/>
        <w:numPr>
          <w:ilvl w:val="2"/>
          <w:numId w:val="22"/>
        </w:numPr>
        <w:spacing w:after="0" w:line="360" w:lineRule="auto"/>
        <w:jc w:val="both"/>
        <w:rPr>
          <w:rFonts w:ascii="David" w:hAnsi="David" w:cs="David"/>
          <w:color w:val="000000"/>
          <w:sz w:val="24"/>
          <w:szCs w:val="24"/>
        </w:rPr>
      </w:pPr>
      <w:r w:rsidRPr="00FE27E6">
        <w:rPr>
          <w:rFonts w:ascii="David" w:hAnsi="David" w:cs="David"/>
          <w:color w:val="000000"/>
          <w:sz w:val="24"/>
          <w:szCs w:val="24"/>
          <w:rtl/>
        </w:rPr>
        <w:t>תש</w:t>
      </w:r>
      <w:r w:rsidRPr="00D40BD0">
        <w:rPr>
          <w:rFonts w:ascii="David" w:hAnsi="David" w:cs="David"/>
          <w:color w:val="000000"/>
          <w:sz w:val="24"/>
          <w:szCs w:val="24"/>
          <w:rtl/>
        </w:rPr>
        <w:t>תית הצינורות לברזים הרשומים לעיל תהיה מתכת.</w:t>
      </w:r>
    </w:p>
    <w:p w:rsidR="00FE27E6" w:rsidRPr="00D40BD0" w:rsidRDefault="00FA0A27" w:rsidP="00171600">
      <w:pPr>
        <w:pStyle w:val="a7"/>
        <w:numPr>
          <w:ilvl w:val="2"/>
          <w:numId w:val="22"/>
        </w:numPr>
        <w:spacing w:after="0" w:line="360" w:lineRule="auto"/>
        <w:jc w:val="both"/>
        <w:rPr>
          <w:rFonts w:ascii="David" w:hAnsi="David" w:cs="David"/>
          <w:color w:val="000000"/>
          <w:sz w:val="24"/>
          <w:szCs w:val="24"/>
        </w:rPr>
      </w:pPr>
      <w:r w:rsidRPr="00D40BD0">
        <w:rPr>
          <w:rFonts w:ascii="David" w:hAnsi="David" w:cs="David"/>
          <w:color w:val="000000"/>
          <w:sz w:val="24"/>
          <w:szCs w:val="24"/>
          <w:rtl/>
        </w:rPr>
        <w:t>בעסק יוצבו מטפי כיבוי מסוג אבקה יבשה בגודל של 6 ק''ג. מספר המטפים יתאים לתקן ישראל</w:t>
      </w:r>
      <w:r w:rsidR="00FE27E6" w:rsidRPr="00D40BD0">
        <w:rPr>
          <w:rFonts w:ascii="David" w:hAnsi="David" w:cs="David"/>
          <w:color w:val="000000"/>
          <w:sz w:val="24"/>
          <w:szCs w:val="24"/>
          <w:rtl/>
        </w:rPr>
        <w:t>י ת"י 129 חלק 2 מטפים מיטלטלים</w:t>
      </w:r>
      <w:r w:rsidR="00FE27E6" w:rsidRPr="00D40BD0">
        <w:rPr>
          <w:rFonts w:ascii="David" w:hAnsi="David" w:cs="David" w:hint="cs"/>
          <w:color w:val="000000"/>
          <w:sz w:val="24"/>
          <w:szCs w:val="24"/>
          <w:rtl/>
        </w:rPr>
        <w:t xml:space="preserve"> - </w:t>
      </w:r>
      <w:r w:rsidRPr="00D40BD0">
        <w:rPr>
          <w:rFonts w:ascii="David" w:hAnsi="David" w:cs="David"/>
          <w:color w:val="000000"/>
          <w:sz w:val="24"/>
          <w:szCs w:val="24"/>
          <w:rtl/>
        </w:rPr>
        <w:t>התאמה, התקנה וסימון. בדיקת המטפים ותחזוקתם תתבצע לפי האמור בתקן ישראל</w:t>
      </w:r>
      <w:r w:rsidR="002A2EB8" w:rsidRPr="00D40BD0">
        <w:rPr>
          <w:rFonts w:ascii="David" w:hAnsi="David" w:cs="David"/>
          <w:color w:val="000000"/>
          <w:sz w:val="24"/>
          <w:szCs w:val="24"/>
          <w:rtl/>
        </w:rPr>
        <w:t>י ת"י 129 חלק 1 מטפים מיטלטלים</w:t>
      </w:r>
      <w:r w:rsidR="002A2EB8" w:rsidRPr="00D40BD0">
        <w:rPr>
          <w:rFonts w:ascii="David" w:hAnsi="David" w:cs="David" w:hint="cs"/>
          <w:color w:val="000000"/>
          <w:sz w:val="24"/>
          <w:szCs w:val="24"/>
          <w:rtl/>
        </w:rPr>
        <w:t xml:space="preserve"> - </w:t>
      </w:r>
      <w:r w:rsidRPr="00D40BD0">
        <w:rPr>
          <w:rFonts w:ascii="David" w:hAnsi="David" w:cs="David"/>
          <w:color w:val="000000"/>
          <w:sz w:val="24"/>
          <w:szCs w:val="24"/>
          <w:rtl/>
        </w:rPr>
        <w:t xml:space="preserve">תחזוקה. </w:t>
      </w:r>
    </w:p>
    <w:p w:rsidR="00FE27E6" w:rsidRPr="00D40BD0" w:rsidRDefault="00FA0A27" w:rsidP="00171600">
      <w:pPr>
        <w:pStyle w:val="a7"/>
        <w:numPr>
          <w:ilvl w:val="2"/>
          <w:numId w:val="22"/>
        </w:numPr>
        <w:spacing w:after="0" w:line="360" w:lineRule="auto"/>
        <w:jc w:val="both"/>
        <w:rPr>
          <w:rFonts w:ascii="David" w:hAnsi="David" w:cs="David"/>
          <w:color w:val="000000"/>
          <w:sz w:val="24"/>
          <w:szCs w:val="24"/>
        </w:rPr>
      </w:pPr>
      <w:r w:rsidRPr="00D40BD0">
        <w:rPr>
          <w:rFonts w:ascii="David" w:hAnsi="David" w:cs="David"/>
          <w:color w:val="000000"/>
          <w:sz w:val="24"/>
          <w:szCs w:val="24"/>
          <w:rtl/>
        </w:rPr>
        <w:t>ציוד הכיבוי יהיה נגיש וזמין ויוחזק במצב תקין, בכל עת.</w:t>
      </w:r>
    </w:p>
    <w:p w:rsidR="00FE27E6" w:rsidRPr="00D40BD0" w:rsidRDefault="00FA0A27" w:rsidP="00171600">
      <w:pPr>
        <w:pStyle w:val="a7"/>
        <w:numPr>
          <w:ilvl w:val="2"/>
          <w:numId w:val="22"/>
        </w:numPr>
        <w:spacing w:after="0" w:line="360" w:lineRule="auto"/>
        <w:jc w:val="both"/>
        <w:rPr>
          <w:rFonts w:ascii="David" w:hAnsi="David" w:cs="David"/>
          <w:color w:val="000000"/>
          <w:sz w:val="24"/>
          <w:szCs w:val="24"/>
        </w:rPr>
      </w:pPr>
      <w:r w:rsidRPr="00D40BD0">
        <w:rPr>
          <w:rFonts w:ascii="David" w:hAnsi="David" w:cs="David"/>
          <w:color w:val="000000"/>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FA0A27" w:rsidRPr="00D40BD0" w:rsidRDefault="00FA0A27" w:rsidP="00171600">
      <w:pPr>
        <w:pStyle w:val="a7"/>
        <w:numPr>
          <w:ilvl w:val="2"/>
          <w:numId w:val="22"/>
        </w:numPr>
        <w:spacing w:after="0" w:line="360" w:lineRule="auto"/>
        <w:jc w:val="both"/>
        <w:rPr>
          <w:rFonts w:ascii="David" w:hAnsi="David" w:cs="David"/>
          <w:color w:val="000000"/>
          <w:sz w:val="24"/>
          <w:szCs w:val="24"/>
        </w:rPr>
      </w:pPr>
      <w:r w:rsidRPr="00D40BD0">
        <w:rPr>
          <w:rFonts w:ascii="David" w:hAnsi="David" w:cs="David"/>
          <w:color w:val="000000"/>
          <w:sz w:val="24"/>
          <w:szCs w:val="24"/>
          <w:rtl/>
        </w:rPr>
        <w:t>בעסק בו קיימת אחסנה חיצונית נותן האישור יורה על סוג סידורי בטיחות האש וההצלה הנוספים, מיקומם ופריסתם, מספרם, מאפייניהם וכיוצא באלה.</w:t>
      </w:r>
    </w:p>
    <w:p w:rsidR="00FA0A27" w:rsidRPr="00D40BD0" w:rsidRDefault="00FA0A27" w:rsidP="00171600">
      <w:pPr>
        <w:pStyle w:val="a7"/>
        <w:numPr>
          <w:ilvl w:val="1"/>
          <w:numId w:val="22"/>
        </w:numPr>
        <w:spacing w:after="0" w:line="360" w:lineRule="auto"/>
        <w:jc w:val="both"/>
        <w:rPr>
          <w:rFonts w:ascii="David" w:hAnsi="David" w:cs="David"/>
          <w:sz w:val="24"/>
          <w:szCs w:val="24"/>
        </w:rPr>
      </w:pPr>
      <w:bookmarkStart w:id="2" w:name="_Ref414269524"/>
      <w:r w:rsidRPr="00D40BD0">
        <w:rPr>
          <w:rFonts w:ascii="David" w:hAnsi="David" w:cs="David"/>
          <w:b/>
          <w:bCs/>
          <w:sz w:val="24"/>
          <w:szCs w:val="24"/>
          <w:u w:val="single"/>
          <w:rtl/>
        </w:rPr>
        <w:t>מערכת מתזים</w:t>
      </w:r>
      <w:bookmarkEnd w:id="2"/>
      <w:r w:rsidRPr="00D40BD0">
        <w:rPr>
          <w:rFonts w:ascii="David" w:hAnsi="David" w:cs="David"/>
          <w:sz w:val="24"/>
          <w:szCs w:val="24"/>
          <w:rtl/>
        </w:rPr>
        <w:t xml:space="preserve"> </w:t>
      </w:r>
    </w:p>
    <w:p w:rsidR="00FE27E6" w:rsidRPr="00D40BD0" w:rsidRDefault="00FA0A27"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במקומות המפורטים להלן תתוכנן ותותקן מערכת כיבוי אש אוטומטית במים על פי תק</w:t>
      </w:r>
      <w:r w:rsidR="00FE27E6" w:rsidRPr="00D40BD0">
        <w:rPr>
          <w:rFonts w:ascii="David" w:hAnsi="David" w:cs="David"/>
          <w:sz w:val="24"/>
          <w:szCs w:val="24"/>
          <w:rtl/>
        </w:rPr>
        <w:t>ן ישראלי ת"י 1596 מערכות מתזים</w:t>
      </w:r>
      <w:r w:rsidR="00FE27E6" w:rsidRPr="00D40BD0">
        <w:rPr>
          <w:rFonts w:ascii="David" w:hAnsi="David" w:cs="David" w:hint="cs"/>
          <w:sz w:val="24"/>
          <w:szCs w:val="24"/>
          <w:rtl/>
        </w:rPr>
        <w:t xml:space="preserve"> - </w:t>
      </w:r>
      <w:r w:rsidR="00FE27E6" w:rsidRPr="00D40BD0">
        <w:rPr>
          <w:rFonts w:ascii="David" w:hAnsi="David" w:cs="David"/>
          <w:sz w:val="24"/>
          <w:szCs w:val="24"/>
          <w:rtl/>
        </w:rPr>
        <w:t xml:space="preserve">התקנה (להלן </w:t>
      </w:r>
      <w:r w:rsidR="00FE27E6" w:rsidRPr="00D40BD0">
        <w:rPr>
          <w:rFonts w:ascii="David" w:hAnsi="David" w:cs="David" w:hint="cs"/>
          <w:sz w:val="24"/>
          <w:szCs w:val="24"/>
          <w:rtl/>
        </w:rPr>
        <w:t>-</w:t>
      </w:r>
      <w:r w:rsidRPr="00D40BD0">
        <w:rPr>
          <w:rFonts w:ascii="David" w:hAnsi="David" w:cs="David"/>
          <w:sz w:val="24"/>
          <w:szCs w:val="24"/>
          <w:rtl/>
        </w:rPr>
        <w:t xml:space="preserve"> מערכת מתזים):</w:t>
      </w:r>
    </w:p>
    <w:p w:rsidR="00D40BD0" w:rsidRPr="00D40BD0" w:rsidRDefault="00FA0A27" w:rsidP="00171600">
      <w:pPr>
        <w:pStyle w:val="a7"/>
        <w:numPr>
          <w:ilvl w:val="3"/>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בשטח אחסנה:</w:t>
      </w:r>
    </w:p>
    <w:p w:rsidR="00D40BD0" w:rsidRPr="00D40BD0" w:rsidRDefault="00FA0A27" w:rsidP="00171600">
      <w:pPr>
        <w:pStyle w:val="a7"/>
        <w:numPr>
          <w:ilvl w:val="0"/>
          <w:numId w:val="37"/>
        </w:numPr>
        <w:tabs>
          <w:tab w:val="left" w:pos="984"/>
        </w:tabs>
        <w:spacing w:after="0" w:line="360" w:lineRule="auto"/>
        <w:jc w:val="both"/>
        <w:rPr>
          <w:rFonts w:ascii="David" w:hAnsi="David" w:cs="David"/>
          <w:sz w:val="24"/>
          <w:szCs w:val="24"/>
        </w:rPr>
      </w:pPr>
      <w:r w:rsidRPr="00D40BD0">
        <w:rPr>
          <w:rFonts w:ascii="David" w:hAnsi="David" w:cs="David"/>
          <w:color w:val="000000"/>
          <w:sz w:val="24"/>
          <w:szCs w:val="24"/>
          <w:rtl/>
        </w:rPr>
        <w:lastRenderedPageBreak/>
        <w:t>במבנה ששטחו עולה על 200 מ"ר.</w:t>
      </w:r>
    </w:p>
    <w:p w:rsidR="00D40BD0" w:rsidRPr="00D40BD0" w:rsidRDefault="00FA0A27" w:rsidP="00171600">
      <w:pPr>
        <w:pStyle w:val="a7"/>
        <w:numPr>
          <w:ilvl w:val="0"/>
          <w:numId w:val="37"/>
        </w:numPr>
        <w:tabs>
          <w:tab w:val="left" w:pos="984"/>
        </w:tabs>
        <w:spacing w:after="0" w:line="360" w:lineRule="auto"/>
        <w:jc w:val="both"/>
        <w:rPr>
          <w:rFonts w:ascii="David" w:hAnsi="David" w:cs="David"/>
          <w:sz w:val="24"/>
          <w:szCs w:val="24"/>
        </w:rPr>
      </w:pPr>
      <w:r w:rsidRPr="00D40BD0">
        <w:rPr>
          <w:rFonts w:ascii="David" w:hAnsi="David" w:cs="David"/>
          <w:color w:val="000000"/>
          <w:sz w:val="24"/>
          <w:szCs w:val="24"/>
          <w:rtl/>
        </w:rPr>
        <w:t>בשטח אחסנה שנמצא במבנה אשר נדרש להתקין בו מערכת מתזים על פי כל דין.</w:t>
      </w:r>
    </w:p>
    <w:p w:rsidR="00D40BD0" w:rsidRPr="00D40BD0" w:rsidRDefault="00FA0A27" w:rsidP="00171600">
      <w:pPr>
        <w:pStyle w:val="a7"/>
        <w:numPr>
          <w:ilvl w:val="0"/>
          <w:numId w:val="37"/>
        </w:numPr>
        <w:tabs>
          <w:tab w:val="left" w:pos="984"/>
        </w:tabs>
        <w:spacing w:after="0" w:line="360" w:lineRule="auto"/>
        <w:jc w:val="both"/>
        <w:rPr>
          <w:rFonts w:ascii="David" w:hAnsi="David" w:cs="David"/>
          <w:sz w:val="24"/>
          <w:szCs w:val="24"/>
        </w:rPr>
      </w:pPr>
      <w:r w:rsidRPr="00D40BD0">
        <w:rPr>
          <w:rFonts w:ascii="David" w:hAnsi="David" w:cs="David"/>
          <w:sz w:val="24"/>
          <w:szCs w:val="24"/>
          <w:rtl/>
        </w:rPr>
        <w:t xml:space="preserve">בקומה תת-קרקעית המשמשת לאחסנה ששטחה הכולל גדול מ-140 מ"ר. </w:t>
      </w:r>
    </w:p>
    <w:p w:rsidR="00D40BD0" w:rsidRPr="00D40BD0" w:rsidRDefault="00FA0A27" w:rsidP="00171600">
      <w:pPr>
        <w:pStyle w:val="a7"/>
        <w:numPr>
          <w:ilvl w:val="0"/>
          <w:numId w:val="37"/>
        </w:numPr>
        <w:tabs>
          <w:tab w:val="left" w:pos="984"/>
        </w:tabs>
        <w:spacing w:after="0" w:line="360" w:lineRule="auto"/>
        <w:jc w:val="both"/>
        <w:rPr>
          <w:rFonts w:ascii="David" w:hAnsi="David" w:cs="David"/>
          <w:sz w:val="24"/>
          <w:szCs w:val="24"/>
        </w:rPr>
      </w:pPr>
      <w:r w:rsidRPr="00D40BD0">
        <w:rPr>
          <w:rFonts w:ascii="David" w:hAnsi="David" w:cs="David"/>
          <w:color w:val="000000"/>
          <w:sz w:val="24"/>
          <w:szCs w:val="24"/>
          <w:rtl/>
        </w:rPr>
        <w:t>על אף האמור</w:t>
      </w:r>
      <w:r w:rsidR="00FE27E6" w:rsidRPr="00D40BD0">
        <w:rPr>
          <w:rFonts w:ascii="David" w:hAnsi="David" w:cs="David" w:hint="cs"/>
          <w:color w:val="000000"/>
          <w:sz w:val="24"/>
          <w:szCs w:val="24"/>
          <w:rtl/>
        </w:rPr>
        <w:t>,</w:t>
      </w:r>
      <w:r w:rsidRPr="00D40BD0">
        <w:rPr>
          <w:rFonts w:ascii="David" w:hAnsi="David" w:cs="David"/>
          <w:color w:val="000000"/>
          <w:sz w:val="24"/>
          <w:szCs w:val="24"/>
          <w:rtl/>
        </w:rPr>
        <w:t xml:space="preserve"> תקן ישראלי ת"י 1596 </w:t>
      </w:r>
      <w:r w:rsidRPr="00D40BD0">
        <w:rPr>
          <w:rFonts w:ascii="David" w:hAnsi="David" w:cs="David"/>
          <w:sz w:val="24"/>
          <w:szCs w:val="24"/>
          <w:rtl/>
        </w:rPr>
        <w:t xml:space="preserve">מערכות מתזים: התקנה, </w:t>
      </w:r>
      <w:r w:rsidRPr="00D40BD0">
        <w:rPr>
          <w:rFonts w:ascii="David" w:hAnsi="David" w:cs="David"/>
          <w:color w:val="000000"/>
          <w:sz w:val="24"/>
          <w:szCs w:val="24"/>
          <w:rtl/>
        </w:rPr>
        <w:t>אפשר לחבר את מערכת המתזים המיועדת לשטח האחסנה לרשת ה</w:t>
      </w:r>
      <w:r w:rsidR="00FE27E6" w:rsidRPr="00D40BD0">
        <w:rPr>
          <w:rFonts w:ascii="David" w:hAnsi="David" w:cs="David"/>
          <w:color w:val="000000"/>
          <w:sz w:val="24"/>
          <w:szCs w:val="24"/>
          <w:rtl/>
        </w:rPr>
        <w:t>מים המוניציפאלית בהתקיים כל אלה</w:t>
      </w:r>
      <w:r w:rsidR="00FE27E6" w:rsidRPr="00D40BD0">
        <w:rPr>
          <w:rFonts w:ascii="David" w:hAnsi="David" w:cs="David" w:hint="cs"/>
          <w:color w:val="000000"/>
          <w:sz w:val="24"/>
          <w:szCs w:val="24"/>
          <w:rtl/>
        </w:rPr>
        <w:t>:</w:t>
      </w:r>
    </w:p>
    <w:p w:rsidR="00D40BD0" w:rsidRPr="00D40BD0" w:rsidRDefault="00FA0A27" w:rsidP="00171600">
      <w:pPr>
        <w:pStyle w:val="a7"/>
        <w:numPr>
          <w:ilvl w:val="0"/>
          <w:numId w:val="38"/>
        </w:numPr>
        <w:tabs>
          <w:tab w:val="left" w:pos="984"/>
        </w:tabs>
        <w:spacing w:after="0" w:line="360" w:lineRule="auto"/>
        <w:jc w:val="both"/>
        <w:rPr>
          <w:rFonts w:ascii="David" w:hAnsi="David" w:cs="David"/>
          <w:color w:val="000000"/>
          <w:sz w:val="24"/>
          <w:szCs w:val="24"/>
          <w:rtl/>
        </w:rPr>
      </w:pPr>
      <w:r w:rsidRPr="00D40BD0">
        <w:rPr>
          <w:rFonts w:ascii="David" w:hAnsi="David" w:cs="David"/>
          <w:color w:val="000000"/>
          <w:sz w:val="24"/>
          <w:szCs w:val="24"/>
          <w:rtl/>
        </w:rPr>
        <w:t>שטח אחסנה אשר שטחו מ-200 עד 750 מ"ר.</w:t>
      </w:r>
    </w:p>
    <w:p w:rsidR="00D40BD0" w:rsidRPr="00D40BD0" w:rsidRDefault="00FA0A27" w:rsidP="00171600">
      <w:pPr>
        <w:pStyle w:val="a7"/>
        <w:numPr>
          <w:ilvl w:val="0"/>
          <w:numId w:val="38"/>
        </w:numPr>
        <w:tabs>
          <w:tab w:val="left" w:pos="984"/>
        </w:tabs>
        <w:spacing w:after="0" w:line="360" w:lineRule="auto"/>
        <w:jc w:val="both"/>
        <w:rPr>
          <w:rFonts w:ascii="David" w:hAnsi="David" w:cs="David"/>
          <w:color w:val="000000"/>
          <w:sz w:val="24"/>
          <w:szCs w:val="24"/>
        </w:rPr>
      </w:pPr>
      <w:r w:rsidRPr="00D40BD0">
        <w:rPr>
          <w:rFonts w:ascii="David" w:hAnsi="David" w:cs="David"/>
          <w:color w:val="000000"/>
          <w:sz w:val="24"/>
          <w:szCs w:val="24"/>
          <w:rtl/>
        </w:rPr>
        <w:t>סוג ואופי האחסנה עונים לרמת סיכון רגילה.</w:t>
      </w:r>
    </w:p>
    <w:p w:rsidR="00D40BD0" w:rsidRPr="00D40BD0" w:rsidRDefault="00FA0A27" w:rsidP="00171600">
      <w:pPr>
        <w:pStyle w:val="a7"/>
        <w:numPr>
          <w:ilvl w:val="0"/>
          <w:numId w:val="38"/>
        </w:numPr>
        <w:tabs>
          <w:tab w:val="left" w:pos="984"/>
        </w:tabs>
        <w:spacing w:after="0" w:line="360" w:lineRule="auto"/>
        <w:jc w:val="both"/>
        <w:rPr>
          <w:rFonts w:ascii="David" w:hAnsi="David" w:cs="David"/>
          <w:color w:val="000000"/>
          <w:sz w:val="24"/>
          <w:szCs w:val="24"/>
        </w:rPr>
      </w:pPr>
      <w:r w:rsidRPr="00D40BD0">
        <w:rPr>
          <w:rFonts w:ascii="David" w:hAnsi="David" w:cs="David"/>
          <w:color w:val="000000"/>
          <w:sz w:val="24"/>
          <w:szCs w:val="24"/>
          <w:rtl/>
        </w:rPr>
        <w:t>גובה האחסנה אינו עולה על 3.70 מ'.</w:t>
      </w:r>
    </w:p>
    <w:p w:rsidR="00FA0A27" w:rsidRPr="00D40BD0" w:rsidRDefault="00FA0A27" w:rsidP="00171600">
      <w:pPr>
        <w:pStyle w:val="a7"/>
        <w:numPr>
          <w:ilvl w:val="0"/>
          <w:numId w:val="38"/>
        </w:numPr>
        <w:tabs>
          <w:tab w:val="left" w:pos="984"/>
        </w:tabs>
        <w:spacing w:after="0" w:line="360" w:lineRule="auto"/>
        <w:jc w:val="both"/>
        <w:rPr>
          <w:rFonts w:ascii="David" w:hAnsi="David" w:cs="David"/>
          <w:color w:val="000000"/>
          <w:sz w:val="24"/>
          <w:szCs w:val="24"/>
        </w:rPr>
      </w:pPr>
      <w:r w:rsidRPr="00D40BD0">
        <w:rPr>
          <w:rFonts w:ascii="David" w:hAnsi="David" w:cs="David"/>
          <w:color w:val="000000"/>
          <w:sz w:val="24"/>
          <w:szCs w:val="24"/>
          <w:rtl/>
        </w:rPr>
        <w:t>שטח אחסנה נמצא בקומת קרקע.</w:t>
      </w:r>
    </w:p>
    <w:p w:rsidR="00D40BD0" w:rsidRPr="00D40BD0" w:rsidRDefault="00D405B6" w:rsidP="00171600">
      <w:pPr>
        <w:pStyle w:val="a7"/>
        <w:numPr>
          <w:ilvl w:val="0"/>
          <w:numId w:val="39"/>
        </w:numPr>
        <w:tabs>
          <w:tab w:val="left" w:pos="984"/>
        </w:tabs>
        <w:spacing w:after="0" w:line="360" w:lineRule="auto"/>
        <w:jc w:val="both"/>
        <w:rPr>
          <w:rFonts w:ascii="David" w:hAnsi="David" w:cs="David"/>
          <w:color w:val="000000"/>
          <w:sz w:val="24"/>
          <w:szCs w:val="24"/>
        </w:rPr>
      </w:pPr>
      <w:r w:rsidRPr="00D40BD0">
        <w:rPr>
          <w:rFonts w:ascii="David" w:hAnsi="David" w:cs="David"/>
          <w:color w:val="000000"/>
          <w:sz w:val="24"/>
          <w:szCs w:val="24"/>
          <w:rtl/>
        </w:rPr>
        <w:t xml:space="preserve">סעיף </w:t>
      </w:r>
      <w:r w:rsidR="00D40BD0" w:rsidRPr="00D40BD0">
        <w:rPr>
          <w:rFonts w:ascii="David" w:hAnsi="David" w:cs="David" w:hint="cs"/>
          <w:color w:val="000000"/>
          <w:sz w:val="24"/>
          <w:szCs w:val="24"/>
          <w:rtl/>
        </w:rPr>
        <w:t>4.14.1.(1ד)</w:t>
      </w:r>
      <w:r w:rsidRPr="00D40BD0">
        <w:rPr>
          <w:rFonts w:ascii="David" w:hAnsi="David" w:cs="David" w:hint="cs"/>
          <w:color w:val="000000"/>
          <w:sz w:val="24"/>
          <w:szCs w:val="24"/>
          <w:rtl/>
        </w:rPr>
        <w:t xml:space="preserve">, </w:t>
      </w:r>
      <w:r w:rsidR="00FA0A27" w:rsidRPr="00D40BD0">
        <w:rPr>
          <w:rFonts w:ascii="David" w:hAnsi="David" w:cs="David"/>
          <w:color w:val="000000"/>
          <w:sz w:val="24"/>
          <w:szCs w:val="24"/>
          <w:rtl/>
        </w:rPr>
        <w:t>לא יחול בשטח אחסנה אשר נמצא או מהווה חלק ממבנה שבו קיימת מערכת מתזים.</w:t>
      </w:r>
    </w:p>
    <w:p w:rsidR="00D40BD0" w:rsidRPr="00D40BD0" w:rsidRDefault="00FA0A27" w:rsidP="00171600">
      <w:pPr>
        <w:pStyle w:val="a7"/>
        <w:numPr>
          <w:ilvl w:val="0"/>
          <w:numId w:val="39"/>
        </w:numPr>
        <w:tabs>
          <w:tab w:val="left" w:pos="984"/>
        </w:tabs>
        <w:spacing w:after="0" w:line="360" w:lineRule="auto"/>
        <w:jc w:val="both"/>
        <w:rPr>
          <w:rFonts w:ascii="David" w:hAnsi="David" w:cs="David"/>
          <w:color w:val="000000"/>
          <w:sz w:val="24"/>
          <w:szCs w:val="24"/>
        </w:rPr>
      </w:pPr>
      <w:r w:rsidRPr="00D40BD0">
        <w:rPr>
          <w:rFonts w:ascii="David" w:hAnsi="David" w:cs="David"/>
          <w:sz w:val="24"/>
          <w:szCs w:val="24"/>
          <w:rtl/>
        </w:rPr>
        <w:t xml:space="preserve">בשטח המשמש למרכז מבקרים, בשימושים למטרות הסברה והדרכה, במתקני שירות לקהל המגיע, ששטחם גדול מ-300 מ"ר ובתפוסה מעל 300 איש. </w:t>
      </w:r>
    </w:p>
    <w:p w:rsidR="00D40BD0" w:rsidRPr="00D40BD0" w:rsidRDefault="00FA0A27" w:rsidP="00171600">
      <w:pPr>
        <w:pStyle w:val="a7"/>
        <w:numPr>
          <w:ilvl w:val="0"/>
          <w:numId w:val="39"/>
        </w:numPr>
        <w:tabs>
          <w:tab w:val="left" w:pos="984"/>
        </w:tabs>
        <w:spacing w:after="0" w:line="360" w:lineRule="auto"/>
        <w:jc w:val="both"/>
        <w:rPr>
          <w:rFonts w:ascii="David" w:hAnsi="David" w:cs="David"/>
          <w:color w:val="000000"/>
          <w:sz w:val="24"/>
          <w:szCs w:val="24"/>
        </w:rPr>
      </w:pPr>
      <w:r w:rsidRPr="00D40BD0">
        <w:rPr>
          <w:rFonts w:ascii="David" w:hAnsi="David" w:cs="David"/>
          <w:sz w:val="24"/>
          <w:szCs w:val="24"/>
          <w:rtl/>
        </w:rPr>
        <w:t>בבניין מלאכה או תעשייה חדש או ישן:</w:t>
      </w:r>
    </w:p>
    <w:p w:rsidR="00D40BD0" w:rsidRPr="00D40BD0" w:rsidRDefault="00FA0A27" w:rsidP="00171600">
      <w:pPr>
        <w:pStyle w:val="a7"/>
        <w:numPr>
          <w:ilvl w:val="0"/>
          <w:numId w:val="40"/>
        </w:numPr>
        <w:tabs>
          <w:tab w:val="left" w:pos="984"/>
        </w:tabs>
        <w:spacing w:after="0" w:line="360" w:lineRule="auto"/>
        <w:jc w:val="both"/>
        <w:rPr>
          <w:rFonts w:ascii="David" w:hAnsi="David" w:cs="David"/>
          <w:color w:val="000000"/>
          <w:sz w:val="24"/>
          <w:szCs w:val="24"/>
        </w:rPr>
      </w:pPr>
      <w:r w:rsidRPr="00D40BD0">
        <w:rPr>
          <w:rFonts w:ascii="David" w:hAnsi="David" w:cs="David"/>
          <w:sz w:val="24"/>
          <w:szCs w:val="24"/>
          <w:rtl/>
        </w:rPr>
        <w:t>בבניין ששטחו</w:t>
      </w:r>
      <w:r w:rsidRPr="00D40BD0">
        <w:rPr>
          <w:rFonts w:ascii="David" w:hAnsi="David" w:cs="David"/>
          <w:sz w:val="24"/>
          <w:szCs w:val="24"/>
        </w:rPr>
        <w:t xml:space="preserve"> </w:t>
      </w:r>
      <w:r w:rsidRPr="00D40BD0">
        <w:rPr>
          <w:rFonts w:ascii="David" w:hAnsi="David" w:cs="David"/>
          <w:sz w:val="24"/>
          <w:szCs w:val="24"/>
          <w:rtl/>
        </w:rPr>
        <w:t xml:space="preserve">הכולל מ-500 מ"ר ומעלה. </w:t>
      </w:r>
    </w:p>
    <w:p w:rsidR="00FA0A27" w:rsidRPr="00D40BD0" w:rsidRDefault="00FA0A27" w:rsidP="00171600">
      <w:pPr>
        <w:pStyle w:val="a7"/>
        <w:numPr>
          <w:ilvl w:val="0"/>
          <w:numId w:val="40"/>
        </w:numPr>
        <w:tabs>
          <w:tab w:val="left" w:pos="984"/>
        </w:tabs>
        <w:spacing w:after="0" w:line="360" w:lineRule="auto"/>
        <w:jc w:val="both"/>
        <w:rPr>
          <w:rFonts w:ascii="David" w:hAnsi="David" w:cs="David"/>
          <w:color w:val="000000"/>
          <w:sz w:val="24"/>
          <w:szCs w:val="24"/>
        </w:rPr>
      </w:pPr>
      <w:r w:rsidRPr="00D40BD0">
        <w:rPr>
          <w:rFonts w:ascii="David" w:hAnsi="David" w:cs="David"/>
          <w:sz w:val="24"/>
          <w:szCs w:val="24"/>
          <w:rtl/>
        </w:rPr>
        <w:t>בבניין בעל 3 קומות או יותר – בכל שטחי הבניין.</w:t>
      </w:r>
    </w:p>
    <w:p w:rsidR="00D40BD0" w:rsidRDefault="00D40BD0" w:rsidP="00171600">
      <w:pPr>
        <w:pStyle w:val="a7"/>
        <w:numPr>
          <w:ilvl w:val="2"/>
          <w:numId w:val="22"/>
        </w:numPr>
        <w:tabs>
          <w:tab w:val="left" w:pos="984"/>
        </w:tabs>
        <w:spacing w:after="0" w:line="360" w:lineRule="auto"/>
        <w:ind w:left="646"/>
        <w:contextualSpacing w:val="0"/>
        <w:jc w:val="both"/>
        <w:rPr>
          <w:rFonts w:ascii="David" w:hAnsi="David" w:cs="David"/>
          <w:sz w:val="24"/>
          <w:szCs w:val="24"/>
        </w:rPr>
      </w:pPr>
      <w:r w:rsidRPr="00D40BD0">
        <w:rPr>
          <w:rFonts w:ascii="David" w:hAnsi="David" w:cs="David"/>
          <w:sz w:val="24"/>
          <w:szCs w:val="24"/>
          <w:rtl/>
        </w:rPr>
        <w:t xml:space="preserve">להלן המקרים </w:t>
      </w:r>
      <w:r w:rsidRPr="00D40BD0">
        <w:rPr>
          <w:rFonts w:ascii="David" w:hAnsi="David" w:cs="David" w:hint="cs"/>
          <w:sz w:val="24"/>
          <w:szCs w:val="24"/>
          <w:rtl/>
        </w:rPr>
        <w:t>ש</w:t>
      </w:r>
      <w:r w:rsidRPr="00D40BD0">
        <w:rPr>
          <w:rFonts w:ascii="David" w:hAnsi="David" w:cs="David"/>
          <w:sz w:val="24"/>
          <w:szCs w:val="24"/>
          <w:rtl/>
        </w:rPr>
        <w:t>בהם לא תידרש התקנת מערכת מתזים למרות אמור סעי</w:t>
      </w:r>
      <w:r w:rsidRPr="00D40BD0">
        <w:rPr>
          <w:rFonts w:ascii="David" w:hAnsi="David" w:cs="David" w:hint="cs"/>
          <w:sz w:val="24"/>
          <w:szCs w:val="24"/>
          <w:rtl/>
        </w:rPr>
        <w:t>פים</w:t>
      </w:r>
      <w:r w:rsidRPr="00D40BD0">
        <w:rPr>
          <w:rFonts w:ascii="David" w:hAnsi="David" w:cs="David"/>
          <w:sz w:val="24"/>
          <w:szCs w:val="24"/>
          <w:rtl/>
        </w:rPr>
        <w:t xml:space="preserve"> 4</w:t>
      </w:r>
      <w:r>
        <w:rPr>
          <w:rFonts w:ascii="David" w:hAnsi="David" w:cs="David"/>
          <w:sz w:val="24"/>
          <w:szCs w:val="24"/>
          <w:rtl/>
        </w:rPr>
        <w:t>.14.1</w:t>
      </w:r>
      <w:r>
        <w:rPr>
          <w:rFonts w:ascii="David" w:hAnsi="David" w:cs="David" w:hint="cs"/>
          <w:sz w:val="24"/>
          <w:szCs w:val="24"/>
          <w:rtl/>
        </w:rPr>
        <w:t>.</w:t>
      </w:r>
      <w:r w:rsidRPr="00D40BD0">
        <w:rPr>
          <w:rFonts w:ascii="David" w:hAnsi="David" w:cs="David" w:hint="cs"/>
          <w:sz w:val="24"/>
          <w:szCs w:val="24"/>
          <w:rtl/>
        </w:rPr>
        <w:t>(4)</w:t>
      </w:r>
      <w:r w:rsidRPr="00D40BD0">
        <w:rPr>
          <w:rFonts w:ascii="David" w:hAnsi="David" w:cs="David"/>
          <w:sz w:val="24"/>
          <w:szCs w:val="24"/>
          <w:rtl/>
        </w:rPr>
        <w:t xml:space="preserve">: </w:t>
      </w:r>
    </w:p>
    <w:p w:rsidR="00D40BD0" w:rsidRDefault="00D40BD0" w:rsidP="00171600">
      <w:pPr>
        <w:pStyle w:val="a7"/>
        <w:numPr>
          <w:ilvl w:val="0"/>
          <w:numId w:val="41"/>
        </w:numPr>
        <w:tabs>
          <w:tab w:val="left" w:pos="984"/>
        </w:tabs>
        <w:spacing w:after="0" w:line="360" w:lineRule="auto"/>
        <w:contextualSpacing w:val="0"/>
        <w:jc w:val="both"/>
        <w:rPr>
          <w:rFonts w:ascii="David" w:hAnsi="David" w:cs="David"/>
          <w:sz w:val="24"/>
          <w:szCs w:val="24"/>
        </w:rPr>
      </w:pPr>
      <w:r w:rsidRPr="00D40BD0">
        <w:rPr>
          <w:rFonts w:ascii="David" w:hAnsi="David" w:cs="David"/>
          <w:sz w:val="24"/>
          <w:szCs w:val="24"/>
          <w:rtl/>
        </w:rPr>
        <w:t xml:space="preserve">על אף האמור בסעיף 4.14.1 </w:t>
      </w:r>
      <w:r w:rsidRPr="00D40BD0">
        <w:rPr>
          <w:rFonts w:ascii="David" w:hAnsi="David" w:cs="David"/>
          <w:sz w:val="24"/>
          <w:szCs w:val="24"/>
          <w:rtl/>
          <w:cs/>
        </w:rPr>
        <w:t>(</w:t>
      </w:r>
      <w:r w:rsidRPr="00D40BD0">
        <w:rPr>
          <w:rFonts w:ascii="David" w:hAnsi="David" w:cs="David" w:hint="cs"/>
          <w:sz w:val="24"/>
          <w:szCs w:val="24"/>
          <w:rtl/>
          <w:cs/>
        </w:rPr>
        <w:t>4</w:t>
      </w:r>
      <w:r w:rsidRPr="00D40BD0">
        <w:rPr>
          <w:rFonts w:ascii="David" w:hAnsi="David" w:cs="David"/>
          <w:sz w:val="24"/>
          <w:szCs w:val="24"/>
          <w:rtl/>
          <w:cs/>
        </w:rPr>
        <w:t>)</w:t>
      </w:r>
      <w:r w:rsidRPr="00D40BD0">
        <w:rPr>
          <w:rFonts w:ascii="David" w:hAnsi="David" w:cs="David" w:hint="cs"/>
          <w:sz w:val="24"/>
          <w:szCs w:val="24"/>
          <w:rtl/>
          <w:cs/>
        </w:rPr>
        <w:t>,</w:t>
      </w:r>
      <w:r w:rsidRPr="00D40BD0">
        <w:rPr>
          <w:rFonts w:ascii="David" w:hAnsi="David" w:cs="David"/>
          <w:sz w:val="24"/>
          <w:szCs w:val="24"/>
          <w:rtl/>
          <w:cs/>
        </w:rPr>
        <w:t xml:space="preserve"> </w:t>
      </w:r>
      <w:r w:rsidRPr="00D40BD0">
        <w:rPr>
          <w:rFonts w:ascii="David" w:hAnsi="David" w:cs="David"/>
          <w:color w:val="000000"/>
          <w:sz w:val="24"/>
          <w:szCs w:val="24"/>
          <w:rtl/>
        </w:rPr>
        <w:t>בבניין מלאכה או תעשייה חדש</w:t>
      </w:r>
      <w:r w:rsidRPr="00D40BD0">
        <w:rPr>
          <w:rFonts w:ascii="David" w:hAnsi="David" w:cs="David"/>
          <w:sz w:val="24"/>
          <w:szCs w:val="24"/>
          <w:rtl/>
        </w:rPr>
        <w:t xml:space="preserve"> </w:t>
      </w:r>
      <w:r w:rsidRPr="00D40BD0">
        <w:rPr>
          <w:rFonts w:ascii="David" w:hAnsi="David" w:cs="David"/>
          <w:sz w:val="24"/>
          <w:szCs w:val="24"/>
          <w:u w:val="single"/>
          <w:rtl/>
        </w:rPr>
        <w:t>שמתקיימות בו כל הדרישות הבאות</w:t>
      </w:r>
      <w:r w:rsidRPr="00D40BD0">
        <w:rPr>
          <w:rFonts w:ascii="David" w:hAnsi="David" w:cs="David"/>
          <w:sz w:val="24"/>
          <w:szCs w:val="24"/>
          <w:rtl/>
        </w:rPr>
        <w:t xml:space="preserve"> אין חובה להתקין מערכת מתזים בשטחים שנמצאים במפלס הכניסה הקובעת לבניין או מעליו: </w:t>
      </w:r>
    </w:p>
    <w:p w:rsidR="00D40BD0" w:rsidRDefault="00D40BD0" w:rsidP="00171600">
      <w:pPr>
        <w:pStyle w:val="a7"/>
        <w:numPr>
          <w:ilvl w:val="0"/>
          <w:numId w:val="42"/>
        </w:numPr>
        <w:tabs>
          <w:tab w:val="left" w:pos="984"/>
        </w:tabs>
        <w:spacing w:after="0" w:line="360" w:lineRule="auto"/>
        <w:contextualSpacing w:val="0"/>
        <w:jc w:val="both"/>
        <w:rPr>
          <w:rFonts w:ascii="David" w:hAnsi="David" w:cs="David"/>
          <w:sz w:val="24"/>
          <w:szCs w:val="24"/>
          <w:rtl/>
        </w:rPr>
      </w:pPr>
      <w:r w:rsidRPr="00D40BD0">
        <w:rPr>
          <w:rFonts w:ascii="David" w:hAnsi="David" w:cs="David"/>
          <w:sz w:val="24"/>
          <w:szCs w:val="24"/>
          <w:rtl/>
        </w:rPr>
        <w:t>חומר הגלם, התהליך והמוצר המוגמר עשויים מחומר לא דליק.</w:t>
      </w:r>
    </w:p>
    <w:p w:rsidR="00D40BD0" w:rsidRDefault="00D40BD0" w:rsidP="00171600">
      <w:pPr>
        <w:pStyle w:val="a7"/>
        <w:numPr>
          <w:ilvl w:val="0"/>
          <w:numId w:val="42"/>
        </w:numPr>
        <w:tabs>
          <w:tab w:val="left" w:pos="984"/>
        </w:tabs>
        <w:spacing w:after="0" w:line="360" w:lineRule="auto"/>
        <w:contextualSpacing w:val="0"/>
        <w:jc w:val="both"/>
        <w:rPr>
          <w:rFonts w:ascii="David" w:hAnsi="David" w:cs="David"/>
          <w:sz w:val="24"/>
          <w:szCs w:val="24"/>
        </w:rPr>
      </w:pPr>
      <w:r w:rsidRPr="00D40BD0">
        <w:rPr>
          <w:rFonts w:ascii="David" w:hAnsi="David" w:cs="David"/>
          <w:sz w:val="24"/>
          <w:szCs w:val="24"/>
          <w:rtl/>
        </w:rPr>
        <w:t>מטען חומרי האריזה המוחזק בעסק אינו עולה על שווה ערך מטען אש של 10 ק"ג עץ למ"ר.</w:t>
      </w:r>
    </w:p>
    <w:p w:rsidR="00D40BD0" w:rsidRPr="00D40BD0" w:rsidRDefault="00D40BD0" w:rsidP="00171600">
      <w:pPr>
        <w:pStyle w:val="a7"/>
        <w:numPr>
          <w:ilvl w:val="0"/>
          <w:numId w:val="42"/>
        </w:numPr>
        <w:tabs>
          <w:tab w:val="left" w:pos="984"/>
        </w:tabs>
        <w:spacing w:after="0" w:line="360" w:lineRule="auto"/>
        <w:contextualSpacing w:val="0"/>
        <w:jc w:val="both"/>
        <w:rPr>
          <w:rFonts w:ascii="David" w:hAnsi="David" w:cs="David"/>
          <w:sz w:val="24"/>
          <w:szCs w:val="24"/>
        </w:rPr>
      </w:pPr>
      <w:r w:rsidRPr="00D40BD0">
        <w:rPr>
          <w:rFonts w:ascii="David" w:hAnsi="David" w:cs="David"/>
          <w:sz w:val="24"/>
          <w:szCs w:val="24"/>
          <w:rtl/>
        </w:rPr>
        <w:t>40% משטח המעטפת החיצונית של בניין פתוח או בוצע ניתוח הנדסי המוכיח שהתקנת המתזים איננה נחוצה עקב היותה חסרת השפעה וחסרת תועלת, כתוצאה מגובה המבנה וממטעני האש בו</w:t>
      </w:r>
      <w:r w:rsidRPr="00D40BD0">
        <w:rPr>
          <w:rFonts w:ascii="David" w:hAnsi="David" w:cs="David" w:hint="cs"/>
          <w:sz w:val="24"/>
          <w:szCs w:val="24"/>
          <w:rtl/>
        </w:rPr>
        <w:t>,</w:t>
      </w:r>
      <w:r w:rsidRPr="00D40BD0">
        <w:rPr>
          <w:rFonts w:ascii="David" w:hAnsi="David" w:cs="David"/>
          <w:sz w:val="24"/>
          <w:szCs w:val="24"/>
          <w:rtl/>
        </w:rPr>
        <w:t xml:space="preserve"> ו</w:t>
      </w:r>
      <w:r w:rsidRPr="00D40BD0">
        <w:rPr>
          <w:rFonts w:ascii="David" w:hAnsi="David" w:cs="David" w:hint="cs"/>
          <w:sz w:val="24"/>
          <w:szCs w:val="24"/>
          <w:rtl/>
        </w:rPr>
        <w:t xml:space="preserve">נותן האישור אישר את </w:t>
      </w:r>
      <w:r w:rsidRPr="00D40BD0">
        <w:rPr>
          <w:rFonts w:ascii="David" w:hAnsi="David" w:cs="David"/>
          <w:sz w:val="24"/>
          <w:szCs w:val="24"/>
          <w:rtl/>
        </w:rPr>
        <w:t>ממצאי הניתוח.</w:t>
      </w:r>
    </w:p>
    <w:p w:rsidR="00D40BD0" w:rsidRDefault="00D40BD0" w:rsidP="00171600">
      <w:pPr>
        <w:pStyle w:val="a7"/>
        <w:numPr>
          <w:ilvl w:val="0"/>
          <w:numId w:val="41"/>
        </w:numPr>
        <w:tabs>
          <w:tab w:val="left" w:pos="984"/>
        </w:tabs>
        <w:spacing w:after="0" w:line="360" w:lineRule="auto"/>
        <w:jc w:val="both"/>
        <w:rPr>
          <w:rFonts w:ascii="David" w:hAnsi="David" w:cs="David"/>
          <w:sz w:val="24"/>
          <w:szCs w:val="24"/>
        </w:rPr>
      </w:pPr>
      <w:r w:rsidRPr="00D40BD0">
        <w:rPr>
          <w:rFonts w:ascii="David" w:hAnsi="David" w:cs="David"/>
          <w:sz w:val="24"/>
          <w:szCs w:val="24"/>
          <w:rtl/>
        </w:rPr>
        <w:t>על אף האמור בסעיף 4.14.1</w:t>
      </w:r>
      <w:r w:rsidRPr="00D40BD0">
        <w:rPr>
          <w:rFonts w:ascii="David" w:hAnsi="David" w:cs="David" w:hint="cs"/>
          <w:sz w:val="24"/>
          <w:szCs w:val="24"/>
          <w:rtl/>
        </w:rPr>
        <w:t>.</w:t>
      </w:r>
      <w:r w:rsidRPr="00D40BD0">
        <w:rPr>
          <w:rFonts w:ascii="David" w:hAnsi="David" w:cs="David"/>
          <w:sz w:val="24"/>
          <w:szCs w:val="24"/>
          <w:rtl/>
        </w:rPr>
        <w:t>(</w:t>
      </w:r>
      <w:r w:rsidRPr="00D40BD0">
        <w:rPr>
          <w:rFonts w:ascii="David" w:hAnsi="David" w:cs="David" w:hint="cs"/>
          <w:sz w:val="24"/>
          <w:szCs w:val="24"/>
          <w:rtl/>
        </w:rPr>
        <w:t>4</w:t>
      </w:r>
      <w:r w:rsidRPr="00D40BD0">
        <w:rPr>
          <w:rFonts w:ascii="David" w:hAnsi="David" w:cs="David"/>
          <w:sz w:val="24"/>
          <w:szCs w:val="24"/>
          <w:rtl/>
        </w:rPr>
        <w:t>)</w:t>
      </w:r>
      <w:r w:rsidRPr="00D40BD0">
        <w:rPr>
          <w:rFonts w:ascii="David" w:hAnsi="David" w:cs="David" w:hint="cs"/>
          <w:sz w:val="24"/>
          <w:szCs w:val="24"/>
          <w:rtl/>
        </w:rPr>
        <w:t>,</w:t>
      </w:r>
      <w:r w:rsidRPr="00D40BD0">
        <w:rPr>
          <w:rFonts w:ascii="David" w:hAnsi="David" w:cs="David"/>
          <w:sz w:val="24"/>
          <w:szCs w:val="24"/>
          <w:rtl/>
        </w:rPr>
        <w:t xml:space="preserve"> בניין מלאכה או תעשייה ישן אשר לא נדרש למערכת מתזים בדרישות להיתר בנייה, יהיה פטור מהחובה להתקין מערכת מתזים, אם ניתנה לגביו הצהרת מהנדס </w:t>
      </w:r>
      <w:r w:rsidRPr="00D40BD0">
        <w:rPr>
          <w:rFonts w:ascii="David" w:hAnsi="David" w:cs="David" w:hint="cs"/>
          <w:sz w:val="24"/>
          <w:szCs w:val="24"/>
          <w:rtl/>
        </w:rPr>
        <w:t xml:space="preserve">שנותן האישור בחן ואישר </w:t>
      </w:r>
      <w:r w:rsidRPr="00D40BD0">
        <w:rPr>
          <w:rFonts w:ascii="David" w:hAnsi="David" w:cs="David"/>
          <w:sz w:val="24"/>
          <w:szCs w:val="24"/>
          <w:rtl/>
        </w:rPr>
        <w:t>כי הוא עומד בכל התנאים המפורטים להלן:</w:t>
      </w:r>
    </w:p>
    <w:p w:rsidR="00D40BD0" w:rsidRDefault="00D40BD0" w:rsidP="00171600">
      <w:pPr>
        <w:pStyle w:val="a7"/>
        <w:numPr>
          <w:ilvl w:val="0"/>
          <w:numId w:val="43"/>
        </w:numPr>
        <w:tabs>
          <w:tab w:val="left" w:pos="984"/>
        </w:tabs>
        <w:spacing w:after="0" w:line="360" w:lineRule="auto"/>
        <w:jc w:val="both"/>
        <w:rPr>
          <w:rFonts w:ascii="David" w:hAnsi="David" w:cs="David"/>
          <w:sz w:val="24"/>
          <w:szCs w:val="24"/>
          <w:rtl/>
        </w:rPr>
      </w:pPr>
      <w:r w:rsidRPr="00D40BD0">
        <w:rPr>
          <w:rFonts w:ascii="David" w:hAnsi="David" w:cs="David"/>
          <w:sz w:val="24"/>
          <w:szCs w:val="24"/>
          <w:rtl/>
        </w:rPr>
        <w:t xml:space="preserve">חומרי הגלם המשמשים את העסק הם חומרים בלתי בעירים או בעלי מטען אש </w:t>
      </w:r>
      <w:r w:rsidRPr="00D40BD0">
        <w:rPr>
          <w:rFonts w:ascii="David" w:hAnsi="David" w:cs="David" w:hint="cs"/>
          <w:sz w:val="24"/>
          <w:szCs w:val="24"/>
          <w:rtl/>
        </w:rPr>
        <w:t>ש</w:t>
      </w:r>
      <w:r w:rsidRPr="00D40BD0">
        <w:rPr>
          <w:rFonts w:ascii="David" w:hAnsi="David" w:cs="David"/>
          <w:sz w:val="24"/>
          <w:szCs w:val="24"/>
          <w:rtl/>
        </w:rPr>
        <w:t>אינו עולה על שווה ערך מטען אש של 10 ק"ג עץ למ"ר.</w:t>
      </w:r>
    </w:p>
    <w:p w:rsidR="00D40BD0" w:rsidRDefault="00D40BD0" w:rsidP="00171600">
      <w:pPr>
        <w:pStyle w:val="a7"/>
        <w:numPr>
          <w:ilvl w:val="0"/>
          <w:numId w:val="43"/>
        </w:numPr>
        <w:tabs>
          <w:tab w:val="left" w:pos="984"/>
        </w:tabs>
        <w:spacing w:after="0" w:line="360" w:lineRule="auto"/>
        <w:jc w:val="both"/>
        <w:rPr>
          <w:rFonts w:ascii="David" w:hAnsi="David" w:cs="David"/>
          <w:sz w:val="24"/>
          <w:szCs w:val="24"/>
        </w:rPr>
      </w:pPr>
      <w:r w:rsidRPr="00D40BD0">
        <w:rPr>
          <w:rFonts w:ascii="David" w:hAnsi="David" w:cs="David"/>
          <w:sz w:val="24"/>
          <w:szCs w:val="24"/>
          <w:rtl/>
        </w:rPr>
        <w:t>תהליכי הייצור, השינוע, האחסון והטכנולוגיה המשמשת את העסק הם בעלי סיכון אש נמוך</w:t>
      </w:r>
      <w:r w:rsidRPr="00D40BD0">
        <w:rPr>
          <w:rFonts w:ascii="David" w:hAnsi="David" w:cs="David" w:hint="cs"/>
          <w:sz w:val="24"/>
          <w:szCs w:val="24"/>
          <w:rtl/>
        </w:rPr>
        <w:t xml:space="preserve"> </w:t>
      </w:r>
      <w:r w:rsidRPr="00D40BD0">
        <w:rPr>
          <w:rFonts w:ascii="David" w:hAnsi="David" w:cs="David"/>
          <w:sz w:val="24"/>
          <w:szCs w:val="24"/>
          <w:rtl/>
        </w:rPr>
        <w:t>(</w:t>
      </w:r>
      <w:r w:rsidRPr="00D40BD0">
        <w:rPr>
          <w:rFonts w:ascii="David" w:hAnsi="David" w:cs="David" w:hint="cs"/>
          <w:sz w:val="24"/>
          <w:szCs w:val="24"/>
          <w:rtl/>
        </w:rPr>
        <w:t xml:space="preserve">הם </w:t>
      </w:r>
      <w:r w:rsidRPr="00D40BD0">
        <w:rPr>
          <w:rFonts w:ascii="David" w:hAnsi="David" w:cs="David"/>
          <w:sz w:val="24"/>
          <w:szCs w:val="24"/>
          <w:rtl/>
        </w:rPr>
        <w:t>בעלי סיכון אש נמוך כאשר הם עונים על הגדרת אזור לא מסווג לפי תקן ישראלי ת"י 60079 אטמוספרות נפיצות</w:t>
      </w:r>
      <w:r w:rsidRPr="00D40BD0">
        <w:rPr>
          <w:rFonts w:ascii="David" w:hAnsi="David" w:cs="David" w:hint="cs"/>
          <w:sz w:val="24"/>
          <w:szCs w:val="24"/>
          <w:rtl/>
        </w:rPr>
        <w:t>,</w:t>
      </w:r>
      <w:r w:rsidRPr="00D40BD0">
        <w:rPr>
          <w:rFonts w:ascii="David" w:hAnsi="David" w:cs="David"/>
          <w:sz w:val="24"/>
          <w:szCs w:val="24"/>
          <w:rtl/>
        </w:rPr>
        <w:t xml:space="preserve"> ושהחומרים או סוג העיסוק אינם נדרשים במערכת כיבוי אוטומטית לפי תקנות ודרישות </w:t>
      </w:r>
      <w:r w:rsidRPr="00D40BD0">
        <w:rPr>
          <w:rFonts w:ascii="David" w:hAnsi="David" w:cs="David"/>
          <w:sz w:val="24"/>
          <w:szCs w:val="24"/>
        </w:rPr>
        <w:t xml:space="preserve"> NFPA 101</w:t>
      </w:r>
      <w:r w:rsidRPr="00D40BD0">
        <w:rPr>
          <w:rFonts w:ascii="David" w:hAnsi="David" w:cs="David"/>
          <w:sz w:val="24"/>
          <w:szCs w:val="24"/>
          <w:rtl/>
        </w:rPr>
        <w:t xml:space="preserve">– </w:t>
      </w:r>
      <w:r w:rsidRPr="00D40BD0">
        <w:rPr>
          <w:rFonts w:ascii="David" w:hAnsi="David" w:cs="David"/>
          <w:sz w:val="24"/>
          <w:szCs w:val="24"/>
        </w:rPr>
        <w:t>Life Safety Code</w:t>
      </w:r>
      <w:r w:rsidRPr="00D40BD0">
        <w:rPr>
          <w:rFonts w:ascii="David" w:hAnsi="David" w:cs="David"/>
          <w:sz w:val="24"/>
          <w:szCs w:val="24"/>
          <w:rtl/>
        </w:rPr>
        <w:t>).</w:t>
      </w:r>
    </w:p>
    <w:p w:rsidR="00D40BD0" w:rsidRPr="00D40BD0" w:rsidRDefault="00D40BD0" w:rsidP="00171600">
      <w:pPr>
        <w:pStyle w:val="a7"/>
        <w:numPr>
          <w:ilvl w:val="0"/>
          <w:numId w:val="43"/>
        </w:numPr>
        <w:tabs>
          <w:tab w:val="left" w:pos="984"/>
        </w:tabs>
        <w:spacing w:after="0" w:line="360" w:lineRule="auto"/>
        <w:jc w:val="both"/>
        <w:rPr>
          <w:rFonts w:ascii="David" w:hAnsi="David" w:cs="David"/>
          <w:sz w:val="24"/>
          <w:szCs w:val="24"/>
        </w:rPr>
      </w:pPr>
      <w:r w:rsidRPr="00D40BD0">
        <w:rPr>
          <w:rFonts w:ascii="David" w:hAnsi="David" w:cs="David"/>
          <w:sz w:val="24"/>
          <w:szCs w:val="24"/>
          <w:rtl/>
        </w:rPr>
        <w:lastRenderedPageBreak/>
        <w:t>העסק אינו מחסן שגודלו מעל 200 מ"ר.</w:t>
      </w:r>
    </w:p>
    <w:p w:rsidR="00D40BD0" w:rsidRDefault="00D40BD0"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בכל המקומות העונים לקריטריונים לקבלת פטור ממערכת מתזים לפי סעיפי 4.14.2 (</w:t>
      </w:r>
      <w:r w:rsidRPr="00D40BD0">
        <w:rPr>
          <w:rFonts w:ascii="David" w:hAnsi="David" w:cs="David" w:hint="cs"/>
          <w:sz w:val="24"/>
          <w:szCs w:val="24"/>
          <w:rtl/>
        </w:rPr>
        <w:t>2</w:t>
      </w:r>
      <w:r w:rsidRPr="00D40BD0">
        <w:rPr>
          <w:rFonts w:ascii="David" w:hAnsi="David" w:cs="David"/>
          <w:sz w:val="24"/>
          <w:szCs w:val="24"/>
          <w:rtl/>
        </w:rPr>
        <w:t xml:space="preserve">) חובה להתקין מערכת גילוי אש ועשן בהתאם לתקן ישראלי ת"י </w:t>
      </w:r>
      <w:r>
        <w:rPr>
          <w:rFonts w:ascii="David" w:hAnsi="David" w:cs="David"/>
          <w:sz w:val="24"/>
          <w:szCs w:val="24"/>
          <w:rtl/>
        </w:rPr>
        <w:t>1220, חלק 3 מערכות גילוי אש</w:t>
      </w:r>
      <w:r>
        <w:rPr>
          <w:rFonts w:ascii="David" w:hAnsi="David" w:cs="David" w:hint="cs"/>
          <w:sz w:val="24"/>
          <w:szCs w:val="24"/>
          <w:rtl/>
        </w:rPr>
        <w:t xml:space="preserve"> - </w:t>
      </w:r>
      <w:r w:rsidRPr="00D40BD0">
        <w:rPr>
          <w:rFonts w:ascii="David" w:hAnsi="David" w:cs="David"/>
          <w:sz w:val="24"/>
          <w:szCs w:val="24"/>
          <w:rtl/>
        </w:rPr>
        <w:t>הוראות התקנה ודרישות כלליות.</w:t>
      </w:r>
    </w:p>
    <w:p w:rsidR="00D40BD0" w:rsidRDefault="00D40BD0"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w:t>
      </w:r>
      <w:r w:rsidRPr="00D40BD0">
        <w:rPr>
          <w:rFonts w:ascii="David" w:hAnsi="David" w:cs="David" w:hint="cs"/>
          <w:sz w:val="24"/>
          <w:szCs w:val="24"/>
          <w:rtl/>
        </w:rPr>
        <w:t>אישר</w:t>
      </w:r>
      <w:r w:rsidRPr="00D40BD0">
        <w:rPr>
          <w:rFonts w:ascii="David" w:hAnsi="David" w:cs="David"/>
          <w:sz w:val="24"/>
          <w:szCs w:val="24"/>
          <w:rtl/>
        </w:rPr>
        <w:t xml:space="preserve"> נותן האישור להורות על התקנת מערכת כיבוי אש אוטומטית אחרת בו.</w:t>
      </w:r>
    </w:p>
    <w:p w:rsidR="00D40BD0" w:rsidRDefault="00D40BD0"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אם אין הפרדות אש בין י</w:t>
      </w:r>
      <w:r w:rsidRPr="00D40BD0">
        <w:rPr>
          <w:rFonts w:ascii="David" w:hAnsi="David" w:cs="David" w:hint="cs"/>
          <w:sz w:val="24"/>
          <w:szCs w:val="24"/>
          <w:rtl/>
        </w:rPr>
        <w:t>י</w:t>
      </w:r>
      <w:r w:rsidRPr="00D40BD0">
        <w:rPr>
          <w:rFonts w:ascii="David" w:hAnsi="David" w:cs="David"/>
          <w:sz w:val="24"/>
          <w:szCs w:val="24"/>
          <w:rtl/>
        </w:rPr>
        <w:t>עודים או שימושים שונים, תתוכנן ותותקן בחלקים אלה מערכת מתזים בהתאם לרמת הסיכון המחמירה ביותר.</w:t>
      </w:r>
    </w:p>
    <w:p w:rsidR="00D40BD0" w:rsidRDefault="00D40BD0"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 xml:space="preserve">לנותן האישור יוגשו האישורים הבאים: </w:t>
      </w:r>
    </w:p>
    <w:p w:rsidR="00D40BD0" w:rsidRDefault="00D40BD0" w:rsidP="00171600">
      <w:pPr>
        <w:pStyle w:val="a7"/>
        <w:numPr>
          <w:ilvl w:val="0"/>
          <w:numId w:val="20"/>
        </w:numPr>
        <w:tabs>
          <w:tab w:val="left" w:pos="984"/>
        </w:tabs>
        <w:spacing w:after="0" w:line="360" w:lineRule="auto"/>
        <w:jc w:val="both"/>
        <w:rPr>
          <w:rFonts w:ascii="David" w:hAnsi="David" w:cs="David"/>
          <w:sz w:val="24"/>
          <w:szCs w:val="24"/>
        </w:rPr>
      </w:pPr>
      <w:r w:rsidRPr="00D40BD0">
        <w:rPr>
          <w:rFonts w:ascii="David" w:hAnsi="David" w:cs="David"/>
          <w:sz w:val="24"/>
          <w:szCs w:val="24"/>
          <w:rtl/>
        </w:rPr>
        <w:t xml:space="preserve">אישור מעבדה מוכרת והעתק הצהרת מהנדס על התאמת התכנון של מערכת המתזים לתקן ישראלי ת"י </w:t>
      </w:r>
      <w:r>
        <w:rPr>
          <w:rFonts w:ascii="David" w:hAnsi="David" w:cs="David"/>
          <w:sz w:val="24"/>
          <w:szCs w:val="24"/>
          <w:rtl/>
        </w:rPr>
        <w:t>1596 מערכות מתזים</w:t>
      </w:r>
      <w:r>
        <w:rPr>
          <w:rFonts w:ascii="David" w:hAnsi="David" w:cs="David" w:hint="cs"/>
          <w:sz w:val="24"/>
          <w:szCs w:val="24"/>
          <w:rtl/>
        </w:rPr>
        <w:t xml:space="preserve"> - </w:t>
      </w:r>
      <w:r w:rsidRPr="00D40BD0">
        <w:rPr>
          <w:rFonts w:ascii="David" w:hAnsi="David" w:cs="David"/>
          <w:sz w:val="24"/>
          <w:szCs w:val="24"/>
          <w:rtl/>
        </w:rPr>
        <w:t>התקנה.</w:t>
      </w:r>
    </w:p>
    <w:p w:rsidR="00D40BD0" w:rsidRPr="00D40BD0" w:rsidRDefault="00D40BD0" w:rsidP="00171600">
      <w:pPr>
        <w:pStyle w:val="a7"/>
        <w:numPr>
          <w:ilvl w:val="0"/>
          <w:numId w:val="20"/>
        </w:numPr>
        <w:tabs>
          <w:tab w:val="left" w:pos="984"/>
        </w:tabs>
        <w:spacing w:after="0" w:line="360" w:lineRule="auto"/>
        <w:jc w:val="both"/>
        <w:rPr>
          <w:rFonts w:ascii="David" w:hAnsi="David" w:cs="David"/>
          <w:sz w:val="24"/>
          <w:szCs w:val="24"/>
        </w:rPr>
      </w:pPr>
      <w:r w:rsidRPr="00D40BD0">
        <w:rPr>
          <w:rFonts w:ascii="David" w:hAnsi="David" w:cs="David"/>
          <w:sz w:val="24"/>
          <w:szCs w:val="24"/>
          <w:rtl/>
        </w:rPr>
        <w:t>אישור מעבדה מוכרת על התקנת המערכת והתאמתה לתקן ישראלי ת"י 1596 מערכות מתזים:</w:t>
      </w:r>
      <w:r w:rsidRPr="00D40BD0">
        <w:rPr>
          <w:rFonts w:ascii="David" w:hAnsi="David" w:cs="David" w:hint="cs"/>
          <w:sz w:val="24"/>
          <w:szCs w:val="24"/>
          <w:rtl/>
        </w:rPr>
        <w:t xml:space="preserve"> </w:t>
      </w:r>
      <w:r w:rsidRPr="00D40BD0">
        <w:rPr>
          <w:rFonts w:ascii="David" w:hAnsi="David" w:cs="David"/>
          <w:sz w:val="24"/>
          <w:szCs w:val="24"/>
          <w:rtl/>
        </w:rPr>
        <w:t>התקנה.</w:t>
      </w:r>
    </w:p>
    <w:p w:rsidR="00D40BD0" w:rsidRDefault="00D40BD0"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 xml:space="preserve">מערכת המתזים תתאים בכל עת לסיווג המבנה, ייעודו, מיקומו, שטחו, </w:t>
      </w:r>
      <w:r w:rsidRPr="00D40BD0">
        <w:rPr>
          <w:rFonts w:ascii="David" w:hAnsi="David" w:cs="David" w:hint="cs"/>
          <w:sz w:val="24"/>
          <w:szCs w:val="24"/>
          <w:rtl/>
        </w:rPr>
        <w:t>ה</w:t>
      </w:r>
      <w:r w:rsidRPr="00D40BD0">
        <w:rPr>
          <w:rFonts w:ascii="David" w:hAnsi="David" w:cs="David"/>
          <w:sz w:val="24"/>
          <w:szCs w:val="24"/>
          <w:rtl/>
        </w:rPr>
        <w:t>שימוש בו ודרגת סיכון האש של חלקיו (כגון אזור אחסנה, אזור משרדים, אזור מכירות וכו').</w:t>
      </w:r>
    </w:p>
    <w:p w:rsidR="00D40BD0" w:rsidRDefault="00D40BD0"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 xml:space="preserve">מערכת המתזים תתוחזק במצב תקין, בכל עת. </w:t>
      </w:r>
    </w:p>
    <w:p w:rsidR="00D40BD0" w:rsidRPr="00D40BD0" w:rsidRDefault="00D40BD0" w:rsidP="00171600">
      <w:pPr>
        <w:pStyle w:val="a7"/>
        <w:numPr>
          <w:ilvl w:val="2"/>
          <w:numId w:val="22"/>
        </w:numPr>
        <w:tabs>
          <w:tab w:val="left" w:pos="984"/>
        </w:tabs>
        <w:spacing w:after="0" w:line="360" w:lineRule="auto"/>
        <w:jc w:val="both"/>
        <w:rPr>
          <w:rFonts w:ascii="David" w:hAnsi="David" w:cs="David"/>
          <w:sz w:val="24"/>
          <w:szCs w:val="24"/>
        </w:rPr>
      </w:pPr>
      <w:r w:rsidRPr="00D40BD0">
        <w:rPr>
          <w:rFonts w:ascii="David" w:hAnsi="David" w:cs="David"/>
          <w:sz w:val="24"/>
          <w:szCs w:val="24"/>
          <w:rtl/>
        </w:rPr>
        <w:t xml:space="preserve">בדיקת מערכת המתזים </w:t>
      </w:r>
      <w:r w:rsidRPr="00D40BD0">
        <w:rPr>
          <w:rFonts w:ascii="David" w:hAnsi="David" w:cs="David" w:hint="cs"/>
          <w:sz w:val="24"/>
          <w:szCs w:val="24"/>
          <w:rtl/>
        </w:rPr>
        <w:t>תתבצע</w:t>
      </w:r>
      <w:r w:rsidRPr="00D40BD0">
        <w:rPr>
          <w:rFonts w:ascii="David" w:hAnsi="David" w:cs="David"/>
          <w:sz w:val="24"/>
          <w:szCs w:val="24"/>
          <w:rtl/>
        </w:rPr>
        <w:t xml:space="preserve"> על פי תקן ישראלי ת"י 1928 מערכות לכיבוי אש במים: בקרה, בדיקה ותחזוקה. העתק מתעודת הבדיקה בצירוף מפרט הבדיקה יוגש לנותן האישור. </w:t>
      </w:r>
    </w:p>
    <w:p w:rsidR="00FA0A27" w:rsidRPr="00617FE8" w:rsidRDefault="00FA0A27" w:rsidP="00171600">
      <w:pPr>
        <w:pStyle w:val="a7"/>
        <w:numPr>
          <w:ilvl w:val="1"/>
          <w:numId w:val="22"/>
        </w:numPr>
        <w:spacing w:after="0" w:line="360" w:lineRule="auto"/>
        <w:jc w:val="both"/>
        <w:rPr>
          <w:rFonts w:ascii="David" w:hAnsi="David" w:cs="David"/>
          <w:b/>
          <w:bCs/>
          <w:sz w:val="24"/>
          <w:szCs w:val="24"/>
          <w:u w:val="single"/>
        </w:rPr>
      </w:pPr>
      <w:r w:rsidRPr="00617FE8">
        <w:rPr>
          <w:rFonts w:ascii="David" w:hAnsi="David" w:cs="David"/>
          <w:b/>
          <w:bCs/>
          <w:sz w:val="24"/>
          <w:szCs w:val="24"/>
          <w:u w:val="single"/>
          <w:rtl/>
        </w:rPr>
        <w:t>מערכת גילוי אש ועשן</w:t>
      </w:r>
    </w:p>
    <w:p w:rsidR="00617FE8"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 xml:space="preserve">במקומות המפורטים להלן תותקן מערכת גילוי אש ועשן על פי תקן ישראלי </w:t>
      </w:r>
      <w:r w:rsidR="00617FE8">
        <w:rPr>
          <w:rFonts w:ascii="David" w:eastAsia="Times New Roman" w:hAnsi="David" w:cs="David"/>
          <w:sz w:val="24"/>
          <w:szCs w:val="24"/>
          <w:rtl/>
        </w:rPr>
        <w:t>ת"י 1220 חלק 3 מערכות גילוי אש</w:t>
      </w:r>
      <w:r w:rsidR="00617FE8">
        <w:rPr>
          <w:rFonts w:ascii="David" w:eastAsia="Times New Roman" w:hAnsi="David" w:cs="David" w:hint="cs"/>
          <w:sz w:val="24"/>
          <w:szCs w:val="24"/>
          <w:rtl/>
        </w:rPr>
        <w:t xml:space="preserve"> - </w:t>
      </w:r>
      <w:r w:rsidRPr="00617FE8">
        <w:rPr>
          <w:rFonts w:ascii="David" w:eastAsia="Times New Roman" w:hAnsi="David" w:cs="David"/>
          <w:sz w:val="24"/>
          <w:szCs w:val="24"/>
          <w:rtl/>
        </w:rPr>
        <w:t>הוראות התקנה ודרישות כלליות, במקרים ובמקומות הבאים:</w:t>
      </w:r>
    </w:p>
    <w:p w:rsidR="00617FE8" w:rsidRPr="00617FE8" w:rsidRDefault="00FA0A27" w:rsidP="00171600">
      <w:pPr>
        <w:pStyle w:val="a7"/>
        <w:numPr>
          <w:ilvl w:val="0"/>
          <w:numId w:val="44"/>
        </w:numPr>
        <w:tabs>
          <w:tab w:val="left" w:pos="984"/>
        </w:tabs>
        <w:spacing w:after="0" w:line="360" w:lineRule="auto"/>
        <w:jc w:val="both"/>
        <w:rPr>
          <w:rFonts w:ascii="David" w:eastAsia="Times New Roman" w:hAnsi="David" w:cs="David"/>
          <w:sz w:val="24"/>
          <w:szCs w:val="24"/>
        </w:rPr>
      </w:pPr>
      <w:r w:rsidRPr="00617FE8">
        <w:rPr>
          <w:rFonts w:ascii="David" w:hAnsi="David" w:cs="David"/>
          <w:color w:val="000000"/>
          <w:sz w:val="24"/>
          <w:szCs w:val="24"/>
          <w:rtl/>
        </w:rPr>
        <w:t>בשטח אחסנה המשמש לאחסון ברמת סיכון נמוכה או רגילה ששטחו מ-50 מ"ר ועד 200 מ"ר.</w:t>
      </w:r>
    </w:p>
    <w:p w:rsidR="00617FE8" w:rsidRPr="00617FE8" w:rsidRDefault="00FA0A27" w:rsidP="00171600">
      <w:pPr>
        <w:pStyle w:val="a7"/>
        <w:numPr>
          <w:ilvl w:val="0"/>
          <w:numId w:val="44"/>
        </w:numPr>
        <w:tabs>
          <w:tab w:val="left" w:pos="984"/>
        </w:tabs>
        <w:spacing w:after="0" w:line="360" w:lineRule="auto"/>
        <w:jc w:val="both"/>
        <w:rPr>
          <w:rFonts w:ascii="David" w:eastAsia="Times New Roman" w:hAnsi="David" w:cs="David"/>
          <w:sz w:val="24"/>
          <w:szCs w:val="24"/>
        </w:rPr>
      </w:pPr>
      <w:r w:rsidRPr="00617FE8">
        <w:rPr>
          <w:rFonts w:ascii="David" w:hAnsi="David" w:cs="David"/>
          <w:color w:val="000000"/>
          <w:sz w:val="24"/>
          <w:szCs w:val="24"/>
          <w:rtl/>
        </w:rPr>
        <w:t>בקומה תת-קרקעית המשמשת לאחסנה ששטחה הכולל עד-140 מ"ר.</w:t>
      </w:r>
    </w:p>
    <w:p w:rsidR="00617FE8" w:rsidRPr="00617FE8" w:rsidRDefault="00FA0A27" w:rsidP="00171600">
      <w:pPr>
        <w:pStyle w:val="a7"/>
        <w:numPr>
          <w:ilvl w:val="0"/>
          <w:numId w:val="44"/>
        </w:numPr>
        <w:tabs>
          <w:tab w:val="left" w:pos="984"/>
        </w:tabs>
        <w:spacing w:after="0" w:line="360" w:lineRule="auto"/>
        <w:jc w:val="both"/>
        <w:rPr>
          <w:rFonts w:ascii="David" w:eastAsia="Times New Roman" w:hAnsi="David" w:cs="David"/>
          <w:sz w:val="24"/>
          <w:szCs w:val="24"/>
        </w:rPr>
      </w:pPr>
      <w:r w:rsidRPr="00617FE8">
        <w:rPr>
          <w:rFonts w:ascii="David" w:hAnsi="David" w:cs="David"/>
          <w:color w:val="000000"/>
          <w:sz w:val="24"/>
          <w:szCs w:val="24"/>
          <w:rtl/>
        </w:rPr>
        <w:t xml:space="preserve">בקומה תת-קרקעית המשמשת </w:t>
      </w:r>
      <w:r w:rsidR="00617FE8" w:rsidRPr="00617FE8">
        <w:rPr>
          <w:rFonts w:ascii="David" w:hAnsi="David" w:cs="David"/>
          <w:color w:val="000000"/>
          <w:sz w:val="24"/>
          <w:szCs w:val="24"/>
          <w:rtl/>
        </w:rPr>
        <w:t xml:space="preserve">לאחסנה ששטחה הכולל מעל 140 מ"ר </w:t>
      </w:r>
      <w:r w:rsidR="00617FE8" w:rsidRPr="00617FE8">
        <w:rPr>
          <w:rFonts w:ascii="David" w:hAnsi="David" w:cs="David" w:hint="cs"/>
          <w:color w:val="000000"/>
          <w:sz w:val="24"/>
          <w:szCs w:val="24"/>
          <w:rtl/>
        </w:rPr>
        <w:t>-</w:t>
      </w:r>
      <w:r w:rsidRPr="00617FE8">
        <w:rPr>
          <w:rFonts w:ascii="David" w:hAnsi="David" w:cs="David"/>
          <w:color w:val="000000"/>
          <w:sz w:val="24"/>
          <w:szCs w:val="24"/>
          <w:rtl/>
        </w:rPr>
        <w:t xml:space="preserve"> התקנת צופרי אזעקה אור-קוליים (נצנצים) בלבד.</w:t>
      </w:r>
    </w:p>
    <w:p w:rsidR="00617FE8" w:rsidRPr="00617FE8" w:rsidRDefault="00617FE8" w:rsidP="00171600">
      <w:pPr>
        <w:pStyle w:val="a7"/>
        <w:numPr>
          <w:ilvl w:val="0"/>
          <w:numId w:val="44"/>
        </w:numPr>
        <w:tabs>
          <w:tab w:val="left" w:pos="984"/>
        </w:tabs>
        <w:spacing w:after="0" w:line="360" w:lineRule="auto"/>
        <w:jc w:val="both"/>
        <w:rPr>
          <w:rFonts w:ascii="David" w:eastAsia="Times New Roman" w:hAnsi="David" w:cs="David"/>
          <w:sz w:val="24"/>
          <w:szCs w:val="24"/>
        </w:rPr>
      </w:pPr>
      <w:r>
        <w:rPr>
          <w:rFonts w:ascii="David" w:hAnsi="David" w:cs="David"/>
          <w:color w:val="000000"/>
          <w:sz w:val="24"/>
          <w:szCs w:val="24"/>
          <w:rtl/>
        </w:rPr>
        <w:t>על אף האמור בסעיף 4.15.1</w:t>
      </w:r>
      <w:r>
        <w:rPr>
          <w:rFonts w:ascii="David" w:hAnsi="David" w:cs="David" w:hint="cs"/>
          <w:color w:val="000000"/>
          <w:sz w:val="24"/>
          <w:szCs w:val="24"/>
          <w:rtl/>
        </w:rPr>
        <w:t>.(1),</w:t>
      </w:r>
      <w:r w:rsidR="00FA0A27" w:rsidRPr="00617FE8">
        <w:rPr>
          <w:rFonts w:ascii="David" w:hAnsi="David" w:cs="David"/>
          <w:color w:val="000000"/>
          <w:sz w:val="24"/>
          <w:szCs w:val="24"/>
          <w:rtl/>
        </w:rPr>
        <w:t xml:space="preserve"> אין חובה להתקין מערכת גילוי אש ועשן בשטח המשמש לאחסון ברמת סיכון נמוכה או רגילה ששטחו עד 200 מ"ר ואשר מותקנת בו מערכת מתזים.</w:t>
      </w:r>
    </w:p>
    <w:p w:rsidR="00617FE8" w:rsidRPr="00617FE8" w:rsidRDefault="00FA0A27" w:rsidP="00171600">
      <w:pPr>
        <w:pStyle w:val="a7"/>
        <w:numPr>
          <w:ilvl w:val="0"/>
          <w:numId w:val="44"/>
        </w:numPr>
        <w:tabs>
          <w:tab w:val="left" w:pos="984"/>
        </w:tabs>
        <w:spacing w:after="0" w:line="360" w:lineRule="auto"/>
        <w:jc w:val="both"/>
        <w:rPr>
          <w:rFonts w:ascii="David" w:eastAsia="Times New Roman" w:hAnsi="David" w:cs="David"/>
          <w:sz w:val="24"/>
          <w:szCs w:val="24"/>
        </w:rPr>
      </w:pPr>
      <w:r w:rsidRPr="00617FE8">
        <w:rPr>
          <w:rFonts w:ascii="David" w:hAnsi="David" w:cs="David"/>
          <w:color w:val="000000"/>
          <w:sz w:val="24"/>
          <w:szCs w:val="24"/>
          <w:rtl/>
        </w:rPr>
        <w:t>בשטח המשמש למרכז מבקרים, בשימושים למטרות הסברה והדרכה, במתקני שירות לקהל המגיע, ששטחו גדול מ-50 מ"ר ובתפוסה מעל 50 איש.</w:t>
      </w:r>
    </w:p>
    <w:p w:rsidR="00617FE8" w:rsidRPr="00617FE8" w:rsidRDefault="00FA0A27" w:rsidP="00171600">
      <w:pPr>
        <w:pStyle w:val="a7"/>
        <w:numPr>
          <w:ilvl w:val="0"/>
          <w:numId w:val="44"/>
        </w:numPr>
        <w:tabs>
          <w:tab w:val="left" w:pos="984"/>
        </w:tabs>
        <w:spacing w:after="0" w:line="360" w:lineRule="auto"/>
        <w:jc w:val="both"/>
        <w:rPr>
          <w:rFonts w:ascii="David" w:eastAsia="Times New Roman" w:hAnsi="David" w:cs="David"/>
          <w:sz w:val="24"/>
          <w:szCs w:val="24"/>
        </w:rPr>
      </w:pPr>
      <w:r w:rsidRPr="00617FE8">
        <w:rPr>
          <w:rFonts w:ascii="David" w:hAnsi="David" w:cs="David"/>
          <w:color w:val="000000"/>
          <w:sz w:val="24"/>
          <w:szCs w:val="24"/>
          <w:rtl/>
        </w:rPr>
        <w:t>בבניין מלאכה או תעשייה חדש ששטחו</w:t>
      </w:r>
      <w:r w:rsidRPr="00617FE8">
        <w:rPr>
          <w:rFonts w:ascii="David" w:hAnsi="David" w:cs="David"/>
          <w:color w:val="000000"/>
          <w:sz w:val="24"/>
          <w:szCs w:val="24"/>
        </w:rPr>
        <w:t xml:space="preserve"> </w:t>
      </w:r>
      <w:r w:rsidRPr="00617FE8">
        <w:rPr>
          <w:rFonts w:ascii="David" w:hAnsi="David" w:cs="David"/>
          <w:color w:val="000000"/>
          <w:sz w:val="24"/>
          <w:szCs w:val="24"/>
          <w:rtl/>
        </w:rPr>
        <w:t>הכולל מ-500 מ"ר ומעלה – בפרוזדורים המשמשים חלק מדרך מוצא.</w:t>
      </w:r>
    </w:p>
    <w:p w:rsidR="00617FE8" w:rsidRPr="00617FE8" w:rsidRDefault="00FA0A27" w:rsidP="00171600">
      <w:pPr>
        <w:pStyle w:val="a7"/>
        <w:numPr>
          <w:ilvl w:val="0"/>
          <w:numId w:val="44"/>
        </w:numPr>
        <w:tabs>
          <w:tab w:val="left" w:pos="984"/>
        </w:tabs>
        <w:spacing w:after="0" w:line="360" w:lineRule="auto"/>
        <w:jc w:val="both"/>
        <w:rPr>
          <w:rFonts w:ascii="David" w:eastAsia="Times New Roman" w:hAnsi="David" w:cs="David"/>
          <w:sz w:val="24"/>
          <w:szCs w:val="24"/>
        </w:rPr>
      </w:pPr>
      <w:r w:rsidRPr="00617FE8">
        <w:rPr>
          <w:rFonts w:ascii="David" w:hAnsi="David" w:cs="David"/>
          <w:color w:val="000000"/>
          <w:sz w:val="24"/>
          <w:szCs w:val="24"/>
          <w:rtl/>
        </w:rPr>
        <w:t xml:space="preserve">בבניין מלאכה או תעשייה חדש בעל 3 קומות או יותר – בפרוזדורים המשמשים חלק מדרך מוצא. </w:t>
      </w:r>
    </w:p>
    <w:p w:rsidR="00FA0A27" w:rsidRPr="00617FE8" w:rsidRDefault="00FA0A27" w:rsidP="00171600">
      <w:pPr>
        <w:pStyle w:val="a7"/>
        <w:numPr>
          <w:ilvl w:val="0"/>
          <w:numId w:val="44"/>
        </w:numPr>
        <w:tabs>
          <w:tab w:val="left" w:pos="984"/>
        </w:tabs>
        <w:spacing w:after="0" w:line="360" w:lineRule="auto"/>
        <w:jc w:val="both"/>
        <w:rPr>
          <w:rFonts w:ascii="David" w:eastAsia="Times New Roman" w:hAnsi="David" w:cs="David"/>
          <w:sz w:val="24"/>
          <w:szCs w:val="24"/>
        </w:rPr>
      </w:pPr>
      <w:r w:rsidRPr="00617FE8">
        <w:rPr>
          <w:rFonts w:ascii="David" w:hAnsi="David" w:cs="David"/>
          <w:color w:val="000000"/>
          <w:sz w:val="24"/>
          <w:szCs w:val="24"/>
          <w:rtl/>
        </w:rPr>
        <w:lastRenderedPageBreak/>
        <w:t>בבניין מלאכה או תעשייה ישן אשר עמד בדרישות הצהרת מהנדס שבחן ואישר נות</w:t>
      </w:r>
      <w:r w:rsidR="00617FE8">
        <w:rPr>
          <w:rFonts w:ascii="David" w:hAnsi="David" w:cs="David"/>
          <w:color w:val="000000"/>
          <w:sz w:val="24"/>
          <w:szCs w:val="24"/>
          <w:rtl/>
        </w:rPr>
        <w:t>ן האישור, בהתאם לסעיף 4.14.2</w:t>
      </w:r>
      <w:r w:rsidR="00617FE8">
        <w:rPr>
          <w:rFonts w:ascii="David" w:hAnsi="David" w:cs="David" w:hint="cs"/>
          <w:color w:val="000000"/>
          <w:sz w:val="24"/>
          <w:szCs w:val="24"/>
          <w:rtl/>
        </w:rPr>
        <w:t>.(2),</w:t>
      </w:r>
      <w:r w:rsidRPr="00617FE8">
        <w:rPr>
          <w:rFonts w:ascii="David" w:hAnsi="David" w:cs="David"/>
          <w:color w:val="000000"/>
          <w:sz w:val="24"/>
          <w:szCs w:val="24"/>
          <w:rtl/>
        </w:rPr>
        <w:t xml:space="preserve"> ושקיבל פטור מהתקנת מערכת מתזי מים, תהיה חובה להתקין מערכת גילוי אש ועשן בהתאם לתקן ישראלי ת"י 1220 חלק 3. התקנת מערכת גילוי אש ועשן כאמור נדרשת להתבצע בכל שטחי מבנה העסק (לא רק בפרוזדורים).</w:t>
      </w:r>
      <w:r w:rsidRPr="00617FE8">
        <w:rPr>
          <w:rFonts w:ascii="David" w:hAnsi="David" w:cs="David"/>
          <w:color w:val="000000"/>
          <w:sz w:val="24"/>
          <w:szCs w:val="24"/>
        </w:rPr>
        <w:t xml:space="preserve"> </w:t>
      </w:r>
    </w:p>
    <w:p w:rsid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 xml:space="preserve">על אף האמור בסעיף </w:t>
      </w:r>
      <w:r w:rsidRPr="00617FE8">
        <w:rPr>
          <w:rFonts w:ascii="David" w:hAnsi="David" w:cs="David"/>
          <w:sz w:val="24"/>
          <w:szCs w:val="24"/>
          <w:cs/>
        </w:rPr>
        <w:t>‎</w:t>
      </w:r>
      <w:r w:rsidR="00617FE8" w:rsidRPr="00617FE8">
        <w:rPr>
          <w:rFonts w:ascii="David" w:hAnsi="David" w:cs="David"/>
          <w:sz w:val="24"/>
          <w:szCs w:val="24"/>
          <w:rtl/>
        </w:rPr>
        <w:t>4.15.1</w:t>
      </w:r>
      <w:r w:rsidR="00617FE8" w:rsidRPr="00617FE8">
        <w:rPr>
          <w:rFonts w:ascii="David" w:hAnsi="David" w:cs="David" w:hint="cs"/>
          <w:sz w:val="24"/>
          <w:szCs w:val="24"/>
          <w:rtl/>
        </w:rPr>
        <w:t>.</w:t>
      </w:r>
      <w:r w:rsidR="00617FE8" w:rsidRPr="00617FE8">
        <w:rPr>
          <w:rFonts w:ascii="David" w:hAnsi="David" w:cs="David"/>
          <w:sz w:val="24"/>
          <w:szCs w:val="24"/>
          <w:rtl/>
        </w:rPr>
        <w:t>(6) ו-4.15.1</w:t>
      </w:r>
      <w:r w:rsidR="00617FE8" w:rsidRPr="00617FE8">
        <w:rPr>
          <w:rFonts w:ascii="David" w:hAnsi="David" w:cs="David" w:hint="cs"/>
          <w:sz w:val="24"/>
          <w:szCs w:val="24"/>
          <w:rtl/>
        </w:rPr>
        <w:t>.</w:t>
      </w:r>
      <w:r w:rsidRPr="00617FE8">
        <w:rPr>
          <w:rFonts w:ascii="David" w:hAnsi="David" w:cs="David"/>
          <w:sz w:val="24"/>
          <w:szCs w:val="24"/>
          <w:rtl/>
        </w:rPr>
        <w:t xml:space="preserve">(7), בבניין מלאכה או תעשייה חדש </w:t>
      </w:r>
      <w:r w:rsidRPr="00617FE8">
        <w:rPr>
          <w:rFonts w:ascii="David" w:hAnsi="David" w:cs="David"/>
          <w:sz w:val="24"/>
          <w:szCs w:val="24"/>
          <w:u w:val="single"/>
          <w:rtl/>
        </w:rPr>
        <w:t>שמתקיימות בו כל הדרישות הבאות</w:t>
      </w:r>
      <w:r w:rsidRPr="00617FE8">
        <w:rPr>
          <w:rFonts w:ascii="David" w:hAnsi="David" w:cs="David"/>
          <w:sz w:val="24"/>
          <w:szCs w:val="24"/>
          <w:rtl/>
        </w:rPr>
        <w:t xml:space="preserve"> אין חובה להתקין מערכת גילוי אש ועשן בשטחים שנמצאים במפלס הכניסה הקובעת לבניין או מעליו: </w:t>
      </w:r>
    </w:p>
    <w:p w:rsidR="00617FE8" w:rsidRDefault="00FA0A27" w:rsidP="00171600">
      <w:pPr>
        <w:pStyle w:val="a7"/>
        <w:numPr>
          <w:ilvl w:val="0"/>
          <w:numId w:val="45"/>
        </w:numPr>
        <w:spacing w:after="0" w:line="360" w:lineRule="auto"/>
        <w:jc w:val="both"/>
        <w:rPr>
          <w:rFonts w:ascii="David" w:hAnsi="David" w:cs="David"/>
          <w:sz w:val="24"/>
          <w:szCs w:val="24"/>
        </w:rPr>
      </w:pPr>
      <w:r w:rsidRPr="00617FE8">
        <w:rPr>
          <w:rFonts w:ascii="David" w:hAnsi="David" w:cs="David"/>
          <w:sz w:val="24"/>
          <w:szCs w:val="24"/>
          <w:rtl/>
        </w:rPr>
        <w:t>חומר הגלם, התהליך והמוצר המוגמר עשויים מחומר לא דליק.</w:t>
      </w:r>
    </w:p>
    <w:p w:rsidR="00617FE8" w:rsidRDefault="00FA0A27" w:rsidP="00171600">
      <w:pPr>
        <w:pStyle w:val="a7"/>
        <w:numPr>
          <w:ilvl w:val="0"/>
          <w:numId w:val="45"/>
        </w:numPr>
        <w:spacing w:after="0" w:line="360" w:lineRule="auto"/>
        <w:jc w:val="both"/>
        <w:rPr>
          <w:rFonts w:ascii="David" w:hAnsi="David" w:cs="David"/>
          <w:sz w:val="24"/>
          <w:szCs w:val="24"/>
        </w:rPr>
      </w:pPr>
      <w:r w:rsidRPr="00617FE8">
        <w:rPr>
          <w:rFonts w:ascii="David" w:hAnsi="David" w:cs="David"/>
          <w:sz w:val="24"/>
          <w:szCs w:val="24"/>
          <w:rtl/>
        </w:rPr>
        <w:t>מטען חומרי האריזה המוחזק בעסק אינו עולה על שווה ערך מטען אש של 10 ק"ג עץ למ"ר.</w:t>
      </w:r>
    </w:p>
    <w:p w:rsidR="00FA0A27" w:rsidRPr="00617FE8" w:rsidRDefault="00FA0A27" w:rsidP="00171600">
      <w:pPr>
        <w:pStyle w:val="a7"/>
        <w:numPr>
          <w:ilvl w:val="0"/>
          <w:numId w:val="45"/>
        </w:numPr>
        <w:spacing w:after="0" w:line="360" w:lineRule="auto"/>
        <w:jc w:val="both"/>
        <w:rPr>
          <w:rFonts w:ascii="David" w:hAnsi="David" w:cs="David"/>
          <w:sz w:val="24"/>
          <w:szCs w:val="24"/>
        </w:rPr>
      </w:pPr>
      <w:r w:rsidRPr="00617FE8">
        <w:rPr>
          <w:rFonts w:ascii="David" w:hAnsi="David" w:cs="David"/>
          <w:sz w:val="24"/>
          <w:szCs w:val="24"/>
          <w:rtl/>
        </w:rPr>
        <w:t>40% משטח המעטפת החיצונית של בניין פתוח או בוצע ניתוח הנדסי המוכיח שהתקנת הגלאים איננה נחוצה עקב היותה חסרת השפעה וחסרת תועלת, כתוצאה מגובה המבנה וממטעני האש בו, ונותן האישור אישר את ממצאי הניתוח.</w:t>
      </w:r>
    </w:p>
    <w:p w:rsid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שאישר נותן האישור להורות על התקנת מערכת גילוי אש ועשן בו. </w:t>
      </w:r>
    </w:p>
    <w:p w:rsid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במבנה יביל לפי תקן ישראלי ת"י</w:t>
      </w:r>
      <w:r w:rsidR="00617FE8">
        <w:rPr>
          <w:rFonts w:ascii="David" w:hAnsi="David" w:cs="David"/>
          <w:sz w:val="24"/>
          <w:szCs w:val="24"/>
          <w:rtl/>
        </w:rPr>
        <w:t xml:space="preserve"> 931 עמידות אש של אלמנטי בניין </w:t>
      </w:r>
      <w:r w:rsidR="00617FE8">
        <w:rPr>
          <w:rFonts w:ascii="David" w:hAnsi="David" w:cs="David" w:hint="cs"/>
          <w:sz w:val="24"/>
          <w:szCs w:val="24"/>
          <w:rtl/>
        </w:rPr>
        <w:t>-</w:t>
      </w:r>
      <w:r w:rsidRPr="00617FE8">
        <w:rPr>
          <w:rFonts w:ascii="David" w:hAnsi="David" w:cs="David"/>
          <w:sz w:val="24"/>
          <w:szCs w:val="24"/>
          <w:rtl/>
        </w:rPr>
        <w:t xml:space="preserve"> שיטות בדיקה, יש להתקין גלאי עצמאי על פי תקן ישראלי ת</w:t>
      </w:r>
      <w:r w:rsidR="00617FE8">
        <w:rPr>
          <w:rFonts w:ascii="David" w:hAnsi="David" w:cs="David"/>
          <w:sz w:val="24"/>
          <w:szCs w:val="24"/>
          <w:rtl/>
        </w:rPr>
        <w:t>"י 1220 חלק 5. מערכות גילוי אש</w:t>
      </w:r>
      <w:r w:rsidR="00617FE8">
        <w:rPr>
          <w:rFonts w:ascii="David" w:hAnsi="David" w:cs="David" w:hint="cs"/>
          <w:sz w:val="24"/>
          <w:szCs w:val="24"/>
          <w:rtl/>
        </w:rPr>
        <w:t xml:space="preserve"> - </w:t>
      </w:r>
      <w:r w:rsidRPr="00617FE8">
        <w:rPr>
          <w:rFonts w:ascii="David" w:hAnsi="David" w:cs="David"/>
          <w:sz w:val="24"/>
          <w:szCs w:val="24"/>
          <w:rtl/>
        </w:rPr>
        <w:t xml:space="preserve">גלאי עשן עצמאיים. </w:t>
      </w:r>
    </w:p>
    <w:p w:rsid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מערכת גילוי אש ועשן, לרבות הגלאים העצמאיים, תתוחזק במצב תקין, בכל עת.</w:t>
      </w:r>
    </w:p>
    <w:p w:rsidR="00FA0A27" w:rsidRP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בדיקת מערכת גילוי האש והעשן תתבצע על פי תקן ישראלי ת</w:t>
      </w:r>
      <w:r w:rsidR="00617FE8">
        <w:rPr>
          <w:rFonts w:ascii="David" w:hAnsi="David" w:cs="David"/>
          <w:sz w:val="24"/>
          <w:szCs w:val="24"/>
          <w:rtl/>
        </w:rPr>
        <w:t>"י 1220 חלק 11 מערכות גילוי אש</w:t>
      </w:r>
      <w:r w:rsidR="00617FE8">
        <w:rPr>
          <w:rFonts w:ascii="David" w:hAnsi="David" w:cs="David" w:hint="cs"/>
          <w:sz w:val="24"/>
          <w:szCs w:val="24"/>
          <w:rtl/>
        </w:rPr>
        <w:t xml:space="preserve"> - </w:t>
      </w:r>
      <w:r w:rsidRPr="00617FE8">
        <w:rPr>
          <w:rFonts w:ascii="David" w:hAnsi="David" w:cs="David"/>
          <w:sz w:val="24"/>
          <w:szCs w:val="24"/>
          <w:rtl/>
        </w:rPr>
        <w:t>תחזוקה. העתק מתעודת הבדיקה, שתיערך לפי נספח ג' לתקן הנ"ל, יוגש לנותן האישור.</w:t>
      </w:r>
    </w:p>
    <w:p w:rsidR="00FA0A27" w:rsidRPr="00617FE8" w:rsidRDefault="00FA0A27" w:rsidP="00171600">
      <w:pPr>
        <w:pStyle w:val="a7"/>
        <w:numPr>
          <w:ilvl w:val="1"/>
          <w:numId w:val="22"/>
        </w:numPr>
        <w:spacing w:after="0" w:line="360" w:lineRule="auto"/>
        <w:jc w:val="both"/>
        <w:rPr>
          <w:rFonts w:ascii="David" w:hAnsi="David" w:cs="David"/>
          <w:b/>
          <w:bCs/>
          <w:sz w:val="24"/>
          <w:szCs w:val="24"/>
          <w:u w:val="single"/>
        </w:rPr>
      </w:pPr>
      <w:r w:rsidRPr="00617FE8">
        <w:rPr>
          <w:rFonts w:ascii="David" w:hAnsi="David" w:cs="David"/>
          <w:b/>
          <w:bCs/>
          <w:sz w:val="24"/>
          <w:szCs w:val="24"/>
          <w:u w:val="single"/>
          <w:rtl/>
        </w:rPr>
        <w:t xml:space="preserve">מערכת החשמל </w:t>
      </w:r>
    </w:p>
    <w:p w:rsidR="00617FE8"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בלוחות חשמל הממוקמים בעסק יותקנו המערכות הבאות:</w:t>
      </w:r>
    </w:p>
    <w:p w:rsidR="00617FE8" w:rsidRPr="00617FE8" w:rsidRDefault="00FA0A27" w:rsidP="00171600">
      <w:pPr>
        <w:pStyle w:val="a7"/>
        <w:numPr>
          <w:ilvl w:val="0"/>
          <w:numId w:val="46"/>
        </w:numPr>
        <w:tabs>
          <w:tab w:val="left" w:pos="984"/>
        </w:tabs>
        <w:spacing w:after="0" w:line="360" w:lineRule="auto"/>
        <w:jc w:val="both"/>
        <w:rPr>
          <w:rFonts w:ascii="David" w:eastAsia="Times New Roman" w:hAnsi="David" w:cs="David"/>
          <w:sz w:val="24"/>
          <w:szCs w:val="24"/>
        </w:rPr>
      </w:pPr>
      <w:r w:rsidRPr="00617FE8">
        <w:rPr>
          <w:rFonts w:ascii="David" w:hAnsi="David" w:cs="David"/>
          <w:sz w:val="24"/>
          <w:szCs w:val="24"/>
          <w:rtl/>
        </w:rPr>
        <w:t>לוח חשמל בעל זרם ש</w:t>
      </w:r>
      <w:r w:rsidR="00617FE8">
        <w:rPr>
          <w:rFonts w:ascii="David" w:hAnsi="David" w:cs="David"/>
          <w:sz w:val="24"/>
          <w:szCs w:val="24"/>
          <w:rtl/>
        </w:rPr>
        <w:t xml:space="preserve">ל 63 אמפר </w:t>
      </w:r>
      <w:r w:rsidR="00617FE8">
        <w:rPr>
          <w:rFonts w:ascii="David" w:hAnsi="David" w:cs="David" w:hint="cs"/>
          <w:sz w:val="24"/>
          <w:szCs w:val="24"/>
          <w:rtl/>
        </w:rPr>
        <w:t>-</w:t>
      </w:r>
      <w:r w:rsidRPr="00617FE8">
        <w:rPr>
          <w:rFonts w:ascii="David" w:hAnsi="David" w:cs="David"/>
          <w:sz w:val="24"/>
          <w:szCs w:val="24"/>
          <w:rtl/>
        </w:rPr>
        <w:t xml:space="preserve"> אם נדרש להתקין בעסק מערכת גילוי אש ועשן, יותקן גלאי עשן גם בלוח החשמל.</w:t>
      </w:r>
    </w:p>
    <w:p w:rsidR="00617FE8" w:rsidRPr="00617FE8" w:rsidRDefault="00617FE8" w:rsidP="00171600">
      <w:pPr>
        <w:pStyle w:val="a7"/>
        <w:numPr>
          <w:ilvl w:val="0"/>
          <w:numId w:val="46"/>
        </w:numPr>
        <w:tabs>
          <w:tab w:val="left" w:pos="984"/>
        </w:tabs>
        <w:spacing w:after="0" w:line="360" w:lineRule="auto"/>
        <w:jc w:val="both"/>
        <w:rPr>
          <w:rFonts w:ascii="David" w:eastAsia="Times New Roman"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FA0A27" w:rsidRPr="00617FE8">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617FE8" w:rsidRPr="00617FE8" w:rsidRDefault="00FA0A27" w:rsidP="00171600">
      <w:pPr>
        <w:pStyle w:val="a7"/>
        <w:numPr>
          <w:ilvl w:val="0"/>
          <w:numId w:val="46"/>
        </w:numPr>
        <w:tabs>
          <w:tab w:val="left" w:pos="984"/>
        </w:tabs>
        <w:spacing w:after="0" w:line="360" w:lineRule="auto"/>
        <w:jc w:val="both"/>
        <w:rPr>
          <w:rFonts w:ascii="David" w:eastAsia="Times New Roman" w:hAnsi="David" w:cs="David"/>
          <w:sz w:val="24"/>
          <w:szCs w:val="24"/>
        </w:rPr>
      </w:pPr>
      <w:r w:rsidRPr="00617FE8">
        <w:rPr>
          <w:rFonts w:ascii="David" w:hAnsi="David" w:cs="David"/>
          <w:sz w:val="24"/>
          <w:szCs w:val="24"/>
          <w:rtl/>
        </w:rPr>
        <w:t xml:space="preserve">לוח </w:t>
      </w:r>
      <w:r w:rsidR="00617FE8">
        <w:rPr>
          <w:rFonts w:ascii="David" w:hAnsi="David" w:cs="David"/>
          <w:sz w:val="24"/>
          <w:szCs w:val="24"/>
          <w:rtl/>
        </w:rPr>
        <w:t xml:space="preserve">חשמל בעל זרם של 100 אמפר ומעלה </w:t>
      </w:r>
      <w:r w:rsidR="00617FE8">
        <w:rPr>
          <w:rFonts w:ascii="David" w:hAnsi="David" w:cs="David" w:hint="cs"/>
          <w:sz w:val="24"/>
          <w:szCs w:val="24"/>
          <w:rtl/>
        </w:rPr>
        <w:t>-</w:t>
      </w:r>
      <w:r w:rsidRPr="00617FE8">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617FE8" w:rsidRPr="00617FE8" w:rsidRDefault="00617FE8" w:rsidP="00171600">
      <w:pPr>
        <w:pStyle w:val="a7"/>
        <w:numPr>
          <w:ilvl w:val="0"/>
          <w:numId w:val="46"/>
        </w:numPr>
        <w:tabs>
          <w:tab w:val="left" w:pos="984"/>
        </w:tabs>
        <w:spacing w:after="0" w:line="360" w:lineRule="auto"/>
        <w:jc w:val="both"/>
        <w:rPr>
          <w:rFonts w:ascii="David" w:eastAsia="Times New Roman" w:hAnsi="David" w:cs="David"/>
          <w:sz w:val="24"/>
          <w:szCs w:val="24"/>
        </w:rPr>
      </w:pPr>
      <w:r>
        <w:rPr>
          <w:rFonts w:ascii="David" w:hAnsi="David" w:cs="David"/>
          <w:sz w:val="24"/>
          <w:szCs w:val="24"/>
          <w:rtl/>
        </w:rPr>
        <w:t>על אף האמור בסעיף 4.16.1</w:t>
      </w:r>
      <w:r>
        <w:rPr>
          <w:rFonts w:ascii="David" w:hAnsi="David" w:cs="David" w:hint="cs"/>
          <w:sz w:val="24"/>
          <w:szCs w:val="24"/>
          <w:rtl/>
        </w:rPr>
        <w:t>.(3)</w:t>
      </w:r>
      <w:r w:rsidR="00FA0A27" w:rsidRPr="00617FE8">
        <w:rPr>
          <w:rFonts w:ascii="David" w:hAnsi="David" w:cs="David"/>
          <w:sz w:val="24"/>
          <w:szCs w:val="24"/>
          <w:rtl/>
        </w:rPr>
        <w:t>, אין חובה להתקין מערכת כיבוי אוטומטית בלוח חשמל בעל זרם של 100 אמפר ומעלה המקיים את כל הדרישות הבאות</w:t>
      </w:r>
      <w:r>
        <w:rPr>
          <w:rFonts w:ascii="David" w:hAnsi="David" w:cs="David" w:hint="cs"/>
          <w:sz w:val="24"/>
          <w:szCs w:val="24"/>
          <w:rtl/>
        </w:rPr>
        <w:t>:</w:t>
      </w:r>
    </w:p>
    <w:p w:rsidR="00617FE8" w:rsidRPr="00617FE8" w:rsidRDefault="00FA0A27" w:rsidP="00171600">
      <w:pPr>
        <w:pStyle w:val="a7"/>
        <w:numPr>
          <w:ilvl w:val="0"/>
          <w:numId w:val="47"/>
        </w:numPr>
        <w:tabs>
          <w:tab w:val="left" w:pos="984"/>
        </w:tabs>
        <w:spacing w:after="0" w:line="360" w:lineRule="auto"/>
        <w:jc w:val="both"/>
        <w:rPr>
          <w:rFonts w:ascii="David" w:eastAsia="Times New Roman" w:hAnsi="David" w:cs="David"/>
          <w:sz w:val="24"/>
          <w:szCs w:val="24"/>
        </w:rPr>
      </w:pPr>
      <w:r w:rsidRPr="00617FE8">
        <w:rPr>
          <w:rFonts w:ascii="David" w:hAnsi="David" w:cs="David"/>
          <w:sz w:val="24"/>
          <w:szCs w:val="24"/>
          <w:rtl/>
        </w:rPr>
        <w:t>הוא עומד בתקן ישראלי ת"י 61439 חלק 2 - לוחות מיתוג ובקרה למתח נמוך: לוחות הס</w:t>
      </w:r>
      <w:r w:rsidR="00617FE8">
        <w:rPr>
          <w:rFonts w:ascii="David" w:hAnsi="David" w:cs="David"/>
          <w:sz w:val="24"/>
          <w:szCs w:val="24"/>
          <w:rtl/>
        </w:rPr>
        <w:t>פק לוחות מיתוג ובקרה למתח נמוך</w:t>
      </w:r>
      <w:r w:rsidR="00617FE8">
        <w:rPr>
          <w:rFonts w:ascii="David" w:hAnsi="David" w:cs="David" w:hint="cs"/>
          <w:sz w:val="24"/>
          <w:szCs w:val="24"/>
          <w:rtl/>
        </w:rPr>
        <w:t xml:space="preserve"> - </w:t>
      </w:r>
      <w:r w:rsidR="00617FE8">
        <w:rPr>
          <w:rFonts w:ascii="David" w:hAnsi="David" w:cs="David"/>
          <w:sz w:val="24"/>
          <w:szCs w:val="24"/>
          <w:rtl/>
        </w:rPr>
        <w:t>לוחות הספק</w:t>
      </w:r>
      <w:r w:rsidRPr="00617FE8">
        <w:rPr>
          <w:rFonts w:ascii="David" w:hAnsi="David" w:cs="David"/>
          <w:sz w:val="24"/>
          <w:szCs w:val="24"/>
          <w:rtl/>
        </w:rPr>
        <w:t xml:space="preserve">. </w:t>
      </w:r>
    </w:p>
    <w:p w:rsidR="00617FE8" w:rsidRPr="00617FE8" w:rsidRDefault="00FA0A27" w:rsidP="00171600">
      <w:pPr>
        <w:pStyle w:val="a7"/>
        <w:numPr>
          <w:ilvl w:val="0"/>
          <w:numId w:val="47"/>
        </w:numPr>
        <w:tabs>
          <w:tab w:val="left" w:pos="984"/>
        </w:tabs>
        <w:spacing w:after="0" w:line="360" w:lineRule="auto"/>
        <w:jc w:val="both"/>
        <w:rPr>
          <w:rFonts w:ascii="David" w:eastAsia="Times New Roman" w:hAnsi="David" w:cs="David"/>
          <w:sz w:val="24"/>
          <w:szCs w:val="24"/>
        </w:rPr>
      </w:pPr>
      <w:r w:rsidRPr="00617FE8">
        <w:rPr>
          <w:rFonts w:ascii="David" w:hAnsi="David" w:cs="David"/>
          <w:sz w:val="24"/>
          <w:szCs w:val="24"/>
          <w:rtl/>
        </w:rPr>
        <w:t>מותקן בו גלאי עשן.</w:t>
      </w:r>
    </w:p>
    <w:p w:rsidR="00617FE8" w:rsidRPr="00617FE8" w:rsidRDefault="00FA0A27" w:rsidP="00171600">
      <w:pPr>
        <w:pStyle w:val="a7"/>
        <w:numPr>
          <w:ilvl w:val="0"/>
          <w:numId w:val="47"/>
        </w:numPr>
        <w:tabs>
          <w:tab w:val="left" w:pos="984"/>
        </w:tabs>
        <w:spacing w:after="0" w:line="360" w:lineRule="auto"/>
        <w:jc w:val="both"/>
        <w:rPr>
          <w:rFonts w:ascii="David" w:eastAsia="Times New Roman" w:hAnsi="David" w:cs="David"/>
          <w:sz w:val="24"/>
          <w:szCs w:val="24"/>
        </w:rPr>
      </w:pPr>
      <w:r w:rsidRPr="00617FE8">
        <w:rPr>
          <w:rFonts w:ascii="David" w:hAnsi="David" w:cs="David"/>
          <w:sz w:val="24"/>
          <w:szCs w:val="24"/>
          <w:rtl/>
        </w:rPr>
        <w:t>מותקנת בו מערכת ניתוק לוח חשמל ממקור הזנה.</w:t>
      </w:r>
    </w:p>
    <w:p w:rsidR="00FA0A27" w:rsidRPr="00617FE8" w:rsidRDefault="00FA0A27" w:rsidP="00171600">
      <w:pPr>
        <w:pStyle w:val="a7"/>
        <w:numPr>
          <w:ilvl w:val="0"/>
          <w:numId w:val="47"/>
        </w:numPr>
        <w:tabs>
          <w:tab w:val="left" w:pos="984"/>
        </w:tabs>
        <w:spacing w:after="0" w:line="360" w:lineRule="auto"/>
        <w:jc w:val="both"/>
        <w:rPr>
          <w:rFonts w:ascii="David" w:eastAsia="Times New Roman" w:hAnsi="David" w:cs="David"/>
          <w:sz w:val="24"/>
          <w:szCs w:val="24"/>
        </w:rPr>
      </w:pPr>
      <w:r w:rsidRPr="00617FE8">
        <w:rPr>
          <w:rFonts w:ascii="David" w:hAnsi="David" w:cs="David"/>
          <w:sz w:val="24"/>
          <w:szCs w:val="24"/>
          <w:rtl/>
        </w:rPr>
        <w:lastRenderedPageBreak/>
        <w:t xml:space="preserve">הוא נמצא באזור כיסוי של מערכת כיבוי אוטומטית. </w:t>
      </w:r>
    </w:p>
    <w:p w:rsidR="00617FE8"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 xml:space="preserve">מערכת גילוי האש או העשן המותקנת בלוח החשמל, תותקן על פי תקן ישראלי ת"י 1220 חלק 3 מערכות גילוי אש: הוראות התקנה ודרישות כלליות. </w:t>
      </w:r>
    </w:p>
    <w:p w:rsidR="00617FE8"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617FE8"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במבנה ששטחו מעל 500 מ"ר, יותקן מפסק חשמל חירום במקום בולט ונגיש אשר במקרה חירום ינתק את זרם החשמל לכל המבנה.</w:t>
      </w:r>
    </w:p>
    <w:p w:rsidR="00617FE8"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מערכת גילוי אש ועשן המותקנת בלוח החשמל תתוחזק במצב תקין, בכל עת.</w:t>
      </w:r>
    </w:p>
    <w:p w:rsidR="00FA0A27" w:rsidRPr="00617FE8" w:rsidRDefault="00FA0A27" w:rsidP="00171600">
      <w:pPr>
        <w:pStyle w:val="a7"/>
        <w:numPr>
          <w:ilvl w:val="2"/>
          <w:numId w:val="22"/>
        </w:numPr>
        <w:tabs>
          <w:tab w:val="left" w:pos="984"/>
        </w:tabs>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מתקני החשמל בעסק ייבדקו באופן תקופתי ועל פי כל דין.</w:t>
      </w:r>
    </w:p>
    <w:p w:rsidR="00617FE8" w:rsidRPr="00617FE8" w:rsidRDefault="00FA0A27" w:rsidP="00171600">
      <w:pPr>
        <w:pStyle w:val="a7"/>
        <w:numPr>
          <w:ilvl w:val="1"/>
          <w:numId w:val="22"/>
        </w:numPr>
        <w:spacing w:after="0" w:line="360" w:lineRule="auto"/>
        <w:jc w:val="both"/>
        <w:rPr>
          <w:rFonts w:ascii="David" w:hAnsi="David" w:cs="David"/>
          <w:b/>
          <w:bCs/>
          <w:sz w:val="24"/>
          <w:szCs w:val="24"/>
          <w:u w:val="single"/>
        </w:rPr>
      </w:pPr>
      <w:r w:rsidRPr="00617FE8">
        <w:rPr>
          <w:rFonts w:ascii="David" w:hAnsi="David" w:cs="David"/>
          <w:b/>
          <w:bCs/>
          <w:sz w:val="24"/>
          <w:szCs w:val="24"/>
          <w:u w:val="single"/>
          <w:rtl/>
        </w:rPr>
        <w:t>מערכת שליטה בעשן</w:t>
      </w:r>
    </w:p>
    <w:p w:rsidR="00FA0A27" w:rsidRPr="00617FE8" w:rsidRDefault="00FA0A27" w:rsidP="00617FE8">
      <w:pPr>
        <w:pStyle w:val="a7"/>
        <w:spacing w:after="0" w:line="360" w:lineRule="auto"/>
        <w:jc w:val="both"/>
        <w:rPr>
          <w:rFonts w:ascii="David" w:hAnsi="David" w:cs="David"/>
          <w:b/>
          <w:bCs/>
          <w:sz w:val="24"/>
          <w:szCs w:val="24"/>
          <w:u w:val="single"/>
          <w:rtl/>
        </w:rPr>
      </w:pPr>
      <w:r w:rsidRPr="00617FE8">
        <w:rPr>
          <w:rFonts w:ascii="David" w:hAnsi="David" w:cs="David"/>
          <w:sz w:val="24"/>
          <w:szCs w:val="24"/>
          <w:rtl/>
        </w:rPr>
        <w:t xml:space="preserve">דרישה זו </w:t>
      </w:r>
      <w:r w:rsidRPr="00617FE8">
        <w:rPr>
          <w:rFonts w:ascii="David" w:hAnsi="David" w:cs="David"/>
          <w:color w:val="000000"/>
          <w:sz w:val="24"/>
          <w:szCs w:val="24"/>
          <w:rtl/>
        </w:rPr>
        <w:t>תתקיים</w:t>
      </w:r>
      <w:r w:rsidRPr="00617FE8">
        <w:rPr>
          <w:rFonts w:ascii="David" w:hAnsi="David" w:cs="David"/>
          <w:sz w:val="24"/>
          <w:szCs w:val="24"/>
          <w:rtl/>
        </w:rPr>
        <w:t xml:space="preserve"> אם נדרשה בתנאים להיתר בנייה או בעקבות שינוי מהותי המחייב שינוי בתנאי ההיתר.</w:t>
      </w:r>
    </w:p>
    <w:p w:rsidR="00617FE8" w:rsidRDefault="00FA0A27" w:rsidP="00171600">
      <w:pPr>
        <w:pStyle w:val="a7"/>
        <w:numPr>
          <w:ilvl w:val="2"/>
          <w:numId w:val="22"/>
        </w:numPr>
        <w:tabs>
          <w:tab w:val="left" w:pos="984"/>
        </w:tabs>
        <w:spacing w:after="0" w:line="360" w:lineRule="auto"/>
        <w:jc w:val="both"/>
        <w:rPr>
          <w:rFonts w:ascii="David" w:hAnsi="David" w:cs="David"/>
          <w:sz w:val="24"/>
          <w:szCs w:val="24"/>
        </w:rPr>
      </w:pPr>
      <w:r w:rsidRPr="00617FE8">
        <w:rPr>
          <w:rFonts w:ascii="David" w:hAnsi="David" w:cs="David"/>
          <w:sz w:val="24"/>
          <w:szCs w:val="24"/>
          <w:rtl/>
        </w:rPr>
        <w:t>במבנה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617FE8" w:rsidRPr="00617FE8" w:rsidRDefault="00FA0A27" w:rsidP="00171600">
      <w:pPr>
        <w:pStyle w:val="a7"/>
        <w:numPr>
          <w:ilvl w:val="2"/>
          <w:numId w:val="22"/>
        </w:numPr>
        <w:tabs>
          <w:tab w:val="left" w:pos="984"/>
        </w:tabs>
        <w:spacing w:after="0" w:line="360" w:lineRule="auto"/>
        <w:jc w:val="both"/>
        <w:rPr>
          <w:rFonts w:ascii="David" w:hAnsi="David" w:cs="David"/>
          <w:sz w:val="24"/>
          <w:szCs w:val="24"/>
        </w:rPr>
      </w:pPr>
      <w:r w:rsidRPr="00617FE8">
        <w:rPr>
          <w:rFonts w:ascii="David" w:hAnsi="David" w:cs="David"/>
          <w:sz w:val="24"/>
          <w:szCs w:val="24"/>
          <w:rtl/>
        </w:rPr>
        <w:t xml:space="preserve">בחלקי מבנה </w:t>
      </w:r>
      <w:r w:rsidRPr="00617FE8">
        <w:rPr>
          <w:rFonts w:ascii="David" w:eastAsia="Times New Roman" w:hAnsi="David" w:cs="David"/>
          <w:sz w:val="24"/>
          <w:szCs w:val="24"/>
          <w:rtl/>
        </w:rPr>
        <w:t xml:space="preserve">שתפוסתו 200 איש ומעלה, יותקנו סידורי שליטה בעשן בהתאם לקבוע בפרט 3.9.33.1 ובפרק ה' </w:t>
      </w:r>
      <w:r w:rsidRPr="00617FE8">
        <w:rPr>
          <w:rFonts w:ascii="David" w:hAnsi="David" w:cs="David"/>
          <w:sz w:val="24"/>
          <w:szCs w:val="24"/>
          <w:rtl/>
        </w:rPr>
        <w:t>לתוספת השנייה</w:t>
      </w:r>
      <w:r w:rsidRPr="00617FE8">
        <w:rPr>
          <w:rFonts w:ascii="David" w:eastAsia="Times New Roman" w:hAnsi="David" w:cs="David"/>
          <w:sz w:val="24"/>
          <w:szCs w:val="24"/>
          <w:rtl/>
        </w:rPr>
        <w:t xml:space="preserve"> לתקנות התכנון והבנייה.</w:t>
      </w:r>
    </w:p>
    <w:p w:rsidR="00FA0A27" w:rsidRPr="00617FE8" w:rsidRDefault="00FA0A27" w:rsidP="00171600">
      <w:pPr>
        <w:pStyle w:val="a7"/>
        <w:numPr>
          <w:ilvl w:val="2"/>
          <w:numId w:val="22"/>
        </w:numPr>
        <w:tabs>
          <w:tab w:val="left" w:pos="984"/>
        </w:tabs>
        <w:spacing w:after="0" w:line="360" w:lineRule="auto"/>
        <w:jc w:val="both"/>
        <w:rPr>
          <w:rFonts w:ascii="David" w:hAnsi="David" w:cs="David"/>
          <w:sz w:val="24"/>
          <w:szCs w:val="24"/>
        </w:rPr>
      </w:pPr>
      <w:r w:rsidRPr="00617FE8">
        <w:rPr>
          <w:rFonts w:ascii="David" w:hAnsi="David" w:cs="David"/>
          <w:sz w:val="24"/>
          <w:szCs w:val="24"/>
          <w:rtl/>
        </w:rPr>
        <w:t>מערכת השליטה בעשן תתוחזק במצב תקין, בכל עת.</w:t>
      </w:r>
    </w:p>
    <w:p w:rsidR="00617FE8" w:rsidRPr="00617FE8" w:rsidRDefault="00FA0A27" w:rsidP="00171600">
      <w:pPr>
        <w:pStyle w:val="a7"/>
        <w:numPr>
          <w:ilvl w:val="1"/>
          <w:numId w:val="22"/>
        </w:numPr>
        <w:spacing w:after="0" w:line="360" w:lineRule="auto"/>
        <w:jc w:val="both"/>
        <w:rPr>
          <w:rFonts w:ascii="David" w:hAnsi="David" w:cs="David"/>
          <w:b/>
          <w:bCs/>
          <w:color w:val="000000"/>
          <w:sz w:val="24"/>
          <w:szCs w:val="24"/>
          <w:u w:val="single"/>
        </w:rPr>
      </w:pPr>
      <w:r w:rsidRPr="00617FE8">
        <w:rPr>
          <w:rFonts w:ascii="David" w:hAnsi="David" w:cs="David"/>
          <w:b/>
          <w:bCs/>
          <w:color w:val="000000"/>
          <w:sz w:val="24"/>
          <w:szCs w:val="24"/>
          <w:u w:val="single"/>
          <w:rtl/>
        </w:rPr>
        <w:t>מערכת מיזוג אוויר</w:t>
      </w:r>
    </w:p>
    <w:p w:rsidR="00FA0A27" w:rsidRPr="00617FE8" w:rsidRDefault="00FA0A27" w:rsidP="00617FE8">
      <w:pPr>
        <w:pStyle w:val="a7"/>
        <w:spacing w:after="0" w:line="360" w:lineRule="auto"/>
        <w:jc w:val="both"/>
        <w:rPr>
          <w:rFonts w:ascii="David" w:hAnsi="David" w:cs="David"/>
          <w:b/>
          <w:bCs/>
          <w:color w:val="000000"/>
          <w:sz w:val="24"/>
          <w:szCs w:val="24"/>
          <w:u w:val="single"/>
        </w:rPr>
      </w:pPr>
      <w:r w:rsidRPr="00617FE8">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FA0A27" w:rsidRPr="00617FE8" w:rsidRDefault="00FA0A27" w:rsidP="00171600">
      <w:pPr>
        <w:pStyle w:val="a7"/>
        <w:numPr>
          <w:ilvl w:val="2"/>
          <w:numId w:val="22"/>
        </w:numPr>
        <w:tabs>
          <w:tab w:val="left" w:pos="984"/>
        </w:tabs>
        <w:spacing w:after="0" w:line="360" w:lineRule="auto"/>
        <w:jc w:val="both"/>
        <w:rPr>
          <w:rFonts w:ascii="David" w:hAnsi="David" w:cs="David"/>
          <w:b/>
          <w:bCs/>
          <w:sz w:val="24"/>
          <w:szCs w:val="24"/>
          <w:u w:val="single"/>
          <w:rtl/>
        </w:rPr>
      </w:pPr>
      <w:r w:rsidRPr="00617FE8">
        <w:rPr>
          <w:rFonts w:ascii="David" w:hAnsi="David" w:cs="David"/>
          <w:color w:val="000000"/>
          <w:sz w:val="24"/>
          <w:szCs w:val="24"/>
          <w:rtl/>
        </w:rPr>
        <w:t>מערכת מיזוג האוויר המותקנת במבנה תענה לנדרש בתקן ישראלי ת"י 1001 בטיחות אש בבניינים.</w:t>
      </w:r>
      <w:r w:rsidRPr="00617FE8">
        <w:rPr>
          <w:rFonts w:ascii="David" w:hAnsi="David" w:cs="David"/>
          <w:sz w:val="24"/>
          <w:szCs w:val="24"/>
          <w:rtl/>
        </w:rPr>
        <w:t xml:space="preserve"> דרישה זאת נדרשת אם מותקנת מערכת מיזוג אוויר מרכזית הכוללת תעלות ומדפי אש.</w:t>
      </w:r>
    </w:p>
    <w:p w:rsidR="00617FE8" w:rsidRPr="00617FE8" w:rsidRDefault="00FA0A27" w:rsidP="00171600">
      <w:pPr>
        <w:pStyle w:val="a7"/>
        <w:numPr>
          <w:ilvl w:val="1"/>
          <w:numId w:val="22"/>
        </w:numPr>
        <w:spacing w:after="0" w:line="360" w:lineRule="auto"/>
        <w:jc w:val="both"/>
        <w:rPr>
          <w:rFonts w:ascii="David" w:hAnsi="David" w:cs="David"/>
          <w:b/>
          <w:bCs/>
          <w:color w:val="000000"/>
          <w:sz w:val="24"/>
          <w:szCs w:val="24"/>
          <w:u w:val="single"/>
        </w:rPr>
      </w:pPr>
      <w:r w:rsidRPr="00617FE8">
        <w:rPr>
          <w:rFonts w:ascii="David" w:hAnsi="David" w:cs="David"/>
          <w:b/>
          <w:bCs/>
          <w:sz w:val="24"/>
          <w:szCs w:val="24"/>
          <w:u w:val="single"/>
          <w:rtl/>
        </w:rPr>
        <w:t>מערכת למסירת הודעות (כריזת חירום)</w:t>
      </w:r>
    </w:p>
    <w:p w:rsidR="00FA0A27" w:rsidRPr="00617FE8" w:rsidRDefault="00FA0A27" w:rsidP="00617FE8">
      <w:pPr>
        <w:pStyle w:val="a7"/>
        <w:spacing w:after="0" w:line="360" w:lineRule="auto"/>
        <w:jc w:val="both"/>
        <w:rPr>
          <w:rFonts w:ascii="David" w:hAnsi="David" w:cs="David"/>
          <w:b/>
          <w:bCs/>
          <w:color w:val="000000"/>
          <w:sz w:val="24"/>
          <w:szCs w:val="24"/>
          <w:u w:val="single"/>
        </w:rPr>
      </w:pPr>
      <w:r w:rsidRPr="00617FE8">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617FE8" w:rsidRPr="00617FE8" w:rsidRDefault="00FA0A27" w:rsidP="00171600">
      <w:pPr>
        <w:pStyle w:val="a7"/>
        <w:numPr>
          <w:ilvl w:val="2"/>
          <w:numId w:val="22"/>
        </w:numPr>
        <w:tabs>
          <w:tab w:val="left" w:pos="984"/>
        </w:tabs>
        <w:spacing w:after="0" w:line="360" w:lineRule="auto"/>
        <w:jc w:val="both"/>
        <w:rPr>
          <w:rFonts w:ascii="David" w:hAnsi="David" w:cs="David"/>
          <w:b/>
          <w:bCs/>
          <w:color w:val="000000"/>
          <w:sz w:val="24"/>
          <w:szCs w:val="24"/>
          <w:u w:val="single"/>
        </w:rPr>
      </w:pPr>
      <w:r w:rsidRPr="00617FE8">
        <w:rPr>
          <w:rFonts w:ascii="David" w:eastAsia="Times New Roman" w:hAnsi="David" w:cs="David"/>
          <w:sz w:val="24"/>
          <w:szCs w:val="24"/>
          <w:rtl/>
        </w:rPr>
        <w:t>במקומות המפורטים להלן תותקן</w:t>
      </w:r>
      <w:r w:rsidRPr="00617FE8">
        <w:rPr>
          <w:rFonts w:ascii="David" w:hAnsi="David" w:cs="David"/>
          <w:b/>
          <w:bCs/>
          <w:color w:val="000000"/>
          <w:sz w:val="24"/>
          <w:szCs w:val="24"/>
          <w:rtl/>
        </w:rPr>
        <w:t xml:space="preserve"> </w:t>
      </w:r>
      <w:r w:rsidRPr="00617FE8">
        <w:rPr>
          <w:rFonts w:ascii="David" w:hAnsi="David" w:cs="David"/>
          <w:sz w:val="24"/>
          <w:szCs w:val="24"/>
          <w:rtl/>
        </w:rPr>
        <w:t>מערכת מסירת הודעות (כריזת חירום)</w:t>
      </w:r>
      <w:r w:rsidR="00617FE8">
        <w:rPr>
          <w:rFonts w:ascii="David" w:eastAsia="Times New Roman" w:hAnsi="David" w:cs="David" w:hint="cs"/>
          <w:sz w:val="24"/>
          <w:szCs w:val="24"/>
          <w:rtl/>
        </w:rPr>
        <w:t xml:space="preserve">, </w:t>
      </w:r>
      <w:r w:rsidRPr="00617FE8">
        <w:rPr>
          <w:rFonts w:ascii="David" w:eastAsia="Times New Roman" w:hAnsi="David" w:cs="David"/>
          <w:sz w:val="24"/>
          <w:szCs w:val="24"/>
          <w:rtl/>
        </w:rPr>
        <w:t>במקרים ובמקומות הבאים:</w:t>
      </w:r>
    </w:p>
    <w:p w:rsidR="00617FE8" w:rsidRPr="00617FE8" w:rsidRDefault="00FA0A27" w:rsidP="00171600">
      <w:pPr>
        <w:pStyle w:val="a7"/>
        <w:numPr>
          <w:ilvl w:val="0"/>
          <w:numId w:val="48"/>
        </w:numPr>
        <w:tabs>
          <w:tab w:val="left" w:pos="984"/>
        </w:tabs>
        <w:spacing w:after="0" w:line="360" w:lineRule="auto"/>
        <w:jc w:val="both"/>
        <w:rPr>
          <w:rFonts w:ascii="David" w:hAnsi="David" w:cs="David"/>
          <w:b/>
          <w:bCs/>
          <w:color w:val="000000"/>
          <w:sz w:val="24"/>
          <w:szCs w:val="24"/>
          <w:u w:val="single"/>
        </w:rPr>
      </w:pPr>
      <w:r w:rsidRPr="00617FE8">
        <w:rPr>
          <w:rFonts w:ascii="David" w:hAnsi="David" w:cs="David"/>
          <w:sz w:val="24"/>
          <w:szCs w:val="24"/>
          <w:rtl/>
        </w:rPr>
        <w:t xml:space="preserve">בעסק </w:t>
      </w:r>
      <w:r w:rsidRPr="00617FE8">
        <w:rPr>
          <w:rFonts w:ascii="David" w:hAnsi="David" w:cs="David"/>
          <w:color w:val="000000"/>
          <w:sz w:val="24"/>
          <w:szCs w:val="24"/>
          <w:rtl/>
        </w:rPr>
        <w:t>בשטח המשמש למרכז מבקרים, בשימושים למטרות הסברה והדרכה, במתקני שירות לקהל המגיע</w:t>
      </w:r>
      <w:r w:rsidRPr="00617FE8">
        <w:rPr>
          <w:rFonts w:ascii="David" w:hAnsi="David" w:cs="David"/>
          <w:sz w:val="24"/>
          <w:szCs w:val="24"/>
          <w:rtl/>
        </w:rPr>
        <w:t xml:space="preserve"> המיועד לשמש מעל 300 איש</w:t>
      </w:r>
      <w:r w:rsidR="00617FE8">
        <w:rPr>
          <w:rFonts w:ascii="David" w:hAnsi="David" w:cs="David" w:hint="cs"/>
          <w:sz w:val="24"/>
          <w:szCs w:val="24"/>
          <w:rtl/>
        </w:rPr>
        <w:t>.</w:t>
      </w:r>
    </w:p>
    <w:p w:rsidR="00617FE8" w:rsidRPr="00617FE8" w:rsidRDefault="00FA0A27" w:rsidP="00171600">
      <w:pPr>
        <w:pStyle w:val="a7"/>
        <w:numPr>
          <w:ilvl w:val="0"/>
          <w:numId w:val="48"/>
        </w:numPr>
        <w:tabs>
          <w:tab w:val="left" w:pos="984"/>
        </w:tabs>
        <w:spacing w:after="0" w:line="360" w:lineRule="auto"/>
        <w:jc w:val="both"/>
        <w:rPr>
          <w:rFonts w:ascii="David" w:hAnsi="David" w:cs="David"/>
          <w:b/>
          <w:bCs/>
          <w:color w:val="000000"/>
          <w:sz w:val="24"/>
          <w:szCs w:val="24"/>
          <w:u w:val="single"/>
        </w:rPr>
      </w:pPr>
      <w:r w:rsidRPr="00617FE8">
        <w:rPr>
          <w:rFonts w:ascii="David" w:hAnsi="David" w:cs="David"/>
          <w:color w:val="000000"/>
          <w:sz w:val="24"/>
          <w:szCs w:val="24"/>
          <w:rtl/>
        </w:rPr>
        <w:t xml:space="preserve">בבניין מלאכה או תעשייה </w:t>
      </w:r>
      <w:r w:rsidRPr="00617FE8">
        <w:rPr>
          <w:rFonts w:ascii="David" w:hAnsi="David" w:cs="David"/>
          <w:sz w:val="24"/>
          <w:szCs w:val="24"/>
          <w:rtl/>
        </w:rPr>
        <w:t>שמתקיימות בו אחת מהדרישות הבאות, תותקן מערכת למסירת הודעות כריזת חירום:</w:t>
      </w:r>
    </w:p>
    <w:p w:rsidR="00617FE8" w:rsidRPr="00617FE8" w:rsidRDefault="00FA0A27" w:rsidP="00171600">
      <w:pPr>
        <w:pStyle w:val="a7"/>
        <w:numPr>
          <w:ilvl w:val="0"/>
          <w:numId w:val="49"/>
        </w:numPr>
        <w:tabs>
          <w:tab w:val="left" w:pos="984"/>
        </w:tabs>
        <w:spacing w:after="0" w:line="360" w:lineRule="auto"/>
        <w:jc w:val="both"/>
        <w:rPr>
          <w:rFonts w:ascii="David" w:hAnsi="David" w:cs="David"/>
          <w:b/>
          <w:bCs/>
          <w:color w:val="000000"/>
          <w:sz w:val="24"/>
          <w:szCs w:val="24"/>
          <w:u w:val="single"/>
        </w:rPr>
      </w:pPr>
      <w:r w:rsidRPr="00617FE8">
        <w:rPr>
          <w:rFonts w:ascii="David" w:hAnsi="David" w:cs="David"/>
          <w:sz w:val="24"/>
          <w:szCs w:val="24"/>
          <w:rtl/>
        </w:rPr>
        <w:t xml:space="preserve">השטח הכולל של הבניין עולה על 2,000 </w:t>
      </w:r>
      <w:r w:rsidR="00617FE8">
        <w:rPr>
          <w:rFonts w:ascii="David" w:hAnsi="David" w:cs="David" w:hint="cs"/>
          <w:sz w:val="24"/>
          <w:szCs w:val="24"/>
          <w:rtl/>
        </w:rPr>
        <w:t>מ"ר.</w:t>
      </w:r>
    </w:p>
    <w:p w:rsidR="00FA0A27" w:rsidRPr="00617FE8" w:rsidRDefault="00FA0A27" w:rsidP="00171600">
      <w:pPr>
        <w:pStyle w:val="a7"/>
        <w:numPr>
          <w:ilvl w:val="0"/>
          <w:numId w:val="49"/>
        </w:numPr>
        <w:tabs>
          <w:tab w:val="left" w:pos="984"/>
        </w:tabs>
        <w:spacing w:after="0" w:line="360" w:lineRule="auto"/>
        <w:jc w:val="both"/>
        <w:rPr>
          <w:rFonts w:ascii="David" w:hAnsi="David" w:cs="David"/>
          <w:b/>
          <w:bCs/>
          <w:color w:val="000000"/>
          <w:sz w:val="24"/>
          <w:szCs w:val="24"/>
          <w:u w:val="single"/>
        </w:rPr>
      </w:pPr>
      <w:r w:rsidRPr="00617FE8">
        <w:rPr>
          <w:rFonts w:ascii="David" w:hAnsi="David" w:cs="David"/>
          <w:sz w:val="24"/>
          <w:szCs w:val="24"/>
          <w:rtl/>
        </w:rPr>
        <w:t>הבניין בעל 3 קומות או יותר.</w:t>
      </w:r>
    </w:p>
    <w:p w:rsid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 xml:space="preserve">אם קיימת מערכת למסירת הודעות (כריזת חירום), היא תיבדק בהתאמה לתקן או מפרט שבו הותקנה: </w:t>
      </w:r>
    </w:p>
    <w:p w:rsidR="00617FE8" w:rsidRDefault="00FA0A27" w:rsidP="00171600">
      <w:pPr>
        <w:pStyle w:val="a7"/>
        <w:numPr>
          <w:ilvl w:val="0"/>
          <w:numId w:val="50"/>
        </w:numPr>
        <w:spacing w:after="0" w:line="360" w:lineRule="auto"/>
        <w:jc w:val="both"/>
        <w:rPr>
          <w:rFonts w:ascii="David" w:hAnsi="David" w:cs="David"/>
          <w:sz w:val="24"/>
          <w:szCs w:val="24"/>
        </w:rPr>
      </w:pPr>
      <w:r w:rsidRPr="00617FE8">
        <w:rPr>
          <w:rFonts w:ascii="David" w:hAnsi="David" w:cs="David"/>
          <w:sz w:val="24"/>
          <w:szCs w:val="24"/>
          <w:rtl/>
        </w:rPr>
        <w:lastRenderedPageBreak/>
        <w:t>תקן ישראלי ת"י 1220 חלק 3.</w:t>
      </w:r>
    </w:p>
    <w:p w:rsidR="00617FE8" w:rsidRDefault="00FA0A27" w:rsidP="00171600">
      <w:pPr>
        <w:pStyle w:val="a7"/>
        <w:numPr>
          <w:ilvl w:val="0"/>
          <w:numId w:val="50"/>
        </w:numPr>
        <w:spacing w:after="0" w:line="360" w:lineRule="auto"/>
        <w:jc w:val="both"/>
        <w:rPr>
          <w:rFonts w:ascii="David" w:hAnsi="David" w:cs="David"/>
          <w:sz w:val="24"/>
          <w:szCs w:val="24"/>
        </w:rPr>
      </w:pPr>
      <w:r w:rsidRPr="00617FE8">
        <w:rPr>
          <w:rFonts w:ascii="David" w:hAnsi="David" w:cs="David"/>
          <w:sz w:val="24"/>
          <w:szCs w:val="24"/>
          <w:rtl/>
        </w:rPr>
        <w:t xml:space="preserve">תקן </w:t>
      </w:r>
      <w:r w:rsidRPr="00617FE8">
        <w:rPr>
          <w:rFonts w:ascii="David" w:hAnsi="David" w:cs="David"/>
          <w:sz w:val="24"/>
          <w:szCs w:val="24"/>
        </w:rPr>
        <w:t xml:space="preserve"> .NFPA72 –</w:t>
      </w:r>
      <w:r w:rsidRPr="00617FE8">
        <w:rPr>
          <w:rFonts w:ascii="David" w:hAnsi="David" w:cs="David"/>
          <w:color w:val="353434"/>
          <w:sz w:val="24"/>
          <w:szCs w:val="24"/>
        </w:rPr>
        <w:t xml:space="preserve"> National Fire Alarm and Signaling Code</w:t>
      </w:r>
      <w:r w:rsidRPr="00617FE8">
        <w:rPr>
          <w:rFonts w:ascii="David" w:hAnsi="David" w:cs="David"/>
          <w:sz w:val="24"/>
          <w:szCs w:val="24"/>
          <w:rtl/>
        </w:rPr>
        <w:t xml:space="preserve"> </w:t>
      </w:r>
    </w:p>
    <w:p w:rsidR="00FA0A27" w:rsidRPr="00617FE8" w:rsidRDefault="00FA0A27" w:rsidP="00171600">
      <w:pPr>
        <w:pStyle w:val="a7"/>
        <w:numPr>
          <w:ilvl w:val="0"/>
          <w:numId w:val="50"/>
        </w:numPr>
        <w:spacing w:after="0" w:line="360" w:lineRule="auto"/>
        <w:jc w:val="both"/>
        <w:rPr>
          <w:rFonts w:ascii="David" w:hAnsi="David" w:cs="David"/>
          <w:sz w:val="24"/>
          <w:szCs w:val="24"/>
          <w:rtl/>
        </w:rPr>
      </w:pPr>
      <w:r w:rsidRPr="00617FE8">
        <w:rPr>
          <w:rFonts w:ascii="David" w:hAnsi="David" w:cs="David"/>
          <w:sz w:val="24"/>
          <w:szCs w:val="24"/>
          <w:rtl/>
        </w:rPr>
        <w:t>מפרט משטרת ישראל 160.1, 160.</w:t>
      </w:r>
    </w:p>
    <w:p w:rsidR="00617FE8" w:rsidRP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 xml:space="preserve">אם נדרש להתקין מערכת למסירת הודעות (כריזת חירום), היא תותקן בהתאם לנדרש בתקן ישראלי ת"י 1220 חלק 3 </w:t>
      </w:r>
      <w:r w:rsidRPr="00617FE8">
        <w:rPr>
          <w:rFonts w:ascii="David" w:eastAsia="Times New Roman" w:hAnsi="David" w:cs="David"/>
          <w:sz w:val="24"/>
          <w:szCs w:val="24"/>
          <w:rtl/>
        </w:rPr>
        <w:t>מערכות גילוי אש: הוראות התקנה ודרישות כלליות.</w:t>
      </w:r>
    </w:p>
    <w:p w:rsidR="00FA0A27" w:rsidRP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מערכת מסירת ההודעות (כריזת חירום) תתוחזק במצב תקין, בכל עת.</w:t>
      </w:r>
    </w:p>
    <w:p w:rsidR="00FA0A27" w:rsidRPr="00617FE8" w:rsidRDefault="00FA0A27" w:rsidP="00171600">
      <w:pPr>
        <w:pStyle w:val="a7"/>
        <w:numPr>
          <w:ilvl w:val="1"/>
          <w:numId w:val="22"/>
        </w:numPr>
        <w:spacing w:after="0" w:line="360" w:lineRule="auto"/>
        <w:jc w:val="both"/>
        <w:rPr>
          <w:rFonts w:ascii="David" w:hAnsi="David" w:cs="David"/>
          <w:b/>
          <w:bCs/>
          <w:color w:val="000000"/>
          <w:sz w:val="24"/>
          <w:szCs w:val="24"/>
          <w:u w:val="single"/>
        </w:rPr>
      </w:pPr>
      <w:r w:rsidRPr="00617FE8">
        <w:rPr>
          <w:rFonts w:ascii="David" w:hAnsi="David" w:cs="David"/>
          <w:b/>
          <w:bCs/>
          <w:color w:val="000000"/>
          <w:sz w:val="24"/>
          <w:szCs w:val="24"/>
          <w:u w:val="single"/>
          <w:rtl/>
        </w:rPr>
        <w:t>מקור מתח חלופי</w:t>
      </w:r>
    </w:p>
    <w:p w:rsidR="00617FE8" w:rsidRDefault="00FA0A27" w:rsidP="00171600">
      <w:pPr>
        <w:pStyle w:val="a7"/>
        <w:numPr>
          <w:ilvl w:val="2"/>
          <w:numId w:val="22"/>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FA0A27" w:rsidRPr="00617FE8" w:rsidRDefault="00FA0A27" w:rsidP="00171600">
      <w:pPr>
        <w:pStyle w:val="a7"/>
        <w:numPr>
          <w:ilvl w:val="2"/>
          <w:numId w:val="22"/>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מקור מתח חלופי יתוחזק במצב תקין, בכל עת.</w:t>
      </w:r>
    </w:p>
    <w:p w:rsidR="00617FE8" w:rsidRPr="00617FE8" w:rsidRDefault="00FA0A27" w:rsidP="00171600">
      <w:pPr>
        <w:pStyle w:val="a7"/>
        <w:numPr>
          <w:ilvl w:val="1"/>
          <w:numId w:val="22"/>
        </w:numPr>
        <w:spacing w:after="0" w:line="360" w:lineRule="auto"/>
        <w:jc w:val="both"/>
        <w:rPr>
          <w:rFonts w:ascii="David" w:eastAsia="Times New Roman" w:hAnsi="David" w:cs="David"/>
          <w:b/>
          <w:bCs/>
          <w:sz w:val="24"/>
          <w:szCs w:val="24"/>
          <w:u w:val="single"/>
        </w:rPr>
      </w:pPr>
      <w:r w:rsidRPr="00617FE8">
        <w:rPr>
          <w:rFonts w:ascii="David" w:hAnsi="David" w:cs="David"/>
          <w:b/>
          <w:bCs/>
          <w:sz w:val="24"/>
          <w:szCs w:val="24"/>
          <w:u w:val="single"/>
          <w:rtl/>
        </w:rPr>
        <w:t>לוח פיקוד כבאים</w:t>
      </w:r>
    </w:p>
    <w:p w:rsidR="00FA0A27" w:rsidRPr="00617FE8" w:rsidRDefault="00FA0A27" w:rsidP="00617FE8">
      <w:pPr>
        <w:pStyle w:val="a7"/>
        <w:spacing w:after="0" w:line="360" w:lineRule="auto"/>
        <w:jc w:val="both"/>
        <w:rPr>
          <w:rFonts w:ascii="David" w:eastAsia="Times New Roman" w:hAnsi="David" w:cs="David"/>
          <w:b/>
          <w:bCs/>
          <w:sz w:val="24"/>
          <w:szCs w:val="24"/>
          <w:u w:val="single"/>
        </w:rPr>
      </w:pPr>
      <w:r w:rsidRPr="00617FE8">
        <w:rPr>
          <w:rFonts w:ascii="David" w:hAnsi="David" w:cs="David"/>
          <w:sz w:val="24"/>
          <w:szCs w:val="24"/>
          <w:rtl/>
        </w:rPr>
        <w:t>דרישה זו תתקיים אם נדרשה בתנאים להיתר בנייה או בעקבות שינוי מהותי המחייב שינוי בתנאי ההיתר.</w:t>
      </w:r>
    </w:p>
    <w:p w:rsidR="00617FE8" w:rsidRDefault="00FA0A27" w:rsidP="00171600">
      <w:pPr>
        <w:pStyle w:val="a7"/>
        <w:numPr>
          <w:ilvl w:val="2"/>
          <w:numId w:val="22"/>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617FE8" w:rsidRDefault="00FA0A27" w:rsidP="00171600">
      <w:pPr>
        <w:pStyle w:val="a7"/>
        <w:numPr>
          <w:ilvl w:val="0"/>
          <w:numId w:val="51"/>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 xml:space="preserve">לוח בקרה ושליטה במערכות הגילוי והכיבוי האוטומטיות: </w:t>
      </w:r>
    </w:p>
    <w:p w:rsidR="00617FE8" w:rsidRDefault="00FA0A27" w:rsidP="00171600">
      <w:pPr>
        <w:pStyle w:val="a7"/>
        <w:numPr>
          <w:ilvl w:val="0"/>
          <w:numId w:val="52"/>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מערכת הכיבוי האוטומטית תספק התרעה קולית על כל פגם במערכת הבקרה בהתאם לתקן ישראלי ת"י 1220 חלק 3 מערכות גילוי אש: הוראות התקנה ודרישות כלליות</w:t>
      </w:r>
      <w:r w:rsidR="00617FE8">
        <w:rPr>
          <w:rFonts w:ascii="David" w:eastAsia="Times New Roman" w:hAnsi="David" w:cs="David" w:hint="cs"/>
          <w:sz w:val="24"/>
          <w:szCs w:val="24"/>
          <w:rtl/>
        </w:rPr>
        <w:t>.</w:t>
      </w:r>
    </w:p>
    <w:p w:rsidR="00617FE8" w:rsidRDefault="00FA0A27" w:rsidP="00171600">
      <w:pPr>
        <w:pStyle w:val="a7"/>
        <w:numPr>
          <w:ilvl w:val="0"/>
          <w:numId w:val="52"/>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 xml:space="preserve">רכיבים מבוקרים יכללו לפחות: </w:t>
      </w:r>
    </w:p>
    <w:p w:rsidR="00617FE8" w:rsidRDefault="00617FE8" w:rsidP="00171600">
      <w:pPr>
        <w:pStyle w:val="a7"/>
        <w:numPr>
          <w:ilvl w:val="0"/>
          <w:numId w:val="53"/>
        </w:numPr>
        <w:spacing w:after="0" w:line="360" w:lineRule="auto"/>
        <w:jc w:val="both"/>
        <w:rPr>
          <w:rFonts w:ascii="David" w:eastAsia="Times New Roman" w:hAnsi="David" w:cs="David"/>
          <w:sz w:val="24"/>
          <w:szCs w:val="24"/>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617FE8" w:rsidRDefault="00FA0A27" w:rsidP="00171600">
      <w:pPr>
        <w:pStyle w:val="a7"/>
        <w:numPr>
          <w:ilvl w:val="0"/>
          <w:numId w:val="53"/>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אספקת חשמל או</w:t>
      </w:r>
      <w:r w:rsidR="00617FE8">
        <w:rPr>
          <w:rFonts w:ascii="David" w:eastAsia="Times New Roman" w:hAnsi="David" w:cs="David"/>
          <w:sz w:val="24"/>
          <w:szCs w:val="24"/>
          <w:rtl/>
        </w:rPr>
        <w:t xml:space="preserve"> דלק למשאבת מים של מערכת המתזים</w:t>
      </w:r>
      <w:r w:rsidR="00617FE8">
        <w:rPr>
          <w:rFonts w:ascii="David" w:eastAsia="Times New Roman" w:hAnsi="David" w:cs="David" w:hint="cs"/>
          <w:sz w:val="24"/>
          <w:szCs w:val="24"/>
          <w:rtl/>
        </w:rPr>
        <w:t>.</w:t>
      </w:r>
    </w:p>
    <w:p w:rsidR="00617FE8" w:rsidRDefault="00FA0A27" w:rsidP="00171600">
      <w:pPr>
        <w:pStyle w:val="a7"/>
        <w:numPr>
          <w:ilvl w:val="0"/>
          <w:numId w:val="53"/>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נתוני מצב פ</w:t>
      </w:r>
      <w:r w:rsidR="00617FE8">
        <w:rPr>
          <w:rFonts w:ascii="David" w:eastAsia="Times New Roman" w:hAnsi="David" w:cs="David"/>
          <w:sz w:val="24"/>
          <w:szCs w:val="24"/>
          <w:rtl/>
        </w:rPr>
        <w:t>עולה של משאבת המים (דומם/פועל)</w:t>
      </w:r>
      <w:r w:rsidR="00617FE8">
        <w:rPr>
          <w:rFonts w:ascii="David" w:eastAsia="Times New Roman" w:hAnsi="David" w:cs="David" w:hint="cs"/>
          <w:sz w:val="24"/>
          <w:szCs w:val="24"/>
          <w:rtl/>
        </w:rPr>
        <w:t>.</w:t>
      </w:r>
    </w:p>
    <w:p w:rsidR="00617FE8" w:rsidRDefault="00FA0A27" w:rsidP="00171600">
      <w:pPr>
        <w:pStyle w:val="a7"/>
        <w:numPr>
          <w:ilvl w:val="0"/>
          <w:numId w:val="53"/>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התראה קולית וחזותית תתקבל ברכזת גילוי אש. אם קיימת עמדת בקרה מאוישת ההתר</w:t>
      </w:r>
      <w:r w:rsidR="00617FE8">
        <w:rPr>
          <w:rFonts w:ascii="David" w:eastAsia="Times New Roman" w:hAnsi="David" w:cs="David"/>
          <w:sz w:val="24"/>
          <w:szCs w:val="24"/>
          <w:rtl/>
        </w:rPr>
        <w:t>אה תתקבל גם בעמדה זו</w:t>
      </w:r>
      <w:r w:rsidR="00617FE8">
        <w:rPr>
          <w:rFonts w:ascii="David" w:eastAsia="Times New Roman" w:hAnsi="David" w:cs="David" w:hint="cs"/>
          <w:sz w:val="24"/>
          <w:szCs w:val="24"/>
          <w:rtl/>
        </w:rPr>
        <w:t>.</w:t>
      </w:r>
    </w:p>
    <w:p w:rsidR="00FA0A27" w:rsidRPr="00617FE8" w:rsidRDefault="00FA0A27" w:rsidP="00171600">
      <w:pPr>
        <w:pStyle w:val="a7"/>
        <w:numPr>
          <w:ilvl w:val="0"/>
          <w:numId w:val="53"/>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דיווח להפעלת מערכות כיבוי בלוחות חשמל/מנדפים.</w:t>
      </w:r>
    </w:p>
    <w:p w:rsidR="00617FE8" w:rsidRDefault="00FA0A27" w:rsidP="00171600">
      <w:pPr>
        <w:pStyle w:val="a7"/>
        <w:numPr>
          <w:ilvl w:val="0"/>
          <w:numId w:val="51"/>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ע</w:t>
      </w:r>
      <w:r w:rsidR="00617FE8" w:rsidRPr="00617FE8">
        <w:rPr>
          <w:rFonts w:ascii="David" w:eastAsia="Times New Roman" w:hAnsi="David" w:cs="David"/>
          <w:sz w:val="24"/>
          <w:szCs w:val="24"/>
          <w:rtl/>
        </w:rPr>
        <w:t>מדת הפעלת כריזת חירום ואזעקה</w:t>
      </w:r>
      <w:r w:rsidR="00617FE8" w:rsidRPr="00617FE8">
        <w:rPr>
          <w:rFonts w:ascii="David" w:eastAsia="Times New Roman" w:hAnsi="David" w:cs="David" w:hint="cs"/>
          <w:sz w:val="24"/>
          <w:szCs w:val="24"/>
          <w:rtl/>
        </w:rPr>
        <w:t>.</w:t>
      </w:r>
    </w:p>
    <w:p w:rsidR="00617FE8" w:rsidRDefault="00FA0A27" w:rsidP="00171600">
      <w:pPr>
        <w:pStyle w:val="a7"/>
        <w:numPr>
          <w:ilvl w:val="0"/>
          <w:numId w:val="51"/>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לוח הפעלת מפוחים לשחרור עשן יכלול מתג בורר תלת-מצבי להפעלת מערכות שליטה בעשן, מתג בורר תלת-מצבי לשליטה במערכת על לחץ ומתג שליטה בפתחי שחרור עשן אוטומטיים</w:t>
      </w:r>
      <w:r w:rsidR="00617FE8">
        <w:rPr>
          <w:rFonts w:ascii="David" w:eastAsia="Times New Roman" w:hAnsi="David" w:cs="David" w:hint="cs"/>
          <w:sz w:val="24"/>
          <w:szCs w:val="24"/>
          <w:rtl/>
        </w:rPr>
        <w:t>.</w:t>
      </w:r>
    </w:p>
    <w:p w:rsidR="00617FE8" w:rsidRDefault="00FA0A27" w:rsidP="00171600">
      <w:pPr>
        <w:pStyle w:val="a7"/>
        <w:numPr>
          <w:ilvl w:val="0"/>
          <w:numId w:val="51"/>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לוח פיקוד לחשמל</w:t>
      </w:r>
      <w:r w:rsidR="00617FE8">
        <w:rPr>
          <w:rFonts w:ascii="David" w:eastAsia="Times New Roman" w:hAnsi="David" w:cs="David" w:hint="cs"/>
          <w:sz w:val="24"/>
          <w:szCs w:val="24"/>
          <w:rtl/>
        </w:rPr>
        <w:t>.</w:t>
      </w:r>
    </w:p>
    <w:p w:rsidR="00617FE8" w:rsidRDefault="00FA0A27" w:rsidP="00171600">
      <w:pPr>
        <w:pStyle w:val="a7"/>
        <w:numPr>
          <w:ilvl w:val="0"/>
          <w:numId w:val="51"/>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617FE8">
        <w:rPr>
          <w:rFonts w:ascii="David" w:eastAsia="Times New Roman" w:hAnsi="David" w:cs="David"/>
          <w:sz w:val="24"/>
          <w:szCs w:val="24"/>
          <w:rtl/>
        </w:rPr>
        <w:t>מות שמן ומצב טעינה מצבר הגנרטור</w:t>
      </w:r>
      <w:r w:rsidR="00617FE8">
        <w:rPr>
          <w:rFonts w:ascii="David" w:eastAsia="Times New Roman" w:hAnsi="David" w:cs="David" w:hint="cs"/>
          <w:sz w:val="24"/>
          <w:szCs w:val="24"/>
          <w:rtl/>
        </w:rPr>
        <w:t>.</w:t>
      </w:r>
    </w:p>
    <w:p w:rsidR="00617FE8" w:rsidRDefault="00FA0A27" w:rsidP="00171600">
      <w:pPr>
        <w:pStyle w:val="a7"/>
        <w:numPr>
          <w:ilvl w:val="0"/>
          <w:numId w:val="51"/>
        </w:numPr>
        <w:spacing w:after="0" w:line="360" w:lineRule="auto"/>
        <w:jc w:val="both"/>
        <w:rPr>
          <w:rFonts w:ascii="David" w:eastAsia="Times New Roman" w:hAnsi="David" w:cs="David"/>
          <w:sz w:val="24"/>
          <w:szCs w:val="24"/>
        </w:rPr>
      </w:pPr>
      <w:r w:rsidRPr="00617FE8">
        <w:rPr>
          <w:rFonts w:ascii="David" w:eastAsia="Times New Roman" w:hAnsi="David" w:cs="David"/>
          <w:sz w:val="24"/>
          <w:szCs w:val="24"/>
          <w:rtl/>
        </w:rPr>
        <w:t>לוח שליטה ובקרה על מעליות הבניין</w:t>
      </w:r>
      <w:r w:rsidR="00617FE8">
        <w:rPr>
          <w:rFonts w:ascii="David" w:eastAsia="Times New Roman" w:hAnsi="David" w:cs="David" w:hint="cs"/>
          <w:sz w:val="24"/>
          <w:szCs w:val="24"/>
          <w:rtl/>
        </w:rPr>
        <w:t>.</w:t>
      </w:r>
    </w:p>
    <w:p w:rsidR="00FA0A27" w:rsidRPr="00617FE8" w:rsidRDefault="00617FE8" w:rsidP="00171600">
      <w:pPr>
        <w:pStyle w:val="a7"/>
        <w:numPr>
          <w:ilvl w:val="0"/>
          <w:numId w:val="51"/>
        </w:numPr>
        <w:spacing w:after="0" w:line="360" w:lineRule="auto"/>
        <w:jc w:val="both"/>
        <w:rPr>
          <w:rFonts w:ascii="David" w:eastAsia="Times New Roman" w:hAnsi="David" w:cs="David"/>
          <w:sz w:val="24"/>
          <w:szCs w:val="24"/>
        </w:rPr>
      </w:pPr>
      <w:r>
        <w:rPr>
          <w:rFonts w:ascii="David" w:eastAsia="Times New Roman" w:hAnsi="David" w:cs="David"/>
          <w:sz w:val="24"/>
          <w:szCs w:val="24"/>
          <w:rtl/>
        </w:rPr>
        <w:t>תיק חירום של הבניין הכולל את ת</w:t>
      </w:r>
      <w:r w:rsidR="00FA0A27" w:rsidRPr="00617FE8">
        <w:rPr>
          <w:rFonts w:ascii="David" w:eastAsia="Times New Roman" w:hAnsi="David" w:cs="David"/>
          <w:sz w:val="24"/>
          <w:szCs w:val="24"/>
          <w:rtl/>
        </w:rPr>
        <w:t>כניות הבנ</w:t>
      </w:r>
      <w:r>
        <w:rPr>
          <w:rFonts w:ascii="David" w:eastAsia="Times New Roman" w:hAnsi="David" w:cs="David"/>
          <w:sz w:val="24"/>
          <w:szCs w:val="24"/>
          <w:rtl/>
        </w:rPr>
        <w:t>יין ואת ת</w:t>
      </w:r>
      <w:r w:rsidR="00FA0A27" w:rsidRPr="00617FE8">
        <w:rPr>
          <w:rFonts w:ascii="David" w:eastAsia="Times New Roman" w:hAnsi="David" w:cs="David"/>
          <w:sz w:val="24"/>
          <w:szCs w:val="24"/>
          <w:rtl/>
        </w:rPr>
        <w:t>כנית בטיחות אש.</w:t>
      </w:r>
    </w:p>
    <w:p w:rsidR="00FA0A27" w:rsidRPr="00617FE8" w:rsidRDefault="00FA0A27" w:rsidP="00171600">
      <w:pPr>
        <w:pStyle w:val="a7"/>
        <w:numPr>
          <w:ilvl w:val="1"/>
          <w:numId w:val="22"/>
        </w:numPr>
        <w:spacing w:after="0" w:line="360" w:lineRule="auto"/>
        <w:jc w:val="both"/>
        <w:rPr>
          <w:rFonts w:ascii="David" w:hAnsi="David" w:cs="David"/>
          <w:b/>
          <w:bCs/>
          <w:color w:val="000000"/>
          <w:sz w:val="24"/>
          <w:szCs w:val="24"/>
          <w:u w:val="single"/>
        </w:rPr>
      </w:pPr>
      <w:r w:rsidRPr="00617FE8">
        <w:rPr>
          <w:rFonts w:ascii="David" w:hAnsi="David" w:cs="David"/>
          <w:b/>
          <w:bCs/>
          <w:color w:val="000000"/>
          <w:sz w:val="24"/>
          <w:szCs w:val="24"/>
          <w:u w:val="single"/>
          <w:rtl/>
        </w:rPr>
        <w:lastRenderedPageBreak/>
        <w:t>משטר הפעלות מערכות בטיחות אש-אינטגרציה</w:t>
      </w:r>
    </w:p>
    <w:p w:rsid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617FE8" w:rsidRDefault="00FA0A27" w:rsidP="00171600">
      <w:pPr>
        <w:pStyle w:val="a7"/>
        <w:numPr>
          <w:ilvl w:val="3"/>
          <w:numId w:val="22"/>
        </w:numPr>
        <w:spacing w:after="0" w:line="360" w:lineRule="auto"/>
        <w:jc w:val="both"/>
        <w:rPr>
          <w:rFonts w:ascii="David" w:hAnsi="David" w:cs="David"/>
          <w:sz w:val="24"/>
          <w:szCs w:val="24"/>
          <w:rtl/>
        </w:rPr>
      </w:pPr>
      <w:r w:rsidRPr="00617FE8">
        <w:rPr>
          <w:rFonts w:ascii="David" w:hAnsi="David" w:cs="David"/>
          <w:sz w:val="24"/>
          <w:szCs w:val="24"/>
          <w:rtl/>
        </w:rPr>
        <w:t>התראות, התרעות ודיווחים</w:t>
      </w:r>
      <w:r w:rsidR="00617FE8">
        <w:rPr>
          <w:rFonts w:ascii="David" w:hAnsi="David" w:cs="David" w:hint="cs"/>
          <w:sz w:val="24"/>
          <w:szCs w:val="24"/>
          <w:rtl/>
        </w:rPr>
        <w:t>.</w:t>
      </w:r>
    </w:p>
    <w:p w:rsidR="00617FE8" w:rsidRDefault="00FA0A27" w:rsidP="00171600">
      <w:pPr>
        <w:pStyle w:val="a7"/>
        <w:numPr>
          <w:ilvl w:val="3"/>
          <w:numId w:val="22"/>
        </w:numPr>
        <w:spacing w:after="0" w:line="360" w:lineRule="auto"/>
        <w:jc w:val="both"/>
        <w:rPr>
          <w:rFonts w:ascii="David" w:hAnsi="David" w:cs="David"/>
          <w:sz w:val="24"/>
          <w:szCs w:val="24"/>
        </w:rPr>
      </w:pPr>
      <w:r w:rsidRPr="00617FE8">
        <w:rPr>
          <w:rFonts w:ascii="David" w:hAnsi="David" w:cs="David"/>
          <w:sz w:val="24"/>
          <w:szCs w:val="24"/>
          <w:rtl/>
        </w:rPr>
        <w:t>מערכות שליטה בעשן</w:t>
      </w:r>
      <w:r w:rsidR="00617FE8">
        <w:rPr>
          <w:rFonts w:ascii="David" w:hAnsi="David" w:cs="David" w:hint="cs"/>
          <w:sz w:val="24"/>
          <w:szCs w:val="24"/>
          <w:rtl/>
        </w:rPr>
        <w:t>.</w:t>
      </w:r>
    </w:p>
    <w:p w:rsidR="00617FE8" w:rsidRDefault="00FA0A27" w:rsidP="00171600">
      <w:pPr>
        <w:pStyle w:val="a7"/>
        <w:numPr>
          <w:ilvl w:val="3"/>
          <w:numId w:val="22"/>
        </w:numPr>
        <w:spacing w:after="0" w:line="360" w:lineRule="auto"/>
        <w:jc w:val="both"/>
        <w:rPr>
          <w:rFonts w:ascii="David" w:hAnsi="David" w:cs="David"/>
          <w:sz w:val="24"/>
          <w:szCs w:val="24"/>
        </w:rPr>
      </w:pPr>
      <w:r w:rsidRPr="00617FE8">
        <w:rPr>
          <w:rFonts w:ascii="David" w:hAnsi="David" w:cs="David"/>
          <w:sz w:val="24"/>
          <w:szCs w:val="24"/>
          <w:rtl/>
        </w:rPr>
        <w:t>הפרדות אש ועשן</w:t>
      </w:r>
      <w:r w:rsidR="00617FE8">
        <w:rPr>
          <w:rFonts w:ascii="David" w:hAnsi="David" w:cs="David" w:hint="cs"/>
          <w:sz w:val="24"/>
          <w:szCs w:val="24"/>
          <w:rtl/>
        </w:rPr>
        <w:t>.</w:t>
      </w:r>
    </w:p>
    <w:p w:rsidR="00FA0A27" w:rsidRPr="00617FE8" w:rsidRDefault="00FA0A27" w:rsidP="00171600">
      <w:pPr>
        <w:pStyle w:val="a7"/>
        <w:numPr>
          <w:ilvl w:val="3"/>
          <w:numId w:val="22"/>
        </w:numPr>
        <w:spacing w:after="0" w:line="360" w:lineRule="auto"/>
        <w:jc w:val="both"/>
        <w:rPr>
          <w:rFonts w:ascii="David" w:hAnsi="David" w:cs="David"/>
          <w:sz w:val="24"/>
          <w:szCs w:val="24"/>
        </w:rPr>
      </w:pPr>
      <w:r w:rsidRPr="00617FE8">
        <w:rPr>
          <w:rFonts w:ascii="David" w:hAnsi="David" w:cs="David"/>
          <w:sz w:val="24"/>
          <w:szCs w:val="24"/>
          <w:rtl/>
        </w:rPr>
        <w:t>שליטה במערכות.</w:t>
      </w:r>
    </w:p>
    <w:p w:rsidR="00FA0A27" w:rsidRPr="00617FE8" w:rsidRDefault="00FA0A27" w:rsidP="00171600">
      <w:pPr>
        <w:pStyle w:val="a7"/>
        <w:numPr>
          <w:ilvl w:val="2"/>
          <w:numId w:val="22"/>
        </w:numPr>
        <w:spacing w:after="0" w:line="360" w:lineRule="auto"/>
        <w:jc w:val="both"/>
        <w:rPr>
          <w:rFonts w:ascii="David" w:hAnsi="David" w:cs="David"/>
          <w:sz w:val="24"/>
          <w:szCs w:val="24"/>
        </w:rPr>
      </w:pPr>
      <w:r w:rsidRPr="00617FE8">
        <w:rPr>
          <w:rFonts w:ascii="David" w:hAnsi="David" w:cs="David"/>
          <w:sz w:val="24"/>
          <w:szCs w:val="24"/>
          <w:rtl/>
        </w:rPr>
        <w:t xml:space="preserve">הבדיקה תיערך בהתאם </w:t>
      </w:r>
      <w:r w:rsidRPr="00617FE8">
        <w:rPr>
          <w:rFonts w:ascii="David" w:eastAsia="Times New Roman" w:hAnsi="David" w:cs="David"/>
          <w:sz w:val="24"/>
          <w:szCs w:val="24"/>
          <w:rtl/>
        </w:rPr>
        <w:t xml:space="preserve">להוראה נציב 536 משטר הפעלות מערכות בטיחות אש-אינטגרציה </w:t>
      </w:r>
      <w:r w:rsidRPr="00617FE8">
        <w:rPr>
          <w:rFonts w:ascii="David" w:hAnsi="David" w:cs="David"/>
          <w:sz w:val="24"/>
          <w:szCs w:val="24"/>
          <w:rtl/>
        </w:rPr>
        <w:t xml:space="preserve">ואישור על ביצועה יועבר לנותן האישור. אם קיימת מערכת שחרור עשן מאולצת, תצורף לאישור גם טבלת משטר בדיקה. </w:t>
      </w:r>
    </w:p>
    <w:p w:rsidR="00FA0A27" w:rsidRPr="00617FE8" w:rsidRDefault="00FA0A27" w:rsidP="00171600">
      <w:pPr>
        <w:pStyle w:val="a7"/>
        <w:numPr>
          <w:ilvl w:val="1"/>
          <w:numId w:val="22"/>
        </w:numPr>
        <w:spacing w:after="0" w:line="360" w:lineRule="auto"/>
        <w:jc w:val="both"/>
        <w:rPr>
          <w:rFonts w:ascii="David" w:hAnsi="David" w:cs="David"/>
          <w:b/>
          <w:bCs/>
          <w:sz w:val="24"/>
          <w:szCs w:val="24"/>
          <w:u w:val="single"/>
        </w:rPr>
      </w:pPr>
      <w:r w:rsidRPr="00617FE8">
        <w:rPr>
          <w:rFonts w:ascii="David" w:hAnsi="David" w:cs="David"/>
          <w:b/>
          <w:bCs/>
          <w:sz w:val="24"/>
          <w:szCs w:val="24"/>
          <w:u w:val="single"/>
          <w:rtl/>
        </w:rPr>
        <w:t>מערכת הגפ"מ</w:t>
      </w:r>
    </w:p>
    <w:p w:rsidR="00617FE8" w:rsidRDefault="00FA0A27" w:rsidP="00171600">
      <w:pPr>
        <w:pStyle w:val="a7"/>
        <w:numPr>
          <w:ilvl w:val="2"/>
          <w:numId w:val="22"/>
        </w:numPr>
        <w:tabs>
          <w:tab w:val="left" w:pos="893"/>
        </w:tabs>
        <w:spacing w:after="0" w:line="360" w:lineRule="auto"/>
        <w:jc w:val="both"/>
        <w:rPr>
          <w:rFonts w:ascii="David" w:hAnsi="David" w:cs="David"/>
          <w:color w:val="000000"/>
          <w:sz w:val="24"/>
          <w:szCs w:val="24"/>
        </w:rPr>
      </w:pPr>
      <w:r w:rsidRPr="00617FE8">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171600" w:rsidRDefault="00FA0A27" w:rsidP="00171600">
      <w:pPr>
        <w:pStyle w:val="a7"/>
        <w:numPr>
          <w:ilvl w:val="2"/>
          <w:numId w:val="22"/>
        </w:numPr>
        <w:tabs>
          <w:tab w:val="left" w:pos="893"/>
        </w:tabs>
        <w:spacing w:after="0" w:line="360" w:lineRule="auto"/>
        <w:jc w:val="both"/>
        <w:rPr>
          <w:rFonts w:ascii="David" w:hAnsi="David" w:cs="David"/>
          <w:color w:val="000000"/>
          <w:sz w:val="24"/>
          <w:szCs w:val="24"/>
        </w:rPr>
      </w:pPr>
      <w:r w:rsidRPr="00617FE8">
        <w:rPr>
          <w:rFonts w:ascii="David" w:hAnsi="David" w:cs="David"/>
          <w:color w:val="000000"/>
          <w:sz w:val="24"/>
          <w:szCs w:val="24"/>
          <w:rtl/>
        </w:rPr>
        <w:t>אם קיימת מערכ</w:t>
      </w:r>
      <w:r w:rsidR="00617FE8">
        <w:rPr>
          <w:rFonts w:ascii="David" w:hAnsi="David" w:cs="David"/>
          <w:color w:val="000000"/>
          <w:sz w:val="24"/>
          <w:szCs w:val="24"/>
          <w:rtl/>
        </w:rPr>
        <w:t xml:space="preserve">ת בישול מסחרית ("מנדפים") בעסק </w:t>
      </w:r>
      <w:r w:rsidR="00617FE8">
        <w:rPr>
          <w:rFonts w:ascii="David" w:hAnsi="David" w:cs="David" w:hint="cs"/>
          <w:color w:val="000000"/>
          <w:sz w:val="24"/>
          <w:szCs w:val="24"/>
          <w:rtl/>
        </w:rPr>
        <w:t>-</w:t>
      </w:r>
      <w:r w:rsidRPr="00617FE8">
        <w:rPr>
          <w:rFonts w:ascii="David" w:hAnsi="David" w:cs="David"/>
          <w:color w:val="000000"/>
          <w:sz w:val="24"/>
          <w:szCs w:val="24"/>
          <w:rtl/>
        </w:rPr>
        <w:t xml:space="preserve"> יש להתקין מערכת כיבוי במנדפים, לרבות ניתוק ממקור אנרגיה בהתאם לתקן ישראלי ת</w:t>
      </w:r>
      <w:r w:rsidR="00617FE8">
        <w:rPr>
          <w:rFonts w:ascii="David" w:hAnsi="David" w:cs="David"/>
          <w:color w:val="000000"/>
          <w:sz w:val="24"/>
          <w:szCs w:val="24"/>
          <w:rtl/>
        </w:rPr>
        <w:t>"י 5356 חלק 2, מערכות כיבוי אש</w:t>
      </w:r>
      <w:r w:rsidR="00617FE8">
        <w:rPr>
          <w:rFonts w:ascii="David" w:hAnsi="David" w:cs="David" w:hint="cs"/>
          <w:color w:val="000000"/>
          <w:sz w:val="24"/>
          <w:szCs w:val="24"/>
          <w:rtl/>
        </w:rPr>
        <w:t xml:space="preserve"> - </w:t>
      </w:r>
      <w:r w:rsidRPr="00617FE8">
        <w:rPr>
          <w:rFonts w:ascii="David" w:hAnsi="David" w:cs="David"/>
          <w:color w:val="000000"/>
          <w:sz w:val="24"/>
          <w:szCs w:val="24"/>
          <w:rtl/>
        </w:rPr>
        <w:t>כיבוי אש בכימיקלים רטובים. יש לקבל אישור בכתב על התאמת המערכת לתקן ישראלי ת</w:t>
      </w:r>
      <w:r w:rsidR="00617FE8">
        <w:rPr>
          <w:rFonts w:ascii="David" w:hAnsi="David" w:cs="David"/>
          <w:color w:val="000000"/>
          <w:sz w:val="24"/>
          <w:szCs w:val="24"/>
          <w:rtl/>
        </w:rPr>
        <w:t>"י 5356, חלק 2 מערכות כיבוי אש</w:t>
      </w:r>
      <w:r w:rsidR="00617FE8">
        <w:rPr>
          <w:rFonts w:ascii="David" w:hAnsi="David" w:cs="David" w:hint="cs"/>
          <w:color w:val="000000"/>
          <w:sz w:val="24"/>
          <w:szCs w:val="24"/>
          <w:rtl/>
        </w:rPr>
        <w:t xml:space="preserve"> - </w:t>
      </w:r>
      <w:r w:rsidRPr="00617FE8">
        <w:rPr>
          <w:rFonts w:ascii="David" w:hAnsi="David" w:cs="David"/>
          <w:color w:val="000000"/>
          <w:sz w:val="24"/>
          <w:szCs w:val="24"/>
          <w:rtl/>
        </w:rPr>
        <w:t>כיבוי אש בכימיקלים רטובים. העתק מתעודת הבדיקה יוגש לנותן האישור.</w:t>
      </w:r>
    </w:p>
    <w:p w:rsidR="00FA0A27" w:rsidRPr="00171600" w:rsidRDefault="00FA0A27" w:rsidP="00171600">
      <w:pPr>
        <w:pStyle w:val="a7"/>
        <w:numPr>
          <w:ilvl w:val="2"/>
          <w:numId w:val="22"/>
        </w:numPr>
        <w:tabs>
          <w:tab w:val="left" w:pos="893"/>
        </w:tabs>
        <w:spacing w:after="0" w:line="360" w:lineRule="auto"/>
        <w:jc w:val="both"/>
        <w:rPr>
          <w:rFonts w:ascii="David" w:hAnsi="David" w:cs="David"/>
          <w:color w:val="000000"/>
          <w:sz w:val="24"/>
          <w:szCs w:val="24"/>
        </w:rPr>
      </w:pPr>
      <w:r w:rsidRPr="00171600">
        <w:rPr>
          <w:rFonts w:ascii="David" w:hAnsi="David" w:cs="David"/>
          <w:color w:val="000000"/>
          <w:sz w:val="24"/>
          <w:szCs w:val="24"/>
          <w:rtl/>
        </w:rPr>
        <w:t>מערכת הגפ"מ, המכשירים והאביזרים לצריכת גז והמנדפים הקיימים בעסק יתוחזקו במצב תקין, בכל עת.</w:t>
      </w:r>
    </w:p>
    <w:p w:rsidR="00FA0A27" w:rsidRPr="00171600" w:rsidRDefault="00FA0A27" w:rsidP="00171600">
      <w:pPr>
        <w:pStyle w:val="a7"/>
        <w:numPr>
          <w:ilvl w:val="1"/>
          <w:numId w:val="22"/>
        </w:numPr>
        <w:spacing w:after="0" w:line="360" w:lineRule="auto"/>
        <w:jc w:val="both"/>
        <w:rPr>
          <w:rFonts w:ascii="David" w:hAnsi="David" w:cs="David"/>
          <w:b/>
          <w:bCs/>
          <w:sz w:val="24"/>
          <w:szCs w:val="24"/>
          <w:u w:val="single"/>
        </w:rPr>
      </w:pPr>
      <w:r w:rsidRPr="00171600">
        <w:rPr>
          <w:rFonts w:ascii="David" w:hAnsi="David" w:cs="David"/>
          <w:b/>
          <w:bCs/>
          <w:sz w:val="24"/>
          <w:szCs w:val="24"/>
          <w:u w:val="single"/>
          <w:rtl/>
        </w:rPr>
        <w:t>תיק שטח (תיק הגנה מאש)</w:t>
      </w:r>
    </w:p>
    <w:p w:rsidR="00171600" w:rsidRDefault="00FA0A27" w:rsidP="00171600">
      <w:pPr>
        <w:pStyle w:val="a7"/>
        <w:numPr>
          <w:ilvl w:val="2"/>
          <w:numId w:val="22"/>
        </w:numPr>
        <w:spacing w:after="0" w:line="360" w:lineRule="auto"/>
        <w:jc w:val="both"/>
        <w:rPr>
          <w:rFonts w:ascii="David" w:hAnsi="David" w:cs="David"/>
          <w:color w:val="000000"/>
          <w:sz w:val="24"/>
          <w:szCs w:val="24"/>
        </w:rPr>
      </w:pPr>
      <w:r w:rsidRPr="00171600">
        <w:rPr>
          <w:rFonts w:ascii="David" w:hAnsi="David" w:cs="David"/>
          <w:color w:val="000000"/>
          <w:sz w:val="24"/>
          <w:szCs w:val="24"/>
          <w:rtl/>
        </w:rPr>
        <w:t xml:space="preserve">בעל עסק, ששטחו הכולל עולה על 2,000 מ"ר, יגיש לנותן האישור </w:t>
      </w:r>
      <w:r w:rsidRPr="00171600">
        <w:rPr>
          <w:rFonts w:ascii="David" w:hAnsi="David" w:cs="David"/>
          <w:sz w:val="24"/>
          <w:szCs w:val="24"/>
          <w:rtl/>
        </w:rPr>
        <w:t xml:space="preserve">תיק שטח (תיק הגנה מאש) </w:t>
      </w:r>
      <w:r w:rsidRPr="00171600">
        <w:rPr>
          <w:rFonts w:ascii="David" w:hAnsi="David" w:cs="David"/>
          <w:color w:val="000000"/>
          <w:sz w:val="24"/>
          <w:szCs w:val="24"/>
          <w:rtl/>
        </w:rPr>
        <w:t xml:space="preserve">עבור כל שטח העסק והמבנים הקיימים בו, אשר יוכן על-פי </w:t>
      </w:r>
      <w:r w:rsidR="00617FE8" w:rsidRPr="00171600">
        <w:rPr>
          <w:rFonts w:ascii="David" w:hAnsi="David" w:cs="David"/>
          <w:sz w:val="24"/>
          <w:szCs w:val="24"/>
          <w:rtl/>
        </w:rPr>
        <w:t>הוראת</w:t>
      </w:r>
      <w:r w:rsidR="00617FE8" w:rsidRPr="00171600">
        <w:rPr>
          <w:rFonts w:ascii="David" w:hAnsi="David" w:cs="David" w:hint="cs"/>
          <w:sz w:val="24"/>
          <w:szCs w:val="24"/>
          <w:rtl/>
        </w:rPr>
        <w:t xml:space="preserve"> </w:t>
      </w:r>
      <w:r w:rsidR="00617FE8" w:rsidRPr="00171600">
        <w:rPr>
          <w:rFonts w:ascii="David" w:hAnsi="David" w:cs="David"/>
          <w:sz w:val="24"/>
          <w:szCs w:val="24"/>
          <w:rtl/>
        </w:rPr>
        <w:t xml:space="preserve">נציב 503 </w:t>
      </w:r>
      <w:r w:rsidR="00617FE8" w:rsidRPr="00171600">
        <w:rPr>
          <w:rFonts w:ascii="David" w:hAnsi="David" w:cs="David" w:hint="cs"/>
          <w:sz w:val="24"/>
          <w:szCs w:val="24"/>
          <w:rtl/>
        </w:rPr>
        <w:t>-</w:t>
      </w:r>
      <w:r w:rsidRPr="00171600">
        <w:rPr>
          <w:rFonts w:ascii="David" w:hAnsi="David" w:cs="David"/>
          <w:sz w:val="24"/>
          <w:szCs w:val="24"/>
          <w:rtl/>
        </w:rPr>
        <w:t xml:space="preserve"> הכנת תיק שטח (תיק הגנה מאש) </w:t>
      </w:r>
      <w:r w:rsidR="00617FE8" w:rsidRPr="00171600">
        <w:rPr>
          <w:rFonts w:ascii="David" w:hAnsi="David" w:cs="David"/>
          <w:color w:val="000000"/>
          <w:sz w:val="24"/>
          <w:szCs w:val="24"/>
          <w:rtl/>
        </w:rPr>
        <w:t xml:space="preserve">בהתאמות הנדרשות (להלן </w:t>
      </w:r>
      <w:r w:rsidR="00617FE8" w:rsidRPr="00171600">
        <w:rPr>
          <w:rFonts w:ascii="David" w:hAnsi="David" w:cs="David" w:hint="cs"/>
          <w:color w:val="000000"/>
          <w:sz w:val="24"/>
          <w:szCs w:val="24"/>
          <w:rtl/>
        </w:rPr>
        <w:t>-</w:t>
      </w:r>
      <w:r w:rsidRPr="00171600">
        <w:rPr>
          <w:rFonts w:ascii="David" w:hAnsi="David" w:cs="David"/>
          <w:color w:val="000000"/>
          <w:sz w:val="24"/>
          <w:szCs w:val="24"/>
          <w:rtl/>
        </w:rPr>
        <w:t xml:space="preserve"> "תיק הגנה מאש").</w:t>
      </w:r>
    </w:p>
    <w:p w:rsidR="00171600" w:rsidRDefault="00FA0A27" w:rsidP="00171600">
      <w:pPr>
        <w:pStyle w:val="a7"/>
        <w:numPr>
          <w:ilvl w:val="2"/>
          <w:numId w:val="22"/>
        </w:numPr>
        <w:spacing w:after="0" w:line="360" w:lineRule="auto"/>
        <w:jc w:val="both"/>
        <w:rPr>
          <w:rFonts w:ascii="David" w:hAnsi="David" w:cs="David"/>
          <w:color w:val="000000"/>
          <w:sz w:val="24"/>
          <w:szCs w:val="24"/>
        </w:rPr>
      </w:pPr>
      <w:r w:rsidRPr="00171600">
        <w:rPr>
          <w:rFonts w:ascii="David" w:hAnsi="David" w:cs="David"/>
          <w:color w:val="000000"/>
          <w:sz w:val="24"/>
          <w:szCs w:val="24"/>
          <w:rtl/>
        </w:rPr>
        <w:t xml:space="preserve">בעל העסק ישמור על </w:t>
      </w:r>
      <w:r w:rsidRPr="00171600">
        <w:rPr>
          <w:rFonts w:ascii="David" w:hAnsi="David" w:cs="David"/>
          <w:sz w:val="24"/>
          <w:szCs w:val="24"/>
          <w:rtl/>
        </w:rPr>
        <w:t xml:space="preserve">תיק שטח (תיק הגנה מאש) </w:t>
      </w:r>
      <w:r w:rsidRPr="00171600">
        <w:rPr>
          <w:rFonts w:ascii="David" w:hAnsi="David" w:cs="David"/>
          <w:color w:val="000000"/>
          <w:sz w:val="24"/>
          <w:szCs w:val="24"/>
          <w:rtl/>
        </w:rPr>
        <w:t xml:space="preserve">מעודכן בכל עת. </w:t>
      </w:r>
    </w:p>
    <w:p w:rsidR="00171600" w:rsidRDefault="00FA0A27" w:rsidP="00171600">
      <w:pPr>
        <w:pStyle w:val="a7"/>
        <w:numPr>
          <w:ilvl w:val="2"/>
          <w:numId w:val="22"/>
        </w:numPr>
        <w:spacing w:after="0" w:line="360" w:lineRule="auto"/>
        <w:jc w:val="both"/>
        <w:rPr>
          <w:rFonts w:ascii="David" w:hAnsi="David" w:cs="David"/>
          <w:color w:val="000000"/>
          <w:sz w:val="24"/>
          <w:szCs w:val="24"/>
        </w:rPr>
      </w:pPr>
      <w:r w:rsidRPr="00171600">
        <w:rPr>
          <w:rFonts w:ascii="David" w:hAnsi="David" w:cs="David"/>
          <w:color w:val="000000"/>
          <w:sz w:val="24"/>
          <w:szCs w:val="24"/>
          <w:rtl/>
        </w:rPr>
        <w:t xml:space="preserve">בעל העסק יגיש לנותן האישור </w:t>
      </w:r>
      <w:r w:rsidRPr="00171600">
        <w:rPr>
          <w:rFonts w:ascii="David" w:hAnsi="David" w:cs="David"/>
          <w:sz w:val="24"/>
          <w:szCs w:val="24"/>
          <w:rtl/>
        </w:rPr>
        <w:t xml:space="preserve">תיק שטח (תיק הגנה מאש) </w:t>
      </w:r>
      <w:r w:rsidRPr="00171600">
        <w:rPr>
          <w:rFonts w:ascii="David" w:hAnsi="David" w:cs="David"/>
          <w:color w:val="000000"/>
          <w:sz w:val="24"/>
          <w:szCs w:val="24"/>
          <w:rtl/>
        </w:rPr>
        <w:t xml:space="preserve">או תיק מפעל לפי העניין, מעודכן לפחות אחת לשנה קלנדרית. </w:t>
      </w:r>
    </w:p>
    <w:p w:rsidR="00FA0A27" w:rsidRPr="00171600" w:rsidRDefault="00FA0A27" w:rsidP="00171600">
      <w:pPr>
        <w:pStyle w:val="a7"/>
        <w:numPr>
          <w:ilvl w:val="2"/>
          <w:numId w:val="22"/>
        </w:numPr>
        <w:spacing w:after="0" w:line="360" w:lineRule="auto"/>
        <w:jc w:val="both"/>
        <w:rPr>
          <w:rFonts w:ascii="David" w:hAnsi="David" w:cs="David"/>
          <w:color w:val="000000"/>
          <w:sz w:val="24"/>
          <w:szCs w:val="24"/>
        </w:rPr>
      </w:pPr>
      <w:r w:rsidRPr="00171600">
        <w:rPr>
          <w:rFonts w:ascii="David" w:hAnsi="David" w:cs="David"/>
          <w:color w:val="000000"/>
          <w:sz w:val="24"/>
          <w:szCs w:val="24"/>
          <w:rtl/>
        </w:rPr>
        <w:t xml:space="preserve">בעל העסק יעדכן את </w:t>
      </w:r>
      <w:r w:rsidRPr="00171600">
        <w:rPr>
          <w:rFonts w:ascii="David" w:hAnsi="David" w:cs="David"/>
          <w:sz w:val="24"/>
          <w:szCs w:val="24"/>
          <w:rtl/>
        </w:rPr>
        <w:t xml:space="preserve">תיק שטח (תיק הגנה מאש) </w:t>
      </w:r>
      <w:r w:rsidRPr="00171600">
        <w:rPr>
          <w:rFonts w:ascii="David" w:hAnsi="David" w:cs="David"/>
          <w:color w:val="000000"/>
          <w:sz w:val="24"/>
          <w:szCs w:val="24"/>
          <w:rtl/>
        </w:rPr>
        <w:t xml:space="preserve">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FA0A27" w:rsidRPr="00171600" w:rsidRDefault="00FA0A27" w:rsidP="00171600">
      <w:pPr>
        <w:pStyle w:val="a7"/>
        <w:numPr>
          <w:ilvl w:val="1"/>
          <w:numId w:val="22"/>
        </w:numPr>
        <w:spacing w:after="0" w:line="360" w:lineRule="auto"/>
        <w:jc w:val="both"/>
        <w:rPr>
          <w:rFonts w:ascii="David" w:hAnsi="David" w:cs="David"/>
          <w:b/>
          <w:bCs/>
          <w:sz w:val="24"/>
          <w:szCs w:val="24"/>
          <w:u w:val="single"/>
        </w:rPr>
      </w:pPr>
      <w:r w:rsidRPr="00171600">
        <w:rPr>
          <w:rFonts w:ascii="David" w:hAnsi="David" w:cs="David"/>
          <w:b/>
          <w:bCs/>
          <w:sz w:val="24"/>
          <w:szCs w:val="24"/>
          <w:u w:val="single"/>
          <w:rtl/>
        </w:rPr>
        <w:t>מתקן פוטו-וולטאי</w:t>
      </w:r>
    </w:p>
    <w:p w:rsidR="00FA0A27" w:rsidRPr="00171600" w:rsidRDefault="00FA0A27" w:rsidP="00171600">
      <w:pPr>
        <w:pStyle w:val="a7"/>
        <w:numPr>
          <w:ilvl w:val="2"/>
          <w:numId w:val="22"/>
        </w:numPr>
        <w:tabs>
          <w:tab w:val="left" w:pos="984"/>
        </w:tabs>
        <w:spacing w:after="0" w:line="360" w:lineRule="auto"/>
        <w:jc w:val="both"/>
        <w:rPr>
          <w:rFonts w:ascii="David" w:hAnsi="David" w:cs="David"/>
          <w:sz w:val="24"/>
          <w:szCs w:val="24"/>
        </w:rPr>
      </w:pPr>
      <w:r w:rsidRPr="00171600">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FA0A27" w:rsidRPr="00171600" w:rsidRDefault="00FA0A27" w:rsidP="00171600">
      <w:pPr>
        <w:pStyle w:val="a7"/>
        <w:numPr>
          <w:ilvl w:val="1"/>
          <w:numId w:val="22"/>
        </w:numPr>
        <w:spacing w:after="0" w:line="360" w:lineRule="auto"/>
        <w:jc w:val="both"/>
        <w:rPr>
          <w:rFonts w:ascii="David" w:hAnsi="David" w:cs="David"/>
          <w:b/>
          <w:bCs/>
          <w:sz w:val="24"/>
          <w:szCs w:val="24"/>
          <w:u w:val="single"/>
        </w:rPr>
      </w:pPr>
      <w:r w:rsidRPr="00171600">
        <w:rPr>
          <w:rFonts w:ascii="David" w:hAnsi="David" w:cs="David"/>
          <w:b/>
          <w:bCs/>
          <w:sz w:val="24"/>
          <w:szCs w:val="24"/>
          <w:u w:val="single"/>
          <w:rtl/>
        </w:rPr>
        <w:t>אחסנה חיצונית</w:t>
      </w:r>
    </w:p>
    <w:p w:rsidR="00FA0A27" w:rsidRPr="00171600"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171600">
        <w:rPr>
          <w:rFonts w:ascii="David" w:hAnsi="David" w:cs="David"/>
          <w:sz w:val="24"/>
          <w:szCs w:val="24"/>
          <w:rtl/>
        </w:rPr>
        <w:lastRenderedPageBreak/>
        <w:t xml:space="preserve">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והכל בהתאם למסקנות סקר סיכונים שדרש ואישר </w:t>
      </w:r>
      <w:r w:rsidRPr="00171600">
        <w:rPr>
          <w:rFonts w:ascii="David" w:hAnsi="David" w:cs="David"/>
          <w:color w:val="000000"/>
          <w:sz w:val="24"/>
          <w:szCs w:val="24"/>
          <w:rtl/>
        </w:rPr>
        <w:t>נותן האישור.</w:t>
      </w:r>
    </w:p>
    <w:p w:rsidR="00FA0A27" w:rsidRPr="00171600" w:rsidRDefault="00FA0A27" w:rsidP="00171600">
      <w:pPr>
        <w:numPr>
          <w:ilvl w:val="1"/>
          <w:numId w:val="22"/>
        </w:numPr>
        <w:spacing w:after="0" w:line="360" w:lineRule="auto"/>
        <w:jc w:val="both"/>
        <w:rPr>
          <w:rFonts w:ascii="David" w:hAnsi="David" w:cs="David"/>
          <w:b/>
          <w:bCs/>
          <w:sz w:val="24"/>
          <w:szCs w:val="24"/>
          <w:u w:val="single"/>
          <w:rtl/>
        </w:rPr>
      </w:pPr>
      <w:r w:rsidRPr="00171600">
        <w:rPr>
          <w:rFonts w:ascii="David" w:hAnsi="David" w:cs="David"/>
          <w:b/>
          <w:bCs/>
          <w:sz w:val="24"/>
          <w:szCs w:val="24"/>
          <w:u w:val="single"/>
          <w:rtl/>
        </w:rPr>
        <w:t>צוות כיבוי והצלה מפעלי</w:t>
      </w:r>
    </w:p>
    <w:p w:rsidR="00171600" w:rsidRDefault="00FA0A27" w:rsidP="00171600">
      <w:pPr>
        <w:pStyle w:val="a7"/>
        <w:numPr>
          <w:ilvl w:val="2"/>
          <w:numId w:val="22"/>
        </w:numPr>
        <w:tabs>
          <w:tab w:val="left" w:pos="984"/>
        </w:tabs>
        <w:spacing w:after="0" w:line="360" w:lineRule="auto"/>
        <w:jc w:val="both"/>
        <w:rPr>
          <w:rFonts w:ascii="David" w:hAnsi="David" w:cs="David"/>
          <w:sz w:val="24"/>
          <w:szCs w:val="24"/>
        </w:rPr>
      </w:pPr>
      <w:r w:rsidRPr="00171600">
        <w:rPr>
          <w:rFonts w:ascii="David" w:hAnsi="David" w:cs="David"/>
          <w:sz w:val="24"/>
          <w:szCs w:val="24"/>
          <w:rtl/>
        </w:rPr>
        <w:t>בהתאם להוראות נציב כבאות והצלה, או לתקנות מכוח פרק ד', סימן ג', לחוק הרשות הארצית לכבאות והצלה, התשע"ב-2012 (להלן –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171600" w:rsidRDefault="00FA0A27" w:rsidP="00171600">
      <w:pPr>
        <w:pStyle w:val="a7"/>
        <w:numPr>
          <w:ilvl w:val="2"/>
          <w:numId w:val="22"/>
        </w:numPr>
        <w:tabs>
          <w:tab w:val="left" w:pos="984"/>
        </w:tabs>
        <w:spacing w:after="0" w:line="360" w:lineRule="auto"/>
        <w:jc w:val="both"/>
        <w:rPr>
          <w:rFonts w:ascii="David" w:hAnsi="David" w:cs="David"/>
          <w:sz w:val="24"/>
          <w:szCs w:val="24"/>
        </w:rPr>
      </w:pPr>
      <w:r w:rsidRPr="00171600">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FA0A27" w:rsidRPr="00171600" w:rsidRDefault="00FA0A27" w:rsidP="00171600">
      <w:pPr>
        <w:pStyle w:val="a7"/>
        <w:numPr>
          <w:ilvl w:val="2"/>
          <w:numId w:val="22"/>
        </w:numPr>
        <w:tabs>
          <w:tab w:val="left" w:pos="984"/>
        </w:tabs>
        <w:spacing w:after="0" w:line="360" w:lineRule="auto"/>
        <w:jc w:val="both"/>
        <w:rPr>
          <w:rFonts w:ascii="David" w:hAnsi="David" w:cs="David"/>
          <w:sz w:val="24"/>
          <w:szCs w:val="24"/>
        </w:rPr>
      </w:pPr>
      <w:r w:rsidRPr="00171600">
        <w:rPr>
          <w:rFonts w:ascii="David" w:hAnsi="David" w:cs="David"/>
          <w:sz w:val="24"/>
          <w:szCs w:val="24"/>
          <w:rtl/>
        </w:rPr>
        <w:t>אם נדרש</w:t>
      </w:r>
      <w:r w:rsidR="00171600">
        <w:rPr>
          <w:rFonts w:ascii="David" w:hAnsi="David" w:cs="David"/>
          <w:sz w:val="24"/>
          <w:szCs w:val="24"/>
          <w:rtl/>
        </w:rPr>
        <w:t xml:space="preserve"> בעל עסק לעסקת ממונה בטיחות אש </w:t>
      </w:r>
      <w:r w:rsidR="00171600">
        <w:rPr>
          <w:rFonts w:ascii="David" w:hAnsi="David" w:cs="David" w:hint="cs"/>
          <w:sz w:val="24"/>
          <w:szCs w:val="24"/>
          <w:rtl/>
        </w:rPr>
        <w:t>-</w:t>
      </w:r>
      <w:r w:rsidRPr="00171600">
        <w:rPr>
          <w:rFonts w:ascii="David" w:hAnsi="David" w:cs="David"/>
          <w:sz w:val="24"/>
          <w:szCs w:val="24"/>
          <w:rtl/>
        </w:rPr>
        <w:t xml:space="preserve"> נותן האישור יורה על תנאי כשירותו, הכשרתו והסמכתו. </w:t>
      </w:r>
    </w:p>
    <w:p w:rsidR="00FA0A27" w:rsidRPr="00171600" w:rsidRDefault="00FA0A27" w:rsidP="00171600">
      <w:pPr>
        <w:pStyle w:val="a7"/>
        <w:numPr>
          <w:ilvl w:val="1"/>
          <w:numId w:val="22"/>
        </w:numPr>
        <w:spacing w:after="0" w:line="360" w:lineRule="auto"/>
        <w:jc w:val="both"/>
        <w:rPr>
          <w:rFonts w:ascii="David" w:eastAsia="Times New Roman" w:hAnsi="David" w:cs="David"/>
          <w:b/>
          <w:bCs/>
          <w:sz w:val="24"/>
          <w:szCs w:val="24"/>
          <w:u w:val="single"/>
        </w:rPr>
      </w:pPr>
      <w:r w:rsidRPr="00171600">
        <w:rPr>
          <w:rFonts w:ascii="David" w:eastAsia="Times New Roman" w:hAnsi="David" w:cs="David"/>
          <w:b/>
          <w:bCs/>
          <w:sz w:val="24"/>
          <w:szCs w:val="24"/>
          <w:u w:val="single"/>
          <w:rtl/>
        </w:rPr>
        <w:t xml:space="preserve">אישורים </w:t>
      </w:r>
    </w:p>
    <w:p w:rsidR="00171600" w:rsidRDefault="00FA0A27" w:rsidP="00171600">
      <w:pPr>
        <w:pStyle w:val="a7"/>
        <w:numPr>
          <w:ilvl w:val="2"/>
          <w:numId w:val="22"/>
        </w:numPr>
        <w:tabs>
          <w:tab w:val="left" w:pos="984"/>
        </w:tabs>
        <w:spacing w:after="0" w:line="360" w:lineRule="auto"/>
        <w:jc w:val="both"/>
        <w:rPr>
          <w:rFonts w:ascii="David" w:hAnsi="David" w:cs="David"/>
          <w:sz w:val="24"/>
          <w:szCs w:val="24"/>
        </w:rPr>
      </w:pPr>
      <w:r w:rsidRPr="00171600">
        <w:rPr>
          <w:rFonts w:ascii="David" w:hAnsi="David" w:cs="David"/>
          <w:sz w:val="24"/>
          <w:szCs w:val="24"/>
          <w:rtl/>
        </w:rPr>
        <w:t>בכל מקום שבו צוין במסמך תנאים זה כי יש להעבי</w:t>
      </w:r>
      <w:r w:rsidR="00171600">
        <w:rPr>
          <w:rFonts w:ascii="David" w:hAnsi="David" w:cs="David"/>
          <w:sz w:val="24"/>
          <w:szCs w:val="24"/>
          <w:rtl/>
        </w:rPr>
        <w:t>ר מסמכים, אישורים, דיווחים וכיו</w:t>
      </w:r>
      <w:r w:rsidRPr="00171600">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171600">
        <w:rPr>
          <w:rFonts w:ascii="David" w:hAnsi="David" w:cs="David"/>
          <w:sz w:val="24"/>
          <w:szCs w:val="24"/>
          <w:rtl/>
        </w:rPr>
        <w:t xml:space="preserve"> והטלפונים המופיעה באתר האינטרנט</w:t>
      </w:r>
      <w:r w:rsidRPr="00171600">
        <w:rPr>
          <w:rFonts w:ascii="David" w:hAnsi="David" w:cs="David"/>
          <w:sz w:val="24"/>
          <w:szCs w:val="24"/>
          <w:rtl/>
        </w:rPr>
        <w:t xml:space="preserve"> של הרשות הארצית לכבאות והצלה או לגורם אחר שפרטיו ימסרו לבעל העסק.</w:t>
      </w:r>
    </w:p>
    <w:p w:rsidR="00171600" w:rsidRPr="00171600" w:rsidRDefault="00FA0A27" w:rsidP="00171600">
      <w:pPr>
        <w:pStyle w:val="a7"/>
        <w:numPr>
          <w:ilvl w:val="2"/>
          <w:numId w:val="22"/>
        </w:numPr>
        <w:tabs>
          <w:tab w:val="left" w:pos="984"/>
        </w:tabs>
        <w:spacing w:after="0" w:line="360" w:lineRule="auto"/>
        <w:jc w:val="both"/>
        <w:rPr>
          <w:rFonts w:ascii="David" w:hAnsi="David" w:cs="David"/>
          <w:sz w:val="24"/>
          <w:szCs w:val="24"/>
        </w:rPr>
      </w:pPr>
      <w:r w:rsidRPr="00171600">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171600">
        <w:rPr>
          <w:rFonts w:ascii="David" w:eastAsia="Times New Roman" w:hAnsi="David" w:cs="David"/>
          <w:color w:val="000000"/>
          <w:sz w:val="24"/>
          <w:szCs w:val="24"/>
          <w:rtl/>
        </w:rPr>
        <w:t>:</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כי עמדות כיבוי האש תקינות ושמישות. גלגילון שהותקן לאחר 01.06.2013 נבדק בהתאם לתקן ישראלי ת"</w:t>
      </w:r>
      <w:r w:rsidR="00171600">
        <w:rPr>
          <w:rFonts w:ascii="David" w:eastAsia="Times New Roman" w:hAnsi="David" w:cs="David"/>
          <w:color w:val="000000"/>
          <w:sz w:val="24"/>
          <w:szCs w:val="24"/>
          <w:rtl/>
        </w:rPr>
        <w:t>י 2206 חלק 2 גלגילון לכיבוי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דרישות תכן, התקנה ותחזוקה</w:t>
      </w:r>
      <w:r w:rsidR="00171600">
        <w:rPr>
          <w:rFonts w:ascii="David" w:eastAsia="Times New Roman" w:hAnsi="David" w:cs="David" w:hint="cs"/>
          <w:color w:val="000000"/>
          <w:sz w:val="24"/>
          <w:szCs w:val="24"/>
          <w:rtl/>
        </w:rPr>
        <w:t>.</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גורם מוסמך כי מטפי הכיבוי הקיימים בעסק נבדקו בהתאם לתקן ישראלי</w:t>
      </w:r>
      <w:r w:rsidR="00171600">
        <w:rPr>
          <w:rFonts w:ascii="David" w:eastAsia="Times New Roman" w:hAnsi="David" w:cs="David"/>
          <w:color w:val="000000"/>
          <w:sz w:val="24"/>
          <w:szCs w:val="24"/>
          <w:rtl/>
        </w:rPr>
        <w:t xml:space="preserve"> ת"י 129, חלק 1 מטפים מיטלטלים</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 xml:space="preserve">תחזוקה, ונמצאו תקינים. </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כי מערכת החשמל המותקנת במקום נבדקה ונמצאה תקינה בהתאמ</w:t>
      </w:r>
      <w:r w:rsidR="00171600">
        <w:rPr>
          <w:rFonts w:ascii="David" w:eastAsia="Times New Roman" w:hAnsi="David" w:cs="David"/>
          <w:color w:val="000000"/>
          <w:sz w:val="24"/>
          <w:szCs w:val="24"/>
          <w:rtl/>
        </w:rPr>
        <w:t xml:space="preserve">ה לחוק החשמל התשי"ד-1954 (להלן </w:t>
      </w:r>
      <w:r w:rsidR="00171600">
        <w:rPr>
          <w:rFonts w:ascii="David" w:eastAsia="Times New Roman" w:hAnsi="David" w:cs="David" w:hint="cs"/>
          <w:color w:val="000000"/>
          <w:sz w:val="24"/>
          <w:szCs w:val="24"/>
          <w:rtl/>
        </w:rPr>
        <w:t>-</w:t>
      </w:r>
      <w:r w:rsidRPr="00171600">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171600">
        <w:rPr>
          <w:rFonts w:ascii="David" w:hAnsi="David" w:cs="David"/>
          <w:sz w:val="24"/>
          <w:szCs w:val="24"/>
          <w:rtl/>
        </w:rPr>
        <w:t xml:space="preserve"> התייחסות למתקן פוטו-וולטאי (אם קיים)</w:t>
      </w:r>
      <w:r w:rsidRPr="00171600">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 xml:space="preserve">אישור על בדיקת התאמתה ותקינותה של מערכת הגז לתקן ישראלי ת"י 158 מתקנים לגזים פחמימניים מעובים (גפ"מ). את האישור ייתן בעל רישיון בתוקף לעבודת גפ"מ </w:t>
      </w:r>
      <w:r w:rsidRPr="00171600">
        <w:rPr>
          <w:rFonts w:ascii="David" w:eastAsia="Times New Roman" w:hAnsi="David" w:cs="David"/>
          <w:color w:val="000000"/>
          <w:sz w:val="24"/>
          <w:szCs w:val="24"/>
          <w:rtl/>
        </w:rPr>
        <w:lastRenderedPageBreak/>
        <w:t>לפי תקנות הגז (בטיחות ברישוי) (רישוי העוסקים בעבודות גפ"מ), התשס"ו-2006, אשר רשאי לתת אישור כאמור, בהתאם לסוג רישיונו.</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171600">
        <w:rPr>
          <w:rFonts w:ascii="David" w:eastAsia="Times New Roman" w:hAnsi="David" w:cs="David"/>
          <w:color w:val="000000"/>
          <w:sz w:val="24"/>
          <w:szCs w:val="24"/>
          <w:rtl/>
        </w:rPr>
        <w:t>"י 1220 חלק 11 מערכות גילוי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תחזוקה.</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171600">
        <w:rPr>
          <w:rFonts w:ascii="David" w:eastAsia="Times New Roman" w:hAnsi="David" w:cs="David"/>
          <w:color w:val="000000"/>
          <w:sz w:val="24"/>
          <w:szCs w:val="24"/>
        </w:rPr>
        <w:t>NFPA</w:t>
      </w:r>
      <w:r w:rsidRPr="00171600">
        <w:rPr>
          <w:rFonts w:ascii="David" w:eastAsia="Times New Roman"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ת"י 1928 מערכות לכיבוי אש במים</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 xml:space="preserve">בקרה, בדיקה ותחזוקה. על האישור לכלול את מפרט הבדיקה. </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 xml:space="preserve">אישור גורם מוסמך כי מערכות בטיחות האש וההצלה תואמות את דרישות </w:t>
      </w:r>
      <w:r w:rsidRPr="00171600">
        <w:rPr>
          <w:rFonts w:ascii="David" w:eastAsia="Times New Roman" w:hAnsi="David" w:cs="David"/>
          <w:sz w:val="24"/>
          <w:szCs w:val="24"/>
          <w:rtl/>
        </w:rPr>
        <w:t xml:space="preserve">הוראה נציב 536 משטר הפעלות מערכות בטיחות אש-אינטגרציה. </w:t>
      </w:r>
      <w:r w:rsidRPr="00171600">
        <w:rPr>
          <w:rFonts w:ascii="David" w:eastAsia="Times New Roman" w:hAnsi="David" w:cs="David"/>
          <w:color w:val="000000"/>
          <w:sz w:val="24"/>
          <w:szCs w:val="24"/>
          <w:rtl/>
        </w:rPr>
        <w:t>אם קיימת מערכת שחרור עשן מאולצת, יצורפו לאישור גם טבלת משטר בדיקה ופירוט סוג המערכת.</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אישור על ניקוי ארובות ומנדפים בהתאם לתקן ישראלי ת"י</w:t>
      </w:r>
      <w:r w:rsidR="00171600">
        <w:rPr>
          <w:rFonts w:ascii="David" w:eastAsia="Times New Roman" w:hAnsi="David" w:cs="David"/>
          <w:color w:val="000000"/>
          <w:sz w:val="24"/>
          <w:szCs w:val="24"/>
          <w:rtl/>
        </w:rPr>
        <w:t xml:space="preserve"> 1001 חלק 6 בטיחות אש בבניינים</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בקרת אוורור והגנה מפני אש במערכות בישול מסחריות (אם קיימים ארובות ומנדפים).</w:t>
      </w:r>
    </w:p>
    <w:p w:rsidR="00171600" w:rsidRPr="00171600" w:rsidRDefault="00FA0A27" w:rsidP="00171600">
      <w:pPr>
        <w:pStyle w:val="a7"/>
        <w:numPr>
          <w:ilvl w:val="0"/>
          <w:numId w:val="54"/>
        </w:numPr>
        <w:tabs>
          <w:tab w:val="left" w:pos="984"/>
        </w:tabs>
        <w:spacing w:after="0" w:line="360" w:lineRule="auto"/>
        <w:jc w:val="both"/>
        <w:rPr>
          <w:rFonts w:ascii="David" w:hAnsi="David" w:cs="David"/>
          <w:sz w:val="24"/>
          <w:szCs w:val="24"/>
        </w:rPr>
      </w:pPr>
      <w:r w:rsidRPr="00171600">
        <w:rPr>
          <w:rFonts w:ascii="David" w:eastAsia="Times New Roman" w:hAnsi="David" w:cs="David"/>
          <w:color w:val="000000"/>
          <w:sz w:val="24"/>
          <w:szCs w:val="24"/>
          <w:rtl/>
        </w:rPr>
        <w:t xml:space="preserve">אישור גורם מוסמך כי מערכת הכיבוי במערכת בישול מסחרית ("מנדפים"), לרבות ניתוק ממקור אנרגיה, נבדקה ונמצאה תקינה בהתאם לתקן ישראלי </w:t>
      </w:r>
      <w:r w:rsidR="00171600">
        <w:rPr>
          <w:rFonts w:ascii="David" w:eastAsia="Times New Roman" w:hAnsi="David" w:cs="David"/>
          <w:color w:val="000000"/>
          <w:sz w:val="24"/>
          <w:szCs w:val="24"/>
          <w:rtl/>
        </w:rPr>
        <w:t>ת"י 5356 חלק 2 מערכות כיבוי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כיבוי אש בכימיקלים רטובים (אם קיימים מנדפים)</w:t>
      </w:r>
      <w:r w:rsidRPr="00171600">
        <w:rPr>
          <w:rFonts w:ascii="David" w:eastAsia="Times New Roman" w:hAnsi="David" w:cs="David"/>
          <w:sz w:val="24"/>
          <w:szCs w:val="24"/>
          <w:rtl/>
        </w:rPr>
        <w:t>.</w:t>
      </w:r>
    </w:p>
    <w:p w:rsidR="00FA0A27" w:rsidRPr="00171600" w:rsidRDefault="00FA0A27" w:rsidP="00171600">
      <w:pPr>
        <w:pStyle w:val="a7"/>
        <w:numPr>
          <w:ilvl w:val="0"/>
          <w:numId w:val="54"/>
        </w:numPr>
        <w:tabs>
          <w:tab w:val="left" w:pos="984"/>
        </w:tabs>
        <w:spacing w:after="0" w:line="360" w:lineRule="auto"/>
        <w:jc w:val="both"/>
        <w:rPr>
          <w:rFonts w:ascii="David" w:hAnsi="David" w:cs="David"/>
          <w:sz w:val="24"/>
          <w:szCs w:val="24"/>
          <w:rtl/>
        </w:rPr>
      </w:pPr>
      <w:r w:rsidRPr="00171600">
        <w:rPr>
          <w:rFonts w:ascii="David" w:hAnsi="David" w:cs="David"/>
          <w:color w:val="000000"/>
          <w:sz w:val="24"/>
          <w:szCs w:val="24"/>
          <w:rtl/>
        </w:rPr>
        <w:t xml:space="preserve">אישור גורם מוסמך על ביצוע אפיון רשת מים (גרף). האישור יוגש אם קיימת מערכת מתזים. </w:t>
      </w:r>
    </w:p>
    <w:p w:rsidR="00171600" w:rsidRDefault="00FA0A27" w:rsidP="00171600">
      <w:pPr>
        <w:pStyle w:val="a7"/>
        <w:numPr>
          <w:ilvl w:val="2"/>
          <w:numId w:val="22"/>
        </w:numPr>
        <w:tabs>
          <w:tab w:val="left" w:pos="984"/>
        </w:tabs>
        <w:spacing w:after="0" w:line="360" w:lineRule="auto"/>
        <w:jc w:val="both"/>
        <w:rPr>
          <w:rFonts w:ascii="David" w:hAnsi="David" w:cs="David"/>
          <w:color w:val="000000"/>
          <w:sz w:val="24"/>
          <w:szCs w:val="24"/>
        </w:rPr>
      </w:pPr>
      <w:r w:rsidRPr="00171600">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171600">
        <w:rPr>
          <w:rFonts w:ascii="David" w:hAnsi="David" w:cs="David"/>
          <w:color w:val="000000"/>
          <w:sz w:val="24"/>
          <w:szCs w:val="24"/>
        </w:rPr>
        <w:t>:</w:t>
      </w:r>
    </w:p>
    <w:p w:rsidR="00171600" w:rsidRPr="00171600" w:rsidRDefault="00FA0A27" w:rsidP="00171600">
      <w:pPr>
        <w:pStyle w:val="a7"/>
        <w:numPr>
          <w:ilvl w:val="0"/>
          <w:numId w:val="55"/>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171600">
        <w:rPr>
          <w:rFonts w:ascii="David" w:eastAsia="Times New Roman" w:hAnsi="David" w:cs="David"/>
          <w:color w:val="000000"/>
          <w:sz w:val="24"/>
          <w:szCs w:val="24"/>
          <w:rtl/>
        </w:rPr>
        <w:t>ת"י 1220 חלק 5 מערכות גילוי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גלאי עשן עצמאיים.</w:t>
      </w:r>
    </w:p>
    <w:p w:rsidR="00171600" w:rsidRPr="00171600" w:rsidRDefault="00FA0A27" w:rsidP="00171600">
      <w:pPr>
        <w:pStyle w:val="a7"/>
        <w:numPr>
          <w:ilvl w:val="0"/>
          <w:numId w:val="55"/>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lastRenderedPageBreak/>
        <w:t xml:space="preserve">אישור מעבדה מוכרת כי מערכת גילוי אש ועשן תוכננה והותקנה בהתאם לתקן ישראלי </w:t>
      </w:r>
      <w:r w:rsidR="00171600">
        <w:rPr>
          <w:rFonts w:ascii="David" w:eastAsia="Times New Roman" w:hAnsi="David" w:cs="David"/>
          <w:color w:val="000000"/>
          <w:sz w:val="24"/>
          <w:szCs w:val="24"/>
          <w:rtl/>
        </w:rPr>
        <w:t>ת"י 1220 חלק 3 מערכות גילוי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171600">
        <w:rPr>
          <w:rFonts w:ascii="David" w:eastAsia="Times New Roman" w:hAnsi="David" w:cs="David"/>
          <w:color w:val="000000"/>
          <w:sz w:val="24"/>
          <w:szCs w:val="24"/>
          <w:rtl/>
        </w:rPr>
        <w:t>"י 1220 חלק 11 מערכות גילוי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תחזוקה.</w:t>
      </w:r>
    </w:p>
    <w:p w:rsidR="00171600" w:rsidRPr="00171600" w:rsidRDefault="00FA0A27" w:rsidP="00171600">
      <w:pPr>
        <w:pStyle w:val="a7"/>
        <w:numPr>
          <w:ilvl w:val="0"/>
          <w:numId w:val="55"/>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t xml:space="preserve">אישור מעבדה מוכרת כי מערכת כיבוי אש במים תוכננה והותקנה בהתאם לתקן ישראלי ת"י 1596 מערכות מתזים: התקנה. בהתקנה עד 10 מתזים כאמור, יכולה לתת את האישור חברה בתו תקן לתחזוקת מערכות כיבוי אש במים לפי תקן ישראלי </w:t>
      </w:r>
      <w:r w:rsidR="00171600">
        <w:rPr>
          <w:rFonts w:ascii="David" w:eastAsia="Times New Roman" w:hAnsi="David" w:cs="David"/>
          <w:color w:val="000000"/>
          <w:sz w:val="24"/>
          <w:szCs w:val="24"/>
          <w:rtl/>
        </w:rPr>
        <w:t>ת"י 1928 מערכות לכיבוי אש במים</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בקרה, בדיקה ותחזוקה.</w:t>
      </w:r>
    </w:p>
    <w:p w:rsidR="00171600" w:rsidRPr="00171600" w:rsidRDefault="00FA0A27" w:rsidP="00171600">
      <w:pPr>
        <w:pStyle w:val="a7"/>
        <w:numPr>
          <w:ilvl w:val="0"/>
          <w:numId w:val="55"/>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r w:rsidR="00171600">
        <w:rPr>
          <w:rFonts w:ascii="David" w:eastAsia="Times New Roman" w:hAnsi="David" w:cs="David" w:hint="cs"/>
          <w:color w:val="000000"/>
          <w:sz w:val="24"/>
          <w:szCs w:val="24"/>
          <w:rtl/>
        </w:rPr>
        <w:t>.</w:t>
      </w:r>
    </w:p>
    <w:p w:rsidR="00171600" w:rsidRPr="00171600" w:rsidRDefault="00FA0A27" w:rsidP="00171600">
      <w:pPr>
        <w:pStyle w:val="a7"/>
        <w:numPr>
          <w:ilvl w:val="0"/>
          <w:numId w:val="55"/>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t>אישור מעבדה מוכרת כי מערכת כיבוי בארוסול תוכננה והותקנה בהתאמה לתקן ישראלי ת"י 5210 מערכות לכיבוי-אש בארוסול</w:t>
      </w:r>
      <w:r w:rsidR="00171600">
        <w:rPr>
          <w:rFonts w:ascii="David" w:eastAsia="Times New Roman" w:hAnsi="David" w:cs="David" w:hint="cs"/>
          <w:color w:val="000000"/>
          <w:sz w:val="24"/>
          <w:szCs w:val="24"/>
          <w:rtl/>
        </w:rPr>
        <w:t>.</w:t>
      </w:r>
    </w:p>
    <w:p w:rsidR="00171600" w:rsidRPr="00171600" w:rsidRDefault="00FA0A27" w:rsidP="00171600">
      <w:pPr>
        <w:pStyle w:val="a7"/>
        <w:numPr>
          <w:ilvl w:val="0"/>
          <w:numId w:val="55"/>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171600">
        <w:rPr>
          <w:rFonts w:ascii="David" w:eastAsia="Times New Roman" w:hAnsi="David" w:cs="David"/>
          <w:sz w:val="24"/>
          <w:szCs w:val="24"/>
          <w:rtl/>
        </w:rPr>
        <w:t>מערכות כיבוי אש</w:t>
      </w:r>
      <w:r w:rsidR="00171600">
        <w:rPr>
          <w:rFonts w:ascii="David" w:eastAsia="Times New Roman" w:hAnsi="David" w:cs="David" w:hint="cs"/>
          <w:sz w:val="24"/>
          <w:szCs w:val="24"/>
          <w:rtl/>
        </w:rPr>
        <w:t xml:space="preserve"> - </w:t>
      </w:r>
      <w:r w:rsidRPr="00171600">
        <w:rPr>
          <w:rFonts w:ascii="David" w:eastAsia="Times New Roman" w:hAnsi="David" w:cs="David"/>
          <w:sz w:val="24"/>
          <w:szCs w:val="24"/>
          <w:rtl/>
        </w:rPr>
        <w:t>כיבוי אש בכימיקלים רטובים</w:t>
      </w:r>
      <w:r w:rsidR="00171600">
        <w:rPr>
          <w:rFonts w:ascii="David" w:eastAsia="Times New Roman" w:hAnsi="David" w:cs="David" w:hint="cs"/>
          <w:color w:val="000000"/>
          <w:sz w:val="24"/>
          <w:szCs w:val="24"/>
          <w:rtl/>
        </w:rPr>
        <w:t>.</w:t>
      </w:r>
    </w:p>
    <w:p w:rsidR="00171600" w:rsidRPr="00171600" w:rsidRDefault="00FA0A27" w:rsidP="00171600">
      <w:pPr>
        <w:pStyle w:val="a7"/>
        <w:numPr>
          <w:ilvl w:val="0"/>
          <w:numId w:val="55"/>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w:t>
      </w:r>
      <w:r w:rsidR="00171600">
        <w:rPr>
          <w:rFonts w:ascii="David" w:eastAsia="Times New Roman" w:hAnsi="David" w:cs="David"/>
          <w:color w:val="000000"/>
          <w:sz w:val="24"/>
          <w:szCs w:val="24"/>
          <w:rtl/>
        </w:rPr>
        <w:t>001 חלק 1.1 בטיחות אש בבניינים</w:t>
      </w:r>
      <w:r w:rsidR="00171600">
        <w:rPr>
          <w:rFonts w:ascii="David" w:eastAsia="Times New Roman" w:hAnsi="David" w:cs="David" w:hint="cs"/>
          <w:color w:val="000000"/>
          <w:sz w:val="24"/>
          <w:szCs w:val="24"/>
          <w:rtl/>
        </w:rPr>
        <w:t xml:space="preserve"> - </w:t>
      </w:r>
      <w:r w:rsidR="00171600">
        <w:rPr>
          <w:rFonts w:ascii="David" w:eastAsia="Times New Roman" w:hAnsi="David" w:cs="David"/>
          <w:color w:val="000000"/>
          <w:sz w:val="24"/>
          <w:szCs w:val="24"/>
          <w:rtl/>
        </w:rPr>
        <w:t xml:space="preserve">מערכות מיזוג אוויר ואוורור </w:t>
      </w:r>
      <w:r w:rsidR="00171600">
        <w:rPr>
          <w:rFonts w:ascii="David" w:eastAsia="Times New Roman" w:hAnsi="David" w:cs="David" w:hint="cs"/>
          <w:color w:val="000000"/>
          <w:sz w:val="24"/>
          <w:szCs w:val="24"/>
          <w:rtl/>
        </w:rPr>
        <w:t>-</w:t>
      </w:r>
      <w:r w:rsidRPr="00171600">
        <w:rPr>
          <w:rFonts w:ascii="David" w:eastAsia="Times New Roman" w:hAnsi="David" w:cs="David"/>
          <w:color w:val="000000"/>
          <w:sz w:val="24"/>
          <w:szCs w:val="24"/>
          <w:rtl/>
        </w:rPr>
        <w:t xml:space="preserve"> יחול במקרים הבאים: </w:t>
      </w:r>
    </w:p>
    <w:p w:rsidR="00171600" w:rsidRPr="00171600" w:rsidRDefault="00FA0A27" w:rsidP="00171600">
      <w:pPr>
        <w:pStyle w:val="a7"/>
        <w:numPr>
          <w:ilvl w:val="0"/>
          <w:numId w:val="56"/>
        </w:numPr>
        <w:tabs>
          <w:tab w:val="left" w:pos="984"/>
        </w:tabs>
        <w:spacing w:after="0" w:line="360" w:lineRule="auto"/>
        <w:jc w:val="both"/>
        <w:rPr>
          <w:rFonts w:ascii="David" w:hAnsi="David" w:cs="David"/>
          <w:color w:val="000000"/>
          <w:sz w:val="24"/>
          <w:szCs w:val="24"/>
        </w:rPr>
      </w:pPr>
      <w:r w:rsidRPr="00171600">
        <w:rPr>
          <w:rFonts w:ascii="David" w:eastAsia="Times New Roman" w:hAnsi="David" w:cs="David"/>
          <w:color w:val="000000"/>
          <w:sz w:val="24"/>
          <w:szCs w:val="24"/>
          <w:rtl/>
        </w:rPr>
        <w:t>המבנה בעל יותר מקומה אחת וב</w:t>
      </w:r>
      <w:r w:rsidR="00171600">
        <w:rPr>
          <w:rFonts w:ascii="David" w:eastAsia="Times New Roman" w:hAnsi="David" w:cs="David"/>
          <w:color w:val="000000"/>
          <w:sz w:val="24"/>
          <w:szCs w:val="24"/>
          <w:rtl/>
        </w:rPr>
        <w:t>ו פירי אוורור חוצים בין הקומות</w:t>
      </w:r>
      <w:r w:rsidR="00171600">
        <w:rPr>
          <w:rFonts w:ascii="David" w:eastAsia="Times New Roman" w:hAnsi="David" w:cs="David" w:hint="cs"/>
          <w:color w:val="000000"/>
          <w:sz w:val="24"/>
          <w:szCs w:val="24"/>
          <w:rtl/>
        </w:rPr>
        <w:t>.</w:t>
      </w:r>
    </w:p>
    <w:p w:rsidR="00FA0A27" w:rsidRPr="00171600" w:rsidRDefault="00FA0A27" w:rsidP="00171600">
      <w:pPr>
        <w:pStyle w:val="a7"/>
        <w:numPr>
          <w:ilvl w:val="0"/>
          <w:numId w:val="56"/>
        </w:numPr>
        <w:tabs>
          <w:tab w:val="left" w:pos="984"/>
        </w:tabs>
        <w:spacing w:after="0" w:line="360" w:lineRule="auto"/>
        <w:jc w:val="both"/>
        <w:rPr>
          <w:rFonts w:ascii="David" w:hAnsi="David" w:cs="David"/>
          <w:color w:val="000000"/>
          <w:sz w:val="24"/>
          <w:szCs w:val="24"/>
          <w:rtl/>
        </w:rPr>
      </w:pPr>
      <w:r w:rsidRPr="00171600">
        <w:rPr>
          <w:rFonts w:ascii="David" w:eastAsia="Times New Roman" w:hAnsi="David" w:cs="David"/>
          <w:color w:val="000000"/>
          <w:sz w:val="24"/>
          <w:szCs w:val="24"/>
          <w:rtl/>
        </w:rPr>
        <w:t xml:space="preserve">קיימים מדפים ודמפרים אשר נועדו לבצע הפרדת אש </w:t>
      </w:r>
      <w:r w:rsidR="00171600">
        <w:rPr>
          <w:rFonts w:ascii="David" w:eastAsia="Times New Roman" w:hAnsi="David" w:cs="David"/>
          <w:color w:val="000000"/>
          <w:sz w:val="24"/>
          <w:szCs w:val="24"/>
          <w:rtl/>
        </w:rPr>
        <w:t>בין עסקים סמוכים ושימושים שונים</w:t>
      </w:r>
      <w:r w:rsidR="00171600">
        <w:rPr>
          <w:rFonts w:ascii="David" w:eastAsia="Times New Roman" w:hAnsi="David" w:cs="David" w:hint="cs"/>
          <w:color w:val="000000"/>
          <w:sz w:val="24"/>
          <w:szCs w:val="24"/>
          <w:rtl/>
        </w:rPr>
        <w:t>.</w:t>
      </w:r>
    </w:p>
    <w:p w:rsidR="00171600" w:rsidRDefault="00FA0A27" w:rsidP="00171600">
      <w:pPr>
        <w:pStyle w:val="a7"/>
        <w:numPr>
          <w:ilvl w:val="0"/>
          <w:numId w:val="55"/>
        </w:numPr>
        <w:spacing w:after="0" w:line="360" w:lineRule="auto"/>
        <w:jc w:val="both"/>
        <w:rPr>
          <w:rFonts w:ascii="David" w:eastAsia="Times New Roman" w:hAnsi="David" w:cs="David"/>
          <w:color w:val="000000"/>
          <w:sz w:val="24"/>
          <w:szCs w:val="24"/>
        </w:rPr>
      </w:pPr>
      <w:r w:rsidRPr="00171600">
        <w:rPr>
          <w:rFonts w:ascii="David" w:eastAsia="Times New Roman" w:hAnsi="David" w:cs="David"/>
          <w:color w:val="000000"/>
          <w:sz w:val="24"/>
          <w:szCs w:val="24"/>
          <w:rtl/>
        </w:rPr>
        <w:t>אישור מעבדה מוכרת כי מנדפים בישול/טיגון תוכננו והותקנו בהתאמה לתקן ישר</w:t>
      </w:r>
      <w:r w:rsidR="00171600">
        <w:rPr>
          <w:rFonts w:ascii="David" w:eastAsia="Times New Roman" w:hAnsi="David" w:cs="David"/>
          <w:color w:val="000000"/>
          <w:sz w:val="24"/>
          <w:szCs w:val="24"/>
          <w:rtl/>
        </w:rPr>
        <w:t>אלי ת"י 1001 חלק 6 אש בבניינים</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בקרת אוורור והגנה מפני אש במערכות בישול מסחריות</w:t>
      </w:r>
      <w:r w:rsidR="00171600">
        <w:rPr>
          <w:rFonts w:ascii="David" w:eastAsia="Times New Roman" w:hAnsi="David" w:cs="David" w:hint="cs"/>
          <w:color w:val="000000"/>
          <w:sz w:val="24"/>
          <w:szCs w:val="24"/>
          <w:rtl/>
        </w:rPr>
        <w:t>.</w:t>
      </w:r>
    </w:p>
    <w:p w:rsidR="00171600" w:rsidRDefault="00FA0A27" w:rsidP="00171600">
      <w:pPr>
        <w:pStyle w:val="a7"/>
        <w:numPr>
          <w:ilvl w:val="0"/>
          <w:numId w:val="55"/>
        </w:numPr>
        <w:spacing w:after="0" w:line="360" w:lineRule="auto"/>
        <w:jc w:val="both"/>
        <w:rPr>
          <w:rFonts w:ascii="David" w:eastAsia="Times New Roman" w:hAnsi="David" w:cs="David"/>
          <w:color w:val="000000"/>
          <w:sz w:val="24"/>
          <w:szCs w:val="24"/>
        </w:rPr>
      </w:pPr>
      <w:r w:rsidRPr="00171600">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171600">
        <w:rPr>
          <w:rFonts w:ascii="David" w:eastAsia="Times New Roman" w:hAnsi="David" w:cs="David"/>
          <w:color w:val="000000"/>
          <w:sz w:val="24"/>
          <w:szCs w:val="24"/>
          <w:rtl/>
        </w:rPr>
        <w:t>"י 1220 חלק 3 למערכות גילוי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הוראות התקנה ודרישות כלליות. לאישור תצורף טבלת משטר הפעלות.</w:t>
      </w:r>
    </w:p>
    <w:p w:rsidR="00171600" w:rsidRDefault="00FA0A27" w:rsidP="00171600">
      <w:pPr>
        <w:pStyle w:val="a7"/>
        <w:numPr>
          <w:ilvl w:val="0"/>
          <w:numId w:val="55"/>
        </w:numPr>
        <w:spacing w:after="0" w:line="360" w:lineRule="auto"/>
        <w:jc w:val="both"/>
        <w:rPr>
          <w:rFonts w:ascii="David" w:eastAsia="Times New Roman" w:hAnsi="David" w:cs="David"/>
          <w:color w:val="000000"/>
          <w:sz w:val="24"/>
          <w:szCs w:val="24"/>
        </w:rPr>
      </w:pPr>
      <w:r w:rsidRPr="00171600">
        <w:rPr>
          <w:rFonts w:ascii="David" w:eastAsia="Times New Roman" w:hAnsi="David" w:cs="David"/>
          <w:color w:val="000000"/>
          <w:sz w:val="24"/>
          <w:szCs w:val="24"/>
          <w:rtl/>
        </w:rPr>
        <w:t>אישור מעבדה מאושרת המעיד על תקינות מערכת הגז בהתאם לתקן ישראלי ת"י 158 מתקנים לגזים פחמימניים מעובים (גפ"מ)</w:t>
      </w:r>
      <w:r w:rsidR="00171600">
        <w:rPr>
          <w:rFonts w:ascii="David" w:eastAsia="Times New Roman" w:hAnsi="David" w:cs="David" w:hint="cs"/>
          <w:color w:val="000000"/>
          <w:sz w:val="24"/>
          <w:szCs w:val="24"/>
          <w:rtl/>
        </w:rPr>
        <w:t>.</w:t>
      </w:r>
    </w:p>
    <w:p w:rsidR="00171600" w:rsidRDefault="00FA0A27" w:rsidP="00171600">
      <w:pPr>
        <w:pStyle w:val="a7"/>
        <w:numPr>
          <w:ilvl w:val="0"/>
          <w:numId w:val="55"/>
        </w:numPr>
        <w:spacing w:after="0" w:line="360" w:lineRule="auto"/>
        <w:jc w:val="both"/>
        <w:rPr>
          <w:rFonts w:ascii="David" w:eastAsia="Times New Roman" w:hAnsi="David" w:cs="David"/>
          <w:color w:val="000000"/>
          <w:sz w:val="24"/>
          <w:szCs w:val="24"/>
        </w:rPr>
      </w:pPr>
      <w:r w:rsidRPr="00171600">
        <w:rPr>
          <w:rFonts w:ascii="David" w:eastAsia="Times New Roman" w:hAnsi="David" w:cs="David"/>
          <w:color w:val="000000"/>
          <w:sz w:val="24"/>
          <w:szCs w:val="24"/>
          <w:rtl/>
        </w:rPr>
        <w:t xml:space="preserve">אישור מעבדה מוכרת כי מערכת למסירת הודעות (כריזת חירום) תוכננה והותקנה בהתאם לתקן ישראלי </w:t>
      </w:r>
      <w:r w:rsidR="00171600">
        <w:rPr>
          <w:rFonts w:ascii="David" w:eastAsia="Times New Roman" w:hAnsi="David" w:cs="David"/>
          <w:color w:val="000000"/>
          <w:sz w:val="24"/>
          <w:szCs w:val="24"/>
          <w:rtl/>
        </w:rPr>
        <w:t>ת"י 1220 חלק 3 מערכות גילוי אש</w:t>
      </w:r>
      <w:r w:rsidR="00171600">
        <w:rPr>
          <w:rFonts w:ascii="David" w:eastAsia="Times New Roman" w:hAnsi="David" w:cs="David" w:hint="cs"/>
          <w:color w:val="000000"/>
          <w:sz w:val="24"/>
          <w:szCs w:val="24"/>
          <w:rtl/>
        </w:rPr>
        <w:t xml:space="preserve"> - </w:t>
      </w:r>
      <w:r w:rsidRPr="00171600">
        <w:rPr>
          <w:rFonts w:ascii="David" w:eastAsia="Times New Roman" w:hAnsi="David" w:cs="David"/>
          <w:color w:val="000000"/>
          <w:sz w:val="24"/>
          <w:szCs w:val="24"/>
          <w:rtl/>
        </w:rPr>
        <w:t>הוראות התקנה ודרישות כלליות</w:t>
      </w:r>
      <w:r w:rsidR="00171600">
        <w:rPr>
          <w:rFonts w:ascii="David" w:eastAsia="Times New Roman" w:hAnsi="David" w:cs="David" w:hint="cs"/>
          <w:color w:val="000000"/>
          <w:sz w:val="24"/>
          <w:szCs w:val="24"/>
          <w:rtl/>
        </w:rPr>
        <w:t>.</w:t>
      </w:r>
    </w:p>
    <w:p w:rsidR="00171600" w:rsidRDefault="00FA0A27" w:rsidP="00171600">
      <w:pPr>
        <w:pStyle w:val="a7"/>
        <w:numPr>
          <w:ilvl w:val="0"/>
          <w:numId w:val="55"/>
        </w:numPr>
        <w:spacing w:after="0" w:line="360" w:lineRule="auto"/>
        <w:jc w:val="both"/>
        <w:rPr>
          <w:rFonts w:ascii="David" w:eastAsia="Times New Roman" w:hAnsi="David" w:cs="David"/>
          <w:color w:val="000000"/>
          <w:sz w:val="24"/>
          <w:szCs w:val="24"/>
        </w:rPr>
      </w:pPr>
      <w:r w:rsidRPr="00171600">
        <w:rPr>
          <w:rFonts w:ascii="David" w:eastAsia="Times New Roman" w:hAnsi="David" w:cs="David"/>
          <w:color w:val="000000"/>
          <w:sz w:val="24"/>
          <w:szCs w:val="24"/>
          <w:rtl/>
        </w:rPr>
        <w:t>אישור מעבדה מוכרת כי התאמת חומרי בנייה וגימור בוצעו עפ"י תקן ישראלי ת"י 92</w:t>
      </w:r>
      <w:r w:rsidR="00171600">
        <w:rPr>
          <w:rFonts w:ascii="David" w:eastAsia="Times New Roman" w:hAnsi="David" w:cs="David"/>
          <w:color w:val="000000"/>
          <w:sz w:val="24"/>
          <w:szCs w:val="24"/>
          <w:rtl/>
        </w:rPr>
        <w:t xml:space="preserve">1 תגובות בשריפה של חומרי בנייה </w:t>
      </w:r>
      <w:r w:rsidR="00171600">
        <w:rPr>
          <w:rFonts w:ascii="David" w:eastAsia="Times New Roman" w:hAnsi="David" w:cs="David" w:hint="cs"/>
          <w:color w:val="000000"/>
          <w:sz w:val="24"/>
          <w:szCs w:val="24"/>
          <w:rtl/>
        </w:rPr>
        <w:t>-</w:t>
      </w:r>
      <w:r w:rsidRPr="00171600">
        <w:rPr>
          <w:rFonts w:ascii="David" w:eastAsia="Times New Roman" w:hAnsi="David" w:cs="David"/>
          <w:color w:val="000000"/>
          <w:sz w:val="24"/>
          <w:szCs w:val="24"/>
          <w:rtl/>
        </w:rPr>
        <w:t xml:space="preserve"> חלק רלוונטי.</w:t>
      </w:r>
    </w:p>
    <w:p w:rsidR="00171600" w:rsidRPr="00171600" w:rsidRDefault="00FA0A27" w:rsidP="00171600">
      <w:pPr>
        <w:pStyle w:val="a7"/>
        <w:numPr>
          <w:ilvl w:val="0"/>
          <w:numId w:val="55"/>
        </w:numPr>
        <w:spacing w:after="0" w:line="360" w:lineRule="auto"/>
        <w:jc w:val="both"/>
        <w:rPr>
          <w:rFonts w:ascii="David" w:eastAsia="Times New Roman" w:hAnsi="David" w:cs="David"/>
          <w:color w:val="000000"/>
          <w:sz w:val="24"/>
          <w:szCs w:val="24"/>
        </w:rPr>
      </w:pPr>
      <w:r w:rsidRPr="00171600">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00171600">
        <w:rPr>
          <w:rFonts w:ascii="David" w:eastAsia="Times New Roman" w:hAnsi="David" w:cs="David"/>
          <w:sz w:val="24"/>
          <w:szCs w:val="24"/>
          <w:rtl/>
        </w:rPr>
        <w:t xml:space="preserve"> בטיחות אש בבניינים</w:t>
      </w:r>
      <w:r w:rsidR="00171600">
        <w:rPr>
          <w:rFonts w:ascii="David" w:eastAsia="Times New Roman" w:hAnsi="David" w:cs="David" w:hint="cs"/>
          <w:sz w:val="24"/>
          <w:szCs w:val="24"/>
          <w:rtl/>
        </w:rPr>
        <w:t xml:space="preserve"> - </w:t>
      </w:r>
      <w:r w:rsidRPr="00171600">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FA0A27" w:rsidRPr="00171600" w:rsidRDefault="00FA0A27" w:rsidP="00171600">
      <w:pPr>
        <w:pStyle w:val="a7"/>
        <w:numPr>
          <w:ilvl w:val="0"/>
          <w:numId w:val="55"/>
        </w:numPr>
        <w:spacing w:after="0" w:line="360" w:lineRule="auto"/>
        <w:jc w:val="both"/>
        <w:rPr>
          <w:rFonts w:ascii="David" w:eastAsia="Times New Roman" w:hAnsi="David" w:cs="David"/>
          <w:color w:val="000000"/>
          <w:sz w:val="24"/>
          <w:szCs w:val="24"/>
        </w:rPr>
      </w:pPr>
      <w:r w:rsidRPr="00171600">
        <w:rPr>
          <w:rFonts w:ascii="David" w:hAnsi="David" w:cs="David"/>
          <w:sz w:val="24"/>
          <w:szCs w:val="24"/>
          <w:rtl/>
        </w:rPr>
        <w:lastRenderedPageBreak/>
        <w:t>תעודת בדיקה ממעבדה מוכרת למפוחי שליטה בעשן עפ"י תקן ישראלי ת"י 1001 חלק 7 בטיחות אש בבנ</w:t>
      </w:r>
      <w:r w:rsidR="00171600">
        <w:rPr>
          <w:rFonts w:ascii="David" w:hAnsi="David" w:cs="David"/>
          <w:sz w:val="24"/>
          <w:szCs w:val="24"/>
          <w:rtl/>
        </w:rPr>
        <w:t>יינים</w:t>
      </w:r>
      <w:r w:rsidR="00171600">
        <w:rPr>
          <w:rFonts w:ascii="David" w:hAnsi="David" w:cs="David" w:hint="cs"/>
          <w:sz w:val="24"/>
          <w:szCs w:val="24"/>
          <w:rtl/>
        </w:rPr>
        <w:t xml:space="preserve"> -</w:t>
      </w:r>
      <w:r w:rsidR="00171600">
        <w:rPr>
          <w:rFonts w:ascii="David" w:hAnsi="David" w:cs="David"/>
          <w:sz w:val="24"/>
          <w:szCs w:val="24"/>
          <w:rtl/>
        </w:rPr>
        <w:t xml:space="preserve">מערכות שליטה לחום ולעשן </w:t>
      </w:r>
      <w:r w:rsidR="00171600">
        <w:rPr>
          <w:rFonts w:ascii="David" w:hAnsi="David" w:cs="David" w:hint="cs"/>
          <w:sz w:val="24"/>
          <w:szCs w:val="24"/>
          <w:rtl/>
        </w:rPr>
        <w:t>-</w:t>
      </w:r>
      <w:r w:rsidRPr="00171600">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FA0A27" w:rsidRPr="00171600" w:rsidRDefault="00FA0A27" w:rsidP="00171600">
      <w:pPr>
        <w:pStyle w:val="a7"/>
        <w:numPr>
          <w:ilvl w:val="1"/>
          <w:numId w:val="22"/>
        </w:numPr>
        <w:spacing w:after="0" w:line="360" w:lineRule="auto"/>
        <w:jc w:val="both"/>
        <w:rPr>
          <w:rFonts w:ascii="David" w:hAnsi="David" w:cs="David"/>
          <w:b/>
          <w:bCs/>
          <w:sz w:val="24"/>
          <w:szCs w:val="24"/>
          <w:u w:val="single"/>
        </w:rPr>
      </w:pPr>
      <w:r w:rsidRPr="00171600">
        <w:rPr>
          <w:rFonts w:ascii="David" w:hAnsi="David" w:cs="David"/>
          <w:b/>
          <w:bCs/>
          <w:sz w:val="24"/>
          <w:szCs w:val="24"/>
          <w:u w:val="single"/>
          <w:rtl/>
        </w:rPr>
        <w:t>נספחים</w:t>
      </w:r>
    </w:p>
    <w:p w:rsidR="00171600" w:rsidRDefault="00FA0A27" w:rsidP="00171600">
      <w:pPr>
        <w:pStyle w:val="a7"/>
        <w:numPr>
          <w:ilvl w:val="2"/>
          <w:numId w:val="22"/>
        </w:numPr>
        <w:tabs>
          <w:tab w:val="left" w:pos="984"/>
        </w:tabs>
        <w:spacing w:line="360" w:lineRule="auto"/>
        <w:jc w:val="both"/>
        <w:rPr>
          <w:rFonts w:ascii="David" w:eastAsia="Times New Roman" w:hAnsi="David" w:cs="David"/>
          <w:sz w:val="24"/>
          <w:szCs w:val="24"/>
          <w:rtl/>
        </w:rPr>
      </w:pPr>
      <w:r w:rsidRPr="00171600">
        <w:rPr>
          <w:rFonts w:ascii="David" w:hAnsi="David" w:cs="David"/>
          <w:sz w:val="24"/>
          <w:szCs w:val="24"/>
          <w:rtl/>
        </w:rPr>
        <w:t xml:space="preserve">את פרסומי הרשות הארצית לכבאות והצלה כולל תיקיית טפסים </w:t>
      </w:r>
      <w:r w:rsidR="00171600">
        <w:rPr>
          <w:rFonts w:ascii="David" w:hAnsi="David" w:cs="David"/>
          <w:sz w:val="24"/>
          <w:szCs w:val="24"/>
          <w:rtl/>
        </w:rPr>
        <w:t>אחידים לאישורים אפשר למצוא באת</w:t>
      </w:r>
      <w:r w:rsidR="00171600">
        <w:rPr>
          <w:rFonts w:ascii="David" w:hAnsi="David" w:cs="David" w:hint="cs"/>
          <w:sz w:val="24"/>
          <w:szCs w:val="24"/>
          <w:rtl/>
        </w:rPr>
        <w:t xml:space="preserve">ר הרשות הארצית לכבאות והצלחה </w:t>
      </w:r>
      <w:r w:rsidRPr="00171600">
        <w:rPr>
          <w:rFonts w:ascii="David" w:eastAsia="Times New Roman" w:hAnsi="David" w:cs="David"/>
          <w:sz w:val="24"/>
          <w:szCs w:val="24"/>
          <w:rtl/>
        </w:rPr>
        <w:t>ולהורידם ממנו.</w:t>
      </w:r>
      <w:r w:rsidR="00171600">
        <w:rPr>
          <w:rFonts w:ascii="David" w:eastAsia="Times New Roman" w:hAnsi="David" w:cs="David"/>
          <w:sz w:val="24"/>
          <w:szCs w:val="24"/>
          <w:rtl/>
        </w:rPr>
        <w:br w:type="page"/>
      </w:r>
    </w:p>
    <w:p w:rsidR="00FA0A27" w:rsidRPr="00171600" w:rsidRDefault="00FA0A27" w:rsidP="00171600">
      <w:pPr>
        <w:tabs>
          <w:tab w:val="left" w:pos="984"/>
        </w:tabs>
        <w:spacing w:line="360" w:lineRule="auto"/>
        <w:jc w:val="center"/>
        <w:rPr>
          <w:rFonts w:ascii="David" w:hAnsi="David" w:cs="David"/>
          <w:sz w:val="24"/>
          <w:szCs w:val="24"/>
          <w:u w:val="single"/>
          <w:rtl/>
        </w:rPr>
      </w:pPr>
      <w:r w:rsidRPr="00171600">
        <w:rPr>
          <w:rFonts w:ascii="David" w:hAnsi="David" w:cs="David"/>
          <w:b/>
          <w:bCs/>
          <w:sz w:val="24"/>
          <w:szCs w:val="24"/>
          <w:u w:val="single"/>
          <w:rtl/>
        </w:rPr>
        <w:lastRenderedPageBreak/>
        <w:t>נספח א</w:t>
      </w:r>
      <w:r w:rsidR="00171600" w:rsidRPr="00171600">
        <w:rPr>
          <w:rFonts w:ascii="David" w:hAnsi="David" w:cs="David" w:hint="cs"/>
          <w:sz w:val="24"/>
          <w:szCs w:val="24"/>
          <w:u w:val="single"/>
          <w:rtl/>
        </w:rPr>
        <w:t>'</w:t>
      </w:r>
    </w:p>
    <w:p w:rsidR="00FA0A27" w:rsidRPr="00FA0A27" w:rsidRDefault="00FA0A27" w:rsidP="00FA0A27">
      <w:pPr>
        <w:pStyle w:val="a7"/>
        <w:tabs>
          <w:tab w:val="left" w:pos="984"/>
        </w:tabs>
        <w:spacing w:line="360" w:lineRule="auto"/>
        <w:ind w:left="646"/>
        <w:jc w:val="both"/>
        <w:rPr>
          <w:rFonts w:ascii="David" w:hAnsi="David" w:cs="David"/>
          <w:b/>
          <w:bCs/>
          <w:sz w:val="24"/>
          <w:szCs w:val="24"/>
          <w:rtl/>
        </w:rPr>
      </w:pPr>
    </w:p>
    <w:p w:rsidR="00FA0A27" w:rsidRPr="00FA0A27" w:rsidRDefault="00FA0A27" w:rsidP="00171600">
      <w:pPr>
        <w:spacing w:line="360" w:lineRule="auto"/>
        <w:jc w:val="right"/>
        <w:rPr>
          <w:rFonts w:ascii="David" w:eastAsia="Times New Roman" w:hAnsi="David" w:cs="David"/>
          <w:sz w:val="24"/>
          <w:szCs w:val="24"/>
          <w:rtl/>
        </w:rPr>
      </w:pPr>
      <w:r w:rsidRPr="00FA0A27">
        <w:rPr>
          <w:rFonts w:ascii="David" w:eastAsia="Times New Roman" w:hAnsi="David" w:cs="David"/>
          <w:sz w:val="24"/>
          <w:szCs w:val="24"/>
          <w:rtl/>
        </w:rPr>
        <w:t>תאריך:_______</w:t>
      </w:r>
    </w:p>
    <w:p w:rsidR="00FA0A27" w:rsidRPr="00171600" w:rsidRDefault="00FA0A27" w:rsidP="00171600">
      <w:pPr>
        <w:spacing w:line="360" w:lineRule="auto"/>
        <w:jc w:val="both"/>
        <w:rPr>
          <w:rFonts w:ascii="David" w:eastAsia="Times New Roman" w:hAnsi="David" w:cs="David"/>
          <w:sz w:val="24"/>
          <w:szCs w:val="24"/>
          <w:u w:val="single"/>
          <w:rtl/>
        </w:rPr>
      </w:pPr>
      <w:r w:rsidRPr="00FA0A27">
        <w:rPr>
          <w:rFonts w:ascii="David" w:eastAsia="Times New Roman" w:hAnsi="David" w:cs="David"/>
          <w:sz w:val="24"/>
          <w:szCs w:val="24"/>
          <w:rtl/>
        </w:rPr>
        <w:t>לכבוד:</w:t>
      </w:r>
    </w:p>
    <w:p w:rsidR="00FA0A27" w:rsidRPr="00FA0A27" w:rsidRDefault="00FA0A27" w:rsidP="00FA0A27">
      <w:pPr>
        <w:spacing w:line="360" w:lineRule="auto"/>
        <w:ind w:left="170" w:hanging="113"/>
        <w:jc w:val="both"/>
        <w:rPr>
          <w:rFonts w:ascii="David" w:eastAsia="Times New Roman" w:hAnsi="David" w:cs="David"/>
          <w:sz w:val="24"/>
          <w:szCs w:val="24"/>
          <w:u w:val="single"/>
          <w:rtl/>
        </w:rPr>
      </w:pPr>
      <w:r w:rsidRPr="00FA0A27">
        <w:rPr>
          <w:rFonts w:ascii="David" w:eastAsia="Times New Roman" w:hAnsi="David" w:cs="David"/>
          <w:sz w:val="24"/>
          <w:szCs w:val="24"/>
          <w:u w:val="single"/>
          <w:rtl/>
        </w:rPr>
        <w:t xml:space="preserve">הרשות הארצית לכבאות והצלה </w:t>
      </w:r>
    </w:p>
    <w:p w:rsidR="00FA0A27" w:rsidRPr="00FA0A27" w:rsidRDefault="00FA0A27" w:rsidP="00FA0A27">
      <w:pPr>
        <w:spacing w:line="360" w:lineRule="auto"/>
        <w:ind w:left="170" w:hanging="113"/>
        <w:jc w:val="both"/>
        <w:rPr>
          <w:rFonts w:ascii="David" w:eastAsia="Times New Roman" w:hAnsi="David" w:cs="David"/>
          <w:sz w:val="24"/>
          <w:szCs w:val="24"/>
          <w:u w:val="single"/>
          <w:rtl/>
        </w:rPr>
      </w:pPr>
      <w:r w:rsidRPr="00FA0A27">
        <w:rPr>
          <w:rFonts w:ascii="David" w:eastAsia="Times New Roman" w:hAnsi="David" w:cs="David"/>
          <w:sz w:val="24"/>
          <w:szCs w:val="24"/>
          <w:u w:val="single"/>
          <w:rtl/>
        </w:rPr>
        <w:t>מדור 'הגנה מאש'</w:t>
      </w:r>
    </w:p>
    <w:p w:rsidR="00FA0A27" w:rsidRPr="00FA0A27" w:rsidRDefault="00FA0A27" w:rsidP="00FA0A27">
      <w:pPr>
        <w:spacing w:line="360" w:lineRule="auto"/>
        <w:ind w:left="170" w:hanging="113"/>
        <w:jc w:val="both"/>
        <w:rPr>
          <w:rFonts w:ascii="David" w:eastAsia="Times New Roman" w:hAnsi="David" w:cs="David"/>
          <w:sz w:val="24"/>
          <w:szCs w:val="24"/>
          <w:u w:val="single"/>
          <w:rtl/>
        </w:rPr>
      </w:pPr>
    </w:p>
    <w:p w:rsidR="00FA0A27" w:rsidRPr="00FA0A27" w:rsidRDefault="00FA0A27" w:rsidP="00FA0A27">
      <w:pPr>
        <w:spacing w:line="360" w:lineRule="auto"/>
        <w:ind w:left="170" w:hanging="113"/>
        <w:jc w:val="both"/>
        <w:rPr>
          <w:rFonts w:ascii="David" w:eastAsia="Times New Roman" w:hAnsi="David" w:cs="David"/>
          <w:b/>
          <w:bCs/>
          <w:sz w:val="24"/>
          <w:szCs w:val="24"/>
          <w:u w:val="single"/>
          <w:rtl/>
        </w:rPr>
      </w:pPr>
      <w:r w:rsidRPr="00FA0A27">
        <w:rPr>
          <w:rFonts w:ascii="David" w:eastAsia="Times New Roman" w:hAnsi="David" w:cs="David"/>
          <w:b/>
          <w:bCs/>
          <w:sz w:val="24"/>
          <w:szCs w:val="24"/>
          <w:u w:val="single"/>
          <w:rtl/>
        </w:rPr>
        <w:t>הצהרת מהנדס המתכנן מערכות שליטה לחום ולעשן</w:t>
      </w:r>
      <w:r w:rsidRPr="00FA0A27">
        <w:rPr>
          <w:rFonts w:ascii="David" w:eastAsia="Times New Roman" w:hAnsi="David" w:cs="David"/>
          <w:b/>
          <w:bCs/>
          <w:sz w:val="24"/>
          <w:szCs w:val="24"/>
          <w:rtl/>
        </w:rPr>
        <w:t xml:space="preserve"> </w:t>
      </w:r>
      <w:r w:rsidRPr="00FA0A27">
        <w:rPr>
          <w:rFonts w:ascii="David" w:eastAsia="Times New Roman" w:hAnsi="David" w:cs="David"/>
          <w:b/>
          <w:bCs/>
          <w:sz w:val="24"/>
          <w:szCs w:val="24"/>
          <w:u w:val="single"/>
          <w:rtl/>
        </w:rPr>
        <w:t xml:space="preserve">- </w:t>
      </w:r>
      <w:r w:rsidRPr="00FA0A27">
        <w:rPr>
          <w:rFonts w:ascii="David" w:eastAsia="Times New Roman" w:hAnsi="David" w:cs="David"/>
          <w:sz w:val="24"/>
          <w:szCs w:val="24"/>
          <w:u w:val="single"/>
          <w:rtl/>
        </w:rPr>
        <w:t xml:space="preserve"> </w:t>
      </w:r>
      <w:r w:rsidRPr="00FA0A27">
        <w:rPr>
          <w:rFonts w:ascii="David" w:eastAsia="Times New Roman" w:hAnsi="David" w:cs="David"/>
          <w:b/>
          <w:bCs/>
          <w:sz w:val="24"/>
          <w:szCs w:val="24"/>
          <w:u w:val="single"/>
          <w:rtl/>
        </w:rPr>
        <w:t>מפוחים מונעים על ידי חשמל להוצאת עשן וחום</w:t>
      </w:r>
    </w:p>
    <w:p w:rsidR="00FA0A27" w:rsidRPr="00FA0A27" w:rsidRDefault="00FA0A27" w:rsidP="00FA0A27">
      <w:pPr>
        <w:spacing w:line="360" w:lineRule="auto"/>
        <w:ind w:left="170" w:hanging="113"/>
        <w:jc w:val="both"/>
        <w:rPr>
          <w:rFonts w:ascii="David" w:eastAsia="Times New Roman" w:hAnsi="David" w:cs="David"/>
          <w:sz w:val="24"/>
          <w:szCs w:val="24"/>
          <w:rtl/>
        </w:rPr>
      </w:pPr>
      <w:r w:rsidRPr="00FA0A27">
        <w:rPr>
          <w:rFonts w:ascii="David" w:eastAsia="Times New Roman" w:hAnsi="David" w:cs="David"/>
          <w:sz w:val="24"/>
          <w:szCs w:val="24"/>
          <w:rtl/>
        </w:rPr>
        <w:t>תיק הגנה מאש [מספר תיק]____________________</w:t>
      </w:r>
    </w:p>
    <w:p w:rsidR="00FA0A27" w:rsidRPr="00FA0A27" w:rsidRDefault="00FA0A27" w:rsidP="00FA0A27">
      <w:pPr>
        <w:spacing w:line="360" w:lineRule="auto"/>
        <w:ind w:left="170" w:hanging="113"/>
        <w:jc w:val="both"/>
        <w:rPr>
          <w:rFonts w:ascii="David" w:eastAsia="Times New Roman" w:hAnsi="David" w:cs="David"/>
          <w:sz w:val="24"/>
          <w:szCs w:val="24"/>
          <w:rtl/>
        </w:rPr>
      </w:pPr>
      <w:r w:rsidRPr="00FA0A27">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FA0A27" w:rsidRPr="00FA0A27" w:rsidRDefault="00FA0A27" w:rsidP="00171600">
      <w:pPr>
        <w:numPr>
          <w:ilvl w:val="0"/>
          <w:numId w:val="23"/>
        </w:numPr>
        <w:spacing w:after="0" w:line="360" w:lineRule="auto"/>
        <w:ind w:left="170" w:hanging="113"/>
        <w:contextualSpacing/>
        <w:jc w:val="both"/>
        <w:rPr>
          <w:rFonts w:ascii="David" w:eastAsia="Times New Roman" w:hAnsi="David" w:cs="David"/>
          <w:sz w:val="24"/>
          <w:szCs w:val="24"/>
        </w:rPr>
      </w:pPr>
      <w:r w:rsidRPr="00FA0A27">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FA0A27" w:rsidRPr="00FA0A27" w:rsidRDefault="00FA0A27" w:rsidP="00FA0A27">
      <w:pPr>
        <w:spacing w:line="360" w:lineRule="auto"/>
        <w:ind w:left="170" w:hanging="113"/>
        <w:jc w:val="both"/>
        <w:rPr>
          <w:rFonts w:ascii="David" w:eastAsia="Times New Roman" w:hAnsi="David" w:cs="David"/>
          <w:sz w:val="24"/>
          <w:szCs w:val="24"/>
        </w:rPr>
      </w:pPr>
      <w:r w:rsidRPr="00FA0A27">
        <w:rPr>
          <w:rFonts w:ascii="David" w:eastAsia="Times New Roman" w:hAnsi="David" w:cs="David"/>
          <w:sz w:val="24"/>
          <w:szCs w:val="24"/>
          <w:rtl/>
        </w:rPr>
        <w:t>מיום __________________ הם המפוחים שהותקנו במבנה:</w:t>
      </w:r>
    </w:p>
    <w:p w:rsidR="00FA0A27" w:rsidRPr="00FA0A27" w:rsidRDefault="00FA0A27" w:rsidP="00171600">
      <w:pPr>
        <w:numPr>
          <w:ilvl w:val="0"/>
          <w:numId w:val="24"/>
        </w:numPr>
        <w:spacing w:after="0" w:line="360" w:lineRule="auto"/>
        <w:ind w:left="170" w:hanging="113"/>
        <w:contextualSpacing/>
        <w:jc w:val="both"/>
        <w:rPr>
          <w:rFonts w:ascii="David" w:eastAsia="Times New Roman" w:hAnsi="David" w:cs="David"/>
          <w:sz w:val="24"/>
          <w:szCs w:val="24"/>
        </w:rPr>
      </w:pPr>
      <w:r w:rsidRPr="00FA0A27">
        <w:rPr>
          <w:rFonts w:ascii="David" w:eastAsia="Times New Roman" w:hAnsi="David" w:cs="David"/>
          <w:sz w:val="24"/>
          <w:szCs w:val="24"/>
          <w:rtl/>
        </w:rPr>
        <w:t xml:space="preserve"> בגוש [מספר] ______________ </w:t>
      </w:r>
    </w:p>
    <w:p w:rsidR="00FA0A27" w:rsidRPr="00FA0A27" w:rsidRDefault="00FA0A27" w:rsidP="00171600">
      <w:pPr>
        <w:numPr>
          <w:ilvl w:val="0"/>
          <w:numId w:val="24"/>
        </w:numPr>
        <w:spacing w:after="0" w:line="360" w:lineRule="auto"/>
        <w:ind w:left="170" w:hanging="113"/>
        <w:contextualSpacing/>
        <w:jc w:val="both"/>
        <w:rPr>
          <w:rFonts w:ascii="David" w:eastAsia="Times New Roman" w:hAnsi="David" w:cs="David"/>
          <w:sz w:val="24"/>
          <w:szCs w:val="24"/>
        </w:rPr>
      </w:pPr>
      <w:r w:rsidRPr="00FA0A27">
        <w:rPr>
          <w:rFonts w:ascii="David" w:eastAsia="Times New Roman" w:hAnsi="David" w:cs="David"/>
          <w:sz w:val="24"/>
          <w:szCs w:val="24"/>
          <w:rtl/>
        </w:rPr>
        <w:t>חלקה [מספר] ______________</w:t>
      </w:r>
    </w:p>
    <w:p w:rsidR="00FA0A27" w:rsidRPr="00FA0A27" w:rsidRDefault="00FA0A27" w:rsidP="00171600">
      <w:pPr>
        <w:numPr>
          <w:ilvl w:val="0"/>
          <w:numId w:val="24"/>
        </w:numPr>
        <w:spacing w:after="0" w:line="360" w:lineRule="auto"/>
        <w:ind w:left="170" w:hanging="113"/>
        <w:contextualSpacing/>
        <w:jc w:val="both"/>
        <w:rPr>
          <w:rFonts w:ascii="David" w:eastAsia="Times New Roman" w:hAnsi="David" w:cs="David"/>
          <w:sz w:val="24"/>
          <w:szCs w:val="24"/>
        </w:rPr>
      </w:pPr>
      <w:r w:rsidRPr="00FA0A27">
        <w:rPr>
          <w:rFonts w:ascii="David" w:eastAsia="Times New Roman" w:hAnsi="David" w:cs="David"/>
          <w:sz w:val="24"/>
          <w:szCs w:val="24"/>
          <w:rtl/>
        </w:rPr>
        <w:t>מגרש [ מספר] _____________</w:t>
      </w:r>
    </w:p>
    <w:p w:rsidR="00FA0A27" w:rsidRPr="00FA0A27" w:rsidRDefault="00FA0A27" w:rsidP="00FA0A27">
      <w:pPr>
        <w:spacing w:line="360" w:lineRule="auto"/>
        <w:ind w:left="170" w:hanging="113"/>
        <w:jc w:val="both"/>
        <w:rPr>
          <w:rFonts w:ascii="David" w:eastAsia="Times New Roman" w:hAnsi="David" w:cs="David"/>
          <w:sz w:val="24"/>
          <w:szCs w:val="24"/>
          <w:rtl/>
        </w:rPr>
      </w:pPr>
    </w:p>
    <w:p w:rsidR="00FA0A27" w:rsidRPr="00FA0A27" w:rsidRDefault="00FA0A27" w:rsidP="00FA0A27">
      <w:pPr>
        <w:spacing w:line="360" w:lineRule="auto"/>
        <w:ind w:left="170" w:hanging="113"/>
        <w:jc w:val="both"/>
        <w:rPr>
          <w:rFonts w:ascii="David" w:eastAsia="Times New Roman" w:hAnsi="David" w:cs="David"/>
          <w:sz w:val="24"/>
          <w:szCs w:val="24"/>
          <w:rtl/>
        </w:rPr>
      </w:pPr>
      <w:r w:rsidRPr="00FA0A27">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FA0A27" w:rsidRPr="00FA0A27" w:rsidRDefault="00FA0A27" w:rsidP="00FA0A27">
      <w:pPr>
        <w:spacing w:line="360" w:lineRule="auto"/>
        <w:ind w:left="170" w:hanging="113"/>
        <w:jc w:val="both"/>
        <w:rPr>
          <w:rFonts w:ascii="David" w:eastAsia="Times New Roman" w:hAnsi="David" w:cs="David"/>
          <w:sz w:val="24"/>
          <w:szCs w:val="24"/>
          <w:rtl/>
        </w:rPr>
      </w:pPr>
    </w:p>
    <w:p w:rsidR="00FA0A27" w:rsidRPr="00FA0A27" w:rsidRDefault="00FA0A27" w:rsidP="00FA0A27">
      <w:pPr>
        <w:pStyle w:val="a7"/>
        <w:spacing w:line="360" w:lineRule="auto"/>
        <w:ind w:left="170" w:hanging="113"/>
        <w:jc w:val="both"/>
        <w:rPr>
          <w:rFonts w:ascii="David" w:hAnsi="David" w:cs="David"/>
          <w:sz w:val="24"/>
          <w:szCs w:val="24"/>
        </w:rPr>
      </w:pPr>
      <w:r w:rsidRPr="00FA0A27">
        <w:rPr>
          <w:rFonts w:ascii="David" w:hAnsi="David" w:cs="David"/>
          <w:sz w:val="24"/>
          <w:szCs w:val="24"/>
          <w:rtl/>
        </w:rPr>
        <w:t>תאריך _____________</w:t>
      </w:r>
      <w:r w:rsidRPr="00FA0A27">
        <w:rPr>
          <w:rFonts w:ascii="David" w:hAnsi="David" w:cs="David"/>
          <w:sz w:val="24"/>
          <w:szCs w:val="24"/>
          <w:rtl/>
        </w:rPr>
        <w:tab/>
        <w:t xml:space="preserve"> חתימה וחותמת (כולל מס' הרישיון) ___________________</w:t>
      </w:r>
    </w:p>
    <w:p w:rsidR="00FA0A27" w:rsidRPr="00BB1FCF" w:rsidRDefault="00FA0A27" w:rsidP="00FA0A27">
      <w:pPr>
        <w:spacing w:after="0" w:line="360" w:lineRule="auto"/>
        <w:jc w:val="both"/>
        <w:rPr>
          <w:rFonts w:ascii="David" w:hAnsi="David" w:cs="David"/>
          <w:sz w:val="24"/>
          <w:szCs w:val="24"/>
          <w:rtl/>
        </w:rPr>
      </w:pPr>
    </w:p>
    <w:bookmarkEnd w:id="1"/>
    <w:p w:rsidR="00E45183" w:rsidRPr="00BB1FCF" w:rsidRDefault="00E45183" w:rsidP="00BE2E12">
      <w:pPr>
        <w:pStyle w:val="a7"/>
        <w:numPr>
          <w:ilvl w:val="0"/>
          <w:numId w:val="1"/>
        </w:numPr>
        <w:spacing w:after="0" w:line="360" w:lineRule="auto"/>
        <w:ind w:left="0"/>
        <w:jc w:val="both"/>
        <w:rPr>
          <w:rFonts w:ascii="David" w:hAnsi="David" w:cs="David"/>
          <w:b/>
          <w:bCs/>
          <w:vanish/>
          <w:sz w:val="24"/>
          <w:szCs w:val="24"/>
          <w:rtl/>
        </w:rPr>
      </w:pPr>
    </w:p>
    <w:sectPr w:rsidR="00E45183" w:rsidRPr="00BB1FCF"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C5" w:rsidRDefault="00B861C5" w:rsidP="00080D87">
      <w:pPr>
        <w:spacing w:after="0" w:line="240" w:lineRule="auto"/>
      </w:pPr>
      <w:r>
        <w:separator/>
      </w:r>
    </w:p>
  </w:endnote>
  <w:endnote w:type="continuationSeparator" w:id="0">
    <w:p w:rsidR="00B861C5" w:rsidRDefault="00B861C5"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D40BD0" w:rsidRDefault="00D40BD0">
        <w:pPr>
          <w:pStyle w:val="ae"/>
          <w:jc w:val="center"/>
          <w:rPr>
            <w:rtl/>
            <w:cs/>
          </w:rPr>
        </w:pPr>
        <w:r>
          <w:fldChar w:fldCharType="begin"/>
        </w:r>
        <w:r>
          <w:rPr>
            <w:rtl/>
            <w:cs/>
          </w:rPr>
          <w:instrText>PAGE   \* MERGEFORMAT</w:instrText>
        </w:r>
        <w:r>
          <w:fldChar w:fldCharType="separate"/>
        </w:r>
        <w:r w:rsidR="008D7999" w:rsidRPr="008D7999">
          <w:rPr>
            <w:noProof/>
            <w:rtl/>
            <w:lang w:val="he-IL"/>
          </w:rPr>
          <w:t>1</w:t>
        </w:r>
        <w:r>
          <w:fldChar w:fldCharType="end"/>
        </w:r>
      </w:p>
    </w:sdtContent>
  </w:sdt>
  <w:p w:rsidR="00D40BD0" w:rsidRDefault="00D40B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C5" w:rsidRDefault="00B861C5" w:rsidP="00080D87">
      <w:pPr>
        <w:spacing w:after="0" w:line="240" w:lineRule="auto"/>
      </w:pPr>
      <w:r>
        <w:separator/>
      </w:r>
    </w:p>
  </w:footnote>
  <w:footnote w:type="continuationSeparator" w:id="0">
    <w:p w:rsidR="00B861C5" w:rsidRDefault="00B861C5"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D0" w:rsidRDefault="00D40BD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23AFD"/>
    <w:multiLevelType w:val="hybridMultilevel"/>
    <w:tmpl w:val="F912CEAE"/>
    <w:lvl w:ilvl="0" w:tplc="A954A1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D4D3C"/>
    <w:multiLevelType w:val="hybridMultilevel"/>
    <w:tmpl w:val="16E0187C"/>
    <w:lvl w:ilvl="0" w:tplc="9E521EE2">
      <w:start w:val="1"/>
      <w:numFmt w:val="decimal"/>
      <w:suff w:val="space"/>
      <w:lvlText w:val="(%1)"/>
      <w:lvlJc w:val="left"/>
      <w:pPr>
        <w:ind w:left="1080" w:hanging="360"/>
      </w:pPr>
      <w:rPr>
        <w:rFonts w:hint="default"/>
        <w:b w:val="0"/>
        <w:bCs w:val="0"/>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5972F19"/>
    <w:multiLevelType w:val="hybridMultilevel"/>
    <w:tmpl w:val="A8963668"/>
    <w:lvl w:ilvl="0" w:tplc="90C699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C85A31"/>
    <w:multiLevelType w:val="hybridMultilevel"/>
    <w:tmpl w:val="A05C6454"/>
    <w:lvl w:ilvl="0" w:tplc="D6EA61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3D4E95"/>
    <w:multiLevelType w:val="hybridMultilevel"/>
    <w:tmpl w:val="F97217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D0199"/>
    <w:multiLevelType w:val="hybridMultilevel"/>
    <w:tmpl w:val="8E6A0672"/>
    <w:lvl w:ilvl="0" w:tplc="91DACD96">
      <w:start w:val="1"/>
      <w:numFmt w:val="hebrew1"/>
      <w:lvlText w:val="(%1)"/>
      <w:lvlJc w:val="left"/>
      <w:pPr>
        <w:ind w:left="1440" w:hanging="360"/>
      </w:pPr>
      <w:rPr>
        <w:rFonts w:hint="default"/>
        <w:b/>
        <w:bCs w:val="0"/>
        <w:color w:val="auto"/>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AA5D7F"/>
    <w:multiLevelType w:val="hybridMultilevel"/>
    <w:tmpl w:val="E2847AC2"/>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B1AD1"/>
    <w:multiLevelType w:val="hybridMultilevel"/>
    <w:tmpl w:val="839A46FE"/>
    <w:lvl w:ilvl="0" w:tplc="95E84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65F5E"/>
    <w:multiLevelType w:val="hybridMultilevel"/>
    <w:tmpl w:val="AB24F5E2"/>
    <w:lvl w:ilvl="0" w:tplc="5EDA24E0">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A79A3"/>
    <w:multiLevelType w:val="hybridMultilevel"/>
    <w:tmpl w:val="D7CEBAAE"/>
    <w:lvl w:ilvl="0" w:tplc="F622127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5D06CA"/>
    <w:multiLevelType w:val="hybridMultilevel"/>
    <w:tmpl w:val="8E6A0672"/>
    <w:lvl w:ilvl="0" w:tplc="91DACD96">
      <w:start w:val="1"/>
      <w:numFmt w:val="hebrew1"/>
      <w:lvlText w:val="(%1)"/>
      <w:lvlJc w:val="left"/>
      <w:pPr>
        <w:ind w:left="1440" w:hanging="360"/>
      </w:pPr>
      <w:rPr>
        <w:rFonts w:hint="default"/>
        <w:b/>
        <w:bCs w:val="0"/>
        <w:color w:val="auto"/>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484390"/>
    <w:multiLevelType w:val="hybridMultilevel"/>
    <w:tmpl w:val="AD24D650"/>
    <w:lvl w:ilvl="0" w:tplc="7A3CD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C813CAE"/>
    <w:multiLevelType w:val="hybridMultilevel"/>
    <w:tmpl w:val="6CB25D98"/>
    <w:lvl w:ilvl="0" w:tplc="28F462F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637473"/>
    <w:multiLevelType w:val="hybridMultilevel"/>
    <w:tmpl w:val="F912CEAE"/>
    <w:lvl w:ilvl="0" w:tplc="A954A1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4C6905"/>
    <w:multiLevelType w:val="hybridMultilevel"/>
    <w:tmpl w:val="76727E14"/>
    <w:lvl w:ilvl="0" w:tplc="3914227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6334B6"/>
    <w:multiLevelType w:val="hybridMultilevel"/>
    <w:tmpl w:val="E892CAC6"/>
    <w:lvl w:ilvl="0" w:tplc="F4BA285E">
      <w:start w:val="1"/>
      <w:numFmt w:val="hebrew1"/>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835998"/>
    <w:multiLevelType w:val="hybridMultilevel"/>
    <w:tmpl w:val="D7CEBAAE"/>
    <w:lvl w:ilvl="0" w:tplc="F622127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BE49F2"/>
    <w:multiLevelType w:val="hybridMultilevel"/>
    <w:tmpl w:val="E2847AC2"/>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29364725"/>
    <w:multiLevelType w:val="multilevel"/>
    <w:tmpl w:val="17521F3E"/>
    <w:styleLink w:val="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none"/>
      <w:lvlText w:val="(1)"/>
      <w:lvlJc w:val="left"/>
      <w:pPr>
        <w:ind w:left="1531" w:hanging="737"/>
      </w:pPr>
      <w:rPr>
        <w:rFonts w:hint="default"/>
      </w:rPr>
    </w:lvl>
    <w:lvl w:ilvl="4">
      <w:start w:val="1"/>
      <w:numFmt w:val="none"/>
      <w:lvlText w:val="(א)"/>
      <w:lvlJc w:val="left"/>
      <w:pPr>
        <w:tabs>
          <w:tab w:val="num" w:pos="1191"/>
        </w:tabs>
        <w:ind w:left="1814" w:hanging="623"/>
      </w:pPr>
      <w:rPr>
        <w:rFonts w:hint="default"/>
      </w:rPr>
    </w:lvl>
    <w:lvl w:ilvl="5">
      <w:start w:val="1"/>
      <w:numFmt w:val="none"/>
      <w:lvlText w:val="1)"/>
      <w:lvlJc w:val="left"/>
      <w:pPr>
        <w:ind w:left="2438" w:hanging="79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0003757"/>
    <w:multiLevelType w:val="hybridMultilevel"/>
    <w:tmpl w:val="4C1AFC2C"/>
    <w:lvl w:ilvl="0" w:tplc="EA2AEB3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140AD8"/>
    <w:multiLevelType w:val="hybridMultilevel"/>
    <w:tmpl w:val="0BAC08C2"/>
    <w:lvl w:ilvl="0" w:tplc="3ED27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1FD6744"/>
    <w:multiLevelType w:val="hybridMultilevel"/>
    <w:tmpl w:val="AA6A1C28"/>
    <w:lvl w:ilvl="0" w:tplc="85CEC6D0">
      <w:start w:val="1"/>
      <w:numFmt w:val="decimal"/>
      <w:suff w:val="space"/>
      <w:lvlText w:val="(%1)"/>
      <w:lvlJc w:val="left"/>
      <w:pPr>
        <w:ind w:left="1080" w:hanging="360"/>
      </w:pPr>
      <w:rPr>
        <w:rFonts w:hint="default"/>
        <w:b w:val="0"/>
        <w:bCs w:val="0"/>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4A67D11"/>
    <w:multiLevelType w:val="hybridMultilevel"/>
    <w:tmpl w:val="F912CEAE"/>
    <w:lvl w:ilvl="0" w:tplc="A954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094176"/>
    <w:multiLevelType w:val="hybridMultilevel"/>
    <w:tmpl w:val="F8B01550"/>
    <w:lvl w:ilvl="0" w:tplc="2CB2174A">
      <w:start w:val="1"/>
      <w:numFmt w:val="decimal"/>
      <w:suff w:val="space"/>
      <w:lvlText w:val="(%1)"/>
      <w:lvlJc w:val="left"/>
      <w:pPr>
        <w:ind w:left="1068" w:hanging="360"/>
      </w:pPr>
      <w:rPr>
        <w:rFonts w:hint="default"/>
        <w:lang w:val="en-US"/>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2917793"/>
    <w:multiLevelType w:val="hybridMultilevel"/>
    <w:tmpl w:val="F912CEAE"/>
    <w:lvl w:ilvl="0" w:tplc="A954A1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BC72B7"/>
    <w:multiLevelType w:val="multilevel"/>
    <w:tmpl w:val="23FCEF0A"/>
    <w:lvl w:ilvl="0">
      <w:start w:val="4"/>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ascii="David" w:hAnsi="David" w:cs="David" w:hint="default"/>
        <w:b w:val="0"/>
        <w:bCs w:val="0"/>
        <w:u w:val="none"/>
        <w:lang w:val="en-US"/>
      </w:rPr>
    </w:lvl>
    <w:lvl w:ilvl="3">
      <w:start w:val="1"/>
      <w:numFmt w:val="decimal"/>
      <w:suff w:val="space"/>
      <w:lvlText w:val="(%4)"/>
      <w:lvlJc w:val="left"/>
      <w:pPr>
        <w:ind w:left="1788" w:hanging="1080"/>
      </w:pPr>
      <w:rPr>
        <w:rFonts w:ascii="David" w:eastAsia="Calibri" w:hAnsi="David" w:cs="David" w:hint="default"/>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8" w15:restartNumberingAfterBreak="0">
    <w:nsid w:val="434164EA"/>
    <w:multiLevelType w:val="hybridMultilevel"/>
    <w:tmpl w:val="2D324DF4"/>
    <w:lvl w:ilvl="0" w:tplc="C2EA32D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F27665"/>
    <w:multiLevelType w:val="hybridMultilevel"/>
    <w:tmpl w:val="2D324DF4"/>
    <w:lvl w:ilvl="0" w:tplc="C2EA32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E347638"/>
    <w:multiLevelType w:val="hybridMultilevel"/>
    <w:tmpl w:val="E2847AC2"/>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F6816EF"/>
    <w:multiLevelType w:val="multilevel"/>
    <w:tmpl w:val="3CE21D5E"/>
    <w:styleLink w:val="30"/>
    <w:lvl w:ilvl="0">
      <w:start w:val="2"/>
      <w:numFmt w:val="decimal"/>
      <w:lvlText w:val="%1"/>
      <w:lvlJc w:val="left"/>
      <w:pPr>
        <w:ind w:left="360" w:hanging="360"/>
      </w:pPr>
      <w:rPr>
        <w:rFonts w:hint="default"/>
        <w:u w:val="single"/>
      </w:rPr>
    </w:lvl>
    <w:lvl w:ilvl="1">
      <w:start w:val="1"/>
      <w:numFmt w:val="decimal"/>
      <w:lvlText w:val="%1.%2"/>
      <w:lvlJc w:val="left"/>
      <w:pPr>
        <w:ind w:left="1077" w:hanging="850"/>
      </w:pPr>
      <w:rPr>
        <w:rFonts w:hint="default"/>
        <w:b/>
        <w:bCs/>
        <w:u w:val="single"/>
      </w:rPr>
    </w:lvl>
    <w:lvl w:ilvl="2">
      <w:start w:val="1"/>
      <w:numFmt w:val="decimal"/>
      <w:lvlText w:val="%1.%2.%3"/>
      <w:lvlJc w:val="left"/>
      <w:pPr>
        <w:ind w:left="1701" w:hanging="1417"/>
      </w:pPr>
      <w:rPr>
        <w:rFonts w:hint="default"/>
        <w:b w:val="0"/>
        <w:bCs w:val="0"/>
        <w:strike w:val="0"/>
        <w:u w:val="none"/>
      </w:rPr>
    </w:lvl>
    <w:lvl w:ilvl="3">
      <w:start w:val="1"/>
      <w:numFmt w:val="decimal"/>
      <w:lvlText w:val="(%4)"/>
      <w:lvlJc w:val="left"/>
      <w:pPr>
        <w:ind w:left="1985" w:hanging="964"/>
      </w:pPr>
      <w:rPr>
        <w:rFonts w:asciiTheme="minorBidi" w:eastAsia="Calibri" w:hAnsiTheme="minorBidi" w:cstheme="minorBidi" w:hint="default"/>
        <w:u w:val="none"/>
      </w:rPr>
    </w:lvl>
    <w:lvl w:ilvl="4">
      <w:start w:val="1"/>
      <w:numFmt w:val="none"/>
      <w:lvlText w:val="(א) "/>
      <w:lvlJc w:val="left"/>
      <w:pPr>
        <w:ind w:left="2381" w:hanging="396"/>
      </w:pPr>
      <w:rPr>
        <w:rFonts w:hint="default"/>
        <w:u w:val="single"/>
      </w:rPr>
    </w:lvl>
    <w:lvl w:ilvl="5">
      <w:start w:val="1"/>
      <w:numFmt w:val="none"/>
      <w:lvlText w:val="1)"/>
      <w:lvlJc w:val="left"/>
      <w:pPr>
        <w:ind w:left="3119" w:hanging="397"/>
      </w:pPr>
      <w:rPr>
        <w:rFonts w:cs="Arial"/>
        <w:szCs w:val="24"/>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3" w15:restartNumberingAfterBreak="0">
    <w:nsid w:val="50290857"/>
    <w:multiLevelType w:val="hybridMultilevel"/>
    <w:tmpl w:val="0B425DEC"/>
    <w:lvl w:ilvl="0" w:tplc="9490C4B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840DFB"/>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2640970"/>
    <w:multiLevelType w:val="hybridMultilevel"/>
    <w:tmpl w:val="92F07256"/>
    <w:lvl w:ilvl="0" w:tplc="27E27360">
      <w:start w:val="1"/>
      <w:numFmt w:val="decimal"/>
      <w:lvlText w:val="(%1)"/>
      <w:lvlJc w:val="left"/>
      <w:pPr>
        <w:ind w:left="1366" w:hanging="360"/>
      </w:pPr>
      <w:rPr>
        <w:rFonts w:eastAsia="Times New Roman" w:hint="default"/>
      </w:r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46" w15:restartNumberingAfterBreak="0">
    <w:nsid w:val="552A6F28"/>
    <w:multiLevelType w:val="hybridMultilevel"/>
    <w:tmpl w:val="4C1AFC2C"/>
    <w:lvl w:ilvl="0" w:tplc="EA2AEB3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8CE1796"/>
    <w:multiLevelType w:val="hybridMultilevel"/>
    <w:tmpl w:val="B1ACB2E6"/>
    <w:lvl w:ilvl="0" w:tplc="B734C2B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9420AE"/>
    <w:multiLevelType w:val="hybridMultilevel"/>
    <w:tmpl w:val="2D324DF4"/>
    <w:lvl w:ilvl="0" w:tplc="C2EA32D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AD77D4E"/>
    <w:multiLevelType w:val="hybridMultilevel"/>
    <w:tmpl w:val="E2847AC2"/>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DE73ED"/>
    <w:multiLevelType w:val="hybridMultilevel"/>
    <w:tmpl w:val="F912CEAE"/>
    <w:lvl w:ilvl="0" w:tplc="A954A1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7599462E"/>
    <w:multiLevelType w:val="multilevel"/>
    <w:tmpl w:val="55061D66"/>
    <w:lvl w:ilvl="0">
      <w:start w:val="3"/>
      <w:numFmt w:val="decimal"/>
      <w:lvlText w:val="%1."/>
      <w:lvlJc w:val="left"/>
      <w:pPr>
        <w:ind w:left="720" w:hanging="360"/>
      </w:pPr>
      <w:rPr>
        <w:rFonts w:asciiTheme="minorBidi" w:hAnsiTheme="minorBidi" w:cstheme="minorBidi"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56" w15:restartNumberingAfterBreak="0">
    <w:nsid w:val="7B13579E"/>
    <w:multiLevelType w:val="multilevel"/>
    <w:tmpl w:val="82821918"/>
    <w:styleLink w:val="2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1.%2.%3"/>
      <w:lvlJc w:val="left"/>
      <w:pPr>
        <w:ind w:left="720" w:hanging="720"/>
      </w:pPr>
      <w:rPr>
        <w:rFonts w:hint="default"/>
        <w:b w:val="0"/>
        <w:bCs w:val="0"/>
        <w:u w:val="none"/>
      </w:rPr>
    </w:lvl>
    <w:lvl w:ilvl="3">
      <w:start w:val="1"/>
      <w:numFmt w:val="none"/>
      <w:lvlText w:val="(1)"/>
      <w:lvlJc w:val="left"/>
      <w:pPr>
        <w:ind w:left="1588" w:hanging="794"/>
      </w:pPr>
      <w:rPr>
        <w:rFonts w:asciiTheme="minorBidi" w:eastAsia="Calibri" w:hAnsiTheme="minorBidi" w:cstheme="minorBidi" w:hint="default"/>
        <w:u w:val="none"/>
      </w:rPr>
    </w:lvl>
    <w:lvl w:ilvl="4">
      <w:start w:val="1"/>
      <w:numFmt w:val="none"/>
      <w:lvlText w:val="(א) "/>
      <w:lvlJc w:val="left"/>
      <w:pPr>
        <w:tabs>
          <w:tab w:val="num" w:pos="1474"/>
        </w:tabs>
        <w:ind w:left="2098" w:hanging="624"/>
      </w:pPr>
      <w:rPr>
        <w:rFonts w:hint="default"/>
        <w:u w:val="single"/>
      </w:rPr>
    </w:lvl>
    <w:lvl w:ilvl="5">
      <w:start w:val="1"/>
      <w:numFmt w:val="none"/>
      <w:lvlText w:val="1)"/>
      <w:lvlJc w:val="left"/>
      <w:pPr>
        <w:ind w:left="3119" w:hanging="511"/>
      </w:pPr>
      <w:rPr>
        <w:rFonts w:cs="Arial"/>
        <w:szCs w:val="24"/>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7" w15:restartNumberingAfterBreak="0">
    <w:nsid w:val="7D074CFA"/>
    <w:multiLevelType w:val="hybridMultilevel"/>
    <w:tmpl w:val="4C1AFC2C"/>
    <w:lvl w:ilvl="0" w:tplc="EA2AEB3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E54E60E0">
      <w:start w:val="1"/>
      <w:numFmt w:val="decimal"/>
      <w:lvlText w:val="(%3)"/>
      <w:lvlJc w:val="right"/>
      <w:pPr>
        <w:ind w:left="2520" w:hanging="180"/>
      </w:pPr>
      <w:rPr>
        <w:rFonts w:ascii="David" w:eastAsia="Times New Roman" w:hAnsi="David" w:cs="David"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
  </w:num>
  <w:num w:numId="3">
    <w:abstractNumId w:val="0"/>
  </w:num>
  <w:num w:numId="4">
    <w:abstractNumId w:val="22"/>
  </w:num>
  <w:num w:numId="5">
    <w:abstractNumId w:val="23"/>
  </w:num>
  <w:num w:numId="6">
    <w:abstractNumId w:val="4"/>
  </w:num>
  <w:num w:numId="7">
    <w:abstractNumId w:val="54"/>
  </w:num>
  <w:num w:numId="8">
    <w:abstractNumId w:val="15"/>
  </w:num>
  <w:num w:numId="9">
    <w:abstractNumId w:val="50"/>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51"/>
  </w:num>
  <w:num w:numId="14">
    <w:abstractNumId w:val="39"/>
  </w:num>
  <w:num w:numId="15">
    <w:abstractNumId w:val="24"/>
  </w:num>
  <w:num w:numId="16">
    <w:abstractNumId w:val="32"/>
  </w:num>
  <w:num w:numId="17">
    <w:abstractNumId w:val="56"/>
  </w:num>
  <w:num w:numId="18">
    <w:abstractNumId w:val="42"/>
  </w:num>
  <w:num w:numId="19">
    <w:abstractNumId w:val="33"/>
  </w:num>
  <w:num w:numId="20">
    <w:abstractNumId w:val="41"/>
  </w:num>
  <w:num w:numId="21">
    <w:abstractNumId w:val="55"/>
  </w:num>
  <w:num w:numId="22">
    <w:abstractNumId w:val="37"/>
  </w:num>
  <w:num w:numId="23">
    <w:abstractNumId w:val="26"/>
  </w:num>
  <w:num w:numId="24">
    <w:abstractNumId w:val="25"/>
  </w:num>
  <w:num w:numId="25">
    <w:abstractNumId w:val="45"/>
  </w:num>
  <w:num w:numId="26">
    <w:abstractNumId w:val="10"/>
  </w:num>
  <w:num w:numId="27">
    <w:abstractNumId w:val="14"/>
  </w:num>
  <w:num w:numId="28">
    <w:abstractNumId w:val="16"/>
  </w:num>
  <w:num w:numId="29">
    <w:abstractNumId w:val="7"/>
  </w:num>
  <w:num w:numId="30">
    <w:abstractNumId w:val="18"/>
  </w:num>
  <w:num w:numId="31">
    <w:abstractNumId w:val="43"/>
  </w:num>
  <w:num w:numId="32">
    <w:abstractNumId w:val="40"/>
  </w:num>
  <w:num w:numId="33">
    <w:abstractNumId w:val="2"/>
  </w:num>
  <w:num w:numId="34">
    <w:abstractNumId w:val="53"/>
  </w:num>
  <w:num w:numId="35">
    <w:abstractNumId w:val="36"/>
  </w:num>
  <w:num w:numId="36">
    <w:abstractNumId w:val="47"/>
  </w:num>
  <w:num w:numId="37">
    <w:abstractNumId w:val="48"/>
  </w:num>
  <w:num w:numId="38">
    <w:abstractNumId w:val="29"/>
  </w:num>
  <w:num w:numId="39">
    <w:abstractNumId w:val="11"/>
  </w:num>
  <w:num w:numId="40">
    <w:abstractNumId w:val="38"/>
  </w:num>
  <w:num w:numId="41">
    <w:abstractNumId w:val="17"/>
  </w:num>
  <w:num w:numId="42">
    <w:abstractNumId w:val="5"/>
  </w:num>
  <w:num w:numId="43">
    <w:abstractNumId w:val="20"/>
  </w:num>
  <w:num w:numId="44">
    <w:abstractNumId w:val="52"/>
  </w:num>
  <w:num w:numId="45">
    <w:abstractNumId w:val="21"/>
  </w:num>
  <w:num w:numId="46">
    <w:abstractNumId w:val="9"/>
  </w:num>
  <w:num w:numId="47">
    <w:abstractNumId w:val="12"/>
  </w:num>
  <w:num w:numId="48">
    <w:abstractNumId w:val="57"/>
  </w:num>
  <w:num w:numId="49">
    <w:abstractNumId w:val="8"/>
  </w:num>
  <w:num w:numId="50">
    <w:abstractNumId w:val="28"/>
  </w:num>
  <w:num w:numId="51">
    <w:abstractNumId w:val="46"/>
  </w:num>
  <w:num w:numId="52">
    <w:abstractNumId w:val="13"/>
  </w:num>
  <w:num w:numId="53">
    <w:abstractNumId w:val="6"/>
  </w:num>
  <w:num w:numId="54">
    <w:abstractNumId w:val="3"/>
  </w:num>
  <w:num w:numId="55">
    <w:abstractNumId w:val="30"/>
  </w:num>
  <w:num w:numId="56">
    <w:abstractNumId w:val="19"/>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80D87"/>
    <w:rsid w:val="000A6521"/>
    <w:rsid w:val="000B3A8F"/>
    <w:rsid w:val="000C7981"/>
    <w:rsid w:val="000E506D"/>
    <w:rsid w:val="0010223B"/>
    <w:rsid w:val="00110958"/>
    <w:rsid w:val="00140ED5"/>
    <w:rsid w:val="0016303F"/>
    <w:rsid w:val="00164430"/>
    <w:rsid w:val="00171600"/>
    <w:rsid w:val="0018200F"/>
    <w:rsid w:val="00186E3A"/>
    <w:rsid w:val="00193FDA"/>
    <w:rsid w:val="002076BD"/>
    <w:rsid w:val="00215A95"/>
    <w:rsid w:val="00233E42"/>
    <w:rsid w:val="00243486"/>
    <w:rsid w:val="002A1907"/>
    <w:rsid w:val="002A2EB8"/>
    <w:rsid w:val="002A5308"/>
    <w:rsid w:val="002C254D"/>
    <w:rsid w:val="002F23ED"/>
    <w:rsid w:val="003037D3"/>
    <w:rsid w:val="00304BB0"/>
    <w:rsid w:val="00340368"/>
    <w:rsid w:val="00367057"/>
    <w:rsid w:val="00387C4C"/>
    <w:rsid w:val="00393869"/>
    <w:rsid w:val="003C644D"/>
    <w:rsid w:val="003D6E2F"/>
    <w:rsid w:val="00423833"/>
    <w:rsid w:val="00440500"/>
    <w:rsid w:val="0047270D"/>
    <w:rsid w:val="004A01AE"/>
    <w:rsid w:val="004A4716"/>
    <w:rsid w:val="004C135B"/>
    <w:rsid w:val="004C67F8"/>
    <w:rsid w:val="004D6CFF"/>
    <w:rsid w:val="00507CC0"/>
    <w:rsid w:val="00525507"/>
    <w:rsid w:val="005604CD"/>
    <w:rsid w:val="00571B8B"/>
    <w:rsid w:val="005879F3"/>
    <w:rsid w:val="00587B5F"/>
    <w:rsid w:val="00596DED"/>
    <w:rsid w:val="005B5FCF"/>
    <w:rsid w:val="005C5ED9"/>
    <w:rsid w:val="005C69D1"/>
    <w:rsid w:val="005D1827"/>
    <w:rsid w:val="005D66CA"/>
    <w:rsid w:val="00617FE8"/>
    <w:rsid w:val="00646106"/>
    <w:rsid w:val="00653A22"/>
    <w:rsid w:val="006935D2"/>
    <w:rsid w:val="0072428E"/>
    <w:rsid w:val="007312F7"/>
    <w:rsid w:val="0073409A"/>
    <w:rsid w:val="007568F4"/>
    <w:rsid w:val="00762353"/>
    <w:rsid w:val="007779FA"/>
    <w:rsid w:val="00794D73"/>
    <w:rsid w:val="007A4152"/>
    <w:rsid w:val="007B74D0"/>
    <w:rsid w:val="007C1360"/>
    <w:rsid w:val="007C1842"/>
    <w:rsid w:val="007C74D9"/>
    <w:rsid w:val="007D4102"/>
    <w:rsid w:val="007E3F05"/>
    <w:rsid w:val="0082021C"/>
    <w:rsid w:val="00825743"/>
    <w:rsid w:val="00831DEF"/>
    <w:rsid w:val="008331A2"/>
    <w:rsid w:val="0083372B"/>
    <w:rsid w:val="008A60A9"/>
    <w:rsid w:val="008D3040"/>
    <w:rsid w:val="008D7999"/>
    <w:rsid w:val="008E66E3"/>
    <w:rsid w:val="008F5AEE"/>
    <w:rsid w:val="008F6C22"/>
    <w:rsid w:val="00900406"/>
    <w:rsid w:val="00904782"/>
    <w:rsid w:val="00905699"/>
    <w:rsid w:val="009146C5"/>
    <w:rsid w:val="00917FE8"/>
    <w:rsid w:val="009255AD"/>
    <w:rsid w:val="00937717"/>
    <w:rsid w:val="009E4F36"/>
    <w:rsid w:val="00A031DC"/>
    <w:rsid w:val="00A164B6"/>
    <w:rsid w:val="00A215E8"/>
    <w:rsid w:val="00A31035"/>
    <w:rsid w:val="00A333A7"/>
    <w:rsid w:val="00A461BC"/>
    <w:rsid w:val="00AA26E3"/>
    <w:rsid w:val="00AB5A7D"/>
    <w:rsid w:val="00AD1427"/>
    <w:rsid w:val="00AF77A0"/>
    <w:rsid w:val="00B20A03"/>
    <w:rsid w:val="00B21E75"/>
    <w:rsid w:val="00B861C5"/>
    <w:rsid w:val="00B9027C"/>
    <w:rsid w:val="00B90320"/>
    <w:rsid w:val="00BB1FCF"/>
    <w:rsid w:val="00BB2A31"/>
    <w:rsid w:val="00BE233E"/>
    <w:rsid w:val="00BE2E12"/>
    <w:rsid w:val="00BF5E4D"/>
    <w:rsid w:val="00BF7F10"/>
    <w:rsid w:val="00C15504"/>
    <w:rsid w:val="00C45231"/>
    <w:rsid w:val="00C672B3"/>
    <w:rsid w:val="00C84ED0"/>
    <w:rsid w:val="00C93F52"/>
    <w:rsid w:val="00C953D6"/>
    <w:rsid w:val="00CB4201"/>
    <w:rsid w:val="00CC6DF2"/>
    <w:rsid w:val="00D178D5"/>
    <w:rsid w:val="00D405B6"/>
    <w:rsid w:val="00D40BD0"/>
    <w:rsid w:val="00D811CF"/>
    <w:rsid w:val="00D934D8"/>
    <w:rsid w:val="00D93725"/>
    <w:rsid w:val="00DA1B10"/>
    <w:rsid w:val="00DB2314"/>
    <w:rsid w:val="00DC569C"/>
    <w:rsid w:val="00E1504C"/>
    <w:rsid w:val="00E31E80"/>
    <w:rsid w:val="00E45183"/>
    <w:rsid w:val="00E54FCF"/>
    <w:rsid w:val="00E64CE8"/>
    <w:rsid w:val="00E77BC4"/>
    <w:rsid w:val="00E93BEF"/>
    <w:rsid w:val="00EA273F"/>
    <w:rsid w:val="00EC643C"/>
    <w:rsid w:val="00ED5F68"/>
    <w:rsid w:val="00ED60F2"/>
    <w:rsid w:val="00EF3C49"/>
    <w:rsid w:val="00F17C0A"/>
    <w:rsid w:val="00FA0A27"/>
    <w:rsid w:val="00FC1BA7"/>
    <w:rsid w:val="00FD438A"/>
    <w:rsid w:val="00FE0E1E"/>
    <w:rsid w:val="00FE27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1"/>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1">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2">
    <w:name w:val="Body Text 3"/>
    <w:basedOn w:val="a3"/>
    <w:link w:val="33"/>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3">
    <w:name w:val="גוף טקסט 3 תו"/>
    <w:basedOn w:val="a4"/>
    <w:link w:val="32"/>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5">
    <w:name w:val="כותרת 3 א"/>
    <w:basedOn w:val="3"/>
    <w:link w:val="36"/>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6">
    <w:name w:val="כותרת 3 א תו"/>
    <w:basedOn w:val="31"/>
    <w:link w:val="35"/>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1"/>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7">
    <w:name w:val="Body Text Indent 3"/>
    <w:basedOn w:val="a3"/>
    <w:link w:val="38"/>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8">
    <w:name w:val="כניסה בגוף טקסט 3 תו"/>
    <w:basedOn w:val="a4"/>
    <w:link w:val="37"/>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7">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9">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unhideWhenUsed/>
    <w:rsid w:val="00440500"/>
    <w:pPr>
      <w:spacing w:after="100"/>
      <w:ind w:left="240"/>
    </w:pPr>
    <w:rPr>
      <w:rFonts w:eastAsiaTheme="minorEastAsia"/>
    </w:rPr>
  </w:style>
  <w:style w:type="paragraph" w:styleId="TOC3">
    <w:name w:val="toc 3"/>
    <w:basedOn w:val="a3"/>
    <w:next w:val="a3"/>
    <w:autoRedefine/>
    <w:uiPriority w:val="39"/>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 w:type="paragraph" w:customStyle="1" w:styleId="afff">
    <w:name w:val="לחלול"/>
    <w:basedOn w:val="a3"/>
    <w:rsid w:val="000B3A8F"/>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f0">
    <w:name w:val="Body Text Indent"/>
    <w:basedOn w:val="a3"/>
    <w:link w:val="afff1"/>
    <w:rsid w:val="000B3A8F"/>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f1">
    <w:name w:val="כניסה בגוף טקסט תו"/>
    <w:basedOn w:val="a4"/>
    <w:link w:val="afff0"/>
    <w:rsid w:val="000B3A8F"/>
    <w:rPr>
      <w:rFonts w:ascii="Arial" w:eastAsia="Times New Roman" w:hAnsi="Arial" w:cs="David"/>
      <w:szCs w:val="24"/>
    </w:rPr>
  </w:style>
  <w:style w:type="character" w:customStyle="1" w:styleId="myheaderred1">
    <w:name w:val="myheaderred1"/>
    <w:basedOn w:val="a4"/>
    <w:rsid w:val="000B3A8F"/>
    <w:rPr>
      <w:b/>
      <w:bCs/>
      <w:color w:val="FEF8D8"/>
      <w:sz w:val="36"/>
      <w:szCs w:val="36"/>
      <w:shd w:val="clear" w:color="auto" w:fill="FBC316"/>
    </w:rPr>
  </w:style>
  <w:style w:type="paragraph" w:styleId="TOC4">
    <w:name w:val="toc 4"/>
    <w:basedOn w:val="a3"/>
    <w:next w:val="a3"/>
    <w:autoRedefine/>
    <w:uiPriority w:val="39"/>
    <w:unhideWhenUsed/>
    <w:rsid w:val="000B3A8F"/>
    <w:pPr>
      <w:spacing w:after="100"/>
      <w:ind w:left="660"/>
    </w:pPr>
    <w:rPr>
      <w:rFonts w:eastAsiaTheme="minorEastAsia"/>
    </w:rPr>
  </w:style>
  <w:style w:type="paragraph" w:styleId="TOC5">
    <w:name w:val="toc 5"/>
    <w:basedOn w:val="a3"/>
    <w:next w:val="a3"/>
    <w:autoRedefine/>
    <w:uiPriority w:val="39"/>
    <w:unhideWhenUsed/>
    <w:rsid w:val="000B3A8F"/>
    <w:pPr>
      <w:spacing w:after="100"/>
      <w:ind w:left="880"/>
    </w:pPr>
    <w:rPr>
      <w:rFonts w:eastAsiaTheme="minorEastAsia"/>
    </w:rPr>
  </w:style>
  <w:style w:type="paragraph" w:styleId="TOC6">
    <w:name w:val="toc 6"/>
    <w:basedOn w:val="a3"/>
    <w:next w:val="a3"/>
    <w:autoRedefine/>
    <w:uiPriority w:val="39"/>
    <w:unhideWhenUsed/>
    <w:rsid w:val="000B3A8F"/>
    <w:pPr>
      <w:spacing w:after="100"/>
      <w:ind w:left="1100"/>
    </w:pPr>
    <w:rPr>
      <w:rFonts w:eastAsiaTheme="minorEastAsia"/>
    </w:rPr>
  </w:style>
  <w:style w:type="paragraph" w:styleId="TOC7">
    <w:name w:val="toc 7"/>
    <w:basedOn w:val="a3"/>
    <w:next w:val="a3"/>
    <w:autoRedefine/>
    <w:uiPriority w:val="39"/>
    <w:unhideWhenUsed/>
    <w:rsid w:val="000B3A8F"/>
    <w:pPr>
      <w:spacing w:after="100"/>
      <w:ind w:left="1320"/>
    </w:pPr>
    <w:rPr>
      <w:rFonts w:eastAsiaTheme="minorEastAsia"/>
    </w:rPr>
  </w:style>
  <w:style w:type="paragraph" w:styleId="TOC8">
    <w:name w:val="toc 8"/>
    <w:basedOn w:val="a3"/>
    <w:next w:val="a3"/>
    <w:autoRedefine/>
    <w:uiPriority w:val="39"/>
    <w:unhideWhenUsed/>
    <w:rsid w:val="000B3A8F"/>
    <w:pPr>
      <w:spacing w:after="100"/>
      <w:ind w:left="1540"/>
    </w:pPr>
    <w:rPr>
      <w:rFonts w:eastAsiaTheme="minorEastAsia"/>
    </w:rPr>
  </w:style>
  <w:style w:type="paragraph" w:styleId="TOC9">
    <w:name w:val="toc 9"/>
    <w:basedOn w:val="a3"/>
    <w:next w:val="a3"/>
    <w:autoRedefine/>
    <w:uiPriority w:val="39"/>
    <w:unhideWhenUsed/>
    <w:rsid w:val="000B3A8F"/>
    <w:pPr>
      <w:spacing w:after="100"/>
      <w:ind w:left="1760"/>
    </w:pPr>
    <w:rPr>
      <w:rFonts w:eastAsiaTheme="minorEastAsia"/>
    </w:rPr>
  </w:style>
  <w:style w:type="character" w:customStyle="1" w:styleId="HeaderChar">
    <w:name w:val="Header Char"/>
    <w:uiPriority w:val="99"/>
    <w:semiHidden/>
    <w:locked/>
    <w:rsid w:val="00FA0A27"/>
    <w:rPr>
      <w:rFonts w:ascii="Times New Roman" w:hAnsi="Times New Roman" w:cs="Times New Roman"/>
      <w:sz w:val="24"/>
    </w:rPr>
  </w:style>
  <w:style w:type="numbering" w:customStyle="1" w:styleId="10">
    <w:name w:val="סגנון1"/>
    <w:uiPriority w:val="99"/>
    <w:rsid w:val="00FA0A27"/>
    <w:pPr>
      <w:numPr>
        <w:numId w:val="15"/>
      </w:numPr>
    </w:pPr>
  </w:style>
  <w:style w:type="numbering" w:customStyle="1" w:styleId="20">
    <w:name w:val="סגנון2"/>
    <w:uiPriority w:val="99"/>
    <w:rsid w:val="00FA0A27"/>
    <w:pPr>
      <w:numPr>
        <w:numId w:val="17"/>
      </w:numPr>
    </w:pPr>
  </w:style>
  <w:style w:type="numbering" w:customStyle="1" w:styleId="30">
    <w:name w:val="סגנון3"/>
    <w:uiPriority w:val="99"/>
    <w:rsid w:val="00FA0A27"/>
    <w:pPr>
      <w:numPr>
        <w:numId w:val="18"/>
      </w:numPr>
    </w:pPr>
  </w:style>
  <w:style w:type="paragraph" w:customStyle="1" w:styleId="wordsection1">
    <w:name w:val="wordsection1"/>
    <w:basedOn w:val="a3"/>
    <w:uiPriority w:val="99"/>
    <w:rsid w:val="00FA0A27"/>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96601589">
      <w:bodyDiv w:val="1"/>
      <w:marLeft w:val="0"/>
      <w:marRight w:val="0"/>
      <w:marTop w:val="0"/>
      <w:marBottom w:val="0"/>
      <w:divBdr>
        <w:top w:val="none" w:sz="0" w:space="0" w:color="auto"/>
        <w:left w:val="none" w:sz="0" w:space="0" w:color="auto"/>
        <w:bottom w:val="none" w:sz="0" w:space="0" w:color="auto"/>
        <w:right w:val="none" w:sz="0" w:space="0" w:color="auto"/>
      </w:divBdr>
    </w:div>
    <w:div w:id="224032446">
      <w:bodyDiv w:val="1"/>
      <w:marLeft w:val="0"/>
      <w:marRight w:val="0"/>
      <w:marTop w:val="0"/>
      <w:marBottom w:val="0"/>
      <w:divBdr>
        <w:top w:val="none" w:sz="0" w:space="0" w:color="auto"/>
        <w:left w:val="none" w:sz="0" w:space="0" w:color="auto"/>
        <w:bottom w:val="none" w:sz="0" w:space="0" w:color="auto"/>
        <w:right w:val="none" w:sz="0" w:space="0" w:color="auto"/>
      </w:divBdr>
    </w:div>
    <w:div w:id="1073311729">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9F32-1D9C-4B4F-BBB3-5637957E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8190</Words>
  <Characters>40951</Characters>
  <Application>Microsoft Office Word</Application>
  <DocSecurity>0</DocSecurity>
  <Lines>341</Lines>
  <Paragraphs>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2022-07-10T09:04:00Z</dcterms:created>
  <dcterms:modified xsi:type="dcterms:W3CDTF">2022-07-10T09:04:00Z</dcterms:modified>
</cp:coreProperties>
</file>