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D80" w:rsidRPr="004E5982" w:rsidRDefault="00670D80" w:rsidP="00C95416">
      <w:pPr>
        <w:spacing w:after="0" w:line="360" w:lineRule="auto"/>
        <w:jc w:val="center"/>
        <w:rPr>
          <w:rFonts w:ascii="David" w:hAnsi="David" w:cs="David"/>
          <w:sz w:val="24"/>
          <w:szCs w:val="24"/>
          <w:rtl/>
        </w:rPr>
      </w:pPr>
      <w:bookmarkStart w:id="0" w:name="_GoBack"/>
      <w:bookmarkEnd w:id="0"/>
      <w:r w:rsidRPr="004E5982">
        <w:rPr>
          <w:rFonts w:ascii="David" w:hAnsi="David" w:cs="David"/>
          <w:sz w:val="24"/>
          <w:szCs w:val="24"/>
          <w:rtl/>
        </w:rPr>
        <w:t xml:space="preserve">מפרט אחיד לפריט </w:t>
      </w:r>
      <w:r w:rsidR="006C19B7" w:rsidRPr="004E5982">
        <w:rPr>
          <w:rFonts w:ascii="David" w:hAnsi="David" w:cs="David"/>
          <w:sz w:val="24"/>
          <w:szCs w:val="24"/>
          <w:rtl/>
        </w:rPr>
        <w:t>6.4</w:t>
      </w:r>
    </w:p>
    <w:p w:rsidR="00670D80" w:rsidRPr="00076F8B" w:rsidRDefault="009F3C3D" w:rsidP="00076F8B">
      <w:pPr>
        <w:spacing w:after="0" w:line="360" w:lineRule="auto"/>
        <w:jc w:val="center"/>
        <w:rPr>
          <w:rFonts w:ascii="David" w:hAnsi="David" w:cs="David"/>
          <w:sz w:val="24"/>
          <w:szCs w:val="24"/>
          <w:rtl/>
        </w:rPr>
      </w:pPr>
      <w:r w:rsidRPr="004E5982">
        <w:rPr>
          <w:rFonts w:ascii="David" w:hAnsi="David" w:cs="David"/>
          <w:b/>
          <w:bCs/>
          <w:sz w:val="24"/>
          <w:szCs w:val="24"/>
          <w:rtl/>
        </w:rPr>
        <w:t>מכבסה, ניקוי יבש</w:t>
      </w:r>
      <w:r w:rsidRPr="004E5982">
        <w:rPr>
          <w:rFonts w:ascii="David" w:hAnsi="David" w:cs="David"/>
          <w:sz w:val="24"/>
          <w:szCs w:val="24"/>
          <w:rtl/>
        </w:rPr>
        <w:t>, לרבות הפעלת מכונות כביסה וייבוש אוטומטיות שלא בבניין מגורים לשימוש הדיירים</w:t>
      </w:r>
    </w:p>
    <w:p w:rsidR="00076F8B" w:rsidRDefault="00076F8B" w:rsidP="00C95416">
      <w:pPr>
        <w:spacing w:after="0" w:line="360" w:lineRule="auto"/>
        <w:jc w:val="center"/>
        <w:rPr>
          <w:rFonts w:ascii="David" w:hAnsi="David" w:cs="David"/>
          <w:b/>
          <w:bCs/>
          <w:color w:val="5B9BD5" w:themeColor="accent1"/>
          <w:sz w:val="24"/>
          <w:szCs w:val="24"/>
          <w:rtl/>
        </w:rPr>
      </w:pPr>
      <w:r>
        <w:rPr>
          <w:rFonts w:ascii="David" w:hAnsi="David" w:cs="David"/>
          <w:b/>
          <w:bCs/>
          <w:color w:val="5B9BD5" w:themeColor="accent1"/>
          <w:sz w:val="24"/>
          <w:szCs w:val="24"/>
          <w:rtl/>
        </w:rPr>
        <w:br w:type="page"/>
      </w:r>
    </w:p>
    <w:p w:rsidR="006652CC" w:rsidRPr="004E5982" w:rsidRDefault="006652CC" w:rsidP="00C95416">
      <w:pPr>
        <w:spacing w:after="0" w:line="360" w:lineRule="auto"/>
        <w:jc w:val="center"/>
        <w:rPr>
          <w:rFonts w:ascii="David" w:hAnsi="David" w:cs="David"/>
          <w:b/>
          <w:bCs/>
          <w:color w:val="5B9BD5" w:themeColor="accent1"/>
          <w:sz w:val="24"/>
          <w:szCs w:val="24"/>
          <w:rtl/>
        </w:rPr>
      </w:pPr>
      <w:r w:rsidRPr="004E5982">
        <w:rPr>
          <w:rFonts w:ascii="David" w:hAnsi="David" w:cs="David"/>
          <w:b/>
          <w:bCs/>
          <w:color w:val="5B9BD5" w:themeColor="accent1"/>
          <w:sz w:val="24"/>
          <w:szCs w:val="24"/>
          <w:rtl/>
        </w:rPr>
        <w:lastRenderedPageBreak/>
        <w:t>תוכן עניינים</w:t>
      </w:r>
    </w:p>
    <w:p w:rsidR="006652CC" w:rsidRPr="004E5982" w:rsidRDefault="006652CC" w:rsidP="00C95416">
      <w:pPr>
        <w:spacing w:after="0" w:line="360" w:lineRule="auto"/>
        <w:jc w:val="both"/>
        <w:rPr>
          <w:rFonts w:ascii="David" w:hAnsi="David" w:cs="David"/>
          <w:b/>
          <w:bCs/>
          <w:color w:val="5B9BD5" w:themeColor="accent1"/>
          <w:sz w:val="24"/>
          <w:szCs w:val="24"/>
        </w:rPr>
      </w:pPr>
    </w:p>
    <w:sdt>
      <w:sdtPr>
        <w:rPr>
          <w:rFonts w:ascii="David" w:hAnsi="David" w:cs="David"/>
          <w:b/>
          <w:bCs/>
          <w:sz w:val="24"/>
          <w:szCs w:val="24"/>
          <w:rtl/>
          <w:cs/>
          <w:lang w:val="he-IL"/>
        </w:rPr>
        <w:id w:val="1654714295"/>
        <w:docPartObj>
          <w:docPartGallery w:val="Table of Contents"/>
          <w:docPartUnique/>
        </w:docPartObj>
      </w:sdtPr>
      <w:sdtEndPr>
        <w:rPr>
          <w:lang w:val="en-US"/>
        </w:rPr>
      </w:sdtEndPr>
      <w:sdtContent>
        <w:p w:rsidR="006652CC" w:rsidRPr="004E5982" w:rsidRDefault="006652CC" w:rsidP="00C95416">
          <w:pPr>
            <w:spacing w:after="0" w:line="360" w:lineRule="auto"/>
            <w:jc w:val="both"/>
            <w:rPr>
              <w:rFonts w:ascii="David" w:hAnsi="David" w:cs="David"/>
              <w:b/>
              <w:bCs/>
              <w:sz w:val="24"/>
              <w:szCs w:val="24"/>
              <w:rtl/>
            </w:rPr>
          </w:pPr>
        </w:p>
        <w:p w:rsidR="006652CC" w:rsidRPr="004E5982" w:rsidRDefault="006652CC" w:rsidP="00C95416">
          <w:pPr>
            <w:spacing w:after="0" w:line="480" w:lineRule="auto"/>
            <w:jc w:val="both"/>
            <w:rPr>
              <w:rFonts w:ascii="David" w:hAnsi="David" w:cs="David"/>
              <w:b/>
              <w:bCs/>
              <w:sz w:val="24"/>
              <w:szCs w:val="24"/>
            </w:rPr>
          </w:pPr>
          <w:r w:rsidRPr="004E5982">
            <w:rPr>
              <w:rFonts w:ascii="David" w:hAnsi="David" w:cs="David"/>
              <w:b/>
              <w:bCs/>
              <w:sz w:val="24"/>
              <w:szCs w:val="24"/>
              <w:rtl/>
            </w:rPr>
            <w:t>פרק 1 - הגדרות כלליות..................</w:t>
          </w:r>
          <w:r w:rsidR="00DE7551" w:rsidRPr="004E5982">
            <w:rPr>
              <w:rFonts w:ascii="David" w:hAnsi="David" w:cs="David"/>
              <w:b/>
              <w:bCs/>
              <w:sz w:val="24"/>
              <w:szCs w:val="24"/>
              <w:rtl/>
            </w:rPr>
            <w:t>...............................</w:t>
          </w:r>
          <w:r w:rsidRPr="004E5982">
            <w:rPr>
              <w:rFonts w:ascii="David" w:hAnsi="David" w:cs="David"/>
              <w:b/>
              <w:bCs/>
              <w:sz w:val="24"/>
              <w:szCs w:val="24"/>
              <w:rtl/>
            </w:rPr>
            <w:t>............</w:t>
          </w:r>
          <w:r w:rsidR="00DE7551" w:rsidRPr="004E5982">
            <w:rPr>
              <w:rFonts w:ascii="David" w:hAnsi="David" w:cs="David"/>
              <w:b/>
              <w:bCs/>
              <w:sz w:val="24"/>
              <w:szCs w:val="24"/>
              <w:rtl/>
            </w:rPr>
            <w:t>.</w:t>
          </w:r>
          <w:r w:rsidR="00410615" w:rsidRPr="004E5982">
            <w:rPr>
              <w:rFonts w:ascii="David" w:hAnsi="David" w:cs="David"/>
              <w:b/>
              <w:bCs/>
              <w:sz w:val="24"/>
              <w:szCs w:val="24"/>
              <w:rtl/>
            </w:rPr>
            <w:t>........</w:t>
          </w:r>
          <w:r w:rsidRPr="004E5982">
            <w:rPr>
              <w:rFonts w:ascii="David" w:hAnsi="David" w:cs="David"/>
              <w:b/>
              <w:bCs/>
              <w:sz w:val="24"/>
              <w:szCs w:val="24"/>
              <w:rtl/>
            </w:rPr>
            <w:t>...</w:t>
          </w:r>
          <w:r w:rsidR="00525121" w:rsidRPr="004E5982">
            <w:rPr>
              <w:rFonts w:ascii="David" w:hAnsi="David" w:cs="David"/>
              <w:b/>
              <w:bCs/>
              <w:sz w:val="24"/>
              <w:szCs w:val="24"/>
              <w:rtl/>
            </w:rPr>
            <w:t>.</w:t>
          </w:r>
          <w:r w:rsidRPr="004E5982">
            <w:rPr>
              <w:rFonts w:ascii="David" w:hAnsi="David" w:cs="David"/>
              <w:b/>
              <w:bCs/>
              <w:sz w:val="24"/>
              <w:szCs w:val="24"/>
              <w:rtl/>
            </w:rPr>
            <w:t>.......</w:t>
          </w:r>
          <w:r w:rsidR="00410615" w:rsidRPr="004E5982">
            <w:rPr>
              <w:rFonts w:ascii="David" w:hAnsi="David" w:cs="David"/>
              <w:b/>
              <w:bCs/>
              <w:sz w:val="24"/>
              <w:szCs w:val="24"/>
              <w:rtl/>
            </w:rPr>
            <w:t>.</w:t>
          </w:r>
          <w:r w:rsidRPr="004E5982">
            <w:rPr>
              <w:rFonts w:ascii="David" w:hAnsi="David" w:cs="David"/>
              <w:b/>
              <w:bCs/>
              <w:sz w:val="24"/>
              <w:szCs w:val="24"/>
              <w:rtl/>
            </w:rPr>
            <w:t>........3</w:t>
          </w:r>
        </w:p>
        <w:p w:rsidR="006652CC" w:rsidRPr="004E5982" w:rsidRDefault="006652CC" w:rsidP="00C95416">
          <w:pPr>
            <w:spacing w:after="0" w:line="480" w:lineRule="auto"/>
            <w:jc w:val="both"/>
            <w:rPr>
              <w:rFonts w:ascii="David" w:hAnsi="David" w:cs="David"/>
              <w:b/>
              <w:bCs/>
              <w:sz w:val="24"/>
              <w:szCs w:val="24"/>
              <w:rtl/>
            </w:rPr>
          </w:pPr>
          <w:r w:rsidRPr="004E5982">
            <w:rPr>
              <w:rFonts w:ascii="David" w:hAnsi="David" w:cs="David"/>
              <w:b/>
              <w:bCs/>
              <w:sz w:val="24"/>
              <w:szCs w:val="24"/>
              <w:rtl/>
            </w:rPr>
            <w:t>פרק 2 - תנאים רוחביים....................................</w:t>
          </w:r>
          <w:r w:rsidR="00DE7551" w:rsidRPr="004E5982">
            <w:rPr>
              <w:rFonts w:ascii="David" w:hAnsi="David" w:cs="David"/>
              <w:b/>
              <w:bCs/>
              <w:sz w:val="24"/>
              <w:szCs w:val="24"/>
              <w:rtl/>
            </w:rPr>
            <w:t>..</w:t>
          </w:r>
          <w:r w:rsidR="00410615" w:rsidRPr="004E5982">
            <w:rPr>
              <w:rFonts w:ascii="David" w:hAnsi="David" w:cs="David"/>
              <w:b/>
              <w:bCs/>
              <w:sz w:val="24"/>
              <w:szCs w:val="24"/>
              <w:rtl/>
            </w:rPr>
            <w:t>................................</w:t>
          </w:r>
          <w:r w:rsidRPr="004E5982">
            <w:rPr>
              <w:rFonts w:ascii="David" w:hAnsi="David" w:cs="David"/>
              <w:b/>
              <w:bCs/>
              <w:sz w:val="24"/>
              <w:szCs w:val="24"/>
              <w:rtl/>
            </w:rPr>
            <w:t>..</w:t>
          </w:r>
          <w:r w:rsidR="00DE7551" w:rsidRPr="004E5982">
            <w:rPr>
              <w:rFonts w:ascii="David" w:hAnsi="David" w:cs="David"/>
              <w:b/>
              <w:bCs/>
              <w:sz w:val="24"/>
              <w:szCs w:val="24"/>
              <w:rtl/>
            </w:rPr>
            <w:t>.</w:t>
          </w:r>
          <w:r w:rsidR="00410615" w:rsidRPr="004E5982">
            <w:rPr>
              <w:rFonts w:ascii="David" w:hAnsi="David" w:cs="David"/>
              <w:b/>
              <w:bCs/>
              <w:sz w:val="24"/>
              <w:szCs w:val="24"/>
              <w:rtl/>
            </w:rPr>
            <w:t>.</w:t>
          </w:r>
          <w:r w:rsidRPr="004E5982">
            <w:rPr>
              <w:rFonts w:ascii="David" w:hAnsi="David" w:cs="David"/>
              <w:b/>
              <w:bCs/>
              <w:sz w:val="24"/>
              <w:szCs w:val="24"/>
              <w:rtl/>
            </w:rPr>
            <w:t>...............4</w:t>
          </w:r>
        </w:p>
        <w:p w:rsidR="006652CC" w:rsidRPr="004E5982" w:rsidRDefault="006C19B7" w:rsidP="00C95416">
          <w:pPr>
            <w:spacing w:after="0" w:line="480" w:lineRule="auto"/>
            <w:jc w:val="both"/>
            <w:rPr>
              <w:rFonts w:ascii="David" w:hAnsi="David" w:cs="David"/>
              <w:b/>
              <w:bCs/>
              <w:sz w:val="24"/>
              <w:szCs w:val="24"/>
              <w:rtl/>
            </w:rPr>
          </w:pPr>
          <w:r w:rsidRPr="004E5982">
            <w:rPr>
              <w:rFonts w:ascii="David" w:hAnsi="David" w:cs="David"/>
              <w:b/>
              <w:bCs/>
              <w:sz w:val="24"/>
              <w:szCs w:val="24"/>
              <w:rtl/>
            </w:rPr>
            <w:t xml:space="preserve">פרק 3 </w:t>
          </w:r>
          <w:r w:rsidR="00854DC5" w:rsidRPr="004E5982">
            <w:rPr>
              <w:rFonts w:ascii="David" w:hAnsi="David" w:cs="David"/>
              <w:b/>
              <w:bCs/>
              <w:sz w:val="24"/>
              <w:szCs w:val="24"/>
              <w:rtl/>
            </w:rPr>
            <w:t>-</w:t>
          </w:r>
          <w:r w:rsidRPr="004E5982">
            <w:rPr>
              <w:rFonts w:ascii="David" w:hAnsi="David" w:cs="David"/>
              <w:b/>
              <w:bCs/>
              <w:sz w:val="24"/>
              <w:szCs w:val="24"/>
              <w:rtl/>
            </w:rPr>
            <w:t xml:space="preserve"> המשרד להגנת הסביבה.......</w:t>
          </w:r>
          <w:r w:rsidR="006652CC" w:rsidRPr="004E5982">
            <w:rPr>
              <w:rFonts w:ascii="David" w:hAnsi="David" w:cs="David"/>
              <w:b/>
              <w:bCs/>
              <w:sz w:val="24"/>
              <w:szCs w:val="24"/>
              <w:rtl/>
            </w:rPr>
            <w:t>........................</w:t>
          </w:r>
          <w:r w:rsidR="00410615" w:rsidRPr="004E5982">
            <w:rPr>
              <w:rFonts w:ascii="David" w:hAnsi="David" w:cs="David"/>
              <w:b/>
              <w:bCs/>
              <w:sz w:val="24"/>
              <w:szCs w:val="24"/>
              <w:rtl/>
            </w:rPr>
            <w:t>......................</w:t>
          </w:r>
          <w:r w:rsidR="00DE7551" w:rsidRPr="004E5982">
            <w:rPr>
              <w:rFonts w:ascii="David" w:hAnsi="David" w:cs="David"/>
              <w:b/>
              <w:bCs/>
              <w:sz w:val="24"/>
              <w:szCs w:val="24"/>
              <w:rtl/>
            </w:rPr>
            <w:t>.........</w:t>
          </w:r>
          <w:r w:rsidR="006652CC" w:rsidRPr="004E5982">
            <w:rPr>
              <w:rFonts w:ascii="David" w:hAnsi="David" w:cs="David"/>
              <w:b/>
              <w:bCs/>
              <w:sz w:val="24"/>
              <w:szCs w:val="24"/>
              <w:rtl/>
            </w:rPr>
            <w:t>...</w:t>
          </w:r>
          <w:r w:rsidR="00410615" w:rsidRPr="004E5982">
            <w:rPr>
              <w:rFonts w:ascii="David" w:hAnsi="David" w:cs="David"/>
              <w:b/>
              <w:bCs/>
              <w:sz w:val="24"/>
              <w:szCs w:val="24"/>
              <w:rtl/>
            </w:rPr>
            <w:t>.</w:t>
          </w:r>
          <w:r w:rsidR="006652CC" w:rsidRPr="004E5982">
            <w:rPr>
              <w:rFonts w:ascii="David" w:hAnsi="David" w:cs="David"/>
              <w:b/>
              <w:bCs/>
              <w:sz w:val="24"/>
              <w:szCs w:val="24"/>
              <w:rtl/>
            </w:rPr>
            <w:t>.............</w:t>
          </w:r>
          <w:r w:rsidR="00076CCA" w:rsidRPr="004E5982">
            <w:rPr>
              <w:rFonts w:ascii="David" w:hAnsi="David" w:cs="David"/>
              <w:b/>
              <w:bCs/>
              <w:sz w:val="24"/>
              <w:szCs w:val="24"/>
              <w:rtl/>
            </w:rPr>
            <w:t>6</w:t>
          </w:r>
        </w:p>
        <w:p w:rsidR="00DE7551" w:rsidRPr="004E5982" w:rsidRDefault="006652CC" w:rsidP="00C95416">
          <w:pPr>
            <w:spacing w:after="0" w:line="480" w:lineRule="auto"/>
            <w:jc w:val="both"/>
            <w:rPr>
              <w:rFonts w:ascii="David" w:hAnsi="David" w:cs="David"/>
              <w:b/>
              <w:bCs/>
              <w:sz w:val="24"/>
              <w:szCs w:val="24"/>
              <w:rtl/>
            </w:rPr>
          </w:pPr>
          <w:r w:rsidRPr="004E5982">
            <w:rPr>
              <w:rFonts w:ascii="David" w:hAnsi="David" w:cs="David"/>
              <w:b/>
              <w:bCs/>
              <w:sz w:val="24"/>
              <w:szCs w:val="24"/>
              <w:rtl/>
            </w:rPr>
            <w:t>פרק 4 - הרשות הארצית לכבאות והצלה</w:t>
          </w:r>
          <w:r w:rsidR="00410615" w:rsidRPr="004E5982">
            <w:rPr>
              <w:rFonts w:ascii="David" w:hAnsi="David" w:cs="David"/>
              <w:b/>
              <w:bCs/>
              <w:sz w:val="24"/>
              <w:szCs w:val="24"/>
              <w:rtl/>
            </w:rPr>
            <w:t xml:space="preserve"> (</w:t>
          </w:r>
          <w:r w:rsidR="00DE7551" w:rsidRPr="004E5982">
            <w:rPr>
              <w:rFonts w:ascii="David" w:hAnsi="David" w:cs="David"/>
              <w:b/>
              <w:bCs/>
              <w:sz w:val="24"/>
              <w:szCs w:val="24"/>
              <w:rtl/>
            </w:rPr>
            <w:t>תצהיר)</w:t>
          </w:r>
          <w:r w:rsidRPr="004E5982">
            <w:rPr>
              <w:rFonts w:ascii="David" w:hAnsi="David" w:cs="David"/>
              <w:b/>
              <w:bCs/>
              <w:sz w:val="24"/>
              <w:szCs w:val="24"/>
              <w:rtl/>
            </w:rPr>
            <w:t>........</w:t>
          </w:r>
          <w:r w:rsidR="00410615" w:rsidRPr="004E5982">
            <w:rPr>
              <w:rFonts w:ascii="David" w:hAnsi="David" w:cs="David"/>
              <w:b/>
              <w:bCs/>
              <w:sz w:val="24"/>
              <w:szCs w:val="24"/>
              <w:rtl/>
            </w:rPr>
            <w:t>...................</w:t>
          </w:r>
          <w:r w:rsidRPr="004E5982">
            <w:rPr>
              <w:rFonts w:ascii="David" w:hAnsi="David" w:cs="David"/>
              <w:b/>
              <w:bCs/>
              <w:sz w:val="24"/>
              <w:szCs w:val="24"/>
              <w:rtl/>
            </w:rPr>
            <w:t>...</w:t>
          </w:r>
          <w:r w:rsidR="00DE7551" w:rsidRPr="004E5982">
            <w:rPr>
              <w:rFonts w:ascii="David" w:hAnsi="David" w:cs="David"/>
              <w:b/>
              <w:bCs/>
              <w:sz w:val="24"/>
              <w:szCs w:val="24"/>
              <w:rtl/>
            </w:rPr>
            <w:t>....</w:t>
          </w:r>
          <w:r w:rsidR="00060255" w:rsidRPr="004E5982">
            <w:rPr>
              <w:rFonts w:ascii="David" w:hAnsi="David" w:cs="David"/>
              <w:b/>
              <w:bCs/>
              <w:sz w:val="24"/>
              <w:szCs w:val="24"/>
              <w:rtl/>
            </w:rPr>
            <w:t>.</w:t>
          </w:r>
          <w:r w:rsidR="00DE7551" w:rsidRPr="004E5982">
            <w:rPr>
              <w:rFonts w:ascii="David" w:hAnsi="David" w:cs="David"/>
              <w:b/>
              <w:bCs/>
              <w:sz w:val="24"/>
              <w:szCs w:val="24"/>
              <w:rtl/>
            </w:rPr>
            <w:t>...</w:t>
          </w:r>
          <w:r w:rsidR="00410615" w:rsidRPr="004E5982">
            <w:rPr>
              <w:rFonts w:ascii="David" w:hAnsi="David" w:cs="David"/>
              <w:b/>
              <w:bCs/>
              <w:sz w:val="24"/>
              <w:szCs w:val="24"/>
              <w:rtl/>
            </w:rPr>
            <w:t>.</w:t>
          </w:r>
          <w:r w:rsidR="00DE7551" w:rsidRPr="004E5982">
            <w:rPr>
              <w:rFonts w:ascii="David" w:hAnsi="David" w:cs="David"/>
              <w:b/>
              <w:bCs/>
              <w:sz w:val="24"/>
              <w:szCs w:val="24"/>
              <w:rtl/>
            </w:rPr>
            <w:t>.....</w:t>
          </w:r>
          <w:r w:rsidR="00410615" w:rsidRPr="004E5982">
            <w:rPr>
              <w:rFonts w:ascii="David" w:hAnsi="David" w:cs="David"/>
              <w:b/>
              <w:bCs/>
              <w:sz w:val="24"/>
              <w:szCs w:val="24"/>
              <w:rtl/>
            </w:rPr>
            <w:t>.</w:t>
          </w:r>
          <w:r w:rsidR="00060255" w:rsidRPr="004E5982">
            <w:rPr>
              <w:rFonts w:ascii="David" w:hAnsi="David" w:cs="David"/>
              <w:b/>
              <w:bCs/>
              <w:sz w:val="24"/>
              <w:szCs w:val="24"/>
              <w:rtl/>
            </w:rPr>
            <w:t>.........</w:t>
          </w:r>
          <w:r w:rsidRPr="004E5982">
            <w:rPr>
              <w:rFonts w:ascii="David" w:hAnsi="David" w:cs="David"/>
              <w:b/>
              <w:bCs/>
              <w:sz w:val="24"/>
              <w:szCs w:val="24"/>
              <w:rtl/>
            </w:rPr>
            <w:t>..</w:t>
          </w:r>
          <w:r w:rsidR="00060255" w:rsidRPr="004E5982">
            <w:rPr>
              <w:rFonts w:ascii="David" w:hAnsi="David" w:cs="David"/>
              <w:b/>
              <w:bCs/>
              <w:sz w:val="24"/>
              <w:szCs w:val="24"/>
              <w:rtl/>
            </w:rPr>
            <w:t>38</w:t>
          </w:r>
        </w:p>
        <w:p w:rsidR="006652CC" w:rsidRPr="004E5982" w:rsidRDefault="00DE7551" w:rsidP="00C95416">
          <w:pPr>
            <w:spacing w:after="0" w:line="480" w:lineRule="auto"/>
            <w:jc w:val="both"/>
            <w:rPr>
              <w:rFonts w:ascii="David" w:hAnsi="David" w:cs="David"/>
              <w:b/>
              <w:bCs/>
              <w:sz w:val="24"/>
              <w:szCs w:val="24"/>
              <w:rtl/>
              <w:cs/>
            </w:rPr>
          </w:pPr>
          <w:r w:rsidRPr="004E5982">
            <w:rPr>
              <w:rFonts w:ascii="David" w:hAnsi="David" w:cs="David"/>
              <w:b/>
              <w:bCs/>
              <w:sz w:val="24"/>
              <w:szCs w:val="24"/>
              <w:rtl/>
            </w:rPr>
            <w:t>פרק 5 - הרשות ה</w:t>
          </w:r>
          <w:r w:rsidR="00410615" w:rsidRPr="004E5982">
            <w:rPr>
              <w:rFonts w:ascii="David" w:hAnsi="David" w:cs="David"/>
              <w:b/>
              <w:bCs/>
              <w:sz w:val="24"/>
              <w:szCs w:val="24"/>
              <w:rtl/>
            </w:rPr>
            <w:t>ארצית לכבאות והצלה</w:t>
          </w:r>
          <w:r w:rsidRPr="004E5982">
            <w:rPr>
              <w:rFonts w:ascii="David" w:hAnsi="David" w:cs="David"/>
              <w:b/>
              <w:bCs/>
              <w:sz w:val="24"/>
              <w:szCs w:val="24"/>
              <w:rtl/>
            </w:rPr>
            <w:t>.........................................</w:t>
          </w:r>
          <w:r w:rsidR="00410615" w:rsidRPr="004E5982">
            <w:rPr>
              <w:rFonts w:ascii="David" w:hAnsi="David" w:cs="David"/>
              <w:b/>
              <w:bCs/>
              <w:sz w:val="24"/>
              <w:szCs w:val="24"/>
              <w:rtl/>
            </w:rPr>
            <w:t>....................</w:t>
          </w:r>
          <w:r w:rsidRPr="004E5982">
            <w:rPr>
              <w:rFonts w:ascii="David" w:hAnsi="David" w:cs="David"/>
              <w:b/>
              <w:bCs/>
              <w:sz w:val="24"/>
              <w:szCs w:val="24"/>
              <w:rtl/>
            </w:rPr>
            <w:t>......</w:t>
          </w:r>
          <w:r w:rsidR="00060255" w:rsidRPr="004E5982">
            <w:rPr>
              <w:rFonts w:ascii="David" w:hAnsi="David" w:cs="David"/>
              <w:b/>
              <w:bCs/>
              <w:sz w:val="24"/>
              <w:szCs w:val="24"/>
              <w:rtl/>
            </w:rPr>
            <w:t>42</w:t>
          </w:r>
          <w:r w:rsidR="00410615" w:rsidRPr="004E5982">
            <w:rPr>
              <w:rFonts w:ascii="David" w:hAnsi="David" w:cs="David"/>
              <w:b/>
              <w:bCs/>
              <w:sz w:val="24"/>
              <w:szCs w:val="24"/>
              <w:rtl/>
              <w:cs/>
            </w:rPr>
            <w:t xml:space="preserve"> </w:t>
          </w:r>
        </w:p>
      </w:sdtContent>
    </w:sdt>
    <w:p w:rsidR="006652CC" w:rsidRPr="004E5982" w:rsidRDefault="006652CC" w:rsidP="00C95416">
      <w:pPr>
        <w:spacing w:after="0" w:line="360" w:lineRule="auto"/>
        <w:jc w:val="both"/>
        <w:rPr>
          <w:rFonts w:ascii="David" w:hAnsi="David" w:cs="David"/>
          <w:b/>
          <w:bCs/>
          <w:color w:val="5B9BD5" w:themeColor="accent1"/>
          <w:sz w:val="24"/>
          <w:szCs w:val="24"/>
          <w:rtl/>
        </w:rPr>
      </w:pPr>
      <w:r w:rsidRPr="004E5982">
        <w:rPr>
          <w:rFonts w:ascii="David" w:hAnsi="David" w:cs="David"/>
          <w:b/>
          <w:bCs/>
          <w:color w:val="5B9BD5" w:themeColor="accent1"/>
          <w:sz w:val="24"/>
          <w:szCs w:val="24"/>
          <w:rtl/>
        </w:rPr>
        <w:t xml:space="preserve"> </w:t>
      </w:r>
      <w:r w:rsidRPr="004E5982">
        <w:rPr>
          <w:rFonts w:ascii="David" w:hAnsi="David" w:cs="David"/>
          <w:b/>
          <w:bCs/>
          <w:color w:val="5B9BD5" w:themeColor="accent1"/>
          <w:sz w:val="24"/>
          <w:szCs w:val="24"/>
          <w:rtl/>
        </w:rPr>
        <w:br w:type="page"/>
      </w:r>
    </w:p>
    <w:p w:rsidR="001D2237" w:rsidRPr="004E5982" w:rsidRDefault="001D2237" w:rsidP="00C95416">
      <w:pPr>
        <w:spacing w:after="0" w:line="360" w:lineRule="auto"/>
        <w:jc w:val="center"/>
        <w:rPr>
          <w:rFonts w:ascii="David" w:hAnsi="David" w:cs="David"/>
          <w:b/>
          <w:bCs/>
          <w:color w:val="5B9BD5" w:themeColor="accent1"/>
          <w:sz w:val="24"/>
          <w:szCs w:val="24"/>
        </w:rPr>
      </w:pPr>
      <w:r w:rsidRPr="004E5982">
        <w:rPr>
          <w:rFonts w:ascii="David" w:hAnsi="David" w:cs="David"/>
          <w:b/>
          <w:bCs/>
          <w:color w:val="5B9BD5" w:themeColor="accent1"/>
          <w:sz w:val="24"/>
          <w:szCs w:val="24"/>
          <w:rtl/>
        </w:rPr>
        <w:lastRenderedPageBreak/>
        <w:t>פרק 1 - הגדרות כלליות</w:t>
      </w:r>
    </w:p>
    <w:p w:rsidR="001D2237" w:rsidRPr="004E5982" w:rsidRDefault="001D2237" w:rsidP="00C95416">
      <w:pPr>
        <w:spacing w:after="0" w:line="360" w:lineRule="auto"/>
        <w:jc w:val="both"/>
        <w:rPr>
          <w:rFonts w:ascii="David" w:hAnsi="David" w:cs="David"/>
          <w:b/>
          <w:bCs/>
          <w:color w:val="5B9BD5" w:themeColor="accent1"/>
          <w:sz w:val="24"/>
          <w:szCs w:val="24"/>
          <w:rtl/>
        </w:rPr>
      </w:pPr>
    </w:p>
    <w:p w:rsidR="001D2237" w:rsidRPr="004E5982" w:rsidRDefault="001D2237" w:rsidP="00C95416">
      <w:pPr>
        <w:pStyle w:val="a7"/>
        <w:numPr>
          <w:ilvl w:val="1"/>
          <w:numId w:val="1"/>
        </w:numPr>
        <w:spacing w:after="0" w:line="360" w:lineRule="auto"/>
        <w:ind w:left="720" w:hanging="720"/>
        <w:jc w:val="both"/>
        <w:rPr>
          <w:rFonts w:ascii="David" w:hAnsi="David" w:cs="David"/>
          <w:sz w:val="24"/>
          <w:szCs w:val="24"/>
          <w:u w:val="single"/>
        </w:rPr>
      </w:pPr>
      <w:r w:rsidRPr="004E5982">
        <w:rPr>
          <w:rFonts w:ascii="David" w:hAnsi="David" w:cs="David"/>
          <w:b/>
          <w:bCs/>
          <w:sz w:val="24"/>
          <w:szCs w:val="24"/>
          <w:u w:val="single"/>
          <w:rtl/>
        </w:rPr>
        <w:t>בעל מקצוע מוסמך</w:t>
      </w:r>
    </w:p>
    <w:p w:rsidR="001D2237" w:rsidRPr="004E5982" w:rsidRDefault="001D2237" w:rsidP="00C95416">
      <w:pPr>
        <w:pStyle w:val="a7"/>
        <w:numPr>
          <w:ilvl w:val="2"/>
          <w:numId w:val="1"/>
        </w:numPr>
        <w:spacing w:after="0" w:line="360" w:lineRule="auto"/>
        <w:jc w:val="both"/>
        <w:rPr>
          <w:rFonts w:ascii="David" w:hAnsi="David" w:cs="David"/>
          <w:sz w:val="24"/>
          <w:szCs w:val="24"/>
          <w:u w:val="single"/>
          <w:rtl/>
        </w:rPr>
      </w:pPr>
      <w:r w:rsidRPr="004E5982">
        <w:rPr>
          <w:rFonts w:ascii="David" w:hAnsi="David" w:cs="David"/>
          <w:sz w:val="24"/>
          <w:szCs w:val="24"/>
          <w:rtl/>
        </w:rPr>
        <w:t>מי ששר הפנים הסמיכו לעניין סעיף 6ב לחוק רישוי עסקים (להלן - החוק), והוא אחד מאלה:</w:t>
      </w:r>
    </w:p>
    <w:p w:rsidR="001D2237" w:rsidRPr="004E5982" w:rsidRDefault="001D2237" w:rsidP="00C95416">
      <w:pPr>
        <w:pStyle w:val="a7"/>
        <w:numPr>
          <w:ilvl w:val="0"/>
          <w:numId w:val="52"/>
        </w:numPr>
        <w:spacing w:after="0" w:line="360" w:lineRule="auto"/>
        <w:jc w:val="both"/>
        <w:rPr>
          <w:rFonts w:ascii="David" w:hAnsi="David" w:cs="David"/>
          <w:sz w:val="24"/>
          <w:szCs w:val="24"/>
          <w:rtl/>
        </w:rPr>
      </w:pPr>
      <w:r w:rsidRPr="004E5982">
        <w:rPr>
          <w:rFonts w:ascii="David" w:hAnsi="David" w:cs="David"/>
          <w:sz w:val="24"/>
          <w:szCs w:val="24"/>
          <w:rtl/>
        </w:rPr>
        <w:t>מהנדס רשוי כמשמעותו בחוק המהנדסים והאדריכלים, התשי"ח-195 (להלן - חוק המהנדסים), הרשום במדור הנדסה אזרחית, ואדריכל רשוי כמשמעותו בחוק המהנדסים הרשום במדור לארכיטקטורה.</w:t>
      </w:r>
    </w:p>
    <w:p w:rsidR="001D2237" w:rsidRPr="004E5982" w:rsidRDefault="001D2237" w:rsidP="00C95416">
      <w:pPr>
        <w:pStyle w:val="a7"/>
        <w:numPr>
          <w:ilvl w:val="0"/>
          <w:numId w:val="52"/>
        </w:numPr>
        <w:spacing w:after="0" w:line="360" w:lineRule="auto"/>
        <w:jc w:val="both"/>
        <w:rPr>
          <w:rFonts w:ascii="David" w:hAnsi="David" w:cs="David"/>
          <w:sz w:val="24"/>
          <w:szCs w:val="24"/>
        </w:rPr>
      </w:pPr>
      <w:r w:rsidRPr="004E5982">
        <w:rPr>
          <w:rFonts w:ascii="David" w:hAnsi="David" w:cs="David"/>
          <w:sz w:val="24"/>
          <w:szCs w:val="24"/>
          <w:rtl/>
        </w:rPr>
        <w:t>במבנה פשוט, כהגדרתו בתוספת הראשונה לתקנות המהנדסים והאדריכלים (רישוי וייחוד פעולות), התשכ"ז-1967 (להלן - תקנות ייחוד פעולות):</w:t>
      </w:r>
    </w:p>
    <w:p w:rsidR="001D2237" w:rsidRPr="004E5982" w:rsidRDefault="001D2237" w:rsidP="00C95416">
      <w:pPr>
        <w:pStyle w:val="a7"/>
        <w:numPr>
          <w:ilvl w:val="0"/>
          <w:numId w:val="53"/>
        </w:numPr>
        <w:spacing w:after="0" w:line="360" w:lineRule="auto"/>
        <w:jc w:val="both"/>
        <w:rPr>
          <w:rFonts w:ascii="David" w:hAnsi="David" w:cs="David"/>
          <w:sz w:val="24"/>
          <w:szCs w:val="24"/>
        </w:rPr>
      </w:pPr>
      <w:r w:rsidRPr="004E5982">
        <w:rPr>
          <w:rFonts w:ascii="David" w:hAnsi="David" w:cs="David"/>
          <w:sz w:val="24"/>
          <w:szCs w:val="24"/>
          <w:rtl/>
        </w:rPr>
        <w:t>מהנדס או אדריכל רשום בפנקס המהנדסים והאדריכלים במדור להנדסה אזרחית או ארכיטקטורה.</w:t>
      </w:r>
    </w:p>
    <w:p w:rsidR="001D2237" w:rsidRPr="004E5982" w:rsidRDefault="001D2237" w:rsidP="00C95416">
      <w:pPr>
        <w:pStyle w:val="a7"/>
        <w:numPr>
          <w:ilvl w:val="0"/>
          <w:numId w:val="53"/>
        </w:numPr>
        <w:spacing w:after="0" w:line="360" w:lineRule="auto"/>
        <w:jc w:val="both"/>
        <w:rPr>
          <w:rFonts w:ascii="David" w:hAnsi="David" w:cs="David"/>
          <w:sz w:val="24"/>
          <w:szCs w:val="24"/>
        </w:rPr>
      </w:pPr>
      <w:r w:rsidRPr="004E5982">
        <w:rPr>
          <w:rFonts w:ascii="David" w:hAnsi="David" w:cs="David"/>
          <w:sz w:val="24"/>
          <w:szCs w:val="24"/>
          <w:rtl/>
        </w:rPr>
        <w:t>הנדסאי כמשמעותו בתוספת הראשונה לתקנות ייחוד פעולות.</w:t>
      </w:r>
    </w:p>
    <w:p w:rsidR="001D2237" w:rsidRPr="004E5982" w:rsidRDefault="001D2237" w:rsidP="00C95416">
      <w:pPr>
        <w:pStyle w:val="a7"/>
        <w:numPr>
          <w:ilvl w:val="1"/>
          <w:numId w:val="1"/>
        </w:numPr>
        <w:spacing w:after="0" w:line="360" w:lineRule="auto"/>
        <w:ind w:left="720" w:hanging="720"/>
        <w:jc w:val="both"/>
        <w:rPr>
          <w:rFonts w:ascii="David" w:hAnsi="David" w:cs="David"/>
          <w:sz w:val="24"/>
          <w:szCs w:val="24"/>
          <w:u w:val="single"/>
        </w:rPr>
      </w:pPr>
      <w:r w:rsidRPr="004E5982">
        <w:rPr>
          <w:rFonts w:ascii="David" w:hAnsi="David" w:cs="David"/>
          <w:b/>
          <w:bCs/>
          <w:sz w:val="24"/>
          <w:szCs w:val="24"/>
          <w:u w:val="single"/>
          <w:rtl/>
        </w:rPr>
        <w:t>בעל עסק</w:t>
      </w:r>
      <w:r w:rsidRPr="004E5982">
        <w:rPr>
          <w:rFonts w:ascii="David" w:hAnsi="David" w:cs="David"/>
          <w:sz w:val="24"/>
          <w:szCs w:val="24"/>
          <w:u w:val="single"/>
          <w:rtl/>
        </w:rPr>
        <w:t xml:space="preserve"> </w:t>
      </w:r>
    </w:p>
    <w:p w:rsidR="001D2237" w:rsidRPr="004E5982" w:rsidRDefault="001D2237" w:rsidP="00C95416">
      <w:pPr>
        <w:pStyle w:val="a7"/>
        <w:numPr>
          <w:ilvl w:val="2"/>
          <w:numId w:val="1"/>
        </w:numPr>
        <w:spacing w:after="0" w:line="360" w:lineRule="auto"/>
        <w:jc w:val="both"/>
        <w:rPr>
          <w:rFonts w:ascii="David" w:hAnsi="David" w:cs="David"/>
          <w:sz w:val="24"/>
          <w:szCs w:val="24"/>
          <w:u w:val="single"/>
          <w:rtl/>
        </w:rPr>
      </w:pPr>
      <w:r w:rsidRPr="004E5982">
        <w:rPr>
          <w:rFonts w:ascii="David" w:hAnsi="David" w:cs="David"/>
          <w:sz w:val="24"/>
          <w:szCs w:val="24"/>
          <w:rtl/>
        </w:rPr>
        <w:t>לרבות בעל רישיון העסק, מבקש הרישיון, המחזיק בעסק או האדם שבהשגחתו, בפיקוחו או בניהולו פועל העסק.</w:t>
      </w:r>
    </w:p>
    <w:p w:rsidR="001D2237" w:rsidRPr="004E5982" w:rsidRDefault="001D2237" w:rsidP="00C95416">
      <w:pPr>
        <w:pStyle w:val="a7"/>
        <w:numPr>
          <w:ilvl w:val="1"/>
          <w:numId w:val="1"/>
        </w:numPr>
        <w:spacing w:after="0" w:line="360" w:lineRule="auto"/>
        <w:ind w:left="720" w:hanging="720"/>
        <w:jc w:val="both"/>
        <w:rPr>
          <w:rFonts w:ascii="David" w:hAnsi="David" w:cs="David"/>
          <w:sz w:val="24"/>
          <w:szCs w:val="24"/>
          <w:u w:val="single"/>
          <w:rtl/>
        </w:rPr>
      </w:pPr>
      <w:r w:rsidRPr="004E5982">
        <w:rPr>
          <w:rFonts w:ascii="David" w:hAnsi="David" w:cs="David"/>
          <w:b/>
          <w:bCs/>
          <w:sz w:val="24"/>
          <w:szCs w:val="24"/>
          <w:u w:val="single"/>
          <w:rtl/>
        </w:rPr>
        <w:t>גורם מוסמך ארצי</w:t>
      </w:r>
    </w:p>
    <w:p w:rsidR="001D2237" w:rsidRPr="004E5982" w:rsidRDefault="001D2237" w:rsidP="00C95416">
      <w:pPr>
        <w:pStyle w:val="a7"/>
        <w:numPr>
          <w:ilvl w:val="2"/>
          <w:numId w:val="1"/>
        </w:numPr>
        <w:spacing w:after="0" w:line="360" w:lineRule="auto"/>
        <w:jc w:val="both"/>
        <w:rPr>
          <w:rFonts w:ascii="David" w:hAnsi="David" w:cs="David"/>
          <w:sz w:val="24"/>
          <w:szCs w:val="24"/>
          <w:u w:val="single"/>
        </w:rPr>
      </w:pPr>
      <w:r w:rsidRPr="004E5982">
        <w:rPr>
          <w:rFonts w:ascii="David" w:hAnsi="David" w:cs="David"/>
          <w:sz w:val="24"/>
          <w:szCs w:val="24"/>
          <w:rtl/>
        </w:rPr>
        <w:t>כל אחד מאלה, לפי העניין:</w:t>
      </w:r>
    </w:p>
    <w:p w:rsidR="001D2237" w:rsidRPr="004E5982" w:rsidRDefault="001D2237" w:rsidP="00C95416">
      <w:pPr>
        <w:pStyle w:val="a7"/>
        <w:numPr>
          <w:ilvl w:val="0"/>
          <w:numId w:val="54"/>
        </w:numPr>
        <w:spacing w:after="0" w:line="360" w:lineRule="auto"/>
        <w:jc w:val="both"/>
        <w:rPr>
          <w:rFonts w:ascii="David" w:hAnsi="David" w:cs="David"/>
          <w:sz w:val="24"/>
          <w:szCs w:val="24"/>
        </w:rPr>
      </w:pPr>
      <w:r w:rsidRPr="004E5982">
        <w:rPr>
          <w:rFonts w:ascii="David" w:hAnsi="David" w:cs="David"/>
          <w:sz w:val="24"/>
          <w:szCs w:val="24"/>
          <w:rtl/>
        </w:rPr>
        <w:t>ראש רשות הרישוי שבתחומה נמצא העסק, או עובד בכיר אחר מקרב  עובדיה שהוא הסמיך לעניין זה.</w:t>
      </w:r>
    </w:p>
    <w:p w:rsidR="001D2237" w:rsidRPr="004E5982" w:rsidRDefault="001D2237" w:rsidP="00C95416">
      <w:pPr>
        <w:pStyle w:val="a7"/>
        <w:numPr>
          <w:ilvl w:val="0"/>
          <w:numId w:val="54"/>
        </w:numPr>
        <w:spacing w:after="0" w:line="360" w:lineRule="auto"/>
        <w:jc w:val="both"/>
        <w:rPr>
          <w:rFonts w:ascii="David" w:hAnsi="David" w:cs="David"/>
          <w:sz w:val="24"/>
          <w:szCs w:val="24"/>
        </w:rPr>
      </w:pPr>
      <w:r w:rsidRPr="004E5982">
        <w:rPr>
          <w:rFonts w:ascii="David" w:hAnsi="David" w:cs="David"/>
          <w:sz w:val="24"/>
          <w:szCs w:val="24"/>
          <w:rtl/>
        </w:rPr>
        <w:t>המנהל הכללי של המשרד נותן האישור, או עובד בכיר אחר מקרב עובדי משרדו שהוא הסמיך לעניין זה.</w:t>
      </w:r>
    </w:p>
    <w:p w:rsidR="001D2237" w:rsidRPr="004E5982" w:rsidRDefault="001D2237" w:rsidP="00C95416">
      <w:pPr>
        <w:pStyle w:val="a7"/>
        <w:numPr>
          <w:ilvl w:val="0"/>
          <w:numId w:val="54"/>
        </w:numPr>
        <w:spacing w:after="0" w:line="360" w:lineRule="auto"/>
        <w:jc w:val="both"/>
        <w:rPr>
          <w:rFonts w:ascii="David" w:hAnsi="David" w:cs="David"/>
          <w:sz w:val="24"/>
          <w:szCs w:val="24"/>
        </w:rPr>
      </w:pPr>
      <w:r w:rsidRPr="004E5982">
        <w:rPr>
          <w:rFonts w:ascii="David" w:hAnsi="David" w:cs="David"/>
          <w:sz w:val="24"/>
          <w:szCs w:val="24"/>
          <w:rtl/>
        </w:rPr>
        <w:t>נציב כבאות והצלה, או קצין כבאות והצלה בכיר אחר שהוא הסמיך לעניין זה.</w:t>
      </w:r>
    </w:p>
    <w:p w:rsidR="001D2237" w:rsidRPr="004E5982" w:rsidRDefault="001D2237" w:rsidP="00C95416">
      <w:pPr>
        <w:pStyle w:val="a7"/>
        <w:numPr>
          <w:ilvl w:val="0"/>
          <w:numId w:val="54"/>
        </w:numPr>
        <w:spacing w:after="0" w:line="360" w:lineRule="auto"/>
        <w:jc w:val="both"/>
        <w:rPr>
          <w:rFonts w:ascii="David" w:hAnsi="David" w:cs="David"/>
          <w:sz w:val="24"/>
          <w:szCs w:val="24"/>
        </w:rPr>
      </w:pPr>
      <w:r w:rsidRPr="004E5982">
        <w:rPr>
          <w:rFonts w:ascii="David" w:hAnsi="David" w:cs="David"/>
          <w:sz w:val="24"/>
          <w:szCs w:val="24"/>
          <w:rtl/>
        </w:rPr>
        <w:t>המפקח הכללי של משטרת ישראל, או קצין משטרה בכיר אחר שהוא הסמיך לעניין זה.</w:t>
      </w:r>
    </w:p>
    <w:p w:rsidR="001D2237" w:rsidRPr="004E5982" w:rsidRDefault="001D2237" w:rsidP="00C95416">
      <w:pPr>
        <w:pStyle w:val="a7"/>
        <w:numPr>
          <w:ilvl w:val="1"/>
          <w:numId w:val="1"/>
        </w:numPr>
        <w:spacing w:after="0" w:line="360" w:lineRule="auto"/>
        <w:ind w:left="720" w:hanging="720"/>
        <w:jc w:val="both"/>
        <w:rPr>
          <w:rFonts w:ascii="David" w:hAnsi="David" w:cs="David"/>
          <w:sz w:val="24"/>
          <w:szCs w:val="24"/>
          <w:u w:val="single"/>
        </w:rPr>
      </w:pPr>
      <w:r w:rsidRPr="004E5982">
        <w:rPr>
          <w:rFonts w:ascii="David" w:hAnsi="David" w:cs="David"/>
          <w:b/>
          <w:bCs/>
          <w:sz w:val="24"/>
          <w:szCs w:val="24"/>
          <w:u w:val="single"/>
          <w:rtl/>
        </w:rPr>
        <w:t>הוראות לצד המפרט האחיד</w:t>
      </w:r>
    </w:p>
    <w:p w:rsidR="001D2237" w:rsidRPr="004E5982" w:rsidRDefault="001D2237" w:rsidP="00C95416">
      <w:pPr>
        <w:pStyle w:val="a7"/>
        <w:numPr>
          <w:ilvl w:val="2"/>
          <w:numId w:val="1"/>
        </w:numPr>
        <w:spacing w:after="0" w:line="360" w:lineRule="auto"/>
        <w:jc w:val="both"/>
        <w:rPr>
          <w:rFonts w:ascii="David" w:hAnsi="David" w:cs="David"/>
          <w:sz w:val="24"/>
          <w:szCs w:val="24"/>
          <w:u w:val="single"/>
        </w:rPr>
      </w:pPr>
      <w:r w:rsidRPr="004E5982">
        <w:rPr>
          <w:rFonts w:ascii="David" w:hAnsi="David" w:cs="David"/>
          <w:sz w:val="24"/>
          <w:szCs w:val="24"/>
          <w:rtl/>
        </w:rPr>
        <w:t>מסמכים ותנאים כאמור בסעיף 7ג2(ג) לחוק, שנקבעו בחיקוק, הנדרשים מבעל עסק לפי החוק, לרבות לפי סעיפים 6ב, 6ג ו-8 עד 11ב לחוק,  ואולם אין באי-פרסומם כדי לפטור מן הדרישה להגישם או למלאם.</w:t>
      </w:r>
    </w:p>
    <w:p w:rsidR="001D2237" w:rsidRPr="004E5982" w:rsidRDefault="001D2237" w:rsidP="00C95416">
      <w:pPr>
        <w:pStyle w:val="a7"/>
        <w:numPr>
          <w:ilvl w:val="1"/>
          <w:numId w:val="1"/>
        </w:numPr>
        <w:spacing w:after="0" w:line="360" w:lineRule="auto"/>
        <w:ind w:left="720" w:hanging="720"/>
        <w:jc w:val="both"/>
        <w:rPr>
          <w:rFonts w:ascii="David" w:hAnsi="David" w:cs="David"/>
          <w:sz w:val="24"/>
          <w:szCs w:val="24"/>
          <w:u w:val="single"/>
        </w:rPr>
      </w:pPr>
      <w:r w:rsidRPr="004E5982">
        <w:rPr>
          <w:rFonts w:ascii="David" w:hAnsi="David" w:cs="David"/>
          <w:b/>
          <w:bCs/>
          <w:sz w:val="24"/>
          <w:szCs w:val="24"/>
          <w:u w:val="single"/>
          <w:rtl/>
        </w:rPr>
        <w:t>החוק</w:t>
      </w:r>
    </w:p>
    <w:p w:rsidR="001D2237" w:rsidRPr="004E5982" w:rsidRDefault="001D2237" w:rsidP="00C95416">
      <w:pPr>
        <w:pStyle w:val="a7"/>
        <w:numPr>
          <w:ilvl w:val="2"/>
          <w:numId w:val="1"/>
        </w:numPr>
        <w:spacing w:after="0" w:line="360" w:lineRule="auto"/>
        <w:jc w:val="both"/>
        <w:rPr>
          <w:rFonts w:ascii="David" w:hAnsi="David" w:cs="David"/>
          <w:sz w:val="24"/>
          <w:szCs w:val="24"/>
          <w:u w:val="single"/>
        </w:rPr>
      </w:pPr>
      <w:r w:rsidRPr="004E5982">
        <w:rPr>
          <w:rFonts w:ascii="David" w:hAnsi="David" w:cs="David"/>
          <w:sz w:val="24"/>
          <w:szCs w:val="24"/>
          <w:rtl/>
        </w:rPr>
        <w:t>חוק רישוי עסקים, התשכ"ח-1968.</w:t>
      </w:r>
    </w:p>
    <w:p w:rsidR="001D2237" w:rsidRPr="004E5982" w:rsidRDefault="001D2237" w:rsidP="00C95416">
      <w:pPr>
        <w:pStyle w:val="a7"/>
        <w:numPr>
          <w:ilvl w:val="1"/>
          <w:numId w:val="1"/>
        </w:numPr>
        <w:spacing w:after="0" w:line="360" w:lineRule="auto"/>
        <w:ind w:left="720" w:hanging="720"/>
        <w:jc w:val="both"/>
        <w:rPr>
          <w:rFonts w:ascii="David" w:hAnsi="David" w:cs="David"/>
          <w:sz w:val="24"/>
          <w:szCs w:val="24"/>
          <w:u w:val="single"/>
        </w:rPr>
      </w:pPr>
      <w:r w:rsidRPr="004E5982">
        <w:rPr>
          <w:rFonts w:ascii="David" w:hAnsi="David" w:cs="David"/>
          <w:b/>
          <w:bCs/>
          <w:sz w:val="24"/>
          <w:szCs w:val="24"/>
          <w:u w:val="single"/>
          <w:rtl/>
        </w:rPr>
        <w:t>התקנות</w:t>
      </w:r>
    </w:p>
    <w:p w:rsidR="001D2237" w:rsidRPr="004E5982" w:rsidRDefault="001D2237" w:rsidP="00C95416">
      <w:pPr>
        <w:pStyle w:val="a7"/>
        <w:numPr>
          <w:ilvl w:val="2"/>
          <w:numId w:val="1"/>
        </w:numPr>
        <w:spacing w:after="0" w:line="360" w:lineRule="auto"/>
        <w:jc w:val="both"/>
        <w:rPr>
          <w:rFonts w:ascii="David" w:hAnsi="David" w:cs="David"/>
          <w:sz w:val="24"/>
          <w:szCs w:val="24"/>
          <w:u w:val="single"/>
        </w:rPr>
      </w:pPr>
      <w:r w:rsidRPr="004E5982">
        <w:rPr>
          <w:rFonts w:ascii="David" w:hAnsi="David" w:cs="David"/>
          <w:sz w:val="24"/>
          <w:szCs w:val="24"/>
          <w:rtl/>
        </w:rPr>
        <w:t>תקנות רישוי עסקים (הוראות כלליות), התשס"א-2000.</w:t>
      </w:r>
    </w:p>
    <w:p w:rsidR="001D2237" w:rsidRPr="004E5982" w:rsidRDefault="001D2237" w:rsidP="00C95416">
      <w:pPr>
        <w:pStyle w:val="a7"/>
        <w:numPr>
          <w:ilvl w:val="1"/>
          <w:numId w:val="1"/>
        </w:numPr>
        <w:spacing w:after="0" w:line="360" w:lineRule="auto"/>
        <w:ind w:left="720" w:hanging="720"/>
        <w:jc w:val="both"/>
        <w:rPr>
          <w:rFonts w:ascii="David" w:hAnsi="David" w:cs="David"/>
          <w:sz w:val="24"/>
          <w:szCs w:val="24"/>
          <w:u w:val="single"/>
        </w:rPr>
      </w:pPr>
      <w:r w:rsidRPr="004E5982">
        <w:rPr>
          <w:rFonts w:ascii="David" w:hAnsi="David" w:cs="David"/>
          <w:b/>
          <w:bCs/>
          <w:sz w:val="24"/>
          <w:szCs w:val="24"/>
          <w:u w:val="single"/>
          <w:rtl/>
        </w:rPr>
        <w:t>מפרט, מפרט אחיד</w:t>
      </w:r>
    </w:p>
    <w:p w:rsidR="001D2237" w:rsidRPr="004E5982" w:rsidRDefault="001D2237" w:rsidP="00C95416">
      <w:pPr>
        <w:pStyle w:val="a7"/>
        <w:numPr>
          <w:ilvl w:val="2"/>
          <w:numId w:val="1"/>
        </w:numPr>
        <w:spacing w:after="0" w:line="360" w:lineRule="auto"/>
        <w:jc w:val="both"/>
        <w:rPr>
          <w:rFonts w:ascii="David" w:hAnsi="David" w:cs="David"/>
          <w:sz w:val="24"/>
          <w:szCs w:val="24"/>
          <w:u w:val="single"/>
        </w:rPr>
      </w:pPr>
      <w:r w:rsidRPr="004E5982">
        <w:rPr>
          <w:rFonts w:ascii="David" w:hAnsi="David" w:cs="David"/>
          <w:sz w:val="24"/>
          <w:szCs w:val="24"/>
          <w:rtl/>
        </w:rPr>
        <w:t>מפרט, לפי סעיף 7ג1 לחוק, המאחד את התנאים לרישיון, הנדרשים מטעמם של נותני האישור לפי סעיף 7 לחוק, והמסמכים הנדרשים על-פי סעיף 6ד לחוק מעסק מהסוג האמור בתחילת המפרט והוראות לצד  המפרט האחיד, המופיעות במפרט.</w:t>
      </w:r>
    </w:p>
    <w:p w:rsidR="001D2237" w:rsidRPr="004E5982" w:rsidRDefault="001D2237" w:rsidP="00C95416">
      <w:pPr>
        <w:pStyle w:val="a7"/>
        <w:numPr>
          <w:ilvl w:val="1"/>
          <w:numId w:val="1"/>
        </w:numPr>
        <w:spacing w:after="0" w:line="360" w:lineRule="auto"/>
        <w:ind w:left="720" w:hanging="720"/>
        <w:jc w:val="both"/>
        <w:rPr>
          <w:rFonts w:ascii="David" w:hAnsi="David" w:cs="David"/>
          <w:sz w:val="24"/>
          <w:szCs w:val="24"/>
          <w:u w:val="single"/>
        </w:rPr>
      </w:pPr>
      <w:r w:rsidRPr="004E5982">
        <w:rPr>
          <w:rFonts w:ascii="David" w:hAnsi="David" w:cs="David"/>
          <w:b/>
          <w:bCs/>
          <w:sz w:val="24"/>
          <w:szCs w:val="24"/>
          <w:u w:val="single"/>
          <w:rtl/>
        </w:rPr>
        <w:t>נותן אישור</w:t>
      </w:r>
    </w:p>
    <w:p w:rsidR="001D2237" w:rsidRPr="004E5982" w:rsidRDefault="001D2237" w:rsidP="00C95416">
      <w:pPr>
        <w:pStyle w:val="a7"/>
        <w:numPr>
          <w:ilvl w:val="2"/>
          <w:numId w:val="1"/>
        </w:numPr>
        <w:spacing w:after="0" w:line="360" w:lineRule="auto"/>
        <w:jc w:val="both"/>
        <w:rPr>
          <w:rFonts w:ascii="David" w:hAnsi="David" w:cs="David"/>
          <w:sz w:val="24"/>
          <w:szCs w:val="24"/>
          <w:u w:val="single"/>
        </w:rPr>
      </w:pPr>
      <w:r w:rsidRPr="004E5982">
        <w:rPr>
          <w:rFonts w:ascii="David" w:hAnsi="David" w:cs="David"/>
          <w:sz w:val="24"/>
          <w:szCs w:val="24"/>
          <w:rtl/>
        </w:rPr>
        <w:lastRenderedPageBreak/>
        <w:t>השר להגנת הסביבה, השר לביטחון הפנים, שר העבודה, הרווחה והשירותים החברתיים, שר החקלאות ופיתוח הכפר או שר הבריאות, או מי שהם הסמיכו לתת אישור, לעניין עסק שקביעתו כטעון רישוי נעשתה בהתייעצות עמם, לשם הבטחת המטרות כאמור בסעיף 1 לחוק.</w:t>
      </w:r>
    </w:p>
    <w:p w:rsidR="001D2237" w:rsidRPr="004E5982" w:rsidRDefault="001D2237" w:rsidP="00C95416">
      <w:pPr>
        <w:pStyle w:val="a7"/>
        <w:numPr>
          <w:ilvl w:val="1"/>
          <w:numId w:val="1"/>
        </w:numPr>
        <w:spacing w:after="0" w:line="360" w:lineRule="auto"/>
        <w:ind w:left="720" w:hanging="720"/>
        <w:jc w:val="both"/>
        <w:rPr>
          <w:rFonts w:ascii="David" w:hAnsi="David" w:cs="David"/>
          <w:sz w:val="24"/>
          <w:szCs w:val="24"/>
          <w:u w:val="single"/>
        </w:rPr>
      </w:pPr>
      <w:r w:rsidRPr="004E5982">
        <w:rPr>
          <w:rFonts w:ascii="David" w:hAnsi="David" w:cs="David"/>
          <w:b/>
          <w:bCs/>
          <w:sz w:val="24"/>
          <w:szCs w:val="24"/>
          <w:u w:val="single"/>
          <w:rtl/>
        </w:rPr>
        <w:t>צו רישוי עסקים</w:t>
      </w:r>
    </w:p>
    <w:p w:rsidR="001D2237" w:rsidRPr="004E5982" w:rsidRDefault="001D2237" w:rsidP="00C95416">
      <w:pPr>
        <w:pStyle w:val="a7"/>
        <w:numPr>
          <w:ilvl w:val="2"/>
          <w:numId w:val="1"/>
        </w:numPr>
        <w:spacing w:after="0" w:line="360" w:lineRule="auto"/>
        <w:jc w:val="both"/>
        <w:rPr>
          <w:rFonts w:ascii="David" w:hAnsi="David" w:cs="David"/>
          <w:sz w:val="24"/>
          <w:szCs w:val="24"/>
          <w:u w:val="single"/>
        </w:rPr>
      </w:pPr>
      <w:r w:rsidRPr="004E5982">
        <w:rPr>
          <w:rFonts w:ascii="David" w:hAnsi="David" w:cs="David"/>
          <w:sz w:val="24"/>
          <w:szCs w:val="24"/>
          <w:rtl/>
        </w:rPr>
        <w:t>צו רישוי עסקים (עסקים טעוני רישוי), התשע"ג-2013.</w:t>
      </w:r>
    </w:p>
    <w:p w:rsidR="001D2237" w:rsidRPr="004E5982" w:rsidRDefault="001D2237" w:rsidP="00C95416">
      <w:pPr>
        <w:pStyle w:val="a7"/>
        <w:numPr>
          <w:ilvl w:val="1"/>
          <w:numId w:val="1"/>
        </w:numPr>
        <w:spacing w:after="0" w:line="360" w:lineRule="auto"/>
        <w:ind w:left="720" w:hanging="720"/>
        <w:jc w:val="both"/>
        <w:rPr>
          <w:rFonts w:ascii="David" w:hAnsi="David" w:cs="David"/>
          <w:sz w:val="24"/>
          <w:szCs w:val="24"/>
          <w:u w:val="single"/>
        </w:rPr>
      </w:pPr>
      <w:r w:rsidRPr="004E5982">
        <w:rPr>
          <w:rFonts w:ascii="David" w:hAnsi="David" w:cs="David"/>
          <w:b/>
          <w:bCs/>
          <w:sz w:val="24"/>
          <w:szCs w:val="24"/>
          <w:u w:val="single"/>
          <w:rtl/>
        </w:rPr>
        <w:t>רישיון</w:t>
      </w:r>
    </w:p>
    <w:p w:rsidR="001D2237" w:rsidRPr="004E5982" w:rsidRDefault="001D2237" w:rsidP="00C95416">
      <w:pPr>
        <w:pStyle w:val="a7"/>
        <w:numPr>
          <w:ilvl w:val="2"/>
          <w:numId w:val="1"/>
        </w:numPr>
        <w:spacing w:after="0" w:line="360" w:lineRule="auto"/>
        <w:jc w:val="both"/>
        <w:rPr>
          <w:rFonts w:ascii="David" w:hAnsi="David" w:cs="David"/>
          <w:sz w:val="24"/>
          <w:szCs w:val="24"/>
          <w:u w:val="single"/>
        </w:rPr>
      </w:pPr>
      <w:r w:rsidRPr="004E5982">
        <w:rPr>
          <w:rFonts w:ascii="David" w:hAnsi="David" w:cs="David"/>
          <w:sz w:val="24"/>
          <w:szCs w:val="24"/>
          <w:rtl/>
        </w:rPr>
        <w:t>רישיון עסק, היתר זמני או היתר מזורז.</w:t>
      </w:r>
    </w:p>
    <w:p w:rsidR="001D2237" w:rsidRPr="004E5982" w:rsidRDefault="001D2237" w:rsidP="00C95416">
      <w:pPr>
        <w:pStyle w:val="a7"/>
        <w:numPr>
          <w:ilvl w:val="1"/>
          <w:numId w:val="1"/>
        </w:numPr>
        <w:spacing w:after="0" w:line="360" w:lineRule="auto"/>
        <w:ind w:left="720" w:hanging="720"/>
        <w:jc w:val="both"/>
        <w:rPr>
          <w:rFonts w:ascii="David" w:hAnsi="David" w:cs="David"/>
          <w:b/>
          <w:bCs/>
          <w:sz w:val="24"/>
          <w:szCs w:val="24"/>
          <w:u w:val="single"/>
        </w:rPr>
      </w:pPr>
      <w:r w:rsidRPr="004E5982">
        <w:rPr>
          <w:rFonts w:ascii="David" w:hAnsi="David" w:cs="David"/>
          <w:b/>
          <w:bCs/>
          <w:sz w:val="24"/>
          <w:szCs w:val="24"/>
          <w:u w:val="single"/>
          <w:rtl/>
        </w:rPr>
        <w:t>רשות הרישוי</w:t>
      </w:r>
    </w:p>
    <w:p w:rsidR="001D2237" w:rsidRPr="004E5982" w:rsidRDefault="001D2237" w:rsidP="00C95416">
      <w:pPr>
        <w:pStyle w:val="a7"/>
        <w:numPr>
          <w:ilvl w:val="2"/>
          <w:numId w:val="1"/>
        </w:numPr>
        <w:spacing w:after="0" w:line="360" w:lineRule="auto"/>
        <w:jc w:val="both"/>
        <w:rPr>
          <w:rFonts w:ascii="David" w:hAnsi="David" w:cs="David"/>
          <w:sz w:val="24"/>
          <w:szCs w:val="24"/>
        </w:rPr>
      </w:pPr>
      <w:r w:rsidRPr="004E5982">
        <w:rPr>
          <w:rFonts w:ascii="David" w:hAnsi="David" w:cs="David"/>
          <w:sz w:val="24"/>
          <w:szCs w:val="24"/>
          <w:rtl/>
        </w:rPr>
        <w:t>בתחום רשות מקומית - ראש הרשות המקומית או מי שהוא הסמיכו לכך.</w:t>
      </w:r>
    </w:p>
    <w:p w:rsidR="001D2237" w:rsidRPr="004E5982" w:rsidRDefault="001D2237" w:rsidP="00C95416">
      <w:pPr>
        <w:pStyle w:val="a7"/>
        <w:numPr>
          <w:ilvl w:val="2"/>
          <w:numId w:val="1"/>
        </w:numPr>
        <w:spacing w:after="0" w:line="360" w:lineRule="auto"/>
        <w:jc w:val="both"/>
        <w:rPr>
          <w:rFonts w:ascii="David" w:hAnsi="David" w:cs="David"/>
          <w:sz w:val="24"/>
          <w:szCs w:val="24"/>
        </w:rPr>
      </w:pPr>
      <w:r w:rsidRPr="004E5982">
        <w:rPr>
          <w:rFonts w:ascii="David" w:hAnsi="David" w:cs="David"/>
          <w:sz w:val="24"/>
          <w:szCs w:val="24"/>
          <w:rtl/>
        </w:rPr>
        <w:t>מחוץ לתחומה של רשות מקומית - מי ששר הפנים הסמיכו לכך.</w:t>
      </w:r>
    </w:p>
    <w:p w:rsidR="001D2237" w:rsidRPr="004E5982" w:rsidRDefault="001D2237" w:rsidP="00C95416">
      <w:pPr>
        <w:pStyle w:val="a7"/>
        <w:numPr>
          <w:ilvl w:val="1"/>
          <w:numId w:val="1"/>
        </w:numPr>
        <w:spacing w:after="0" w:line="360" w:lineRule="auto"/>
        <w:ind w:left="720" w:hanging="720"/>
        <w:jc w:val="both"/>
        <w:rPr>
          <w:rFonts w:ascii="David" w:hAnsi="David" w:cs="David"/>
          <w:sz w:val="24"/>
          <w:szCs w:val="24"/>
          <w:u w:val="single"/>
          <w:rtl/>
        </w:rPr>
      </w:pPr>
      <w:r w:rsidRPr="004E5982">
        <w:rPr>
          <w:rFonts w:ascii="David" w:hAnsi="David" w:cs="David"/>
          <w:b/>
          <w:bCs/>
          <w:sz w:val="24"/>
          <w:szCs w:val="24"/>
          <w:u w:val="single"/>
          <w:rtl/>
        </w:rPr>
        <w:t>שינוי בעלות</w:t>
      </w:r>
    </w:p>
    <w:p w:rsidR="001D2237" w:rsidRPr="004E5982" w:rsidRDefault="001D2237" w:rsidP="00C95416">
      <w:pPr>
        <w:pStyle w:val="a7"/>
        <w:numPr>
          <w:ilvl w:val="2"/>
          <w:numId w:val="1"/>
        </w:numPr>
        <w:spacing w:after="0" w:line="360" w:lineRule="auto"/>
        <w:jc w:val="both"/>
        <w:rPr>
          <w:rFonts w:ascii="David" w:hAnsi="David" w:cs="David"/>
          <w:sz w:val="24"/>
          <w:szCs w:val="24"/>
          <w:u w:val="single"/>
          <w:rtl/>
        </w:rPr>
      </w:pPr>
      <w:r w:rsidRPr="004E5982">
        <w:rPr>
          <w:rFonts w:ascii="David" w:hAnsi="David" w:cs="David"/>
          <w:sz w:val="24"/>
          <w:szCs w:val="24"/>
          <w:rtl/>
        </w:rPr>
        <w:t>כל שינוי בזהות הבעלים הרשומים ברישיון העסק, לרבות הוספת בעל או גריעתו, וכן העברת שליטה בתאגיד כמשמעותה בחוק ניירות ערך, התשכ"ח-1968.</w:t>
      </w:r>
    </w:p>
    <w:p w:rsidR="001D2237" w:rsidRPr="004E5982" w:rsidRDefault="001D2237" w:rsidP="00C95416">
      <w:pPr>
        <w:pStyle w:val="a7"/>
        <w:spacing w:after="0" w:line="360" w:lineRule="auto"/>
        <w:jc w:val="both"/>
        <w:rPr>
          <w:rFonts w:ascii="David" w:hAnsi="David" w:cs="David"/>
          <w:sz w:val="24"/>
          <w:szCs w:val="24"/>
          <w:u w:val="single"/>
        </w:rPr>
      </w:pPr>
    </w:p>
    <w:p w:rsidR="001D2237" w:rsidRPr="004E5982" w:rsidRDefault="001D2237" w:rsidP="00C95416">
      <w:pPr>
        <w:spacing w:after="0" w:line="360" w:lineRule="auto"/>
        <w:jc w:val="center"/>
        <w:rPr>
          <w:rFonts w:ascii="David" w:hAnsi="David" w:cs="David"/>
          <w:b/>
          <w:bCs/>
          <w:color w:val="5B9BD5" w:themeColor="accent1"/>
          <w:sz w:val="24"/>
          <w:szCs w:val="24"/>
        </w:rPr>
      </w:pPr>
      <w:r w:rsidRPr="004E5982">
        <w:rPr>
          <w:rFonts w:ascii="David" w:hAnsi="David" w:cs="David"/>
          <w:b/>
          <w:bCs/>
          <w:color w:val="5B9BD5" w:themeColor="accent1"/>
          <w:sz w:val="24"/>
          <w:szCs w:val="24"/>
          <w:rtl/>
        </w:rPr>
        <w:t>פרק 2 - תנאים רוחביים</w:t>
      </w:r>
    </w:p>
    <w:p w:rsidR="001D2237" w:rsidRPr="004E5982" w:rsidRDefault="001D2237" w:rsidP="00C95416">
      <w:pPr>
        <w:spacing w:after="0" w:line="360" w:lineRule="auto"/>
        <w:jc w:val="both"/>
        <w:rPr>
          <w:rFonts w:ascii="David" w:hAnsi="David" w:cs="David"/>
          <w:b/>
          <w:bCs/>
          <w:color w:val="5B9BD5" w:themeColor="accent1"/>
          <w:sz w:val="24"/>
          <w:szCs w:val="24"/>
          <w:rtl/>
        </w:rPr>
      </w:pPr>
    </w:p>
    <w:p w:rsidR="001D2237" w:rsidRPr="004E5982" w:rsidRDefault="001D2237" w:rsidP="00C95416">
      <w:pPr>
        <w:spacing w:after="0" w:line="360" w:lineRule="auto"/>
        <w:jc w:val="both"/>
        <w:rPr>
          <w:rFonts w:ascii="David" w:hAnsi="David" w:cs="David"/>
          <w:b/>
          <w:bCs/>
          <w:i/>
          <w:iCs/>
          <w:sz w:val="24"/>
          <w:szCs w:val="24"/>
          <w:u w:val="single"/>
        </w:rPr>
      </w:pPr>
      <w:r w:rsidRPr="004E5982">
        <w:rPr>
          <w:rFonts w:ascii="David" w:hAnsi="David" w:cs="David"/>
          <w:b/>
          <w:bCs/>
          <w:i/>
          <w:iCs/>
          <w:sz w:val="24"/>
          <w:szCs w:val="24"/>
          <w:u w:val="single"/>
          <w:rtl/>
        </w:rPr>
        <w:t>הוראות לצד המפרט האחיד</w:t>
      </w:r>
    </w:p>
    <w:p w:rsidR="001D2237" w:rsidRPr="004E5982" w:rsidRDefault="001D2237" w:rsidP="00C95416">
      <w:pPr>
        <w:pStyle w:val="a7"/>
        <w:numPr>
          <w:ilvl w:val="1"/>
          <w:numId w:val="2"/>
        </w:numPr>
        <w:spacing w:after="0" w:line="360" w:lineRule="auto"/>
        <w:ind w:left="720" w:hanging="720"/>
        <w:jc w:val="both"/>
        <w:rPr>
          <w:rFonts w:ascii="David" w:hAnsi="David" w:cs="David"/>
          <w:sz w:val="24"/>
          <w:szCs w:val="24"/>
          <w:rtl/>
        </w:rPr>
      </w:pPr>
      <w:r w:rsidRPr="004E5982">
        <w:rPr>
          <w:rFonts w:ascii="David" w:hAnsi="David" w:cs="David"/>
          <w:sz w:val="24"/>
          <w:szCs w:val="24"/>
          <w:rtl/>
        </w:rPr>
        <w:t>אין באמור במפרט זה כדי לפטור את מבקש הרישיון מהגשת בקשה, ומקבלת אישורים מתאימים לפי החוק ולפי כל דין. מפרט זה אינו מהווה רישיון. המנהל עסק ללא רישיון עובר על החוק, ויהא צפוי לעונשים הקבועים בחוק.</w:t>
      </w:r>
    </w:p>
    <w:p w:rsidR="001D2237" w:rsidRPr="004E5982" w:rsidRDefault="001D2237" w:rsidP="00C95416">
      <w:pPr>
        <w:pStyle w:val="a7"/>
        <w:numPr>
          <w:ilvl w:val="1"/>
          <w:numId w:val="2"/>
        </w:numPr>
        <w:spacing w:after="0" w:line="360" w:lineRule="auto"/>
        <w:ind w:left="720" w:hanging="720"/>
        <w:jc w:val="both"/>
        <w:rPr>
          <w:rFonts w:ascii="David" w:hAnsi="David" w:cs="David"/>
          <w:sz w:val="24"/>
          <w:szCs w:val="24"/>
          <w:rtl/>
        </w:rPr>
      </w:pPr>
      <w:r w:rsidRPr="004E5982">
        <w:rPr>
          <w:rFonts w:ascii="David" w:hAnsi="David" w:cs="David"/>
          <w:sz w:val="24"/>
          <w:szCs w:val="24"/>
          <w:rtl/>
        </w:rPr>
        <w:t>אין באמור במפרט זה כדי לפטור בעל עסק מקיום דרישות כל דין החל עליו, אף אם הוראות הדין אינן מופיעות במפרט.</w:t>
      </w:r>
    </w:p>
    <w:p w:rsidR="001D2237" w:rsidRPr="004E5982" w:rsidRDefault="001D2237" w:rsidP="00C95416">
      <w:pPr>
        <w:pStyle w:val="a7"/>
        <w:numPr>
          <w:ilvl w:val="1"/>
          <w:numId w:val="2"/>
        </w:numPr>
        <w:spacing w:after="0" w:line="360" w:lineRule="auto"/>
        <w:ind w:left="720" w:hanging="720"/>
        <w:jc w:val="both"/>
        <w:rPr>
          <w:rFonts w:ascii="David" w:hAnsi="David" w:cs="David"/>
          <w:sz w:val="24"/>
          <w:szCs w:val="24"/>
          <w:rtl/>
        </w:rPr>
      </w:pPr>
      <w:r w:rsidRPr="004E5982">
        <w:rPr>
          <w:rFonts w:ascii="David" w:hAnsi="David" w:cs="David"/>
          <w:sz w:val="24"/>
          <w:szCs w:val="24"/>
          <w:rtl/>
        </w:rPr>
        <w:t>אם קיימים בעסק סוגי עסקים נוספים החייבים ברישוי לפי צו רישוי עסקים (עסקים טעוני רישוי), התשע"ג-2013, יחולו עליהם התנאים המסוימים לעסקים מסוגם, בין שהם מפורטים במפרט האחיד ובין שאינם מפורטים בו, והאמור בתנאים אלה לא יגרע מהם.</w:t>
      </w:r>
    </w:p>
    <w:p w:rsidR="001D2237" w:rsidRPr="004E5982" w:rsidRDefault="001D2237" w:rsidP="00C95416">
      <w:pPr>
        <w:pStyle w:val="a7"/>
        <w:numPr>
          <w:ilvl w:val="1"/>
          <w:numId w:val="2"/>
        </w:numPr>
        <w:spacing w:after="0" w:line="360" w:lineRule="auto"/>
        <w:ind w:left="720" w:hanging="720"/>
        <w:jc w:val="both"/>
        <w:rPr>
          <w:rFonts w:ascii="David" w:hAnsi="David" w:cs="David"/>
          <w:sz w:val="24"/>
          <w:szCs w:val="24"/>
          <w:rtl/>
        </w:rPr>
      </w:pPr>
      <w:r w:rsidRPr="004E5982">
        <w:rPr>
          <w:rFonts w:ascii="David" w:hAnsi="David" w:cs="David"/>
          <w:sz w:val="24"/>
          <w:szCs w:val="24"/>
          <w:rtl/>
        </w:rPr>
        <w:t xml:space="preserve">לבקשה לרישיון יצורפו, לאחר שנחתמו בידי בעל מקצוע מוסמך: תרשים סביבה, מפה מצבית ותכנית עסק, כמפורט בתקנות 12-15 לתקנות. בנוסף, יצורפו לבקשה מסמכים המפורטים במפרט זה, אם ניתן להגישם בעת הגשת הבקשה. </w:t>
      </w:r>
    </w:p>
    <w:p w:rsidR="001D2237" w:rsidRPr="004E5982" w:rsidRDefault="001D2237" w:rsidP="00C95416">
      <w:pPr>
        <w:pStyle w:val="a7"/>
        <w:numPr>
          <w:ilvl w:val="1"/>
          <w:numId w:val="2"/>
        </w:numPr>
        <w:spacing w:after="0" w:line="360" w:lineRule="auto"/>
        <w:ind w:left="720" w:hanging="720"/>
        <w:jc w:val="both"/>
        <w:rPr>
          <w:rFonts w:ascii="David" w:hAnsi="David" w:cs="David"/>
          <w:sz w:val="24"/>
          <w:szCs w:val="24"/>
        </w:rPr>
      </w:pPr>
      <w:r w:rsidRPr="004E5982">
        <w:rPr>
          <w:rFonts w:ascii="David" w:hAnsi="David" w:cs="David"/>
          <w:sz w:val="24"/>
          <w:szCs w:val="24"/>
          <w:rtl/>
        </w:rPr>
        <w:t>רישיון יוצג בעסק במקום נראה לעין.</w:t>
      </w:r>
    </w:p>
    <w:p w:rsidR="001D2237" w:rsidRPr="004E5982" w:rsidRDefault="001D2237" w:rsidP="00C95416">
      <w:pPr>
        <w:pStyle w:val="a7"/>
        <w:numPr>
          <w:ilvl w:val="1"/>
          <w:numId w:val="2"/>
        </w:numPr>
        <w:spacing w:after="0" w:line="360" w:lineRule="auto"/>
        <w:ind w:left="720" w:hanging="720"/>
        <w:jc w:val="both"/>
        <w:rPr>
          <w:rFonts w:ascii="David" w:hAnsi="David" w:cs="David"/>
          <w:sz w:val="24"/>
          <w:szCs w:val="24"/>
        </w:rPr>
      </w:pPr>
      <w:r w:rsidRPr="004E5982">
        <w:rPr>
          <w:rFonts w:ascii="David" w:hAnsi="David" w:cs="David"/>
          <w:sz w:val="24"/>
          <w:szCs w:val="24"/>
          <w:rtl/>
        </w:rPr>
        <w:t xml:space="preserve">נותן אישור או רשות הרישוי רשאים להוסיף תנאים ברישיון לפי סעיף 7 לחוק. </w:t>
      </w:r>
    </w:p>
    <w:p w:rsidR="001D2237" w:rsidRPr="004E5982" w:rsidRDefault="001D2237" w:rsidP="00C95416">
      <w:pPr>
        <w:pStyle w:val="a7"/>
        <w:numPr>
          <w:ilvl w:val="1"/>
          <w:numId w:val="2"/>
        </w:numPr>
        <w:spacing w:after="0" w:line="360" w:lineRule="auto"/>
        <w:ind w:left="720" w:hanging="720"/>
        <w:jc w:val="both"/>
        <w:rPr>
          <w:rFonts w:ascii="David" w:hAnsi="David" w:cs="David"/>
          <w:sz w:val="24"/>
          <w:szCs w:val="24"/>
        </w:rPr>
      </w:pPr>
      <w:r w:rsidRPr="004E5982">
        <w:rPr>
          <w:rFonts w:ascii="David" w:hAnsi="David" w:cs="David"/>
          <w:sz w:val="24"/>
          <w:szCs w:val="24"/>
          <w:rtl/>
        </w:rPr>
        <w:t>המבקש רישיון, או בעל רישיון, רשאי להגיש השגה על תנאי או מסמך שנדרש ממנו במפרט זה, למעט תנאי או מסמך שנקבע בחיקוק. את ההשגה יש להגיש לגורם מוסמך ארצי בהתאם לטופס 9 המופיע בתקנות רישוי עסקים (הוראות כלליות), תשס"א-2000.</w:t>
      </w:r>
    </w:p>
    <w:p w:rsidR="001D2237" w:rsidRPr="004E5982" w:rsidRDefault="001D2237" w:rsidP="00C95416">
      <w:pPr>
        <w:pStyle w:val="a7"/>
        <w:numPr>
          <w:ilvl w:val="1"/>
          <w:numId w:val="2"/>
        </w:numPr>
        <w:spacing w:after="0" w:line="360" w:lineRule="auto"/>
        <w:ind w:left="720" w:hanging="720"/>
        <w:jc w:val="both"/>
        <w:rPr>
          <w:rFonts w:ascii="David" w:hAnsi="David" w:cs="David"/>
          <w:sz w:val="24"/>
          <w:szCs w:val="24"/>
        </w:rPr>
      </w:pPr>
      <w:r w:rsidRPr="004E5982">
        <w:rPr>
          <w:rFonts w:ascii="David" w:hAnsi="David" w:cs="David"/>
          <w:sz w:val="24"/>
          <w:szCs w:val="24"/>
          <w:rtl/>
        </w:rPr>
        <w:t>לגורם המוסמך לדון בהשגות מטעם נותן האישור, לפי טופס ההשגה, בתוך 30 ימים מיום קבלת הדרישה לפי המפרט האחיד. הנחיות לגבי אופן הגשת ההשגה מפורטות באתר. עותק של ההשגה יש להגיש לרשות הרישוי. עבור כל השגה יש לשלם אגרה בסך 323 ₪ (סכום המתעדכן מעת לעת). יודגש כי הגשת השגה אינה מתלה את תוקפה של החלטה, כל עוד לא החליט אחרת הגורם שהוגשה לו ההשגה.</w:t>
      </w:r>
    </w:p>
    <w:p w:rsidR="001D2237" w:rsidRPr="004E5982" w:rsidRDefault="001D2237" w:rsidP="00C95416">
      <w:pPr>
        <w:pStyle w:val="a7"/>
        <w:numPr>
          <w:ilvl w:val="1"/>
          <w:numId w:val="2"/>
        </w:numPr>
        <w:spacing w:after="0" w:line="360" w:lineRule="auto"/>
        <w:ind w:left="720" w:hanging="720"/>
        <w:jc w:val="both"/>
        <w:rPr>
          <w:rFonts w:ascii="David" w:hAnsi="David" w:cs="David"/>
          <w:b/>
          <w:bCs/>
          <w:sz w:val="24"/>
          <w:szCs w:val="24"/>
          <w:u w:val="single"/>
        </w:rPr>
      </w:pPr>
      <w:r w:rsidRPr="004E5982">
        <w:rPr>
          <w:rFonts w:ascii="David" w:hAnsi="David" w:cs="David"/>
          <w:b/>
          <w:bCs/>
          <w:sz w:val="24"/>
          <w:szCs w:val="24"/>
          <w:u w:val="single"/>
          <w:rtl/>
        </w:rPr>
        <w:lastRenderedPageBreak/>
        <w:t>ביטול רישיון או פקיעתו</w:t>
      </w:r>
    </w:p>
    <w:p w:rsidR="001D2237" w:rsidRPr="004E5982" w:rsidRDefault="001D2237" w:rsidP="00C95416">
      <w:pPr>
        <w:pStyle w:val="a7"/>
        <w:numPr>
          <w:ilvl w:val="2"/>
          <w:numId w:val="2"/>
        </w:numPr>
        <w:spacing w:after="0" w:line="360" w:lineRule="auto"/>
        <w:jc w:val="both"/>
        <w:rPr>
          <w:rFonts w:ascii="David" w:hAnsi="David" w:cs="David"/>
          <w:sz w:val="24"/>
          <w:szCs w:val="24"/>
        </w:rPr>
      </w:pPr>
      <w:r w:rsidRPr="004E5982">
        <w:rPr>
          <w:rFonts w:ascii="David" w:hAnsi="David" w:cs="David"/>
          <w:sz w:val="24"/>
          <w:szCs w:val="24"/>
          <w:rtl/>
        </w:rPr>
        <w:t xml:space="preserve">לא יהיה תוקף לרישיון עסק או להיתר זמני אם חלו שינויים מהרשום בו או במסמכים המצורפים לו לגבי סוג העסק, לרבות מבניו, שטחו, הבעלות בו, מיקומו וסוג העיסוק. </w:t>
      </w:r>
    </w:p>
    <w:p w:rsidR="001D2237" w:rsidRPr="004E5982" w:rsidRDefault="001D2237" w:rsidP="00C95416">
      <w:pPr>
        <w:pStyle w:val="a7"/>
        <w:numPr>
          <w:ilvl w:val="2"/>
          <w:numId w:val="2"/>
        </w:numPr>
        <w:spacing w:after="0" w:line="360" w:lineRule="auto"/>
        <w:jc w:val="both"/>
        <w:rPr>
          <w:rFonts w:ascii="David" w:hAnsi="David" w:cs="David"/>
          <w:sz w:val="24"/>
          <w:szCs w:val="24"/>
        </w:rPr>
      </w:pPr>
      <w:r w:rsidRPr="004E5982">
        <w:rPr>
          <w:rFonts w:ascii="David" w:hAnsi="David" w:cs="David"/>
          <w:sz w:val="24"/>
          <w:szCs w:val="24"/>
          <w:rtl/>
        </w:rPr>
        <w:t xml:space="preserve">רישיון עסק יבוטל אם נעשו שינויים בעסק בהשוואה לתרשים הסביבה, המפה המצבית או תכנית העסק, לאחר שניתנה לבעל הרישיון הזדמנות להשמיע את טענותיו. </w:t>
      </w:r>
    </w:p>
    <w:p w:rsidR="001D2237" w:rsidRPr="004E5982" w:rsidRDefault="001D2237" w:rsidP="00C95416">
      <w:pPr>
        <w:pStyle w:val="a7"/>
        <w:numPr>
          <w:ilvl w:val="2"/>
          <w:numId w:val="2"/>
        </w:numPr>
        <w:spacing w:after="0" w:line="360" w:lineRule="auto"/>
        <w:jc w:val="both"/>
        <w:rPr>
          <w:rFonts w:ascii="David" w:hAnsi="David" w:cs="David"/>
          <w:sz w:val="24"/>
          <w:szCs w:val="24"/>
        </w:rPr>
      </w:pPr>
      <w:r w:rsidRPr="004E5982">
        <w:rPr>
          <w:rFonts w:ascii="David" w:hAnsi="David" w:cs="David"/>
          <w:sz w:val="24"/>
          <w:szCs w:val="24"/>
          <w:rtl/>
        </w:rPr>
        <w:t>היתר זמני יפקע בנסיבות האמורות בסעיף 2.9.2.</w:t>
      </w:r>
    </w:p>
    <w:p w:rsidR="001D2237" w:rsidRPr="004E5982" w:rsidRDefault="001D2237" w:rsidP="00C95416">
      <w:pPr>
        <w:pStyle w:val="a7"/>
        <w:numPr>
          <w:ilvl w:val="2"/>
          <w:numId w:val="2"/>
        </w:numPr>
        <w:spacing w:after="0" w:line="360" w:lineRule="auto"/>
        <w:jc w:val="both"/>
        <w:rPr>
          <w:rFonts w:ascii="David" w:hAnsi="David" w:cs="David"/>
          <w:sz w:val="24"/>
          <w:szCs w:val="24"/>
        </w:rPr>
      </w:pPr>
      <w:r w:rsidRPr="004E5982">
        <w:rPr>
          <w:rFonts w:ascii="David" w:hAnsi="David" w:cs="David"/>
          <w:sz w:val="24"/>
          <w:szCs w:val="24"/>
          <w:rtl/>
        </w:rPr>
        <w:t>רשות הרישוי רשאית לבטל רישיון מטעמים אחרים, לאחר התייעצות עם נותן אישור המופקד על קיום מטרה מן המטרות האמורות בסעיף 1(א) לחוק, שאי קיומה משמש עילה לביטול, ולאחר שניתנה לבעל הרישיון הזדמנות להשמיע את טענותיו.</w:t>
      </w:r>
    </w:p>
    <w:p w:rsidR="001D2237" w:rsidRPr="004E5982" w:rsidRDefault="001D2237" w:rsidP="00C95416">
      <w:pPr>
        <w:pStyle w:val="a7"/>
        <w:numPr>
          <w:ilvl w:val="2"/>
          <w:numId w:val="2"/>
        </w:numPr>
        <w:spacing w:after="0" w:line="360" w:lineRule="auto"/>
        <w:jc w:val="both"/>
        <w:rPr>
          <w:rFonts w:ascii="David" w:hAnsi="David" w:cs="David"/>
          <w:sz w:val="24"/>
          <w:szCs w:val="24"/>
        </w:rPr>
      </w:pPr>
      <w:r w:rsidRPr="004E5982">
        <w:rPr>
          <w:rFonts w:ascii="David" w:hAnsi="David" w:cs="David"/>
          <w:sz w:val="24"/>
          <w:szCs w:val="24"/>
          <w:rtl/>
        </w:rPr>
        <w:t>במקרה של יסוד סביר להניח שנעברה בעסק או לגביו עבירה לפי סעיף 14 לחוק (עיסוק ללא רישיון, הפרת תנאי מתנאי הרישיון או הפרה של תקנות הנוגעות לעניין), ניתן להוציא לעסק צו הפסקה מנהלי לפי סעיף 20 לחוק.</w:t>
      </w:r>
    </w:p>
    <w:p w:rsidR="001D2237" w:rsidRPr="004E5982" w:rsidRDefault="001D2237" w:rsidP="00C95416">
      <w:pPr>
        <w:pStyle w:val="a7"/>
        <w:numPr>
          <w:ilvl w:val="1"/>
          <w:numId w:val="2"/>
        </w:numPr>
        <w:spacing w:after="0" w:line="360" w:lineRule="auto"/>
        <w:ind w:left="720" w:hanging="720"/>
        <w:jc w:val="both"/>
        <w:rPr>
          <w:rFonts w:ascii="David" w:hAnsi="David" w:cs="David"/>
          <w:b/>
          <w:bCs/>
          <w:sz w:val="24"/>
          <w:szCs w:val="24"/>
          <w:u w:val="single"/>
        </w:rPr>
      </w:pPr>
      <w:r w:rsidRPr="004E5982">
        <w:rPr>
          <w:rFonts w:ascii="David" w:hAnsi="David" w:cs="David"/>
          <w:b/>
          <w:bCs/>
          <w:sz w:val="24"/>
          <w:szCs w:val="24"/>
          <w:u w:val="single"/>
          <w:rtl/>
        </w:rPr>
        <w:t>הוראות במפרט האחיד</w:t>
      </w:r>
    </w:p>
    <w:p w:rsidR="001D2237" w:rsidRPr="004E5982" w:rsidRDefault="001D2237" w:rsidP="00C95416">
      <w:pPr>
        <w:pStyle w:val="a7"/>
        <w:numPr>
          <w:ilvl w:val="2"/>
          <w:numId w:val="2"/>
        </w:numPr>
        <w:spacing w:after="0" w:line="360" w:lineRule="auto"/>
        <w:jc w:val="both"/>
        <w:rPr>
          <w:rFonts w:ascii="David" w:hAnsi="David" w:cs="David"/>
          <w:sz w:val="24"/>
          <w:szCs w:val="24"/>
        </w:rPr>
      </w:pPr>
      <w:r w:rsidRPr="004E5982">
        <w:rPr>
          <w:rFonts w:ascii="David" w:hAnsi="David" w:cs="David"/>
          <w:sz w:val="24"/>
          <w:szCs w:val="24"/>
          <w:rtl/>
        </w:rPr>
        <w:t>בעל עסק ידווח לנותן האישור על כל שינוי בעסק, העלול להשפיע על העמידה בתנאי הרישיון, שלושה חודשים מראש לפחות, ויפעל לפי הנחיות נותן האישור.</w:t>
      </w:r>
    </w:p>
    <w:p w:rsidR="001D2237" w:rsidRPr="004E5982" w:rsidRDefault="001D2237" w:rsidP="00C95416">
      <w:pPr>
        <w:pStyle w:val="a7"/>
        <w:numPr>
          <w:ilvl w:val="1"/>
          <w:numId w:val="2"/>
        </w:numPr>
        <w:spacing w:after="0" w:line="360" w:lineRule="auto"/>
        <w:ind w:left="720" w:hanging="720"/>
        <w:jc w:val="both"/>
        <w:rPr>
          <w:rFonts w:ascii="David" w:hAnsi="David" w:cs="David"/>
          <w:sz w:val="24"/>
          <w:szCs w:val="24"/>
        </w:rPr>
      </w:pPr>
      <w:r w:rsidRPr="004E5982">
        <w:rPr>
          <w:rFonts w:ascii="David" w:hAnsi="David" w:cs="David"/>
          <w:b/>
          <w:bCs/>
          <w:sz w:val="24"/>
          <w:szCs w:val="24"/>
          <w:u w:val="single"/>
          <w:rtl/>
        </w:rPr>
        <w:t>תחילה</w:t>
      </w:r>
      <w:r w:rsidRPr="004E5982">
        <w:rPr>
          <w:rFonts w:ascii="David" w:hAnsi="David" w:cs="David"/>
          <w:sz w:val="24"/>
          <w:szCs w:val="24"/>
          <w:rtl/>
        </w:rPr>
        <w:t xml:space="preserve"> </w:t>
      </w:r>
    </w:p>
    <w:p w:rsidR="00670D80" w:rsidRPr="004E5982" w:rsidRDefault="001D2237" w:rsidP="00C95416">
      <w:pPr>
        <w:pStyle w:val="a7"/>
        <w:numPr>
          <w:ilvl w:val="2"/>
          <w:numId w:val="2"/>
        </w:numPr>
        <w:spacing w:after="0" w:line="360" w:lineRule="auto"/>
        <w:jc w:val="both"/>
        <w:rPr>
          <w:rFonts w:ascii="David" w:hAnsi="David" w:cs="David"/>
          <w:sz w:val="24"/>
          <w:szCs w:val="24"/>
        </w:rPr>
      </w:pPr>
      <w:r w:rsidRPr="004E5982">
        <w:rPr>
          <w:rFonts w:ascii="David" w:hAnsi="David" w:cs="David"/>
          <w:sz w:val="24"/>
          <w:szCs w:val="24"/>
          <w:rtl/>
        </w:rPr>
        <w:t>מועד תחילתן של ההוראות המפורטות בפרקים 1 (הגדרות כלליות) ו-2 (תנאים רוחביים) למפרט זה הוא ביום פרסומו של המפרט. מועד תחילתן של ההוראות המפורטות ביתרת הפרקים המופיעים במפרט זה יהיה בהתאם לאמור בכל פרק, ויחול רק על ההוראות המפורטות באותו הפרק.</w:t>
      </w:r>
    </w:p>
    <w:p w:rsidR="00076CCA" w:rsidRPr="004E5982" w:rsidRDefault="00076CCA" w:rsidP="00C95416">
      <w:pPr>
        <w:pStyle w:val="a7"/>
        <w:spacing w:after="0" w:line="360" w:lineRule="auto"/>
        <w:ind w:left="360"/>
        <w:jc w:val="both"/>
        <w:rPr>
          <w:rFonts w:ascii="David" w:hAnsi="David" w:cs="David"/>
          <w:b/>
          <w:bCs/>
          <w:color w:val="5B9BD5" w:themeColor="accent1"/>
          <w:sz w:val="24"/>
          <w:szCs w:val="24"/>
          <w:rtl/>
        </w:rPr>
      </w:pPr>
      <w:r w:rsidRPr="004E5982">
        <w:rPr>
          <w:rFonts w:ascii="David" w:hAnsi="David" w:cs="David"/>
          <w:b/>
          <w:bCs/>
          <w:color w:val="5B9BD5" w:themeColor="accent1"/>
          <w:sz w:val="24"/>
          <w:szCs w:val="24"/>
          <w:rtl/>
        </w:rPr>
        <w:br w:type="page"/>
      </w:r>
    </w:p>
    <w:p w:rsidR="00DE7551" w:rsidRPr="004E5982" w:rsidRDefault="00DE7551" w:rsidP="00C95416">
      <w:pPr>
        <w:spacing w:after="0" w:line="360" w:lineRule="auto"/>
        <w:jc w:val="center"/>
        <w:rPr>
          <w:rFonts w:ascii="David" w:hAnsi="David" w:cs="David"/>
          <w:b/>
          <w:bCs/>
          <w:color w:val="5B9BD5" w:themeColor="accent1"/>
          <w:sz w:val="24"/>
          <w:szCs w:val="24"/>
          <w:rtl/>
        </w:rPr>
      </w:pPr>
      <w:r w:rsidRPr="004E5982">
        <w:rPr>
          <w:rFonts w:ascii="David" w:hAnsi="David" w:cs="David"/>
          <w:b/>
          <w:bCs/>
          <w:color w:val="5B9BD5" w:themeColor="accent1"/>
          <w:sz w:val="24"/>
          <w:szCs w:val="24"/>
          <w:rtl/>
        </w:rPr>
        <w:lastRenderedPageBreak/>
        <w:t>פרק 3 - המשרד להגנת הסביבה</w:t>
      </w:r>
    </w:p>
    <w:p w:rsidR="00DE7551" w:rsidRPr="004E5982" w:rsidRDefault="00DE7551" w:rsidP="00C95416">
      <w:pPr>
        <w:widowControl w:val="0"/>
        <w:spacing w:after="0" w:line="360" w:lineRule="auto"/>
        <w:jc w:val="both"/>
        <w:rPr>
          <w:rFonts w:ascii="David" w:hAnsi="David" w:cs="David"/>
          <w:sz w:val="24"/>
          <w:szCs w:val="24"/>
          <w:rtl/>
        </w:rPr>
      </w:pPr>
    </w:p>
    <w:p w:rsidR="00D9088B" w:rsidRPr="004E5982" w:rsidRDefault="00D9088B" w:rsidP="00C95416">
      <w:pPr>
        <w:spacing w:after="0" w:line="360" w:lineRule="auto"/>
        <w:jc w:val="both"/>
        <w:rPr>
          <w:rFonts w:ascii="David" w:hAnsi="David" w:cs="David"/>
          <w:b/>
          <w:bCs/>
          <w:sz w:val="24"/>
          <w:szCs w:val="24"/>
          <w:rtl/>
        </w:rPr>
      </w:pPr>
      <w:r w:rsidRPr="004E5982">
        <w:rPr>
          <w:rFonts w:ascii="David" w:hAnsi="David" w:cs="David"/>
          <w:b/>
          <w:bCs/>
          <w:sz w:val="24"/>
          <w:szCs w:val="24"/>
          <w:rtl/>
        </w:rPr>
        <w:t>מועד תחילתן של ההוראות המפורטות בפרק זה הוא ביום י"ט באייר תשפ"א (1 במאי 2021), ובכלל זה לגבי עסק שבמועד התחילה אין לו רישיון, היתר זמני או היתר מזורז ולגבי עסק שביום התחילה היה לו רישיון או היתר זמני, אלא אם כן נקבע מועד לתחילה אחר בגוף הפרק.</w:t>
      </w:r>
    </w:p>
    <w:p w:rsidR="006E1E3D" w:rsidRPr="004E5982" w:rsidRDefault="006E1E3D" w:rsidP="00C95416">
      <w:pPr>
        <w:widowControl w:val="0"/>
        <w:spacing w:after="0" w:line="360" w:lineRule="auto"/>
        <w:jc w:val="both"/>
        <w:rPr>
          <w:rFonts w:ascii="David" w:hAnsi="David" w:cs="David"/>
          <w:sz w:val="24"/>
          <w:szCs w:val="24"/>
        </w:rPr>
      </w:pPr>
    </w:p>
    <w:p w:rsidR="006E1E3D" w:rsidRPr="004E5982" w:rsidRDefault="006E1E3D" w:rsidP="00C95416">
      <w:pPr>
        <w:pStyle w:val="1"/>
        <w:keepNext w:val="0"/>
        <w:keepLines w:val="0"/>
        <w:widowControl w:val="0"/>
        <w:numPr>
          <w:ilvl w:val="1"/>
          <w:numId w:val="57"/>
        </w:numPr>
        <w:spacing w:before="0" w:line="360" w:lineRule="auto"/>
        <w:jc w:val="both"/>
        <w:rPr>
          <w:rFonts w:ascii="David" w:hAnsi="David" w:cs="David"/>
          <w:color w:val="auto"/>
          <w:sz w:val="24"/>
          <w:szCs w:val="24"/>
          <w:u w:val="single"/>
          <w:rtl/>
        </w:rPr>
      </w:pPr>
      <w:r w:rsidRPr="004E5982">
        <w:rPr>
          <w:rFonts w:ascii="David" w:hAnsi="David" w:cs="David"/>
          <w:color w:val="auto"/>
          <w:sz w:val="24"/>
          <w:szCs w:val="24"/>
          <w:u w:val="single"/>
          <w:rtl/>
        </w:rPr>
        <w:t>הגדרות</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Caption w:val="הגדרות"/>
      </w:tblPr>
      <w:tblGrid>
        <w:gridCol w:w="1777"/>
        <w:gridCol w:w="6519"/>
      </w:tblGrid>
      <w:tr w:rsidR="006E1E3D" w:rsidRPr="004E5982" w:rsidTr="007E7A69">
        <w:tc>
          <w:tcPr>
            <w:tcW w:w="1071" w:type="pct"/>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"אירוע חומרים מסוכנים"</w:t>
            </w:r>
          </w:p>
        </w:tc>
        <w:tc>
          <w:tcPr>
            <w:tcW w:w="3929" w:type="pct"/>
          </w:tcPr>
          <w:p w:rsidR="006E1E3D" w:rsidRPr="004E5982" w:rsidRDefault="006E1E3D" w:rsidP="007E7A69">
            <w:pPr>
              <w:widowControl w:val="0"/>
              <w:spacing w:after="0" w:line="360" w:lineRule="auto"/>
              <w:rPr>
                <w:rStyle w:val="Hyperlink"/>
                <w:rFonts w:ascii="David" w:eastAsia="Calibri" w:hAnsi="David" w:cs="David"/>
                <w:sz w:val="24"/>
                <w:szCs w:val="24"/>
                <w:rtl/>
              </w:rPr>
            </w:pPr>
            <w:r w:rsidRPr="004E5982">
              <w:rPr>
                <w:rFonts w:ascii="David" w:hAnsi="David" w:cs="David"/>
                <w:sz w:val="24"/>
                <w:szCs w:val="24"/>
                <w:rtl/>
              </w:rPr>
              <w:t>התרחשות בלתי מבוקרת או תאונה, שמעורב בה חומר מסוכן, הגורמת או העלולה לגרום סיכון לאדם ולסביבה, לרבות שפך, דליפה, פיזור, פיצוץ, התאיידות, דליקה</w:t>
            </w:r>
          </w:p>
        </w:tc>
      </w:tr>
      <w:tr w:rsidR="006E1E3D" w:rsidRPr="004E5982" w:rsidTr="007E7A69">
        <w:tc>
          <w:tcPr>
            <w:tcW w:w="1071" w:type="pct"/>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"אירוע פליטת חומר מזהם לקרקע"</w:t>
            </w:r>
          </w:p>
        </w:tc>
        <w:tc>
          <w:tcPr>
            <w:tcW w:w="3929" w:type="pct"/>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אירוע חומרים מסוכנים הכולל פליטת חומר מזהם לקרקע</w:t>
            </w:r>
          </w:p>
        </w:tc>
      </w:tr>
      <w:tr w:rsidR="006E1E3D" w:rsidRPr="004E5982" w:rsidTr="007E7A69">
        <w:tc>
          <w:tcPr>
            <w:tcW w:w="1071" w:type="pct"/>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"אישור מנהל"</w:t>
            </w:r>
          </w:p>
        </w:tc>
        <w:tc>
          <w:tcPr>
            <w:tcW w:w="3929" w:type="pct"/>
          </w:tcPr>
          <w:p w:rsidR="006E1E3D" w:rsidRPr="004E5982" w:rsidRDefault="006E1E3D" w:rsidP="007E7A69">
            <w:pPr>
              <w:widowControl w:val="0"/>
              <w:spacing w:after="0" w:line="360" w:lineRule="auto"/>
              <w:rPr>
                <w:rFonts w:ascii="David" w:hAnsi="David" w:cs="David"/>
                <w:sz w:val="24"/>
                <w:szCs w:val="24"/>
                <w:rtl/>
              </w:rPr>
            </w:pPr>
            <w:r w:rsidRPr="004E5982">
              <w:rPr>
                <w:rStyle w:val="aff1"/>
                <w:rFonts w:ascii="David" w:eastAsiaTheme="minorHAnsi" w:hAnsi="David" w:cs="David"/>
                <w:b/>
                <w:sz w:val="24"/>
                <w:szCs w:val="24"/>
                <w:rtl/>
              </w:rPr>
              <w:t>אישור מנהל כמשמעות בתקנה 2 לתקנות סילוק פסולת חומרים מסוכנים</w:t>
            </w:r>
          </w:p>
        </w:tc>
      </w:tr>
      <w:tr w:rsidR="006E1E3D" w:rsidRPr="004E5982" w:rsidTr="007E7A69">
        <w:tc>
          <w:tcPr>
            <w:tcW w:w="1071" w:type="pct"/>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"אתר האינטרנט"</w:t>
            </w:r>
          </w:p>
        </w:tc>
        <w:tc>
          <w:tcPr>
            <w:tcW w:w="3929" w:type="pct"/>
          </w:tcPr>
          <w:p w:rsidR="006E1E3D" w:rsidRPr="004E5982" w:rsidRDefault="00CD4040" w:rsidP="007E7A69">
            <w:pPr>
              <w:widowControl w:val="0"/>
              <w:spacing w:after="0" w:line="360" w:lineRule="auto"/>
              <w:rPr>
                <w:rFonts w:ascii="David" w:hAnsi="David" w:cs="David"/>
                <w:sz w:val="24"/>
                <w:szCs w:val="24"/>
                <w:rtl/>
              </w:rPr>
            </w:pPr>
            <w:hyperlink r:id="rId7" w:history="1">
              <w:r w:rsidR="006E1E3D" w:rsidRPr="004E5982">
                <w:rPr>
                  <w:rStyle w:val="Hyperlink"/>
                  <w:rFonts w:ascii="David" w:eastAsia="Calibri" w:hAnsi="David" w:cs="David"/>
                  <w:sz w:val="24"/>
                  <w:szCs w:val="24"/>
                  <w:rtl/>
                </w:rPr>
                <w:t>אתר האינטרנט של המשרד להגנת הסביבה</w:t>
              </w:r>
            </w:hyperlink>
          </w:p>
        </w:tc>
      </w:tr>
      <w:tr w:rsidR="006E1E3D" w:rsidRPr="004E5982" w:rsidTr="007E7A69">
        <w:tc>
          <w:tcPr>
            <w:tcW w:w="1071" w:type="pct"/>
          </w:tcPr>
          <w:p w:rsidR="006E1E3D" w:rsidRPr="004E5982" w:rsidRDefault="006E1E3D" w:rsidP="007E7A69">
            <w:pPr>
              <w:widowControl w:val="0"/>
              <w:spacing w:after="0" w:line="360" w:lineRule="auto"/>
              <w:rPr>
                <w:rFonts w:ascii="David" w:hAnsi="David" w:cs="David"/>
                <w:sz w:val="24"/>
                <w:szCs w:val="24"/>
                <w:rtl/>
              </w:rPr>
            </w:pPr>
            <w:r w:rsidRPr="004E5982">
              <w:rPr>
                <w:rStyle w:val="aff1"/>
                <w:rFonts w:ascii="David" w:eastAsiaTheme="minorHAnsi" w:hAnsi="David" w:cs="David"/>
                <w:b/>
                <w:sz w:val="24"/>
                <w:szCs w:val="24"/>
                <w:rtl/>
              </w:rPr>
              <w:t>"אתר טיפול בפסולת"</w:t>
            </w:r>
          </w:p>
        </w:tc>
        <w:tc>
          <w:tcPr>
            <w:tcW w:w="3929" w:type="pct"/>
          </w:tcPr>
          <w:p w:rsidR="006E1E3D" w:rsidRPr="004E5982" w:rsidRDefault="006E1E3D" w:rsidP="007E7A69">
            <w:pPr>
              <w:widowControl w:val="0"/>
              <w:spacing w:after="0" w:line="360" w:lineRule="auto"/>
              <w:rPr>
                <w:rFonts w:ascii="David" w:hAnsi="David" w:cs="David"/>
                <w:sz w:val="24"/>
                <w:szCs w:val="24"/>
                <w:rtl/>
              </w:rPr>
            </w:pPr>
            <w:r w:rsidRPr="004E5982">
              <w:rPr>
                <w:rStyle w:val="aff1"/>
                <w:rFonts w:ascii="David" w:eastAsiaTheme="minorHAnsi" w:hAnsi="David" w:cs="David"/>
                <w:b/>
                <w:sz w:val="24"/>
                <w:szCs w:val="24"/>
                <w:rtl/>
              </w:rPr>
              <w:t>מקום המשמש לטיפול בפסולת, באמצעות שריפתה, עיבודה וכיוצא באלה, המורשה לפי כל דין, למעט אתר סילוק פסולת</w:t>
            </w:r>
          </w:p>
        </w:tc>
      </w:tr>
      <w:tr w:rsidR="006E1E3D" w:rsidRPr="004E5982" w:rsidTr="007E7A69">
        <w:tc>
          <w:tcPr>
            <w:tcW w:w="1071" w:type="pct"/>
          </w:tcPr>
          <w:p w:rsidR="006E1E3D" w:rsidRPr="004E5982" w:rsidRDefault="006E1E3D" w:rsidP="007E7A69">
            <w:pPr>
              <w:widowControl w:val="0"/>
              <w:spacing w:after="0" w:line="360" w:lineRule="auto"/>
              <w:rPr>
                <w:rFonts w:ascii="David" w:hAnsi="David" w:cs="David"/>
                <w:sz w:val="24"/>
                <w:szCs w:val="24"/>
                <w:rtl/>
              </w:rPr>
            </w:pPr>
            <w:r w:rsidRPr="004E5982">
              <w:rPr>
                <w:rStyle w:val="aff1"/>
                <w:rFonts w:ascii="David" w:eastAsiaTheme="minorHAnsi" w:hAnsi="David" w:cs="David"/>
                <w:b/>
                <w:sz w:val="24"/>
                <w:szCs w:val="24"/>
                <w:rtl/>
              </w:rPr>
              <w:t>"אתר סילוק פסול</w:t>
            </w:r>
            <w:r w:rsidRPr="004E5982">
              <w:rPr>
                <w:rFonts w:ascii="David" w:hAnsi="David" w:cs="David"/>
                <w:b/>
                <w:sz w:val="24"/>
                <w:szCs w:val="24"/>
                <w:rtl/>
              </w:rPr>
              <w:t>ת</w:t>
            </w:r>
            <w:r w:rsidRPr="004E5982">
              <w:rPr>
                <w:rStyle w:val="aff1"/>
                <w:rFonts w:ascii="David" w:eastAsiaTheme="minorHAnsi" w:hAnsi="David" w:cs="David"/>
                <w:b/>
                <w:sz w:val="24"/>
                <w:szCs w:val="24"/>
                <w:rtl/>
              </w:rPr>
              <w:t>"</w:t>
            </w:r>
          </w:p>
        </w:tc>
        <w:tc>
          <w:tcPr>
            <w:tcW w:w="3929" w:type="pct"/>
          </w:tcPr>
          <w:p w:rsidR="006E1E3D" w:rsidRPr="004E5982" w:rsidRDefault="006E1E3D" w:rsidP="007E7A69">
            <w:pPr>
              <w:widowControl w:val="0"/>
              <w:spacing w:after="0" w:line="360" w:lineRule="auto"/>
              <w:rPr>
                <w:rFonts w:ascii="David" w:hAnsi="David" w:cs="David"/>
                <w:sz w:val="24"/>
                <w:szCs w:val="24"/>
                <w:rtl/>
              </w:rPr>
            </w:pPr>
            <w:r w:rsidRPr="004E5982">
              <w:rPr>
                <w:rStyle w:val="aff1"/>
                <w:rFonts w:ascii="David" w:eastAsiaTheme="minorHAnsi" w:hAnsi="David" w:cs="David"/>
                <w:b/>
                <w:sz w:val="24"/>
                <w:szCs w:val="24"/>
                <w:rtl/>
              </w:rPr>
              <w:t>מקום המשמש לפינוי ולסילוק פסולת, באמצעות הידוקה וכיסויה באופן מבוקר בחומר כיסוי, והמורשה לפי כל די</w:t>
            </w:r>
            <w:r w:rsidRPr="004E5982">
              <w:rPr>
                <w:rFonts w:ascii="David" w:hAnsi="David" w:cs="David"/>
                <w:b/>
                <w:sz w:val="24"/>
                <w:szCs w:val="24"/>
                <w:rtl/>
              </w:rPr>
              <w:t>ן</w:t>
            </w:r>
          </w:p>
        </w:tc>
      </w:tr>
      <w:tr w:rsidR="006E1E3D" w:rsidRPr="004E5982" w:rsidTr="007E7A69">
        <w:tc>
          <w:tcPr>
            <w:tcW w:w="1071" w:type="pct"/>
          </w:tcPr>
          <w:p w:rsidR="006E1E3D" w:rsidRPr="004E5982" w:rsidRDefault="006E1E3D" w:rsidP="007E7A69">
            <w:pPr>
              <w:widowControl w:val="0"/>
              <w:spacing w:after="0" w:line="360" w:lineRule="auto"/>
              <w:rPr>
                <w:rStyle w:val="aff1"/>
                <w:rFonts w:ascii="David" w:eastAsiaTheme="minorHAnsi" w:hAnsi="David" w:cs="David"/>
                <w:b/>
                <w:sz w:val="24"/>
                <w:szCs w:val="24"/>
                <w:rtl/>
              </w:rPr>
            </w:pPr>
            <w:r w:rsidRPr="004E5982">
              <w:rPr>
                <w:rFonts w:ascii="David" w:hAnsi="David" w:cs="David"/>
                <w:sz w:val="24"/>
                <w:szCs w:val="24"/>
                <w:rtl/>
              </w:rPr>
              <w:t>"אתר פסולת רעילה"</w:t>
            </w:r>
          </w:p>
        </w:tc>
        <w:tc>
          <w:tcPr>
            <w:tcW w:w="3929" w:type="pct"/>
          </w:tcPr>
          <w:p w:rsidR="006E1E3D" w:rsidRPr="004E5982" w:rsidRDefault="006E1E3D" w:rsidP="007E7A69">
            <w:pPr>
              <w:widowControl w:val="0"/>
              <w:spacing w:after="0" w:line="360" w:lineRule="auto"/>
              <w:rPr>
                <w:rStyle w:val="aff1"/>
                <w:rFonts w:ascii="David" w:eastAsiaTheme="minorHAnsi" w:hAnsi="David" w:cs="David"/>
                <w:b/>
                <w:sz w:val="24"/>
                <w:szCs w:val="24"/>
                <w:rtl/>
              </w:rPr>
            </w:pPr>
            <w:r w:rsidRPr="004E5982">
              <w:rPr>
                <w:rFonts w:ascii="David" w:eastAsia="Calibri" w:hAnsi="David" w:cs="David"/>
                <w:sz w:val="24"/>
                <w:szCs w:val="24"/>
                <w:rtl/>
              </w:rPr>
              <w:t>המפעל לניטרול וטיפול בפסולת תעשייתית ופסולת חומרים מסוכנים שבנאות חובב</w:t>
            </w:r>
          </w:p>
        </w:tc>
      </w:tr>
      <w:tr w:rsidR="006E1E3D" w:rsidRPr="004E5982" w:rsidTr="007E7A69">
        <w:tc>
          <w:tcPr>
            <w:tcW w:w="1071" w:type="pct"/>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"בעל העסק"</w:t>
            </w:r>
          </w:p>
        </w:tc>
        <w:tc>
          <w:tcPr>
            <w:tcW w:w="3929" w:type="pct"/>
          </w:tcPr>
          <w:p w:rsidR="00394504" w:rsidRDefault="006E1E3D" w:rsidP="00394504">
            <w:pPr>
              <w:widowControl w:val="0"/>
              <w:spacing w:after="0" w:line="360" w:lineRule="auto"/>
              <w:rPr>
                <w:rFonts w:ascii="David" w:hAnsi="David" w:cs="David"/>
                <w:b/>
                <w:bCs/>
                <w:sz w:val="24"/>
                <w:szCs w:val="24"/>
                <w:rtl/>
              </w:rPr>
            </w:pPr>
            <w:r w:rsidRPr="004E5982">
              <w:rPr>
                <w:rFonts w:ascii="David" w:hAnsi="David" w:cs="David"/>
                <w:b/>
                <w:bCs/>
                <w:sz w:val="24"/>
                <w:szCs w:val="24"/>
                <w:rtl/>
              </w:rPr>
              <w:t>לרבות כל אחד מאלה:</w:t>
            </w:r>
          </w:p>
          <w:p w:rsidR="00394504" w:rsidRPr="00394504" w:rsidRDefault="006E1E3D" w:rsidP="00394504">
            <w:pPr>
              <w:pStyle w:val="a7"/>
              <w:widowControl w:val="0"/>
              <w:numPr>
                <w:ilvl w:val="0"/>
                <w:numId w:val="7"/>
              </w:numPr>
              <w:spacing w:after="0" w:line="360" w:lineRule="auto"/>
              <w:rPr>
                <w:rFonts w:ascii="David" w:hAnsi="David" w:cs="David"/>
                <w:b/>
                <w:bCs/>
                <w:sz w:val="24"/>
                <w:szCs w:val="24"/>
              </w:rPr>
            </w:pPr>
            <w:r w:rsidRPr="00394504">
              <w:rPr>
                <w:rFonts w:ascii="David" w:hAnsi="David" w:cs="David"/>
                <w:sz w:val="24"/>
                <w:szCs w:val="24"/>
                <w:rtl/>
              </w:rPr>
              <w:t>בעל העסק</w:t>
            </w:r>
          </w:p>
          <w:p w:rsidR="00394504" w:rsidRPr="00394504" w:rsidRDefault="006E1E3D" w:rsidP="00394504">
            <w:pPr>
              <w:pStyle w:val="a7"/>
              <w:widowControl w:val="0"/>
              <w:numPr>
                <w:ilvl w:val="0"/>
                <w:numId w:val="7"/>
              </w:numPr>
              <w:spacing w:after="0" w:line="360" w:lineRule="auto"/>
              <w:rPr>
                <w:rFonts w:ascii="David" w:hAnsi="David" w:cs="David"/>
                <w:b/>
                <w:bCs/>
                <w:sz w:val="24"/>
                <w:szCs w:val="24"/>
              </w:rPr>
            </w:pPr>
            <w:r w:rsidRPr="00394504">
              <w:rPr>
                <w:rFonts w:ascii="David" w:hAnsi="David" w:cs="David"/>
                <w:sz w:val="24"/>
                <w:szCs w:val="24"/>
                <w:rtl/>
              </w:rPr>
              <w:t>המחזיק בעסק</w:t>
            </w:r>
          </w:p>
          <w:p w:rsidR="00394504" w:rsidRPr="00394504" w:rsidRDefault="006E1E3D" w:rsidP="00394504">
            <w:pPr>
              <w:pStyle w:val="a7"/>
              <w:widowControl w:val="0"/>
              <w:numPr>
                <w:ilvl w:val="0"/>
                <w:numId w:val="7"/>
              </w:numPr>
              <w:spacing w:after="0" w:line="360" w:lineRule="auto"/>
              <w:rPr>
                <w:rFonts w:ascii="David" w:hAnsi="David" w:cs="David"/>
                <w:b/>
                <w:bCs/>
                <w:sz w:val="24"/>
                <w:szCs w:val="24"/>
              </w:rPr>
            </w:pPr>
            <w:r w:rsidRPr="00394504">
              <w:rPr>
                <w:rFonts w:ascii="David" w:hAnsi="David" w:cs="David"/>
                <w:sz w:val="24"/>
                <w:szCs w:val="24"/>
                <w:rtl/>
              </w:rPr>
              <w:t>בעל רישיון העסק או מבקש הרישיון, לפי העניין</w:t>
            </w:r>
          </w:p>
          <w:p w:rsidR="006E1E3D" w:rsidRPr="00394504" w:rsidRDefault="006E1E3D" w:rsidP="00394504">
            <w:pPr>
              <w:pStyle w:val="a7"/>
              <w:widowControl w:val="0"/>
              <w:numPr>
                <w:ilvl w:val="0"/>
                <w:numId w:val="7"/>
              </w:numPr>
              <w:spacing w:after="0" w:line="360" w:lineRule="auto"/>
              <w:rPr>
                <w:rFonts w:ascii="David" w:hAnsi="David" w:cs="David"/>
                <w:b/>
                <w:bCs/>
                <w:sz w:val="24"/>
                <w:szCs w:val="24"/>
                <w:rtl/>
              </w:rPr>
            </w:pPr>
            <w:r w:rsidRPr="00394504">
              <w:rPr>
                <w:rFonts w:ascii="David" w:hAnsi="David" w:cs="David"/>
                <w:sz w:val="24"/>
                <w:szCs w:val="24"/>
                <w:rtl/>
              </w:rPr>
              <w:t>האדם שבהשגחתו, בפיקוחו או בניהולו פועל העסק</w:t>
            </w:r>
          </w:p>
        </w:tc>
      </w:tr>
      <w:tr w:rsidR="006E1E3D" w:rsidRPr="004E5982" w:rsidTr="007E7A69">
        <w:tc>
          <w:tcPr>
            <w:tcW w:w="1071" w:type="pct"/>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"גז פליטה"</w:t>
            </w:r>
          </w:p>
        </w:tc>
        <w:tc>
          <w:tcPr>
            <w:tcW w:w="3929" w:type="pct"/>
          </w:tcPr>
          <w:p w:rsidR="006E1E3D" w:rsidRPr="004E5982" w:rsidRDefault="006E1E3D" w:rsidP="007E7A69">
            <w:pPr>
              <w:widowControl w:val="0"/>
              <w:spacing w:after="0" w:line="360" w:lineRule="auto"/>
              <w:rPr>
                <w:rFonts w:ascii="David" w:hAnsi="David" w:cs="David"/>
                <w:b/>
                <w:bCs/>
                <w:sz w:val="24"/>
                <w:szCs w:val="24"/>
                <w:rtl/>
              </w:rPr>
            </w:pPr>
            <w:r w:rsidRPr="004E5982">
              <w:rPr>
                <w:rFonts w:ascii="David" w:hAnsi="David" w:cs="David"/>
                <w:sz w:val="24"/>
                <w:szCs w:val="24"/>
                <w:rtl/>
              </w:rPr>
              <w:t>גז המשתחרר לאוויר לרבות חומרים מוצקים, נוזלים וגזים הנישאים בו או תערובת שלהם</w:t>
            </w:r>
          </w:p>
        </w:tc>
      </w:tr>
      <w:tr w:rsidR="006E1E3D" w:rsidRPr="004E5982" w:rsidTr="007E7A69">
        <w:tc>
          <w:tcPr>
            <w:tcW w:w="1071" w:type="pct"/>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"דיזל גנראטור לחירום"</w:t>
            </w:r>
          </w:p>
        </w:tc>
        <w:tc>
          <w:tcPr>
            <w:tcW w:w="3929" w:type="pct"/>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דיזל גנראטור המיועד לצורכי חירום בהם מופסקת אספקת החשמל מהרשת הארצית בלבד, ומופעל לא יותר מ-300 שעות בשנה והכולל מד שעות פעילות אוטומטי שיופעל בכל זמן הפעלת הדיזל גנראטור</w:t>
            </w:r>
          </w:p>
        </w:tc>
      </w:tr>
      <w:tr w:rsidR="006E1E3D" w:rsidRPr="004E5982" w:rsidTr="007E7A69">
        <w:tc>
          <w:tcPr>
            <w:tcW w:w="1071" w:type="pct"/>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"דלק"</w:t>
            </w:r>
          </w:p>
        </w:tc>
        <w:tc>
          <w:tcPr>
            <w:tcW w:w="3929" w:type="pct"/>
          </w:tcPr>
          <w:p w:rsidR="006E1E3D" w:rsidRPr="004E5982" w:rsidRDefault="006E1E3D" w:rsidP="007E7A69">
            <w:pPr>
              <w:widowControl w:val="0"/>
              <w:spacing w:after="0" w:line="360" w:lineRule="auto"/>
              <w:rPr>
                <w:rFonts w:ascii="David" w:hAnsi="David" w:cs="David"/>
                <w:sz w:val="24"/>
                <w:szCs w:val="24"/>
                <w:rtl/>
              </w:rPr>
            </w:pPr>
            <w:r w:rsidRPr="004E5982">
              <w:rPr>
                <w:rFonts w:ascii="David" w:eastAsia="Calibri" w:hAnsi="David" w:cs="David"/>
                <w:sz w:val="24"/>
                <w:szCs w:val="24"/>
                <w:rtl/>
              </w:rPr>
              <w:t xml:space="preserve">דלק גולמי או מוצריו שהם נוזלים בלחץ אטמוספרי ובטמפרטורת </w:t>
            </w:r>
            <w:r w:rsidRPr="004E5982">
              <w:rPr>
                <w:rFonts w:ascii="David" w:eastAsia="Calibri" w:hAnsi="David" w:cs="David"/>
                <w:sz w:val="24"/>
                <w:szCs w:val="24"/>
                <w:rtl/>
              </w:rPr>
              <w:lastRenderedPageBreak/>
              <w:t>הסביבה</w:t>
            </w:r>
          </w:p>
        </w:tc>
      </w:tr>
      <w:tr w:rsidR="006E1E3D" w:rsidRPr="004E5982" w:rsidTr="007E7A69">
        <w:tc>
          <w:tcPr>
            <w:tcW w:w="1071" w:type="pct"/>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lastRenderedPageBreak/>
              <w:t>"העסק" או "המכבסה"</w:t>
            </w:r>
          </w:p>
        </w:tc>
        <w:tc>
          <w:tcPr>
            <w:tcW w:w="3929" w:type="pct"/>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עסק מסוג מכבסה, ניקוי יבש, לרבות הפעלת מכונות כביסה ויבוש אוטומטיות שלא בבניין מגורים לשימוש הדיירים</w:t>
            </w:r>
          </w:p>
        </w:tc>
      </w:tr>
      <w:tr w:rsidR="006E1E3D" w:rsidRPr="004E5982" w:rsidTr="007E7A69">
        <w:tc>
          <w:tcPr>
            <w:tcW w:w="1071" w:type="pct"/>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w:t>
            </w:r>
            <w:hyperlink r:id="rId8" w:history="1">
              <w:r w:rsidRPr="004E5982">
                <w:rPr>
                  <w:rFonts w:ascii="David" w:hAnsi="David" w:cs="David"/>
                  <w:sz w:val="24"/>
                  <w:szCs w:val="24"/>
                  <w:rtl/>
                </w:rPr>
                <w:t>הנחיות ניטור שפכי תעשייה</w:t>
              </w:r>
            </w:hyperlink>
            <w:r w:rsidRPr="004E5982">
              <w:rPr>
                <w:rFonts w:ascii="David" w:hAnsi="David" w:cs="David"/>
                <w:sz w:val="24"/>
                <w:szCs w:val="24"/>
                <w:rtl/>
              </w:rPr>
              <w:t>"</w:t>
            </w:r>
          </w:p>
        </w:tc>
        <w:tc>
          <w:tcPr>
            <w:tcW w:w="3929" w:type="pct"/>
          </w:tcPr>
          <w:p w:rsidR="006E1E3D" w:rsidRPr="004E5982" w:rsidRDefault="00CD4040" w:rsidP="007E7A69">
            <w:pPr>
              <w:widowControl w:val="0"/>
              <w:spacing w:after="0" w:line="360" w:lineRule="auto"/>
              <w:rPr>
                <w:rFonts w:ascii="David" w:hAnsi="David" w:cs="David"/>
                <w:sz w:val="24"/>
                <w:szCs w:val="24"/>
                <w:rtl/>
              </w:rPr>
            </w:pPr>
            <w:hyperlink r:id="rId9" w:history="1">
              <w:r w:rsidR="006E1E3D" w:rsidRPr="004E5982">
                <w:rPr>
                  <w:rStyle w:val="Hyperlink"/>
                  <w:rFonts w:ascii="David" w:eastAsia="Calibri" w:hAnsi="David" w:cs="David"/>
                  <w:sz w:val="24"/>
                  <w:szCs w:val="24"/>
                  <w:rtl/>
                </w:rPr>
                <w:t>הנחיות ניטור שפכי תעשייה</w:t>
              </w:r>
            </w:hyperlink>
            <w:r w:rsidR="006E1E3D" w:rsidRPr="004E5982">
              <w:rPr>
                <w:rFonts w:ascii="David" w:eastAsia="Calibri" w:hAnsi="David" w:cs="David"/>
                <w:sz w:val="24"/>
                <w:szCs w:val="24"/>
                <w:rtl/>
              </w:rPr>
              <w:t xml:space="preserve"> המפורסם </w:t>
            </w:r>
            <w:hyperlink r:id="rId10" w:history="1">
              <w:r w:rsidR="006E1E3D" w:rsidRPr="004E5982">
                <w:rPr>
                  <w:rFonts w:ascii="David" w:eastAsia="Calibri" w:hAnsi="David" w:cs="David"/>
                  <w:color w:val="0000FF"/>
                  <w:sz w:val="24"/>
                  <w:szCs w:val="24"/>
                  <w:u w:val="single"/>
                  <w:rtl/>
                </w:rPr>
                <w:t>באתר האינטרנט</w:t>
              </w:r>
            </w:hyperlink>
            <w:r w:rsidR="006E1E3D" w:rsidRPr="004E5982">
              <w:rPr>
                <w:rFonts w:ascii="David" w:eastAsia="Calibri" w:hAnsi="David" w:cs="David"/>
                <w:sz w:val="24"/>
                <w:szCs w:val="24"/>
                <w:rtl/>
              </w:rPr>
              <w:t xml:space="preserve"> של המשרד להגנת הסביבה, בנוסחו המעודכן מעת לעת</w:t>
            </w:r>
          </w:p>
        </w:tc>
      </w:tr>
      <w:tr w:rsidR="006E1E3D" w:rsidRPr="004E5982" w:rsidTr="007E7A69">
        <w:tc>
          <w:tcPr>
            <w:tcW w:w="1071" w:type="pct"/>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"זיהום קרקע</w:t>
            </w:r>
            <w:r w:rsidRPr="004E5982">
              <w:rPr>
                <w:rFonts w:ascii="David" w:hAnsi="David" w:cs="David"/>
                <w:sz w:val="24"/>
                <w:szCs w:val="24"/>
              </w:rPr>
              <w:t>"</w:t>
            </w:r>
          </w:p>
        </w:tc>
        <w:tc>
          <w:tcPr>
            <w:tcW w:w="3929" w:type="pct"/>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שחרור של חומר מזהם לקרקע באופן הגורם לכך שהקרקע תהיה קרקע מזוהמת; ואם הייתה הקרקע מזוהמת טרם השחרור, יראו כל שחרור נוסף של חומר מזהם לקרקע, כזיהום קרקע</w:t>
            </w:r>
          </w:p>
        </w:tc>
      </w:tr>
      <w:tr w:rsidR="006E1E3D" w:rsidRPr="004E5982" w:rsidTr="007E7A69">
        <w:tc>
          <w:tcPr>
            <w:tcW w:w="1071" w:type="pct"/>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"חומר חלקיקי"</w:t>
            </w:r>
          </w:p>
        </w:tc>
        <w:tc>
          <w:tcPr>
            <w:tcW w:w="3929" w:type="pct"/>
          </w:tcPr>
          <w:p w:rsidR="006E1E3D" w:rsidRPr="004E5982" w:rsidRDefault="006E1E3D" w:rsidP="007E7A69">
            <w:pPr>
              <w:widowControl w:val="0"/>
              <w:spacing w:after="0" w:line="360" w:lineRule="auto"/>
              <w:rPr>
                <w:rStyle w:val="aff1"/>
                <w:rFonts w:ascii="David" w:eastAsiaTheme="minorHAnsi" w:hAnsi="David" w:cs="David"/>
                <w:b/>
                <w:sz w:val="24"/>
                <w:szCs w:val="24"/>
                <w:rtl/>
              </w:rPr>
            </w:pPr>
            <w:r w:rsidRPr="004E5982">
              <w:rPr>
                <w:rFonts w:ascii="David" w:hAnsi="David" w:cs="David"/>
                <w:sz w:val="24"/>
                <w:szCs w:val="24"/>
                <w:rtl/>
              </w:rPr>
              <w:t>חומר המורכב מחלקיקים זעירים, למעט מים, הנישא או העשוי להינשא באוויר או בגז, לרבות בצורת אבק, עשן, או תרסיס</w:t>
            </w:r>
          </w:p>
        </w:tc>
      </w:tr>
      <w:tr w:rsidR="006E1E3D" w:rsidRPr="004E5982" w:rsidTr="007E7A69">
        <w:tc>
          <w:tcPr>
            <w:tcW w:w="1071" w:type="pct"/>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"חומר מזהם קרקע"</w:t>
            </w:r>
          </w:p>
        </w:tc>
        <w:tc>
          <w:tcPr>
            <w:tcW w:w="3929" w:type="pct"/>
          </w:tcPr>
          <w:p w:rsidR="006E1E3D" w:rsidRPr="004E5982" w:rsidRDefault="006E1E3D" w:rsidP="007E7A69">
            <w:pPr>
              <w:widowControl w:val="0"/>
              <w:spacing w:after="0" w:line="360" w:lineRule="auto"/>
              <w:rPr>
                <w:rFonts w:ascii="David" w:hAnsi="David" w:cs="David"/>
                <w:sz w:val="24"/>
                <w:szCs w:val="24"/>
                <w:rtl/>
              </w:rPr>
            </w:pPr>
            <w:r w:rsidRPr="004E5982">
              <w:rPr>
                <w:rStyle w:val="aff1"/>
                <w:rFonts w:ascii="David" w:eastAsiaTheme="minorHAnsi" w:hAnsi="David" w:cs="David"/>
                <w:b/>
                <w:sz w:val="24"/>
                <w:szCs w:val="24"/>
                <w:rtl/>
              </w:rPr>
              <w:t>חומר מסוכן כהגדרתו בחוק חומרים מסוכנים שנקבע לגביו ערך סף כהגדרתו בתנאים אלה</w:t>
            </w:r>
          </w:p>
        </w:tc>
      </w:tr>
      <w:tr w:rsidR="006E1E3D" w:rsidRPr="004E5982" w:rsidTr="007E7A69">
        <w:tc>
          <w:tcPr>
            <w:tcW w:w="1071" w:type="pct"/>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"חומר מסוכן"</w:t>
            </w:r>
          </w:p>
        </w:tc>
        <w:tc>
          <w:tcPr>
            <w:tcW w:w="3929" w:type="pct"/>
          </w:tcPr>
          <w:p w:rsidR="006E1E3D" w:rsidRPr="004E5982" w:rsidRDefault="006E1E3D" w:rsidP="007E7A69">
            <w:pPr>
              <w:widowControl w:val="0"/>
              <w:spacing w:after="0" w:line="360" w:lineRule="auto"/>
              <w:rPr>
                <w:rFonts w:ascii="David" w:eastAsia="Calibri" w:hAnsi="David" w:cs="David"/>
                <w:sz w:val="24"/>
                <w:szCs w:val="24"/>
                <w:rtl/>
              </w:rPr>
            </w:pPr>
            <w:r w:rsidRPr="004E5982">
              <w:rPr>
                <w:rStyle w:val="aff1"/>
                <w:rFonts w:ascii="David" w:eastAsiaTheme="minorHAnsi" w:hAnsi="David" w:cs="David"/>
                <w:b/>
                <w:sz w:val="24"/>
                <w:szCs w:val="24"/>
                <w:rtl/>
              </w:rPr>
              <w:t>כהגדרתו בחוק חומרים מסוכנים</w:t>
            </w:r>
          </w:p>
        </w:tc>
      </w:tr>
      <w:tr w:rsidR="006E1E3D" w:rsidRPr="004E5982" w:rsidTr="007E7A69">
        <w:tc>
          <w:tcPr>
            <w:tcW w:w="1071" w:type="pct"/>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"חוק חומרים מסוכנים"</w:t>
            </w:r>
          </w:p>
        </w:tc>
        <w:tc>
          <w:tcPr>
            <w:tcW w:w="3929" w:type="pct"/>
          </w:tcPr>
          <w:p w:rsidR="006E1E3D" w:rsidRPr="004E5982" w:rsidRDefault="00CD4040" w:rsidP="007E7A69">
            <w:pPr>
              <w:widowControl w:val="0"/>
              <w:spacing w:after="0" w:line="360" w:lineRule="auto"/>
              <w:rPr>
                <w:rFonts w:ascii="David" w:eastAsia="Calibri" w:hAnsi="David" w:cs="David"/>
                <w:sz w:val="24"/>
                <w:szCs w:val="24"/>
                <w:rtl/>
              </w:rPr>
            </w:pPr>
            <w:hyperlink r:id="rId11" w:history="1">
              <w:r w:rsidR="006E1E3D" w:rsidRPr="004E5982">
                <w:rPr>
                  <w:rStyle w:val="Hyperlink"/>
                  <w:rFonts w:ascii="David" w:hAnsi="David" w:cs="David"/>
                  <w:sz w:val="24"/>
                  <w:szCs w:val="24"/>
                  <w:rtl/>
                </w:rPr>
                <w:t>חוק חומרים מסוכנים, התשנ"ג-1993</w:t>
              </w:r>
            </w:hyperlink>
          </w:p>
        </w:tc>
      </w:tr>
      <w:tr w:rsidR="006E1E3D" w:rsidRPr="004E5982" w:rsidTr="007E7A69">
        <w:tc>
          <w:tcPr>
            <w:tcW w:w="1071" w:type="pct"/>
          </w:tcPr>
          <w:p w:rsidR="006E1E3D" w:rsidRPr="004E5982" w:rsidRDefault="006E1E3D" w:rsidP="007E7A69">
            <w:pPr>
              <w:widowControl w:val="0"/>
              <w:spacing w:after="0" w:line="360" w:lineRule="auto"/>
              <w:rPr>
                <w:rFonts w:ascii="David" w:hAnsi="David" w:cs="David"/>
                <w:sz w:val="24"/>
                <w:szCs w:val="24"/>
              </w:rPr>
            </w:pPr>
            <w:r w:rsidRPr="004E5982">
              <w:rPr>
                <w:rFonts w:ascii="David" w:hAnsi="David" w:cs="David"/>
                <w:sz w:val="24"/>
                <w:szCs w:val="24"/>
                <w:rtl/>
              </w:rPr>
              <w:t>"טופס מלווה"</w:t>
            </w:r>
          </w:p>
          <w:p w:rsidR="006E1E3D" w:rsidRPr="004E5982" w:rsidRDefault="006E1E3D" w:rsidP="007E7A69">
            <w:pPr>
              <w:widowControl w:val="0"/>
              <w:spacing w:after="0" w:line="360" w:lineRule="auto"/>
              <w:rPr>
                <w:rFonts w:ascii="David" w:hAnsi="David" w:cs="David"/>
                <w:sz w:val="24"/>
                <w:szCs w:val="24"/>
                <w:rtl/>
              </w:rPr>
            </w:pPr>
          </w:p>
        </w:tc>
        <w:tc>
          <w:tcPr>
            <w:tcW w:w="3929" w:type="pct"/>
          </w:tcPr>
          <w:p w:rsidR="006E1E3D" w:rsidRPr="004E5982" w:rsidRDefault="006E1E3D" w:rsidP="007E7A69">
            <w:pPr>
              <w:widowControl w:val="0"/>
              <w:spacing w:after="0" w:line="360" w:lineRule="auto"/>
              <w:rPr>
                <w:rFonts w:ascii="David" w:eastAsia="Calibri" w:hAnsi="David" w:cs="David"/>
                <w:sz w:val="24"/>
                <w:szCs w:val="24"/>
                <w:rtl/>
              </w:rPr>
            </w:pPr>
            <w:r w:rsidRPr="004E5982">
              <w:rPr>
                <w:rFonts w:ascii="David" w:hAnsi="David" w:cs="David"/>
                <w:sz w:val="24"/>
                <w:szCs w:val="24"/>
                <w:rtl/>
              </w:rPr>
              <w:t>טופס אשר מלווה ומתעד את העברת הפסולת המסוכנת מצאתה מהעסק ועד להגעתה ליעד הסופי</w:t>
            </w:r>
          </w:p>
        </w:tc>
      </w:tr>
      <w:tr w:rsidR="006E1E3D" w:rsidRPr="004E5982" w:rsidTr="007E7A69">
        <w:tc>
          <w:tcPr>
            <w:tcW w:w="1071" w:type="pct"/>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"יום התחילה"</w:t>
            </w:r>
          </w:p>
        </w:tc>
        <w:tc>
          <w:tcPr>
            <w:tcW w:w="3929" w:type="pct"/>
          </w:tcPr>
          <w:p w:rsidR="006E1E3D" w:rsidRPr="004E5982" w:rsidRDefault="006E1E3D" w:rsidP="007E7A69">
            <w:pPr>
              <w:pStyle w:val="TableBlockOutdent"/>
              <w:tabs>
                <w:tab w:val="clear" w:pos="624"/>
                <w:tab w:val="left" w:pos="0"/>
              </w:tabs>
              <w:ind w:left="0" w:firstLine="0"/>
              <w:jc w:val="left"/>
              <w:rPr>
                <w:rFonts w:ascii="David" w:hAnsi="David"/>
                <w:sz w:val="24"/>
                <w:szCs w:val="24"/>
                <w:rtl/>
              </w:rPr>
            </w:pPr>
            <w:r w:rsidRPr="004E5982">
              <w:rPr>
                <w:rStyle w:val="aff1"/>
                <w:rFonts w:ascii="David" w:eastAsia="Arial Unicode MS" w:hAnsi="David"/>
                <w:b/>
                <w:sz w:val="24"/>
                <w:szCs w:val="24"/>
                <w:rtl/>
              </w:rPr>
              <w:t>מועד תחילת ההוראות המפורטות בפרק זה: ביום 01.05.2021 (י"ט אייר, תשפ"א), ובכלל זה לגבי עסק שבמועד התחילה אין לו רישיון או היתר זמני, או עסק שביום התחילה היה לו רישיון או היתר זמני, אלא אם כן נקבע מועד לתחילה אחר בגוף הפרק</w:t>
            </w:r>
          </w:p>
        </w:tc>
      </w:tr>
      <w:tr w:rsidR="006E1E3D" w:rsidRPr="004E5982" w:rsidTr="007E7A69">
        <w:tc>
          <w:tcPr>
            <w:tcW w:w="1071" w:type="pct"/>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"כלי קיבול"</w:t>
            </w:r>
          </w:p>
        </w:tc>
        <w:tc>
          <w:tcPr>
            <w:tcW w:w="3929" w:type="pct"/>
          </w:tcPr>
          <w:p w:rsidR="006E1E3D" w:rsidRPr="004E5982" w:rsidRDefault="006E1E3D" w:rsidP="007E7A69">
            <w:pPr>
              <w:pStyle w:val="TableBlockOutdent"/>
              <w:tabs>
                <w:tab w:val="clear" w:pos="624"/>
                <w:tab w:val="left" w:pos="0"/>
              </w:tabs>
              <w:ind w:left="0" w:firstLine="0"/>
              <w:jc w:val="left"/>
              <w:rPr>
                <w:rFonts w:ascii="David" w:hAnsi="David"/>
                <w:sz w:val="24"/>
                <w:szCs w:val="24"/>
                <w:rtl/>
              </w:rPr>
            </w:pPr>
            <w:r w:rsidRPr="004E5982">
              <w:rPr>
                <w:rFonts w:ascii="David" w:eastAsia="Calibri" w:hAnsi="David"/>
                <w:sz w:val="24"/>
                <w:szCs w:val="24"/>
                <w:rtl/>
              </w:rPr>
              <w:t>כלי נייד או נייח לאחסון או לאצירה של חומר, לרבות חומר מסוכן, חומר מזהם קרקע, שפכים או תמלחות, לרבות מכל נייד או נייח וצנרת</w:t>
            </w:r>
          </w:p>
        </w:tc>
      </w:tr>
      <w:tr w:rsidR="006E1E3D" w:rsidRPr="004E5982" w:rsidTr="007E7A69">
        <w:tc>
          <w:tcPr>
            <w:tcW w:w="1071" w:type="pct"/>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"מאצרה"</w:t>
            </w:r>
          </w:p>
        </w:tc>
        <w:tc>
          <w:tcPr>
            <w:tcW w:w="3929" w:type="pct"/>
          </w:tcPr>
          <w:p w:rsidR="006E1E3D" w:rsidRPr="004E5982" w:rsidRDefault="006E1E3D" w:rsidP="007E7A69">
            <w:pPr>
              <w:widowControl w:val="0"/>
              <w:spacing w:after="0" w:line="360" w:lineRule="auto"/>
              <w:rPr>
                <w:rFonts w:ascii="David" w:eastAsia="Calibri" w:hAnsi="David" w:cs="David"/>
                <w:sz w:val="24"/>
                <w:szCs w:val="24"/>
                <w:rtl/>
              </w:rPr>
            </w:pPr>
            <w:r w:rsidRPr="004E5982">
              <w:rPr>
                <w:rFonts w:ascii="David" w:eastAsia="Calibri" w:hAnsi="David" w:cs="David"/>
                <w:sz w:val="24"/>
                <w:szCs w:val="24"/>
                <w:rtl/>
              </w:rPr>
              <w:t>אמצעי קיבול העשוי משטח אטום מוקף דפנות, האטומים לחלחול החומר המאוחסן בו, שמטרתו לאגור שפך של חומרים המאוחסנים בו ולמנוע פיזורם לסביבה, לרבות אמצעי קיבול נייד;</w:t>
            </w:r>
            <w:r w:rsidRPr="004E5982">
              <w:rPr>
                <w:rFonts w:ascii="David" w:hAnsi="David" w:cs="David"/>
                <w:sz w:val="24"/>
                <w:szCs w:val="24"/>
                <w:rtl/>
              </w:rPr>
              <w:t xml:space="preserve"> וכמשמעותה בסעיף 3.9.7 בתנאים אלה</w:t>
            </w:r>
          </w:p>
        </w:tc>
      </w:tr>
      <w:tr w:rsidR="006E1E3D" w:rsidRPr="004E5982" w:rsidTr="007E7A69">
        <w:tc>
          <w:tcPr>
            <w:tcW w:w="1071" w:type="pct"/>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"מדיה דיגיטלית"</w:t>
            </w:r>
          </w:p>
        </w:tc>
        <w:tc>
          <w:tcPr>
            <w:tcW w:w="3929" w:type="pct"/>
          </w:tcPr>
          <w:p w:rsidR="006E1E3D" w:rsidRPr="004E5982" w:rsidRDefault="006E1E3D" w:rsidP="007E7A69">
            <w:pPr>
              <w:widowControl w:val="0"/>
              <w:spacing w:after="0" w:line="360" w:lineRule="auto"/>
              <w:rPr>
                <w:rStyle w:val="Hyperlink"/>
                <w:rFonts w:ascii="David" w:eastAsia="Calibri" w:hAnsi="David" w:cs="David"/>
                <w:sz w:val="24"/>
                <w:szCs w:val="24"/>
              </w:rPr>
            </w:pPr>
            <w:r w:rsidRPr="004E5982">
              <w:rPr>
                <w:rFonts w:ascii="David" w:eastAsia="Calibri" w:hAnsi="David" w:cs="David"/>
                <w:sz w:val="24"/>
                <w:szCs w:val="24"/>
                <w:rtl/>
              </w:rPr>
              <w:t xml:space="preserve">באמצעות </w:t>
            </w:r>
            <w:hyperlink r:id="rId12" w:history="1">
              <w:r w:rsidRPr="004E5982">
                <w:rPr>
                  <w:rStyle w:val="Hyperlink"/>
                  <w:rFonts w:ascii="David" w:eastAsia="Calibri" w:hAnsi="David" w:cs="David"/>
                  <w:sz w:val="24"/>
                  <w:szCs w:val="24"/>
                  <w:rtl/>
                </w:rPr>
                <w:t>אתר האינטרנט</w:t>
              </w:r>
            </w:hyperlink>
            <w:r w:rsidRPr="004E5982">
              <w:rPr>
                <w:rFonts w:ascii="David" w:eastAsia="Calibri" w:hAnsi="David" w:cs="David"/>
                <w:sz w:val="24"/>
                <w:szCs w:val="24"/>
                <w:rtl/>
              </w:rPr>
              <w:t xml:space="preserve"> לרבות על גבי טופס מקוון ואם אינו קיים באמצעות הדואר האלקטרוני, או באופן אחר בהתאם להנחיות שיפורסמו </w:t>
            </w:r>
            <w:hyperlink r:id="rId13" w:history="1">
              <w:r w:rsidRPr="004E5982">
                <w:rPr>
                  <w:rStyle w:val="Hyperlink"/>
                  <w:rFonts w:ascii="David" w:eastAsia="Calibri" w:hAnsi="David" w:cs="David"/>
                  <w:sz w:val="24"/>
                  <w:szCs w:val="24"/>
                  <w:rtl/>
                </w:rPr>
                <w:t>באתר האינטרנט</w:t>
              </w:r>
            </w:hyperlink>
          </w:p>
        </w:tc>
      </w:tr>
      <w:tr w:rsidR="006E1E3D" w:rsidRPr="004E5982" w:rsidTr="007E7A69">
        <w:tc>
          <w:tcPr>
            <w:tcW w:w="1071" w:type="pct"/>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lastRenderedPageBreak/>
              <w:t>"מכונת ניקוי יבש סגורה"</w:t>
            </w:r>
          </w:p>
        </w:tc>
        <w:tc>
          <w:tcPr>
            <w:tcW w:w="3929" w:type="pct"/>
          </w:tcPr>
          <w:p w:rsidR="006E1E3D" w:rsidRPr="004E5982" w:rsidRDefault="006E1E3D" w:rsidP="007E7A69">
            <w:pPr>
              <w:widowControl w:val="0"/>
              <w:spacing w:after="0" w:line="360" w:lineRule="auto"/>
              <w:rPr>
                <w:rFonts w:ascii="David" w:hAnsi="David" w:cs="David"/>
                <w:b/>
                <w:bCs/>
                <w:sz w:val="24"/>
                <w:szCs w:val="24"/>
                <w:rtl/>
              </w:rPr>
            </w:pPr>
            <w:r w:rsidRPr="004E5982">
              <w:rPr>
                <w:rFonts w:ascii="David" w:hAnsi="David" w:cs="David"/>
                <w:b/>
                <w:bCs/>
                <w:sz w:val="24"/>
                <w:szCs w:val="24"/>
                <w:rtl/>
              </w:rPr>
              <w:t>מכונה לניקוי יבש העושה שימוש ב-</w:t>
            </w:r>
            <w:r w:rsidRPr="004E5982">
              <w:rPr>
                <w:rFonts w:ascii="David" w:hAnsi="David" w:cs="David"/>
                <w:b/>
                <w:bCs/>
                <w:sz w:val="24"/>
                <w:szCs w:val="24"/>
              </w:rPr>
              <w:t>PERC</w:t>
            </w:r>
            <w:r w:rsidRPr="004E5982">
              <w:rPr>
                <w:rFonts w:ascii="David" w:hAnsi="David" w:cs="David"/>
                <w:b/>
                <w:bCs/>
                <w:sz w:val="24"/>
                <w:szCs w:val="24"/>
                <w:rtl/>
              </w:rPr>
              <w:t xml:space="preserve"> כממס, וכוללת לכל הפחות את כל האמצעים הבאים:</w:t>
            </w:r>
          </w:p>
          <w:p w:rsidR="00394504" w:rsidRDefault="006E1E3D" w:rsidP="00394504">
            <w:pPr>
              <w:pStyle w:val="a7"/>
              <w:widowControl w:val="0"/>
              <w:numPr>
                <w:ilvl w:val="0"/>
                <w:numId w:val="6"/>
              </w:numPr>
              <w:spacing w:after="0" w:line="360" w:lineRule="auto"/>
              <w:rPr>
                <w:rFonts w:ascii="David" w:hAnsi="David" w:cs="David"/>
                <w:sz w:val="24"/>
                <w:szCs w:val="24"/>
              </w:rPr>
            </w:pPr>
            <w:r w:rsidRPr="00394504">
              <w:rPr>
                <w:rFonts w:ascii="David" w:hAnsi="David" w:cs="David"/>
                <w:sz w:val="24"/>
                <w:szCs w:val="24"/>
                <w:rtl/>
              </w:rPr>
              <w:t>מעבה לצורך מיחזור הממס</w:t>
            </w:r>
          </w:p>
          <w:p w:rsidR="006E1E3D" w:rsidRPr="00394504" w:rsidRDefault="006E1E3D" w:rsidP="00394504">
            <w:pPr>
              <w:pStyle w:val="a7"/>
              <w:widowControl w:val="0"/>
              <w:numPr>
                <w:ilvl w:val="0"/>
                <w:numId w:val="6"/>
              </w:numPr>
              <w:spacing w:after="0" w:line="360" w:lineRule="auto"/>
              <w:rPr>
                <w:rFonts w:ascii="David" w:hAnsi="David" w:cs="David"/>
                <w:sz w:val="24"/>
                <w:szCs w:val="24"/>
                <w:rtl/>
              </w:rPr>
            </w:pPr>
            <w:r w:rsidRPr="00394504">
              <w:rPr>
                <w:rFonts w:ascii="David" w:hAnsi="David" w:cs="David"/>
                <w:sz w:val="24"/>
                <w:szCs w:val="24"/>
                <w:rtl/>
              </w:rPr>
              <w:t>פילטר פחם</w:t>
            </w:r>
          </w:p>
          <w:p w:rsidR="006E1E3D" w:rsidRPr="004E5982" w:rsidRDefault="006E1E3D" w:rsidP="007E7A69">
            <w:pPr>
              <w:pStyle w:val="a7"/>
              <w:widowControl w:val="0"/>
              <w:numPr>
                <w:ilvl w:val="0"/>
                <w:numId w:val="6"/>
              </w:numPr>
              <w:spacing w:after="0" w:line="360" w:lineRule="auto"/>
              <w:contextualSpacing w:val="0"/>
              <w:rPr>
                <w:rFonts w:ascii="David" w:hAnsi="David" w:cs="David"/>
                <w:sz w:val="24"/>
                <w:szCs w:val="24"/>
                <w:rtl/>
              </w:rPr>
            </w:pPr>
            <w:r w:rsidRPr="004E5982">
              <w:rPr>
                <w:rFonts w:ascii="David" w:hAnsi="David" w:cs="David"/>
                <w:sz w:val="24"/>
                <w:szCs w:val="24"/>
                <w:rtl/>
              </w:rPr>
              <w:t>אמצעי להורדת ריכוז אדי ה-</w:t>
            </w:r>
            <w:r w:rsidRPr="004E5982">
              <w:rPr>
                <w:rFonts w:ascii="David" w:hAnsi="David" w:cs="David"/>
                <w:sz w:val="24"/>
                <w:szCs w:val="24"/>
              </w:rPr>
              <w:t>PERC</w:t>
            </w:r>
            <w:r w:rsidR="00D43BD8" w:rsidRPr="004E5982">
              <w:rPr>
                <w:rFonts w:ascii="David" w:hAnsi="David" w:cs="David"/>
                <w:sz w:val="24"/>
                <w:szCs w:val="24"/>
                <w:rtl/>
              </w:rPr>
              <w:t xml:space="preserve"> בתוף בסוף פעולת הייבוש</w:t>
            </w:r>
          </w:p>
          <w:p w:rsidR="006E1E3D" w:rsidRPr="004E5982" w:rsidRDefault="006E1E3D" w:rsidP="007E7A69">
            <w:pPr>
              <w:pStyle w:val="a7"/>
              <w:widowControl w:val="0"/>
              <w:numPr>
                <w:ilvl w:val="0"/>
                <w:numId w:val="6"/>
              </w:numPr>
              <w:spacing w:after="0" w:line="360" w:lineRule="auto"/>
              <w:contextualSpacing w:val="0"/>
              <w:rPr>
                <w:rFonts w:ascii="David" w:eastAsia="Calibri" w:hAnsi="David" w:cs="David"/>
                <w:sz w:val="24"/>
                <w:szCs w:val="24"/>
                <w:rtl/>
              </w:rPr>
            </w:pPr>
            <w:r w:rsidRPr="004E5982">
              <w:rPr>
                <w:rFonts w:ascii="David" w:hAnsi="David" w:cs="David"/>
                <w:sz w:val="24"/>
                <w:szCs w:val="24"/>
                <w:rtl/>
              </w:rPr>
              <w:t xml:space="preserve">מנגנון למניעת פתיחת דלת המכונה אלא רק לאחר זמן שהייה לצורך קירור והורדת ריכוז אדי ה- </w:t>
            </w:r>
            <w:r w:rsidRPr="004E5982">
              <w:rPr>
                <w:rFonts w:ascii="David" w:hAnsi="David" w:cs="David"/>
                <w:sz w:val="24"/>
                <w:szCs w:val="24"/>
              </w:rPr>
              <w:t xml:space="preserve"> PERC</w:t>
            </w:r>
            <w:r w:rsidRPr="004E5982">
              <w:rPr>
                <w:rFonts w:ascii="David" w:hAnsi="David" w:cs="David"/>
                <w:sz w:val="24"/>
                <w:szCs w:val="24"/>
                <w:rtl/>
              </w:rPr>
              <w:t>או מנגנון למניעת פתיחת דלת המכונה הפועל באמצעות חיישן המוודא כי</w:t>
            </w:r>
            <w:r w:rsidRPr="004E5982">
              <w:rPr>
                <w:rFonts w:ascii="David" w:hAnsi="David" w:cs="David"/>
                <w:sz w:val="24"/>
                <w:szCs w:val="24"/>
              </w:rPr>
              <w:t xml:space="preserve"> </w:t>
            </w:r>
            <w:r w:rsidRPr="004E5982">
              <w:rPr>
                <w:rFonts w:ascii="David" w:hAnsi="David" w:cs="David"/>
                <w:sz w:val="24"/>
                <w:szCs w:val="24"/>
                <w:rtl/>
              </w:rPr>
              <w:t>ריכוז אדי ה-</w:t>
            </w:r>
            <w:r w:rsidRPr="004E5982">
              <w:rPr>
                <w:rFonts w:ascii="David" w:hAnsi="David" w:cs="David"/>
                <w:sz w:val="24"/>
                <w:szCs w:val="24"/>
              </w:rPr>
              <w:t>PERC</w:t>
            </w:r>
            <w:r w:rsidRPr="004E5982">
              <w:rPr>
                <w:rFonts w:ascii="David" w:hAnsi="David" w:cs="David"/>
                <w:sz w:val="24"/>
                <w:szCs w:val="24"/>
                <w:rtl/>
              </w:rPr>
              <w:t xml:space="preserve"> אינו עולה על רמה של </w:t>
            </w:r>
            <w:r w:rsidRPr="004E5982">
              <w:rPr>
                <w:rFonts w:ascii="David" w:hAnsi="David" w:cs="David"/>
                <w:sz w:val="24"/>
                <w:szCs w:val="24"/>
              </w:rPr>
              <w:t xml:space="preserve"> ppm</w:t>
            </w:r>
            <w:r w:rsidRPr="004E5982">
              <w:rPr>
                <w:rFonts w:ascii="David" w:hAnsi="David" w:cs="David"/>
                <w:sz w:val="24"/>
                <w:szCs w:val="24"/>
                <w:rtl/>
              </w:rPr>
              <w:t>300.</w:t>
            </w:r>
          </w:p>
        </w:tc>
      </w:tr>
      <w:tr w:rsidR="006E1E3D" w:rsidRPr="004E5982" w:rsidTr="007E7A69">
        <w:tc>
          <w:tcPr>
            <w:tcW w:w="1071" w:type="pct"/>
          </w:tcPr>
          <w:p w:rsidR="006E1E3D" w:rsidRPr="004E5982" w:rsidRDefault="006E1E3D" w:rsidP="007E7A69">
            <w:pPr>
              <w:widowControl w:val="0"/>
              <w:tabs>
                <w:tab w:val="center" w:pos="845"/>
              </w:tabs>
              <w:spacing w:after="0" w:line="360" w:lineRule="auto"/>
              <w:rPr>
                <w:rFonts w:ascii="David" w:hAnsi="David" w:cs="David"/>
                <w:sz w:val="24"/>
                <w:szCs w:val="24"/>
                <w:rtl/>
              </w:rPr>
            </w:pPr>
            <w:r w:rsidRPr="004E5982">
              <w:rPr>
                <w:rFonts w:ascii="David" w:hAnsi="David" w:cs="David"/>
                <w:sz w:val="24"/>
                <w:szCs w:val="24"/>
                <w:rtl/>
              </w:rPr>
              <w:t>"מכל איסוף שפכים"</w:t>
            </w:r>
          </w:p>
        </w:tc>
        <w:tc>
          <w:tcPr>
            <w:tcW w:w="3929" w:type="pct"/>
          </w:tcPr>
          <w:p w:rsidR="006E1E3D" w:rsidRPr="004E5982" w:rsidRDefault="006E1E3D" w:rsidP="007E7A69">
            <w:pPr>
              <w:widowControl w:val="0"/>
              <w:spacing w:after="0" w:line="360" w:lineRule="auto"/>
              <w:rPr>
                <w:rFonts w:ascii="David" w:hAnsi="David" w:cs="David"/>
                <w:sz w:val="24"/>
                <w:szCs w:val="24"/>
                <w:rtl/>
              </w:rPr>
            </w:pPr>
            <w:r w:rsidRPr="004E5982">
              <w:rPr>
                <w:rFonts w:ascii="David" w:eastAsia="Calibri" w:hAnsi="David" w:cs="David"/>
                <w:sz w:val="24"/>
                <w:szCs w:val="24"/>
                <w:rtl/>
              </w:rPr>
              <w:t>מכל המיועד לאגירת תשטיפים, שפכים, תמלחות או נגר עילי מזוהם</w:t>
            </w:r>
          </w:p>
        </w:tc>
      </w:tr>
      <w:tr w:rsidR="006E1E3D" w:rsidRPr="004E5982" w:rsidTr="007E7A69">
        <w:tc>
          <w:tcPr>
            <w:tcW w:w="1071" w:type="pct"/>
          </w:tcPr>
          <w:p w:rsidR="006E1E3D" w:rsidRPr="004E5982" w:rsidRDefault="006E1E3D" w:rsidP="007E7A69">
            <w:pPr>
              <w:widowControl w:val="0"/>
              <w:tabs>
                <w:tab w:val="center" w:pos="845"/>
              </w:tabs>
              <w:spacing w:after="0" w:line="360" w:lineRule="auto"/>
              <w:rPr>
                <w:rFonts w:ascii="David" w:hAnsi="David" w:cs="David"/>
                <w:sz w:val="24"/>
                <w:szCs w:val="24"/>
                <w:rtl/>
              </w:rPr>
            </w:pPr>
            <w:r w:rsidRPr="004E5982">
              <w:rPr>
                <w:rFonts w:ascii="David" w:hAnsi="David" w:cs="David"/>
                <w:sz w:val="24"/>
                <w:szCs w:val="24"/>
                <w:rtl/>
              </w:rPr>
              <w:t>"מעבדה מוסמכת"</w:t>
            </w:r>
          </w:p>
        </w:tc>
        <w:tc>
          <w:tcPr>
            <w:tcW w:w="3929" w:type="pct"/>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מעבדה שיש בידה הסמכה תקפה לפי חוק הרשות הלאומית להסמכת מעבדות, התשנ"ז</w:t>
            </w:r>
            <w:r w:rsidR="00C95416">
              <w:rPr>
                <w:rFonts w:ascii="David" w:hAnsi="David" w:cs="David" w:hint="cs"/>
                <w:sz w:val="24"/>
                <w:szCs w:val="24"/>
                <w:rtl/>
              </w:rPr>
              <w:t>-</w:t>
            </w:r>
            <w:r w:rsidRPr="004E5982">
              <w:rPr>
                <w:rFonts w:ascii="David" w:hAnsi="David" w:cs="David"/>
                <w:sz w:val="24"/>
                <w:szCs w:val="24"/>
                <w:rtl/>
              </w:rPr>
              <w:t>1997, שהוסמכה לבצע את הבדיקות הנדרשות בתנאים אלה</w:t>
            </w:r>
          </w:p>
        </w:tc>
      </w:tr>
      <w:tr w:rsidR="006E1E3D" w:rsidRPr="004E5982" w:rsidTr="007E7A69">
        <w:tc>
          <w:tcPr>
            <w:tcW w:w="1071" w:type="pct"/>
          </w:tcPr>
          <w:p w:rsidR="006E1E3D" w:rsidRPr="004E5982" w:rsidRDefault="006E1E3D" w:rsidP="007E7A69">
            <w:pPr>
              <w:widowControl w:val="0"/>
              <w:tabs>
                <w:tab w:val="center" w:pos="845"/>
              </w:tabs>
              <w:spacing w:after="0" w:line="360" w:lineRule="auto"/>
              <w:rPr>
                <w:rFonts w:ascii="David" w:hAnsi="David" w:cs="David"/>
                <w:sz w:val="24"/>
                <w:szCs w:val="24"/>
                <w:rtl/>
              </w:rPr>
            </w:pPr>
            <w:r w:rsidRPr="004E5982">
              <w:rPr>
                <w:rFonts w:ascii="David" w:hAnsi="David" w:cs="David"/>
                <w:sz w:val="24"/>
                <w:szCs w:val="24"/>
                <w:rtl/>
              </w:rPr>
              <w:t>"מספר או"ם"</w:t>
            </w:r>
          </w:p>
        </w:tc>
        <w:tc>
          <w:tcPr>
            <w:tcW w:w="3929" w:type="pct"/>
          </w:tcPr>
          <w:p w:rsidR="006E1E3D" w:rsidRPr="004E5982" w:rsidRDefault="006E1E3D" w:rsidP="007E7A69">
            <w:pPr>
              <w:pStyle w:val="aff8"/>
              <w:rPr>
                <w:rStyle w:val="aff1"/>
                <w:rFonts w:ascii="David" w:hAnsi="David"/>
                <w:b/>
                <w:rtl/>
              </w:rPr>
            </w:pPr>
            <w:r w:rsidRPr="004E5982">
              <w:rPr>
                <w:rStyle w:val="aff1"/>
                <w:rFonts w:ascii="David" w:hAnsi="David"/>
                <w:b/>
                <w:rtl/>
              </w:rPr>
              <w:t>מספר בן ארבע ספרות לזיהוי חומר מסוכן או קבוצת חומרים מסוכנים</w:t>
            </w:r>
          </w:p>
          <w:p w:rsidR="006E1E3D" w:rsidRPr="004E5982" w:rsidRDefault="006E1E3D" w:rsidP="007E7A69">
            <w:pPr>
              <w:pStyle w:val="TableBlockOutdent"/>
              <w:jc w:val="left"/>
              <w:rPr>
                <w:rFonts w:ascii="David" w:hAnsi="David"/>
                <w:sz w:val="24"/>
                <w:szCs w:val="24"/>
                <w:rtl/>
              </w:rPr>
            </w:pPr>
            <w:r w:rsidRPr="004E5982">
              <w:rPr>
                <w:rStyle w:val="aff1"/>
                <w:rFonts w:ascii="David" w:eastAsia="Arial Unicode MS" w:hAnsi="David"/>
                <w:b/>
                <w:sz w:val="24"/>
                <w:szCs w:val="24"/>
                <w:rtl/>
              </w:rPr>
              <w:t xml:space="preserve">כפי שנקבע בספר הכתום </w:t>
            </w:r>
            <w:r w:rsidRPr="004E5982">
              <w:rPr>
                <w:rStyle w:val="aff1"/>
                <w:rFonts w:ascii="David" w:eastAsia="Arial Unicode MS" w:hAnsi="David"/>
                <w:bCs/>
                <w:sz w:val="24"/>
                <w:szCs w:val="24"/>
              </w:rPr>
              <w:t>(UN Number)</w:t>
            </w:r>
            <w:r w:rsidRPr="004E5982">
              <w:rPr>
                <w:rStyle w:val="aff1"/>
                <w:rFonts w:ascii="David" w:eastAsia="Arial Unicode MS" w:hAnsi="David"/>
                <w:b/>
                <w:sz w:val="24"/>
                <w:szCs w:val="24"/>
                <w:rtl/>
              </w:rPr>
              <w:t>;</w:t>
            </w:r>
            <w:r w:rsidRPr="004E5982">
              <w:rPr>
                <w:rFonts w:ascii="David" w:hAnsi="David"/>
                <w:sz w:val="24"/>
                <w:szCs w:val="24"/>
                <w:rtl/>
              </w:rPr>
              <w:t xml:space="preserve"> "הספר הכתום" - כהגדרתו</w:t>
            </w:r>
          </w:p>
          <w:p w:rsidR="006E1E3D" w:rsidRPr="004E5982" w:rsidRDefault="006E1E3D" w:rsidP="007E7A69">
            <w:pPr>
              <w:pStyle w:val="TableBlockOutdent"/>
              <w:jc w:val="left"/>
              <w:rPr>
                <w:rStyle w:val="aff1"/>
                <w:rFonts w:ascii="David" w:eastAsia="Arial Unicode MS" w:hAnsi="David"/>
                <w:color w:val="auto"/>
                <w:sz w:val="24"/>
                <w:szCs w:val="24"/>
                <w:rtl/>
                <w:lang w:eastAsia="he-IL"/>
              </w:rPr>
            </w:pPr>
            <w:r w:rsidRPr="004E5982">
              <w:rPr>
                <w:rFonts w:ascii="David" w:hAnsi="David"/>
                <w:sz w:val="24"/>
                <w:szCs w:val="24"/>
                <w:rtl/>
              </w:rPr>
              <w:t>בתקנות רישוי עסקים (סילוק פסולת חומרים מסוכנים), התשנ"א-1990</w:t>
            </w:r>
          </w:p>
        </w:tc>
      </w:tr>
      <w:tr w:rsidR="006E1E3D" w:rsidRPr="004E5982" w:rsidTr="007E7A69">
        <w:tc>
          <w:tcPr>
            <w:tcW w:w="1071" w:type="pct"/>
          </w:tcPr>
          <w:p w:rsidR="006E1E3D" w:rsidRPr="004E5982" w:rsidRDefault="006E1E3D" w:rsidP="007E7A69">
            <w:pPr>
              <w:widowControl w:val="0"/>
              <w:tabs>
                <w:tab w:val="center" w:pos="845"/>
              </w:tabs>
              <w:spacing w:after="0" w:line="360" w:lineRule="auto"/>
              <w:rPr>
                <w:rFonts w:ascii="David" w:hAnsi="David" w:cs="David"/>
                <w:sz w:val="24"/>
                <w:szCs w:val="24"/>
                <w:rtl/>
              </w:rPr>
            </w:pPr>
            <w:r w:rsidRPr="004E5982">
              <w:rPr>
                <w:rFonts w:ascii="David" w:hAnsi="David" w:cs="David"/>
                <w:sz w:val="24"/>
                <w:szCs w:val="24"/>
                <w:rtl/>
              </w:rPr>
              <w:t>"משטחי תפעול"</w:t>
            </w:r>
          </w:p>
        </w:tc>
        <w:tc>
          <w:tcPr>
            <w:tcW w:w="3929" w:type="pct"/>
          </w:tcPr>
          <w:p w:rsidR="006E1E3D" w:rsidRPr="004E5982" w:rsidRDefault="006E1E3D" w:rsidP="007E7A69">
            <w:pPr>
              <w:widowControl w:val="0"/>
              <w:spacing w:after="0" w:line="360" w:lineRule="auto"/>
              <w:rPr>
                <w:rFonts w:ascii="David" w:hAnsi="David" w:cs="David"/>
                <w:b/>
                <w:bCs/>
                <w:sz w:val="24"/>
                <w:szCs w:val="24"/>
                <w:rtl/>
              </w:rPr>
            </w:pPr>
            <w:r w:rsidRPr="004E5982">
              <w:rPr>
                <w:rFonts w:ascii="David" w:hAnsi="David" w:cs="David"/>
                <w:b/>
                <w:bCs/>
                <w:sz w:val="24"/>
                <w:szCs w:val="24"/>
                <w:rtl/>
              </w:rPr>
              <w:t>כל אלה:</w:t>
            </w:r>
          </w:p>
          <w:p w:rsidR="006E1E3D" w:rsidRPr="004E5982" w:rsidRDefault="006E1E3D" w:rsidP="007E7A69">
            <w:pPr>
              <w:pStyle w:val="a7"/>
              <w:widowControl w:val="0"/>
              <w:numPr>
                <w:ilvl w:val="0"/>
                <w:numId w:val="16"/>
              </w:numPr>
              <w:overflowPunct w:val="0"/>
              <w:autoSpaceDE w:val="0"/>
              <w:autoSpaceDN w:val="0"/>
              <w:adjustRightInd w:val="0"/>
              <w:spacing w:after="0" w:line="360" w:lineRule="auto"/>
              <w:ind w:left="360"/>
              <w:contextualSpacing w:val="0"/>
              <w:textAlignment w:val="baseline"/>
              <w:outlineLvl w:val="2"/>
              <w:rPr>
                <w:rFonts w:ascii="David" w:hAnsi="David" w:cs="David"/>
                <w:sz w:val="24"/>
                <w:szCs w:val="24"/>
              </w:rPr>
            </w:pPr>
            <w:r w:rsidRPr="004E5982">
              <w:rPr>
                <w:rFonts w:ascii="David" w:hAnsi="David" w:cs="David"/>
                <w:sz w:val="24"/>
                <w:szCs w:val="24"/>
                <w:rtl/>
              </w:rPr>
              <w:t>משטחים בהם מתקיימת פעילות של מכונות הכביסה, כולל פעילות תחזוקה, אחסון, פריקה וטעינה של חומרים מסוכנים, מתקן קדם טיפול.</w:t>
            </w:r>
          </w:p>
          <w:p w:rsidR="006E1E3D" w:rsidRPr="004E5982" w:rsidRDefault="006E1E3D" w:rsidP="007E7A69">
            <w:pPr>
              <w:pStyle w:val="a7"/>
              <w:widowControl w:val="0"/>
              <w:numPr>
                <w:ilvl w:val="0"/>
                <w:numId w:val="16"/>
              </w:numPr>
              <w:overflowPunct w:val="0"/>
              <w:autoSpaceDE w:val="0"/>
              <w:autoSpaceDN w:val="0"/>
              <w:adjustRightInd w:val="0"/>
              <w:spacing w:after="0" w:line="360" w:lineRule="auto"/>
              <w:ind w:left="360"/>
              <w:contextualSpacing w:val="0"/>
              <w:textAlignment w:val="baseline"/>
              <w:outlineLvl w:val="2"/>
              <w:rPr>
                <w:rFonts w:ascii="David" w:hAnsi="David" w:cs="David"/>
                <w:sz w:val="24"/>
                <w:szCs w:val="24"/>
                <w:rtl/>
              </w:rPr>
            </w:pPr>
            <w:r w:rsidRPr="004E5982">
              <w:rPr>
                <w:rFonts w:ascii="David" w:hAnsi="David" w:cs="David"/>
                <w:sz w:val="24"/>
                <w:szCs w:val="24"/>
                <w:rtl/>
              </w:rPr>
              <w:t>משטחים עליהם עלולים להיווצר או שאליהם עלולים להגיע שפכים, תמלחות, תשטיפים, שפך דלקים, שמנים או חומרים מסוכנים, למעט כבישים</w:t>
            </w:r>
          </w:p>
        </w:tc>
      </w:tr>
      <w:tr w:rsidR="006E1E3D" w:rsidRPr="004E5982" w:rsidTr="007E7A69">
        <w:tc>
          <w:tcPr>
            <w:tcW w:w="1071" w:type="pct"/>
          </w:tcPr>
          <w:p w:rsidR="006E1E3D" w:rsidRPr="004E5982" w:rsidRDefault="006E1E3D" w:rsidP="007E7A69">
            <w:pPr>
              <w:widowControl w:val="0"/>
              <w:tabs>
                <w:tab w:val="center" w:pos="845"/>
              </w:tabs>
              <w:spacing w:after="0" w:line="360" w:lineRule="auto"/>
              <w:rPr>
                <w:rFonts w:ascii="David" w:hAnsi="David" w:cs="David"/>
                <w:sz w:val="24"/>
                <w:szCs w:val="24"/>
                <w:rtl/>
              </w:rPr>
            </w:pPr>
            <w:r w:rsidRPr="004E5982">
              <w:rPr>
                <w:rFonts w:ascii="David" w:hAnsi="David" w:cs="David"/>
                <w:sz w:val="24"/>
                <w:szCs w:val="24"/>
                <w:rtl/>
              </w:rPr>
              <w:t>"מתקן טיהור שפכים" או "מט"ש"</w:t>
            </w:r>
          </w:p>
        </w:tc>
        <w:tc>
          <w:tcPr>
            <w:tcW w:w="3929" w:type="pct"/>
          </w:tcPr>
          <w:p w:rsidR="006E1E3D" w:rsidRPr="004E5982" w:rsidRDefault="006E1E3D" w:rsidP="007E7A69">
            <w:pPr>
              <w:pStyle w:val="TableBlockOutdent"/>
              <w:jc w:val="left"/>
              <w:rPr>
                <w:rFonts w:ascii="David" w:eastAsia="Calibri" w:hAnsi="David"/>
                <w:sz w:val="24"/>
                <w:szCs w:val="24"/>
                <w:rtl/>
              </w:rPr>
            </w:pPr>
            <w:r w:rsidRPr="004E5982">
              <w:rPr>
                <w:rFonts w:ascii="David" w:eastAsia="Calibri" w:hAnsi="David"/>
                <w:sz w:val="24"/>
                <w:szCs w:val="24"/>
                <w:rtl/>
              </w:rPr>
              <w:t>מתקן לטיפול בשפכים, לרבות כל מאגר, אמצעי, או תהליך טיפול נוסף,</w:t>
            </w:r>
          </w:p>
          <w:p w:rsidR="006E1E3D" w:rsidRPr="004E5982" w:rsidRDefault="006E1E3D" w:rsidP="007E7A69">
            <w:pPr>
              <w:pStyle w:val="TableBlockOutdent"/>
              <w:jc w:val="left"/>
              <w:rPr>
                <w:rFonts w:ascii="David" w:hAnsi="David"/>
                <w:sz w:val="24"/>
                <w:szCs w:val="24"/>
                <w:rtl/>
              </w:rPr>
            </w:pPr>
            <w:r w:rsidRPr="004E5982">
              <w:rPr>
                <w:rFonts w:ascii="David" w:eastAsia="Calibri" w:hAnsi="David"/>
                <w:sz w:val="24"/>
                <w:szCs w:val="24"/>
                <w:rtl/>
              </w:rPr>
              <w:t>אשר מיועד להפחתת ריכוז המזהמים שבשפכים, המאושר לפי כל דין</w:t>
            </w:r>
          </w:p>
        </w:tc>
      </w:tr>
      <w:tr w:rsidR="006E1E3D" w:rsidRPr="004E5982" w:rsidTr="007E7A69">
        <w:tc>
          <w:tcPr>
            <w:tcW w:w="1071" w:type="pct"/>
          </w:tcPr>
          <w:p w:rsidR="006E1E3D" w:rsidRPr="004E5982" w:rsidRDefault="006E1E3D" w:rsidP="007E7A69">
            <w:pPr>
              <w:widowControl w:val="0"/>
              <w:tabs>
                <w:tab w:val="center" w:pos="845"/>
              </w:tabs>
              <w:spacing w:after="0" w:line="360" w:lineRule="auto"/>
              <w:rPr>
                <w:rFonts w:ascii="David" w:hAnsi="David" w:cs="David"/>
                <w:sz w:val="24"/>
                <w:szCs w:val="24"/>
                <w:rtl/>
              </w:rPr>
            </w:pPr>
            <w:r w:rsidRPr="004E5982">
              <w:rPr>
                <w:rFonts w:ascii="David" w:hAnsi="David" w:cs="David"/>
                <w:sz w:val="24"/>
                <w:szCs w:val="24"/>
                <w:rtl/>
              </w:rPr>
              <w:t>"מתקן ייצור אנרגיה"</w:t>
            </w:r>
          </w:p>
        </w:tc>
        <w:tc>
          <w:tcPr>
            <w:tcW w:w="3929" w:type="pct"/>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יחידה או מספר יחידות לייצור אנרגיה תרמית באמצעות שריפת דלק, לרבות באמצעות ייצור קיטור, חימום מים וחימום שמן, שהספקן התרמי הכולל אינו עולה על 50 מגוואט, ובלבד שהן מצויות בסמיכות אחת לשנייה ובבעלות משותפת</w:t>
            </w:r>
          </w:p>
        </w:tc>
      </w:tr>
      <w:tr w:rsidR="006E1E3D" w:rsidRPr="004E5982" w:rsidTr="007E7A69">
        <w:tc>
          <w:tcPr>
            <w:tcW w:w="1071" w:type="pct"/>
          </w:tcPr>
          <w:p w:rsidR="006E1E3D" w:rsidRPr="004E5982" w:rsidRDefault="006E1E3D" w:rsidP="007E7A69">
            <w:pPr>
              <w:widowControl w:val="0"/>
              <w:tabs>
                <w:tab w:val="center" w:pos="845"/>
              </w:tabs>
              <w:spacing w:after="0" w:line="360" w:lineRule="auto"/>
              <w:rPr>
                <w:rFonts w:ascii="David" w:hAnsi="David" w:cs="David"/>
                <w:sz w:val="24"/>
                <w:szCs w:val="24"/>
                <w:rtl/>
              </w:rPr>
            </w:pPr>
            <w:r w:rsidRPr="004E5982">
              <w:rPr>
                <w:rFonts w:ascii="David" w:hAnsi="David" w:cs="David"/>
                <w:sz w:val="24"/>
                <w:szCs w:val="24"/>
                <w:rtl/>
              </w:rPr>
              <w:t>"מתקן גיבוי לייצור אנרגיה"</w:t>
            </w:r>
          </w:p>
        </w:tc>
        <w:tc>
          <w:tcPr>
            <w:tcW w:w="3929" w:type="pct"/>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מתקן ייצור אנרגיה המשמש לגיבוי בעת תקלה, חירום או תחזוקה, הפועל לא יותר מ-500 שעות בשנה והכולל מד שעות פעילות אוטומטי שיופעל בכל זמן הפעלת מתקן ייצור אנרגיה</w:t>
            </w:r>
          </w:p>
        </w:tc>
      </w:tr>
      <w:tr w:rsidR="006E1E3D" w:rsidRPr="004E5982" w:rsidTr="007E7A69">
        <w:tc>
          <w:tcPr>
            <w:tcW w:w="1071" w:type="pct"/>
          </w:tcPr>
          <w:p w:rsidR="006E1E3D" w:rsidRPr="004E5982" w:rsidRDefault="006E1E3D" w:rsidP="007E7A69">
            <w:pPr>
              <w:widowControl w:val="0"/>
              <w:tabs>
                <w:tab w:val="center" w:pos="845"/>
              </w:tabs>
              <w:spacing w:after="0" w:line="360" w:lineRule="auto"/>
              <w:rPr>
                <w:rFonts w:ascii="David" w:hAnsi="David" w:cs="David"/>
                <w:sz w:val="24"/>
                <w:szCs w:val="24"/>
                <w:rtl/>
              </w:rPr>
            </w:pPr>
            <w:r w:rsidRPr="004E5982">
              <w:rPr>
                <w:rFonts w:ascii="David" w:hAnsi="David" w:cs="David"/>
                <w:sz w:val="24"/>
                <w:szCs w:val="24"/>
                <w:rtl/>
              </w:rPr>
              <w:lastRenderedPageBreak/>
              <w:t>"מתקן קדם טיפול"</w:t>
            </w:r>
          </w:p>
        </w:tc>
        <w:tc>
          <w:tcPr>
            <w:tcW w:w="3929" w:type="pct"/>
          </w:tcPr>
          <w:p w:rsidR="006E1E3D" w:rsidRPr="004E5982" w:rsidRDefault="006E1E3D" w:rsidP="007E7A69">
            <w:pPr>
              <w:widowControl w:val="0"/>
              <w:spacing w:after="0" w:line="360" w:lineRule="auto"/>
              <w:rPr>
                <w:rFonts w:ascii="David" w:hAnsi="David" w:cs="David"/>
                <w:sz w:val="24"/>
                <w:szCs w:val="24"/>
                <w:rtl/>
              </w:rPr>
            </w:pPr>
            <w:r w:rsidRPr="004E5982">
              <w:rPr>
                <w:rFonts w:ascii="David" w:eastAsia="Calibri" w:hAnsi="David" w:cs="David"/>
                <w:sz w:val="24"/>
                <w:szCs w:val="24"/>
                <w:rtl/>
              </w:rPr>
              <w:t>מתקן, על מרכיביו השונים, לרבות כל אמצעי, או תהליך טיפול, שבו מטופלים שפכי העסק או התמלחות לפני העברתם ממנו לשם הורדת ריכוז המזהמים בשפכים, כולל מתקן לטיפול בבוצה, מפריד שמן או דלק ומפריד שומן, המאושר לפי כל דין</w:t>
            </w:r>
          </w:p>
        </w:tc>
      </w:tr>
      <w:tr w:rsidR="006E1E3D" w:rsidRPr="004E5982" w:rsidTr="007E7A69">
        <w:tc>
          <w:tcPr>
            <w:tcW w:w="1071" w:type="pct"/>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"נגר עילי מזוהם"</w:t>
            </w:r>
          </w:p>
          <w:p w:rsidR="006E1E3D" w:rsidRPr="004E5982" w:rsidRDefault="006E1E3D" w:rsidP="007E7A69">
            <w:pPr>
              <w:widowControl w:val="0"/>
              <w:tabs>
                <w:tab w:val="center" w:pos="845"/>
              </w:tabs>
              <w:spacing w:after="0" w:line="360" w:lineRule="auto"/>
              <w:rPr>
                <w:rFonts w:ascii="David" w:hAnsi="David" w:cs="David"/>
                <w:sz w:val="24"/>
                <w:szCs w:val="24"/>
                <w:rtl/>
              </w:rPr>
            </w:pPr>
          </w:p>
        </w:tc>
        <w:tc>
          <w:tcPr>
            <w:tcW w:w="3929" w:type="pct"/>
          </w:tcPr>
          <w:p w:rsidR="006E1E3D" w:rsidRPr="004E5982" w:rsidRDefault="006E1E3D" w:rsidP="007E7A69">
            <w:pPr>
              <w:pStyle w:val="TableBlockOutdent"/>
              <w:jc w:val="left"/>
              <w:rPr>
                <w:rFonts w:ascii="David" w:eastAsia="Calibri" w:hAnsi="David"/>
                <w:sz w:val="24"/>
                <w:szCs w:val="24"/>
                <w:rtl/>
              </w:rPr>
            </w:pPr>
            <w:r w:rsidRPr="004E5982">
              <w:rPr>
                <w:rFonts w:ascii="David" w:eastAsia="Calibri" w:hAnsi="David"/>
                <w:sz w:val="24"/>
                <w:szCs w:val="24"/>
                <w:rtl/>
              </w:rPr>
              <w:t>משקעים שבאו במגע עם מזהמים, לרבות במשטחי תפעול או עם</w:t>
            </w:r>
          </w:p>
          <w:p w:rsidR="006E1E3D" w:rsidRPr="004E5982" w:rsidRDefault="006E1E3D" w:rsidP="007E7A69">
            <w:pPr>
              <w:pStyle w:val="TableBlockOutdent"/>
              <w:jc w:val="left"/>
              <w:rPr>
                <w:rFonts w:ascii="David" w:hAnsi="David"/>
                <w:sz w:val="24"/>
                <w:szCs w:val="24"/>
                <w:rtl/>
              </w:rPr>
            </w:pPr>
            <w:r w:rsidRPr="004E5982">
              <w:rPr>
                <w:rFonts w:ascii="David" w:eastAsia="Calibri" w:hAnsi="David"/>
                <w:sz w:val="24"/>
                <w:szCs w:val="24"/>
                <w:rtl/>
              </w:rPr>
              <w:t>קרקע מזוהמת</w:t>
            </w:r>
          </w:p>
        </w:tc>
      </w:tr>
      <w:tr w:rsidR="006E1E3D" w:rsidRPr="004E5982" w:rsidTr="007E7A69">
        <w:tc>
          <w:tcPr>
            <w:tcW w:w="1071" w:type="pct"/>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"נגר עילי נקי"</w:t>
            </w:r>
          </w:p>
        </w:tc>
        <w:tc>
          <w:tcPr>
            <w:tcW w:w="3929" w:type="pct"/>
          </w:tcPr>
          <w:p w:rsidR="006E1E3D" w:rsidRPr="004E5982" w:rsidRDefault="006E1E3D" w:rsidP="007E7A69">
            <w:pPr>
              <w:widowControl w:val="0"/>
              <w:spacing w:after="0" w:line="360" w:lineRule="auto"/>
              <w:rPr>
                <w:rFonts w:ascii="David" w:hAnsi="David" w:cs="David"/>
                <w:sz w:val="24"/>
                <w:szCs w:val="24"/>
                <w:rtl/>
              </w:rPr>
            </w:pPr>
            <w:r w:rsidRPr="004E5982">
              <w:rPr>
                <w:rFonts w:ascii="David" w:eastAsia="Calibri" w:hAnsi="David" w:cs="David"/>
                <w:sz w:val="24"/>
                <w:szCs w:val="24"/>
                <w:rtl/>
              </w:rPr>
              <w:t>משקעים שלא באו במגע עם מזהמים, לרבות במשטחי התפעול או עם קרקע מזוהמת</w:t>
            </w:r>
          </w:p>
        </w:tc>
      </w:tr>
      <w:tr w:rsidR="006E1E3D" w:rsidRPr="004E5982" w:rsidTr="007E7A69">
        <w:tc>
          <w:tcPr>
            <w:tcW w:w="1071" w:type="pct"/>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"נותן האישור"</w:t>
            </w:r>
          </w:p>
        </w:tc>
        <w:tc>
          <w:tcPr>
            <w:tcW w:w="3929" w:type="pct"/>
          </w:tcPr>
          <w:p w:rsidR="006E1E3D" w:rsidRPr="004E5982" w:rsidRDefault="006E1E3D" w:rsidP="007E7A69">
            <w:pPr>
              <w:pStyle w:val="TableBlockOutdent"/>
              <w:jc w:val="left"/>
              <w:rPr>
                <w:rFonts w:ascii="David" w:hAnsi="David"/>
                <w:sz w:val="24"/>
                <w:szCs w:val="24"/>
                <w:rtl/>
              </w:rPr>
            </w:pPr>
            <w:r w:rsidRPr="004E5982">
              <w:rPr>
                <w:rFonts w:ascii="David" w:hAnsi="David"/>
                <w:sz w:val="24"/>
                <w:szCs w:val="24"/>
                <w:rtl/>
              </w:rPr>
              <w:t>עובד מדינה או עובד ציבור שהוסמך על ידי השר להגנת הסביבה כנותן</w:t>
            </w:r>
          </w:p>
          <w:p w:rsidR="006E1E3D" w:rsidRPr="004E5982" w:rsidRDefault="006E1E3D" w:rsidP="007E7A69">
            <w:pPr>
              <w:pStyle w:val="TableBlockOutdent"/>
              <w:jc w:val="left"/>
              <w:rPr>
                <w:rFonts w:ascii="David" w:hAnsi="David"/>
                <w:sz w:val="24"/>
                <w:szCs w:val="24"/>
                <w:rtl/>
              </w:rPr>
            </w:pPr>
            <w:r w:rsidRPr="004E5982">
              <w:rPr>
                <w:rFonts w:ascii="David" w:hAnsi="David"/>
                <w:sz w:val="24"/>
                <w:szCs w:val="24"/>
                <w:rtl/>
              </w:rPr>
              <w:t>האישור לפי סעיף 6(א) לחוק רישוי עסקים, תשכ"ח-1968 וכמשמעותו</w:t>
            </w:r>
          </w:p>
          <w:p w:rsidR="006E1E3D" w:rsidRPr="004E5982" w:rsidRDefault="006E1E3D" w:rsidP="007E7A69">
            <w:pPr>
              <w:pStyle w:val="TableBlockOutdent"/>
              <w:jc w:val="left"/>
              <w:rPr>
                <w:rFonts w:ascii="David" w:eastAsia="Calibri" w:hAnsi="David"/>
                <w:sz w:val="24"/>
                <w:szCs w:val="24"/>
                <w:rtl/>
              </w:rPr>
            </w:pPr>
            <w:r w:rsidRPr="004E5982">
              <w:rPr>
                <w:rFonts w:ascii="David" w:hAnsi="David"/>
                <w:sz w:val="24"/>
                <w:szCs w:val="24"/>
                <w:rtl/>
              </w:rPr>
              <w:t>בסעיף 3.2 לעניין התנאים המוקדמים ובסעיף 3.3</w:t>
            </w:r>
          </w:p>
        </w:tc>
      </w:tr>
      <w:tr w:rsidR="006E1E3D" w:rsidRPr="004E5982" w:rsidTr="007E7A69">
        <w:tc>
          <w:tcPr>
            <w:tcW w:w="1071" w:type="pct"/>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"ספר שיטות סטנדרטיות"</w:t>
            </w:r>
          </w:p>
        </w:tc>
        <w:tc>
          <w:tcPr>
            <w:tcW w:w="3929" w:type="pct"/>
          </w:tcPr>
          <w:p w:rsidR="006E1E3D" w:rsidRPr="004E5982" w:rsidRDefault="006E1E3D" w:rsidP="007E7A69">
            <w:pPr>
              <w:pStyle w:val="TableBlockOutdent"/>
              <w:jc w:val="left"/>
              <w:rPr>
                <w:rFonts w:ascii="David" w:hAnsi="David"/>
                <w:sz w:val="24"/>
                <w:szCs w:val="24"/>
                <w:rtl/>
              </w:rPr>
            </w:pPr>
            <w:r w:rsidRPr="004E5982">
              <w:rPr>
                <w:rFonts w:ascii="David" w:hAnsi="David"/>
                <w:sz w:val="24"/>
                <w:szCs w:val="24"/>
                <w:rtl/>
              </w:rPr>
              <w:t>המהדורה האחרונה של הספר:</w:t>
            </w:r>
          </w:p>
          <w:p w:rsidR="006E1E3D" w:rsidRPr="004E5982" w:rsidRDefault="006E1E3D" w:rsidP="007E7A69">
            <w:pPr>
              <w:pStyle w:val="TableBlockOutdent"/>
              <w:jc w:val="left"/>
              <w:rPr>
                <w:rFonts w:ascii="David" w:hAnsi="David"/>
                <w:sz w:val="24"/>
                <w:szCs w:val="24"/>
                <w:rtl/>
              </w:rPr>
            </w:pPr>
            <w:r w:rsidRPr="004E5982">
              <w:rPr>
                <w:rFonts w:ascii="David" w:hAnsi="David"/>
                <w:sz w:val="24"/>
                <w:szCs w:val="24"/>
              </w:rPr>
              <w:t>Standard Methods for the Examination of Water and Wastewater,</w:t>
            </w:r>
          </w:p>
          <w:p w:rsidR="006E1E3D" w:rsidRPr="004E5982" w:rsidRDefault="006E1E3D" w:rsidP="007E7A69">
            <w:pPr>
              <w:pStyle w:val="TableBlockOutdent"/>
              <w:jc w:val="left"/>
              <w:rPr>
                <w:rFonts w:ascii="David" w:hAnsi="David"/>
                <w:sz w:val="24"/>
                <w:szCs w:val="24"/>
                <w:rtl/>
              </w:rPr>
            </w:pPr>
            <w:r w:rsidRPr="004E5982">
              <w:rPr>
                <w:rFonts w:ascii="David" w:hAnsi="David"/>
                <w:sz w:val="24"/>
                <w:szCs w:val="24"/>
                <w:rtl/>
              </w:rPr>
              <w:t>בעריכת ובהוצאת:</w:t>
            </w:r>
          </w:p>
          <w:p w:rsidR="006E1E3D" w:rsidRPr="004E5982" w:rsidRDefault="006E1E3D" w:rsidP="007E7A69">
            <w:pPr>
              <w:pStyle w:val="TableBlockOutdent"/>
              <w:jc w:val="left"/>
              <w:rPr>
                <w:rFonts w:ascii="David" w:hAnsi="David"/>
                <w:sz w:val="24"/>
                <w:szCs w:val="24"/>
                <w:rtl/>
              </w:rPr>
            </w:pPr>
            <w:r w:rsidRPr="004E5982">
              <w:rPr>
                <w:rFonts w:ascii="David" w:hAnsi="David"/>
                <w:sz w:val="24"/>
                <w:szCs w:val="24"/>
              </w:rPr>
              <w:t>American Public Health Association, American Water Works Association, Water Environment Federation.</w:t>
            </w:r>
          </w:p>
          <w:p w:rsidR="006E1E3D" w:rsidRPr="004E5982" w:rsidRDefault="006E1E3D" w:rsidP="007E7A69">
            <w:pPr>
              <w:pStyle w:val="TableBlockOutdent"/>
              <w:jc w:val="left"/>
              <w:rPr>
                <w:rFonts w:ascii="David" w:hAnsi="David"/>
                <w:sz w:val="24"/>
                <w:szCs w:val="24"/>
                <w:rtl/>
              </w:rPr>
            </w:pPr>
            <w:r w:rsidRPr="004E5982">
              <w:rPr>
                <w:rFonts w:ascii="David" w:hAnsi="David"/>
                <w:sz w:val="24"/>
                <w:szCs w:val="24"/>
                <w:rtl/>
              </w:rPr>
              <w:t>שעותק ממנו מצוי בספריה לרפואה ציבורית על שם ד"ר זימן במשרד</w:t>
            </w:r>
          </w:p>
          <w:p w:rsidR="006E1E3D" w:rsidRPr="004E5982" w:rsidRDefault="006E1E3D" w:rsidP="007E7A69">
            <w:pPr>
              <w:pStyle w:val="TableBlockOutdent"/>
              <w:jc w:val="left"/>
              <w:rPr>
                <w:rFonts w:ascii="David" w:hAnsi="David"/>
                <w:sz w:val="24"/>
                <w:szCs w:val="24"/>
                <w:rtl/>
              </w:rPr>
            </w:pPr>
            <w:r w:rsidRPr="004E5982">
              <w:rPr>
                <w:rFonts w:ascii="David" w:hAnsi="David"/>
                <w:sz w:val="24"/>
                <w:szCs w:val="24"/>
                <w:rtl/>
              </w:rPr>
              <w:t>הבריאות, ירושלים, באגף מים ונחלים במשרד להגנת הסביבה, ירושלים</w:t>
            </w:r>
          </w:p>
          <w:p w:rsidR="006E1E3D" w:rsidRPr="004E5982" w:rsidRDefault="006E1E3D" w:rsidP="007E7A69">
            <w:pPr>
              <w:pStyle w:val="TableBlockOutdent"/>
              <w:jc w:val="left"/>
              <w:rPr>
                <w:rFonts w:ascii="David" w:hAnsi="David"/>
                <w:sz w:val="24"/>
                <w:szCs w:val="24"/>
                <w:rtl/>
              </w:rPr>
            </w:pPr>
            <w:r w:rsidRPr="004E5982">
              <w:rPr>
                <w:rFonts w:ascii="David" w:hAnsi="David"/>
                <w:sz w:val="24"/>
                <w:szCs w:val="24"/>
                <w:rtl/>
              </w:rPr>
              <w:t>ובאגף שפכי תעשיה וקרקעות מזוהמות במשרד להגנת הסביבה, קריית</w:t>
            </w:r>
          </w:p>
          <w:p w:rsidR="006E1E3D" w:rsidRPr="004E5982" w:rsidRDefault="006E1E3D" w:rsidP="007E7A69">
            <w:pPr>
              <w:pStyle w:val="TableBlockOutdent"/>
              <w:jc w:val="left"/>
              <w:rPr>
                <w:rFonts w:ascii="David" w:eastAsia="Calibri" w:hAnsi="David"/>
                <w:sz w:val="24"/>
                <w:szCs w:val="24"/>
                <w:rtl/>
              </w:rPr>
            </w:pPr>
            <w:r w:rsidRPr="004E5982">
              <w:rPr>
                <w:rFonts w:ascii="David" w:hAnsi="David"/>
                <w:sz w:val="24"/>
                <w:szCs w:val="24"/>
                <w:rtl/>
              </w:rPr>
              <w:t>הממשלה תל אביב, וזמין לעיון הציבור בשעות העבודה</w:t>
            </w:r>
          </w:p>
        </w:tc>
      </w:tr>
      <w:tr w:rsidR="006E1E3D" w:rsidRPr="004E5982" w:rsidTr="007E7A69">
        <w:tc>
          <w:tcPr>
            <w:tcW w:w="1071" w:type="pct"/>
          </w:tcPr>
          <w:p w:rsidR="006E1E3D" w:rsidRPr="004E5982" w:rsidRDefault="006E1E3D" w:rsidP="007E7A69">
            <w:pPr>
              <w:widowControl w:val="0"/>
              <w:spacing w:after="0" w:line="360" w:lineRule="auto"/>
              <w:rPr>
                <w:rFonts w:ascii="David" w:hAnsi="David" w:cs="David"/>
                <w:sz w:val="24"/>
                <w:szCs w:val="24"/>
                <w:rtl/>
              </w:rPr>
            </w:pPr>
            <w:r w:rsidRPr="004E5982">
              <w:rPr>
                <w:rStyle w:val="aff1"/>
                <w:rFonts w:ascii="David" w:eastAsiaTheme="minorHAnsi" w:hAnsi="David" w:cs="David"/>
                <w:b/>
                <w:sz w:val="24"/>
                <w:szCs w:val="24"/>
                <w:rtl/>
              </w:rPr>
              <w:t>"ערך סף"</w:t>
            </w:r>
          </w:p>
        </w:tc>
        <w:tc>
          <w:tcPr>
            <w:tcW w:w="3929" w:type="pct"/>
          </w:tcPr>
          <w:p w:rsidR="006E1E3D" w:rsidRPr="004E5982" w:rsidRDefault="006E1E3D" w:rsidP="007E7A69">
            <w:pPr>
              <w:pStyle w:val="aff8"/>
              <w:rPr>
                <w:rFonts w:ascii="David" w:eastAsia="Calibri" w:hAnsi="David"/>
                <w:rtl/>
              </w:rPr>
            </w:pPr>
            <w:r w:rsidRPr="004E5982">
              <w:rPr>
                <w:rFonts w:ascii="David" w:eastAsia="Calibri" w:hAnsi="David"/>
                <w:rtl/>
              </w:rPr>
              <w:t xml:space="preserve">ערך שנקבע לחומר מזהם קרקע לפי </w:t>
            </w:r>
            <w:hyperlink r:id="rId14" w:history="1">
              <w:r w:rsidRPr="004E5982">
                <w:rPr>
                  <w:rStyle w:val="Hyperlink"/>
                  <w:rFonts w:ascii="David" w:eastAsia="Calibri" w:hAnsi="David"/>
                  <w:rtl/>
                </w:rPr>
                <w:t xml:space="preserve">הנחיות בנושא ערכי סף לחומרים מזהמי קרקע </w:t>
              </w:r>
              <w:r w:rsidRPr="004E5982">
                <w:rPr>
                  <w:rStyle w:val="Hyperlink"/>
                  <w:rFonts w:ascii="David" w:eastAsia="Calibri" w:hAnsi="David"/>
                </w:rPr>
                <w:t xml:space="preserve">Very Strict Levels </w:t>
              </w:r>
              <w:r w:rsidRPr="004E5982">
                <w:rPr>
                  <w:rStyle w:val="Hyperlink"/>
                  <w:rFonts w:ascii="David" w:eastAsia="Calibri" w:hAnsi="David"/>
                  <w:rtl/>
                </w:rPr>
                <w:t xml:space="preserve"> (</w:t>
              </w:r>
              <w:r w:rsidRPr="004E5982">
                <w:rPr>
                  <w:rStyle w:val="Hyperlink"/>
                  <w:rFonts w:ascii="David" w:eastAsia="Calibri" w:hAnsi="David"/>
                </w:rPr>
                <w:t>VSL</w:t>
              </w:r>
              <w:r w:rsidRPr="004E5982">
                <w:rPr>
                  <w:rStyle w:val="Hyperlink"/>
                  <w:rFonts w:ascii="David" w:eastAsia="Calibri" w:hAnsi="David"/>
                  <w:rtl/>
                </w:rPr>
                <w:t>) משנת 2017</w:t>
              </w:r>
            </w:hyperlink>
            <w:r w:rsidRPr="004E5982">
              <w:rPr>
                <w:rFonts w:ascii="David" w:eastAsia="Calibri" w:hAnsi="David"/>
                <w:rtl/>
              </w:rPr>
              <w:t>, ולפי טבלאות עזר "</w:t>
            </w:r>
            <w:hyperlink r:id="rId15" w:history="1">
              <w:r w:rsidRPr="004E5982">
                <w:rPr>
                  <w:rStyle w:val="Hyperlink"/>
                  <w:rFonts w:ascii="David" w:eastAsia="Calibri" w:hAnsi="David"/>
                  <w:rtl/>
                </w:rPr>
                <w:t>ערכי סף מבוססי סיכון למזהמי קרקע</w:t>
              </w:r>
            </w:hyperlink>
            <w:r w:rsidRPr="004E5982">
              <w:rPr>
                <w:rFonts w:ascii="David" w:eastAsia="Calibri" w:hAnsi="David"/>
                <w:rtl/>
              </w:rPr>
              <w:t>" בנוסחן המעודכן מעת לעת, המפורסם באתר האינטרנט</w:t>
            </w:r>
          </w:p>
        </w:tc>
      </w:tr>
      <w:tr w:rsidR="006E1E3D" w:rsidRPr="004E5982" w:rsidTr="007E7A69">
        <w:tc>
          <w:tcPr>
            <w:tcW w:w="1071" w:type="pct"/>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"פליטה לא מוקדית"</w:t>
            </w:r>
          </w:p>
        </w:tc>
        <w:tc>
          <w:tcPr>
            <w:tcW w:w="3929" w:type="pct"/>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פליטת מזהם אוויר ממקור שאינו ארובה</w:t>
            </w:r>
          </w:p>
        </w:tc>
      </w:tr>
      <w:tr w:rsidR="006E1E3D" w:rsidRPr="004E5982" w:rsidTr="007E7A69">
        <w:tc>
          <w:tcPr>
            <w:tcW w:w="1071" w:type="pct"/>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"פסולת חומר מסוכן"</w:t>
            </w:r>
          </w:p>
        </w:tc>
        <w:tc>
          <w:tcPr>
            <w:tcW w:w="3929" w:type="pct"/>
          </w:tcPr>
          <w:p w:rsidR="006E1E3D" w:rsidRPr="004E5982" w:rsidRDefault="006E1E3D" w:rsidP="007E7A69">
            <w:pPr>
              <w:widowControl w:val="0"/>
              <w:spacing w:after="0" w:line="360" w:lineRule="auto"/>
              <w:rPr>
                <w:rFonts w:ascii="David" w:hAnsi="David" w:cs="David"/>
                <w:sz w:val="24"/>
                <w:szCs w:val="24"/>
                <w:rtl/>
              </w:rPr>
            </w:pPr>
            <w:r w:rsidRPr="004E5982">
              <w:rPr>
                <w:rStyle w:val="aff1"/>
                <w:rFonts w:ascii="David" w:eastAsiaTheme="minorHAnsi" w:hAnsi="David" w:cs="David"/>
                <w:b/>
                <w:sz w:val="24"/>
                <w:szCs w:val="24"/>
                <w:rtl/>
              </w:rPr>
              <w:t>כהגדרת "פסולת" בתקנות סילוק פסולת חומרים מסוכנים</w:t>
            </w:r>
          </w:p>
        </w:tc>
      </w:tr>
      <w:tr w:rsidR="006E1E3D" w:rsidRPr="004E5982" w:rsidTr="007E7A69">
        <w:tc>
          <w:tcPr>
            <w:tcW w:w="1071" w:type="pct"/>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"קרקע"</w:t>
            </w:r>
          </w:p>
        </w:tc>
        <w:tc>
          <w:tcPr>
            <w:tcW w:w="3929" w:type="pct"/>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תווך האדמה והמסלע הבלתי רוויים במים, לרבות פני הקרקע וגז הקרקע</w:t>
            </w:r>
          </w:p>
        </w:tc>
      </w:tr>
      <w:tr w:rsidR="006E1E3D" w:rsidRPr="004E5982" w:rsidTr="007E7A69">
        <w:tc>
          <w:tcPr>
            <w:tcW w:w="1071" w:type="pct"/>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"קרקע מזוהמת"</w:t>
            </w:r>
          </w:p>
        </w:tc>
        <w:tc>
          <w:tcPr>
            <w:tcW w:w="3929" w:type="pct"/>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קרקע שריכ</w:t>
            </w:r>
            <w:r w:rsidR="00D43BD8" w:rsidRPr="004E5982">
              <w:rPr>
                <w:rFonts w:ascii="David" w:hAnsi="David" w:cs="David"/>
                <w:sz w:val="24"/>
                <w:szCs w:val="24"/>
                <w:rtl/>
              </w:rPr>
              <w:t>וזי המזהמים בה חורגים מערכי הסף</w:t>
            </w:r>
          </w:p>
        </w:tc>
      </w:tr>
      <w:tr w:rsidR="006E1E3D" w:rsidRPr="004E5982" w:rsidTr="007E7A69">
        <w:tc>
          <w:tcPr>
            <w:tcW w:w="1071" w:type="pct"/>
          </w:tcPr>
          <w:p w:rsidR="006E1E3D" w:rsidRPr="004E5982" w:rsidRDefault="006E1E3D" w:rsidP="007E7A69">
            <w:pPr>
              <w:widowControl w:val="0"/>
              <w:spacing w:after="0" w:line="360" w:lineRule="auto"/>
              <w:rPr>
                <w:rFonts w:ascii="David" w:hAnsi="David" w:cs="David"/>
                <w:sz w:val="24"/>
                <w:szCs w:val="24"/>
                <w:rtl/>
              </w:rPr>
            </w:pPr>
            <w:r w:rsidRPr="004E5982">
              <w:rPr>
                <w:rStyle w:val="aff1"/>
                <w:rFonts w:ascii="David" w:eastAsiaTheme="minorHAnsi" w:hAnsi="David" w:cs="David"/>
                <w:b/>
                <w:sz w:val="24"/>
                <w:szCs w:val="24"/>
                <w:rtl/>
              </w:rPr>
              <w:t>"שיקום קרקע</w:t>
            </w:r>
            <w:r w:rsidRPr="004E5982">
              <w:rPr>
                <w:rFonts w:ascii="David" w:hAnsi="David" w:cs="David"/>
                <w:b/>
                <w:sz w:val="24"/>
                <w:szCs w:val="24"/>
                <w:rtl/>
              </w:rPr>
              <w:t>"</w:t>
            </w:r>
          </w:p>
        </w:tc>
        <w:tc>
          <w:tcPr>
            <w:tcW w:w="3929" w:type="pct"/>
          </w:tcPr>
          <w:p w:rsidR="006E1E3D" w:rsidRPr="004E5982" w:rsidRDefault="006E1E3D" w:rsidP="007E7A69">
            <w:pPr>
              <w:widowControl w:val="0"/>
              <w:spacing w:after="0" w:line="360" w:lineRule="auto"/>
              <w:rPr>
                <w:rFonts w:ascii="David" w:hAnsi="David" w:cs="David"/>
                <w:sz w:val="24"/>
                <w:szCs w:val="24"/>
                <w:rtl/>
              </w:rPr>
            </w:pPr>
            <w:r w:rsidRPr="004E5982">
              <w:rPr>
                <w:rStyle w:val="aff1"/>
                <w:rFonts w:ascii="David" w:eastAsiaTheme="minorHAnsi" w:hAnsi="David" w:cs="David"/>
                <w:b/>
                <w:sz w:val="24"/>
                <w:szCs w:val="24"/>
                <w:rtl/>
              </w:rPr>
              <w:t>לרבות טיפול בקרקע ללא חפירה</w:t>
            </w:r>
            <w:r w:rsidRPr="004E5982">
              <w:rPr>
                <w:rStyle w:val="aff1"/>
                <w:rFonts w:ascii="David" w:eastAsiaTheme="minorHAnsi" w:hAnsi="David" w:cs="David"/>
                <w:sz w:val="24"/>
                <w:szCs w:val="24"/>
                <w:rtl/>
              </w:rPr>
              <w:t xml:space="preserve"> (</w:t>
            </w:r>
            <w:r w:rsidRPr="004E5982">
              <w:rPr>
                <w:rStyle w:val="aff1"/>
                <w:rFonts w:ascii="David" w:eastAsiaTheme="minorHAnsi" w:hAnsi="David" w:cs="David"/>
                <w:sz w:val="24"/>
                <w:szCs w:val="24"/>
              </w:rPr>
              <w:t>In Situ</w:t>
            </w:r>
            <w:r w:rsidRPr="004E5982">
              <w:rPr>
                <w:rStyle w:val="aff1"/>
                <w:rFonts w:ascii="David" w:eastAsiaTheme="minorHAnsi" w:hAnsi="David" w:cs="David"/>
                <w:sz w:val="24"/>
                <w:szCs w:val="24"/>
                <w:rtl/>
              </w:rPr>
              <w:t>)</w:t>
            </w:r>
            <w:r w:rsidRPr="004E5982">
              <w:rPr>
                <w:rStyle w:val="aff1"/>
                <w:rFonts w:ascii="David" w:eastAsiaTheme="minorHAnsi" w:hAnsi="David" w:cs="David"/>
                <w:b/>
                <w:sz w:val="24"/>
                <w:szCs w:val="24"/>
                <w:rtl/>
              </w:rPr>
              <w:t>, חפירת הקרקע וטיפול בה באתר המטופל (</w:t>
            </w:r>
            <w:r w:rsidRPr="004E5982">
              <w:rPr>
                <w:rStyle w:val="aff1"/>
                <w:rFonts w:ascii="David" w:eastAsiaTheme="minorHAnsi" w:hAnsi="David" w:cs="David"/>
                <w:sz w:val="24"/>
                <w:szCs w:val="24"/>
              </w:rPr>
              <w:t>On - Site</w:t>
            </w:r>
            <w:r w:rsidRPr="004E5982">
              <w:rPr>
                <w:rStyle w:val="aff1"/>
                <w:rFonts w:ascii="David" w:eastAsiaTheme="minorHAnsi" w:hAnsi="David" w:cs="David"/>
                <w:b/>
                <w:sz w:val="24"/>
                <w:szCs w:val="24"/>
                <w:rtl/>
              </w:rPr>
              <w:t xml:space="preserve">) או פינוי הקרקע ליעד מאושר על פי כל דין </w:t>
            </w:r>
            <w:r w:rsidRPr="004E5982">
              <w:rPr>
                <w:rStyle w:val="aff1"/>
                <w:rFonts w:ascii="David" w:eastAsiaTheme="minorHAnsi" w:hAnsi="David" w:cs="David"/>
                <w:b/>
                <w:sz w:val="24"/>
                <w:szCs w:val="24"/>
                <w:rtl/>
              </w:rPr>
              <w:lastRenderedPageBreak/>
              <w:t>(</w:t>
            </w:r>
            <w:r w:rsidRPr="004E5982">
              <w:rPr>
                <w:rStyle w:val="aff1"/>
                <w:rFonts w:ascii="David" w:eastAsiaTheme="minorHAnsi" w:hAnsi="David" w:cs="David"/>
                <w:sz w:val="24"/>
                <w:szCs w:val="24"/>
              </w:rPr>
              <w:t>Ex - Situ</w:t>
            </w:r>
            <w:r w:rsidRPr="004E5982">
              <w:rPr>
                <w:rStyle w:val="aff1"/>
                <w:rFonts w:ascii="David" w:eastAsiaTheme="minorHAnsi" w:hAnsi="David" w:cs="David"/>
                <w:b/>
                <w:sz w:val="24"/>
                <w:szCs w:val="24"/>
                <w:rtl/>
              </w:rPr>
              <w:t>) כולל אתרי הטמנה, מתקני טיפול, שימוש חוזר בתשתיות, מיגון מבנים מבני חדירת גזי קרקע וכל פעולה לעצירת מסלולי הסעה של מזהמים בקרקע</w:t>
            </w:r>
          </w:p>
        </w:tc>
      </w:tr>
      <w:tr w:rsidR="006E1E3D" w:rsidRPr="004E5982" w:rsidTr="007E7A69">
        <w:tc>
          <w:tcPr>
            <w:tcW w:w="1071" w:type="pct"/>
          </w:tcPr>
          <w:p w:rsidR="006E1E3D" w:rsidRPr="004E5982" w:rsidRDefault="006E1E3D" w:rsidP="007E7A69">
            <w:pPr>
              <w:widowControl w:val="0"/>
              <w:spacing w:after="0" w:line="360" w:lineRule="auto"/>
              <w:rPr>
                <w:rFonts w:ascii="David" w:hAnsi="David" w:cs="David"/>
                <w:sz w:val="24"/>
                <w:szCs w:val="24"/>
                <w:rtl/>
              </w:rPr>
            </w:pPr>
            <w:r w:rsidRPr="004E5982">
              <w:rPr>
                <w:rStyle w:val="aff1"/>
                <w:rFonts w:ascii="David" w:eastAsiaTheme="minorHAnsi" w:hAnsi="David" w:cs="David"/>
                <w:b/>
                <w:sz w:val="24"/>
                <w:szCs w:val="24"/>
                <w:rtl/>
              </w:rPr>
              <w:lastRenderedPageBreak/>
              <w:t>"שפכים</w:t>
            </w:r>
            <w:r w:rsidRPr="004E5982">
              <w:rPr>
                <w:rFonts w:ascii="David" w:hAnsi="David" w:cs="David"/>
                <w:b/>
                <w:sz w:val="24"/>
                <w:szCs w:val="24"/>
                <w:rtl/>
              </w:rPr>
              <w:t>"</w:t>
            </w:r>
          </w:p>
        </w:tc>
        <w:tc>
          <w:tcPr>
            <w:tcW w:w="3929" w:type="pct"/>
          </w:tcPr>
          <w:p w:rsidR="006E1E3D" w:rsidRPr="004E5982" w:rsidRDefault="006E1E3D" w:rsidP="007E7A69">
            <w:pPr>
              <w:widowControl w:val="0"/>
              <w:spacing w:after="0" w:line="360" w:lineRule="auto"/>
              <w:rPr>
                <w:rFonts w:ascii="David" w:hAnsi="David" w:cs="David"/>
                <w:sz w:val="24"/>
                <w:szCs w:val="24"/>
                <w:rtl/>
              </w:rPr>
            </w:pPr>
            <w:r w:rsidRPr="004E5982">
              <w:rPr>
                <w:rStyle w:val="aff1"/>
                <w:rFonts w:ascii="David" w:eastAsiaTheme="minorHAnsi" w:hAnsi="David" w:cs="David"/>
                <w:b/>
                <w:sz w:val="24"/>
                <w:szCs w:val="24"/>
                <w:rtl/>
              </w:rPr>
              <w:t>פסולת המורחקת בהזרמה או פסולת נוזלית, לרבות מוצקים בתרחיף והמוצקים מומסים, לרבות שפכים סניטריים, תעשייתיים ותמלחות</w:t>
            </w:r>
          </w:p>
        </w:tc>
      </w:tr>
      <w:tr w:rsidR="006E1E3D" w:rsidRPr="004E5982" w:rsidTr="007E7A69">
        <w:tc>
          <w:tcPr>
            <w:tcW w:w="1071" w:type="pct"/>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"שפכים סניטריים"</w:t>
            </w:r>
          </w:p>
        </w:tc>
        <w:tc>
          <w:tcPr>
            <w:tcW w:w="3929" w:type="pct"/>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שפכים שמקורם בשירותים הסניטריים (לרבות: מכיורים, ממקלחות ומאסלות) של העסק</w:t>
            </w:r>
          </w:p>
        </w:tc>
      </w:tr>
      <w:tr w:rsidR="006E1E3D" w:rsidRPr="004E5982" w:rsidTr="007E7A69">
        <w:tc>
          <w:tcPr>
            <w:tcW w:w="1071" w:type="pct"/>
          </w:tcPr>
          <w:p w:rsidR="006E1E3D" w:rsidRPr="004E5982" w:rsidRDefault="006E1E3D" w:rsidP="007E7A69">
            <w:pPr>
              <w:widowControl w:val="0"/>
              <w:spacing w:after="0" w:line="360" w:lineRule="auto"/>
              <w:rPr>
                <w:rFonts w:ascii="David" w:hAnsi="David" w:cs="David"/>
                <w:sz w:val="24"/>
                <w:szCs w:val="24"/>
              </w:rPr>
            </w:pPr>
            <w:r w:rsidRPr="004E5982">
              <w:rPr>
                <w:rFonts w:ascii="David" w:hAnsi="David" w:cs="David"/>
                <w:sz w:val="24"/>
                <w:szCs w:val="24"/>
                <w:rtl/>
              </w:rPr>
              <w:t>"שפכים תעשייתיים"</w:t>
            </w:r>
          </w:p>
        </w:tc>
        <w:tc>
          <w:tcPr>
            <w:tcW w:w="3929" w:type="pct"/>
          </w:tcPr>
          <w:p w:rsidR="006E1E3D" w:rsidRPr="004E5982" w:rsidRDefault="006E1E3D" w:rsidP="007E7A69">
            <w:pPr>
              <w:widowControl w:val="0"/>
              <w:spacing w:after="0" w:line="360" w:lineRule="auto"/>
              <w:rPr>
                <w:rFonts w:ascii="David" w:hAnsi="David" w:cs="David"/>
                <w:sz w:val="24"/>
                <w:szCs w:val="24"/>
              </w:rPr>
            </w:pPr>
            <w:r w:rsidRPr="004E5982">
              <w:rPr>
                <w:rFonts w:ascii="David" w:hAnsi="David" w:cs="David"/>
                <w:sz w:val="24"/>
                <w:szCs w:val="24"/>
                <w:rtl/>
              </w:rPr>
              <w:t>שפכים שמקורם מפעילות העסק, לרבות תשטיפים ונגר עילי מזוהם למעט שפכים סניטריים</w:t>
            </w:r>
          </w:p>
        </w:tc>
      </w:tr>
      <w:tr w:rsidR="006E1E3D" w:rsidRPr="004E5982" w:rsidTr="007E7A69">
        <w:tc>
          <w:tcPr>
            <w:tcW w:w="1071" w:type="pct"/>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"תמלחות"</w:t>
            </w:r>
          </w:p>
        </w:tc>
        <w:tc>
          <w:tcPr>
            <w:tcW w:w="3929" w:type="pct"/>
          </w:tcPr>
          <w:p w:rsidR="006E1E3D" w:rsidRPr="004E5982" w:rsidRDefault="006E1E3D" w:rsidP="007E7A69">
            <w:pPr>
              <w:widowControl w:val="0"/>
              <w:spacing w:after="0" w:line="360" w:lineRule="auto"/>
              <w:rPr>
                <w:rFonts w:ascii="David" w:hAnsi="David" w:cs="David"/>
                <w:b/>
                <w:bCs/>
                <w:sz w:val="24"/>
                <w:szCs w:val="24"/>
                <w:rtl/>
              </w:rPr>
            </w:pPr>
            <w:r w:rsidRPr="004E5982">
              <w:rPr>
                <w:rFonts w:ascii="David" w:hAnsi="David" w:cs="David"/>
                <w:b/>
                <w:bCs/>
                <w:sz w:val="24"/>
                <w:szCs w:val="24"/>
                <w:rtl/>
              </w:rPr>
              <w:t>כל אלה:</w:t>
            </w:r>
          </w:p>
          <w:p w:rsidR="006E1E3D" w:rsidRPr="004E5982" w:rsidRDefault="006E1E3D" w:rsidP="007E7A69">
            <w:pPr>
              <w:pStyle w:val="a7"/>
              <w:widowControl w:val="0"/>
              <w:numPr>
                <w:ilvl w:val="0"/>
                <w:numId w:val="17"/>
              </w:numPr>
              <w:overflowPunct w:val="0"/>
              <w:autoSpaceDE w:val="0"/>
              <w:autoSpaceDN w:val="0"/>
              <w:adjustRightInd w:val="0"/>
              <w:spacing w:after="0" w:line="360" w:lineRule="auto"/>
              <w:ind w:left="360"/>
              <w:contextualSpacing w:val="0"/>
              <w:textAlignment w:val="baseline"/>
              <w:outlineLvl w:val="2"/>
              <w:rPr>
                <w:rFonts w:ascii="David" w:hAnsi="David" w:cs="David"/>
                <w:sz w:val="24"/>
                <w:szCs w:val="24"/>
              </w:rPr>
            </w:pPr>
            <w:r w:rsidRPr="004E5982">
              <w:rPr>
                <w:rFonts w:ascii="David" w:hAnsi="David" w:cs="David"/>
                <w:sz w:val="24"/>
                <w:szCs w:val="24"/>
                <w:rtl/>
              </w:rPr>
              <w:t>שפכים שמקורם בריענון מחליף יונים המשמש לריכוך מים בכמות העולה על שלוש טונות כלורידים לשנה או שתי טונות נתרן לשנה; לעניין זה, "ריענון" - תהליך</w:t>
            </w:r>
            <w:r w:rsidRPr="004E5982">
              <w:rPr>
                <w:rFonts w:ascii="David" w:hAnsi="David" w:cs="David"/>
                <w:sz w:val="24"/>
                <w:szCs w:val="24"/>
              </w:rPr>
              <w:t xml:space="preserve"> </w:t>
            </w:r>
            <w:r w:rsidRPr="004E5982">
              <w:rPr>
                <w:rFonts w:ascii="David" w:hAnsi="David" w:cs="David"/>
                <w:sz w:val="24"/>
                <w:szCs w:val="24"/>
                <w:rtl/>
              </w:rPr>
              <w:t>העברה</w:t>
            </w:r>
            <w:r w:rsidRPr="004E5982">
              <w:rPr>
                <w:rFonts w:ascii="David" w:hAnsi="David" w:cs="David"/>
                <w:sz w:val="24"/>
                <w:szCs w:val="24"/>
              </w:rPr>
              <w:t xml:space="preserve"> </w:t>
            </w:r>
            <w:r w:rsidRPr="004E5982">
              <w:rPr>
                <w:rFonts w:ascii="David" w:hAnsi="David" w:cs="David"/>
                <w:sz w:val="24"/>
                <w:szCs w:val="24"/>
                <w:rtl/>
              </w:rPr>
              <w:t>של</w:t>
            </w:r>
            <w:r w:rsidRPr="004E5982">
              <w:rPr>
                <w:rFonts w:ascii="David" w:hAnsi="David" w:cs="David"/>
                <w:sz w:val="24"/>
                <w:szCs w:val="24"/>
              </w:rPr>
              <w:t xml:space="preserve"> </w:t>
            </w:r>
            <w:r w:rsidRPr="004E5982">
              <w:rPr>
                <w:rFonts w:ascii="David" w:hAnsi="David" w:cs="David"/>
                <w:sz w:val="24"/>
                <w:szCs w:val="24"/>
                <w:rtl/>
              </w:rPr>
              <w:t>תמיסת</w:t>
            </w:r>
            <w:r w:rsidRPr="004E5982">
              <w:rPr>
                <w:rFonts w:ascii="David" w:hAnsi="David" w:cs="David"/>
                <w:sz w:val="24"/>
                <w:szCs w:val="24"/>
              </w:rPr>
              <w:t xml:space="preserve"> </w:t>
            </w:r>
            <w:r w:rsidRPr="004E5982">
              <w:rPr>
                <w:rFonts w:ascii="David" w:hAnsi="David" w:cs="David"/>
                <w:sz w:val="24"/>
                <w:szCs w:val="24"/>
                <w:rtl/>
              </w:rPr>
              <w:t>מלח</w:t>
            </w:r>
            <w:r w:rsidRPr="004E5982">
              <w:rPr>
                <w:rFonts w:ascii="David" w:hAnsi="David" w:cs="David"/>
                <w:sz w:val="24"/>
                <w:szCs w:val="24"/>
              </w:rPr>
              <w:t xml:space="preserve"> </w:t>
            </w:r>
            <w:r w:rsidRPr="004E5982">
              <w:rPr>
                <w:rFonts w:ascii="David" w:hAnsi="David" w:cs="David"/>
                <w:sz w:val="24"/>
                <w:szCs w:val="24"/>
                <w:rtl/>
              </w:rPr>
              <w:t>מרוכזת</w:t>
            </w:r>
            <w:r w:rsidRPr="004E5982">
              <w:rPr>
                <w:rFonts w:ascii="David" w:hAnsi="David" w:cs="David"/>
                <w:sz w:val="24"/>
                <w:szCs w:val="24"/>
              </w:rPr>
              <w:t xml:space="preserve"> </w:t>
            </w:r>
            <w:r w:rsidRPr="004E5982">
              <w:rPr>
                <w:rFonts w:ascii="David" w:hAnsi="David" w:cs="David"/>
                <w:sz w:val="24"/>
                <w:szCs w:val="24"/>
                <w:rtl/>
              </w:rPr>
              <w:t>או</w:t>
            </w:r>
            <w:r w:rsidRPr="004E5982">
              <w:rPr>
                <w:rFonts w:ascii="David" w:hAnsi="David" w:cs="David"/>
                <w:sz w:val="24"/>
                <w:szCs w:val="24"/>
              </w:rPr>
              <w:t xml:space="preserve"> </w:t>
            </w:r>
            <w:r w:rsidRPr="004E5982">
              <w:rPr>
                <w:rFonts w:ascii="David" w:hAnsi="David" w:cs="David"/>
                <w:sz w:val="24"/>
                <w:szCs w:val="24"/>
                <w:rtl/>
              </w:rPr>
              <w:t>חומצת</w:t>
            </w:r>
            <w:r w:rsidRPr="004E5982">
              <w:rPr>
                <w:rFonts w:ascii="David" w:hAnsi="David" w:cs="David"/>
                <w:sz w:val="24"/>
                <w:szCs w:val="24"/>
              </w:rPr>
              <w:t xml:space="preserve"> </w:t>
            </w:r>
            <w:r w:rsidRPr="004E5982">
              <w:rPr>
                <w:rFonts w:ascii="David" w:hAnsi="David" w:cs="David"/>
                <w:sz w:val="24"/>
                <w:szCs w:val="24"/>
                <w:rtl/>
              </w:rPr>
              <w:t>מלח</w:t>
            </w:r>
            <w:r w:rsidRPr="004E5982">
              <w:rPr>
                <w:rFonts w:ascii="David" w:hAnsi="David" w:cs="David"/>
                <w:sz w:val="24"/>
                <w:szCs w:val="24"/>
              </w:rPr>
              <w:t xml:space="preserve"> </w:t>
            </w:r>
            <w:r w:rsidRPr="004E5982">
              <w:rPr>
                <w:rFonts w:ascii="David" w:hAnsi="David" w:cs="David"/>
                <w:sz w:val="24"/>
                <w:szCs w:val="24"/>
                <w:rtl/>
              </w:rPr>
              <w:t>או</w:t>
            </w:r>
            <w:r w:rsidRPr="004E5982">
              <w:rPr>
                <w:rFonts w:ascii="David" w:hAnsi="David" w:cs="David"/>
                <w:sz w:val="24"/>
                <w:szCs w:val="24"/>
              </w:rPr>
              <w:t xml:space="preserve"> </w:t>
            </w:r>
            <w:r w:rsidRPr="004E5982">
              <w:rPr>
                <w:rFonts w:ascii="David" w:hAnsi="David" w:cs="David"/>
                <w:sz w:val="24"/>
                <w:szCs w:val="24"/>
                <w:rtl/>
              </w:rPr>
              <w:t>סודה</w:t>
            </w:r>
            <w:r w:rsidRPr="004E5982">
              <w:rPr>
                <w:rFonts w:ascii="David" w:hAnsi="David" w:cs="David"/>
                <w:sz w:val="24"/>
                <w:szCs w:val="24"/>
              </w:rPr>
              <w:t xml:space="preserve"> </w:t>
            </w:r>
            <w:r w:rsidRPr="004E5982">
              <w:rPr>
                <w:rFonts w:ascii="David" w:hAnsi="David" w:cs="David"/>
                <w:sz w:val="24"/>
                <w:szCs w:val="24"/>
                <w:rtl/>
              </w:rPr>
              <w:t>קאוסטית, דרך מחליף</w:t>
            </w:r>
            <w:r w:rsidRPr="004E5982">
              <w:rPr>
                <w:rFonts w:ascii="David" w:hAnsi="David" w:cs="David"/>
                <w:sz w:val="24"/>
                <w:szCs w:val="24"/>
              </w:rPr>
              <w:t xml:space="preserve"> </w:t>
            </w:r>
            <w:r w:rsidRPr="004E5982">
              <w:rPr>
                <w:rFonts w:ascii="David" w:hAnsi="David" w:cs="David"/>
                <w:sz w:val="24"/>
                <w:szCs w:val="24"/>
                <w:rtl/>
              </w:rPr>
              <w:t>יונים</w:t>
            </w:r>
            <w:r w:rsidRPr="004E5982">
              <w:rPr>
                <w:rFonts w:ascii="David" w:hAnsi="David" w:cs="David"/>
                <w:sz w:val="24"/>
                <w:szCs w:val="24"/>
              </w:rPr>
              <w:t>,</w:t>
            </w:r>
            <w:r w:rsidRPr="004E5982">
              <w:rPr>
                <w:rFonts w:ascii="David" w:hAnsi="David" w:cs="David"/>
                <w:sz w:val="24"/>
                <w:szCs w:val="24"/>
                <w:rtl/>
              </w:rPr>
              <w:t xml:space="preserve"> לצורך</w:t>
            </w:r>
            <w:r w:rsidRPr="004E5982">
              <w:rPr>
                <w:rFonts w:ascii="David" w:hAnsi="David" w:cs="David"/>
                <w:sz w:val="24"/>
                <w:szCs w:val="24"/>
              </w:rPr>
              <w:t xml:space="preserve"> </w:t>
            </w:r>
            <w:r w:rsidRPr="004E5982">
              <w:rPr>
                <w:rFonts w:ascii="David" w:hAnsi="David" w:cs="David"/>
                <w:sz w:val="24"/>
                <w:szCs w:val="24"/>
                <w:rtl/>
              </w:rPr>
              <w:t>הכשרתו</w:t>
            </w:r>
            <w:r w:rsidRPr="004E5982">
              <w:rPr>
                <w:rFonts w:ascii="David" w:hAnsi="David" w:cs="David"/>
                <w:sz w:val="24"/>
                <w:szCs w:val="24"/>
              </w:rPr>
              <w:t xml:space="preserve"> </w:t>
            </w:r>
            <w:r w:rsidRPr="004E5982">
              <w:rPr>
                <w:rFonts w:ascii="David" w:hAnsi="David" w:cs="David"/>
                <w:sz w:val="24"/>
                <w:szCs w:val="24"/>
                <w:rtl/>
              </w:rPr>
              <w:t>מחדש</w:t>
            </w:r>
            <w:r w:rsidRPr="004E5982">
              <w:rPr>
                <w:rFonts w:ascii="David" w:hAnsi="David" w:cs="David"/>
                <w:sz w:val="24"/>
                <w:szCs w:val="24"/>
              </w:rPr>
              <w:t xml:space="preserve"> </w:t>
            </w:r>
            <w:r w:rsidRPr="004E5982">
              <w:rPr>
                <w:rFonts w:ascii="David" w:hAnsi="David" w:cs="David"/>
                <w:sz w:val="24"/>
                <w:szCs w:val="24"/>
                <w:rtl/>
              </w:rPr>
              <w:t>לפעילותו.</w:t>
            </w:r>
          </w:p>
          <w:p w:rsidR="006E1E3D" w:rsidRPr="004E5982" w:rsidRDefault="006E1E3D" w:rsidP="007E7A69">
            <w:pPr>
              <w:pStyle w:val="a7"/>
              <w:widowControl w:val="0"/>
              <w:numPr>
                <w:ilvl w:val="0"/>
                <w:numId w:val="17"/>
              </w:numPr>
              <w:overflowPunct w:val="0"/>
              <w:autoSpaceDE w:val="0"/>
              <w:autoSpaceDN w:val="0"/>
              <w:adjustRightInd w:val="0"/>
              <w:spacing w:after="0" w:line="360" w:lineRule="auto"/>
              <w:ind w:left="360"/>
              <w:contextualSpacing w:val="0"/>
              <w:textAlignment w:val="baseline"/>
              <w:outlineLvl w:val="2"/>
              <w:rPr>
                <w:rFonts w:ascii="David" w:hAnsi="David" w:cs="David"/>
                <w:sz w:val="24"/>
                <w:szCs w:val="24"/>
              </w:rPr>
            </w:pPr>
            <w:r w:rsidRPr="004E5982">
              <w:rPr>
                <w:rFonts w:ascii="David" w:hAnsi="David" w:cs="David"/>
                <w:sz w:val="24"/>
                <w:szCs w:val="24"/>
                <w:rtl/>
              </w:rPr>
              <w:t>שפכים המכילים מלח שמקורם בפעילות העסק, הדורשת הוספת כלורידים או נתרן, בכמות העולה על שש טונות כלורידים לשנה או ארבע טונות נתרן לשנה, לכל סוג תמלחת.</w:t>
            </w:r>
          </w:p>
          <w:p w:rsidR="006E1E3D" w:rsidRPr="004E5982" w:rsidRDefault="006E1E3D" w:rsidP="007E7A69">
            <w:pPr>
              <w:pStyle w:val="TableBlockOutdent"/>
              <w:numPr>
                <w:ilvl w:val="0"/>
                <w:numId w:val="17"/>
              </w:numPr>
              <w:ind w:left="360"/>
              <w:jc w:val="left"/>
              <w:textAlignment w:val="center"/>
              <w:rPr>
                <w:rFonts w:ascii="David" w:eastAsia="Calibri" w:hAnsi="David"/>
                <w:sz w:val="24"/>
                <w:szCs w:val="24"/>
                <w:rtl/>
              </w:rPr>
            </w:pPr>
            <w:r w:rsidRPr="004E5982">
              <w:rPr>
                <w:rFonts w:ascii="David" w:eastAsia="Calibri" w:hAnsi="David"/>
                <w:sz w:val="24"/>
                <w:szCs w:val="24"/>
                <w:rtl/>
              </w:rPr>
              <w:t>שפכים המוזרמים מהעסק למתקן טיהור שפכים המכילים ריכוזי כלוריד, נתרן, פלואוריד ובורון החורגים מהריכוזים המצוינים בתקנות רישוי עסקים (ריכוזי מלחים בשפכים תעשייתיים), התשס"ג-2003 ובהתאם לאמור בהן</w:t>
            </w:r>
          </w:p>
        </w:tc>
      </w:tr>
      <w:tr w:rsidR="006E1E3D" w:rsidRPr="004E5982" w:rsidTr="007E7A69">
        <w:tc>
          <w:tcPr>
            <w:tcW w:w="1071" w:type="pct"/>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"תקנות סילוק פסולת חומרים מסוכנים"</w:t>
            </w:r>
          </w:p>
        </w:tc>
        <w:tc>
          <w:tcPr>
            <w:tcW w:w="3929" w:type="pct"/>
          </w:tcPr>
          <w:p w:rsidR="006E1E3D" w:rsidRPr="004E5982" w:rsidRDefault="00CD4040" w:rsidP="007E7A69">
            <w:pPr>
              <w:widowControl w:val="0"/>
              <w:spacing w:after="0" w:line="360" w:lineRule="auto"/>
              <w:rPr>
                <w:rFonts w:ascii="David" w:hAnsi="David" w:cs="David"/>
                <w:sz w:val="24"/>
                <w:szCs w:val="24"/>
                <w:rtl/>
              </w:rPr>
            </w:pPr>
            <w:hyperlink r:id="rId16" w:history="1">
              <w:r w:rsidR="006E1E3D" w:rsidRPr="004E5982">
                <w:rPr>
                  <w:rStyle w:val="Hyperlink"/>
                  <w:rFonts w:ascii="David" w:hAnsi="David" w:cs="David"/>
                  <w:sz w:val="24"/>
                  <w:szCs w:val="24"/>
                  <w:rtl/>
                </w:rPr>
                <w:t>תקנות רישוי עסקים (סילוק פסולת חומרים מסוכנים), התשנ"א-1990</w:t>
              </w:r>
            </w:hyperlink>
          </w:p>
        </w:tc>
      </w:tr>
      <w:tr w:rsidR="006E1E3D" w:rsidRPr="004E5982" w:rsidTr="007E7A69">
        <w:tc>
          <w:tcPr>
            <w:tcW w:w="1071" w:type="pct"/>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"תקנות תחנות דלק"</w:t>
            </w:r>
          </w:p>
        </w:tc>
        <w:tc>
          <w:tcPr>
            <w:tcW w:w="3929" w:type="pct"/>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תקנות המים (מניעת זיהום מים)(תחנות דלק), התשנ"ז-1997</w:t>
            </w:r>
          </w:p>
        </w:tc>
      </w:tr>
      <w:tr w:rsidR="006E1E3D" w:rsidRPr="004E5982" w:rsidTr="007E7A69">
        <w:tc>
          <w:tcPr>
            <w:tcW w:w="1071" w:type="pct"/>
          </w:tcPr>
          <w:p w:rsidR="006E1E3D" w:rsidRPr="004E5982" w:rsidRDefault="006E1E3D" w:rsidP="007E7A69">
            <w:pPr>
              <w:pStyle w:val="TableBlockOutdent"/>
              <w:jc w:val="left"/>
              <w:rPr>
                <w:rFonts w:ascii="David" w:hAnsi="David"/>
                <w:sz w:val="24"/>
                <w:szCs w:val="24"/>
                <w:rtl/>
              </w:rPr>
            </w:pPr>
            <w:r w:rsidRPr="004E5982">
              <w:rPr>
                <w:rFonts w:ascii="David" w:eastAsia="Calibri" w:hAnsi="David"/>
                <w:sz w:val="24"/>
                <w:szCs w:val="24"/>
                <w:rtl/>
              </w:rPr>
              <w:t>"תשטיפים"</w:t>
            </w:r>
          </w:p>
        </w:tc>
        <w:tc>
          <w:tcPr>
            <w:tcW w:w="3929" w:type="pct"/>
          </w:tcPr>
          <w:p w:rsidR="006E1E3D" w:rsidRPr="004E5982" w:rsidRDefault="006E1E3D" w:rsidP="007E7A69">
            <w:pPr>
              <w:pStyle w:val="TableBlockOutdent"/>
              <w:tabs>
                <w:tab w:val="clear" w:pos="624"/>
                <w:tab w:val="left" w:pos="0"/>
              </w:tabs>
              <w:ind w:left="0" w:firstLine="20"/>
              <w:jc w:val="left"/>
              <w:rPr>
                <w:rFonts w:ascii="David" w:hAnsi="David"/>
                <w:sz w:val="24"/>
                <w:szCs w:val="24"/>
                <w:rtl/>
              </w:rPr>
            </w:pPr>
            <w:r w:rsidRPr="004E5982">
              <w:rPr>
                <w:rFonts w:ascii="David" w:eastAsia="Calibri" w:hAnsi="David"/>
                <w:sz w:val="24"/>
                <w:szCs w:val="24"/>
                <w:rtl/>
              </w:rPr>
              <w:t>נוזלים שבאו במגע עם משטחי תפעול או עם שפכים, חומר מסוכן, דלק, שמן, קרקע מזוהמת, בוצה או פסולת או שנבעו מהם</w:t>
            </w:r>
          </w:p>
        </w:tc>
      </w:tr>
      <w:tr w:rsidR="006E1E3D" w:rsidRPr="004E5982" w:rsidTr="007E7A69">
        <w:trPr>
          <w:trHeight w:val="653"/>
        </w:trPr>
        <w:tc>
          <w:tcPr>
            <w:tcW w:w="1071" w:type="pct"/>
          </w:tcPr>
          <w:p w:rsidR="006E1E3D" w:rsidRPr="004E5982" w:rsidRDefault="006E1E3D" w:rsidP="007E7A69">
            <w:pPr>
              <w:pStyle w:val="TableBlockOutdent"/>
              <w:jc w:val="left"/>
              <w:rPr>
                <w:rFonts w:ascii="David" w:eastAsia="Calibri" w:hAnsi="David"/>
                <w:sz w:val="24"/>
                <w:szCs w:val="24"/>
                <w:rtl/>
              </w:rPr>
            </w:pPr>
            <w:r w:rsidRPr="004E5982">
              <w:rPr>
                <w:rFonts w:ascii="David" w:hAnsi="David"/>
                <w:sz w:val="24"/>
                <w:szCs w:val="24"/>
                <w:rtl/>
              </w:rPr>
              <w:t>"</w:t>
            </w:r>
            <w:r w:rsidRPr="004E5982">
              <w:rPr>
                <w:rFonts w:ascii="David" w:hAnsi="David"/>
                <w:sz w:val="24"/>
                <w:szCs w:val="24"/>
              </w:rPr>
              <w:t>PERC</w:t>
            </w:r>
            <w:r w:rsidRPr="004E5982">
              <w:rPr>
                <w:rFonts w:ascii="David" w:hAnsi="David"/>
                <w:sz w:val="24"/>
                <w:szCs w:val="24"/>
                <w:rtl/>
              </w:rPr>
              <w:t>"</w:t>
            </w:r>
          </w:p>
        </w:tc>
        <w:tc>
          <w:tcPr>
            <w:tcW w:w="3929" w:type="pct"/>
          </w:tcPr>
          <w:p w:rsidR="006E1E3D" w:rsidRPr="004E5982" w:rsidRDefault="006E1E3D" w:rsidP="007E7A69">
            <w:pPr>
              <w:pStyle w:val="TableBlockOutdent"/>
              <w:tabs>
                <w:tab w:val="clear" w:pos="624"/>
                <w:tab w:val="left" w:pos="0"/>
              </w:tabs>
              <w:ind w:left="0" w:firstLine="0"/>
              <w:jc w:val="left"/>
              <w:rPr>
                <w:rFonts w:ascii="David" w:eastAsia="Calibri" w:hAnsi="David"/>
                <w:sz w:val="24"/>
                <w:szCs w:val="24"/>
                <w:rtl/>
              </w:rPr>
            </w:pPr>
            <w:r w:rsidRPr="004E5982">
              <w:rPr>
                <w:rFonts w:ascii="David" w:hAnsi="David"/>
                <w:sz w:val="24"/>
                <w:szCs w:val="24"/>
                <w:rtl/>
              </w:rPr>
              <w:t xml:space="preserve">שם מסחרי לחומר פרכלורואתילן או טטראכלורואתילן שנוסחתו הכימית </w:t>
            </w:r>
            <w:r w:rsidRPr="004E5982">
              <w:rPr>
                <w:rFonts w:ascii="David" w:hAnsi="David"/>
                <w:sz w:val="24"/>
                <w:szCs w:val="24"/>
              </w:rPr>
              <w:t>C</w:t>
            </w:r>
            <w:r w:rsidRPr="004E5982">
              <w:rPr>
                <w:rFonts w:ascii="David" w:hAnsi="David"/>
                <w:sz w:val="24"/>
                <w:szCs w:val="24"/>
                <w:vertAlign w:val="subscript"/>
              </w:rPr>
              <w:t>2</w:t>
            </w:r>
            <w:r w:rsidRPr="004E5982">
              <w:rPr>
                <w:rFonts w:ascii="David" w:hAnsi="David"/>
                <w:sz w:val="24"/>
                <w:szCs w:val="24"/>
              </w:rPr>
              <w:t>Cl</w:t>
            </w:r>
            <w:r w:rsidRPr="004E5982">
              <w:rPr>
                <w:rFonts w:ascii="David" w:hAnsi="David"/>
                <w:sz w:val="24"/>
                <w:szCs w:val="24"/>
                <w:vertAlign w:val="subscript"/>
              </w:rPr>
              <w:t>4</w:t>
            </w:r>
            <w:r w:rsidRPr="004E5982">
              <w:rPr>
                <w:rFonts w:ascii="David" w:hAnsi="David"/>
                <w:sz w:val="24"/>
                <w:szCs w:val="24"/>
                <w:rtl/>
              </w:rPr>
              <w:t>, המשמש לניקוי יבש</w:t>
            </w:r>
            <w:r w:rsidRPr="004E5982">
              <w:rPr>
                <w:rFonts w:ascii="David" w:hAnsi="David"/>
                <w:sz w:val="24"/>
                <w:szCs w:val="24"/>
              </w:rPr>
              <w:t xml:space="preserve"> </w:t>
            </w:r>
            <w:r w:rsidRPr="004E5982">
              <w:rPr>
                <w:rFonts w:ascii="David" w:hAnsi="David"/>
                <w:sz w:val="24"/>
                <w:szCs w:val="24"/>
                <w:rtl/>
              </w:rPr>
              <w:t xml:space="preserve">(מספר </w:t>
            </w:r>
            <w:r w:rsidRPr="004E5982">
              <w:rPr>
                <w:rFonts w:ascii="David" w:hAnsi="David"/>
                <w:sz w:val="24"/>
                <w:szCs w:val="24"/>
              </w:rPr>
              <w:t xml:space="preserve"> CAS </w:t>
            </w:r>
            <w:r w:rsidRPr="004E5982">
              <w:rPr>
                <w:rFonts w:ascii="David" w:hAnsi="David"/>
                <w:sz w:val="24"/>
                <w:szCs w:val="24"/>
                <w:rtl/>
              </w:rPr>
              <w:t>127-18-4)</w:t>
            </w:r>
          </w:p>
        </w:tc>
      </w:tr>
    </w:tbl>
    <w:p w:rsidR="006E1E3D" w:rsidRPr="004E5982" w:rsidRDefault="006E1E3D" w:rsidP="00C95416">
      <w:pPr>
        <w:spacing w:after="0" w:line="360" w:lineRule="auto"/>
        <w:jc w:val="both"/>
        <w:rPr>
          <w:rFonts w:ascii="David" w:hAnsi="David" w:cs="David"/>
          <w:sz w:val="24"/>
          <w:szCs w:val="24"/>
        </w:rPr>
      </w:pPr>
    </w:p>
    <w:p w:rsidR="006E1E3D" w:rsidRPr="004E5982" w:rsidRDefault="006E1E3D" w:rsidP="00C95416">
      <w:pPr>
        <w:pStyle w:val="1"/>
        <w:keepNext w:val="0"/>
        <w:keepLines w:val="0"/>
        <w:widowControl w:val="0"/>
        <w:numPr>
          <w:ilvl w:val="1"/>
          <w:numId w:val="57"/>
        </w:numPr>
        <w:spacing w:before="0" w:line="360" w:lineRule="auto"/>
        <w:jc w:val="both"/>
        <w:rPr>
          <w:rFonts w:ascii="David" w:hAnsi="David" w:cs="David"/>
          <w:color w:val="auto"/>
          <w:sz w:val="24"/>
          <w:szCs w:val="24"/>
          <w:u w:val="single"/>
        </w:rPr>
      </w:pPr>
      <w:r w:rsidRPr="004E5982">
        <w:rPr>
          <w:rFonts w:ascii="David" w:hAnsi="David" w:cs="David"/>
          <w:color w:val="auto"/>
          <w:sz w:val="24"/>
          <w:szCs w:val="24"/>
          <w:u w:val="single"/>
          <w:rtl/>
        </w:rPr>
        <w:t>תנאים</w:t>
      </w:r>
      <w:r w:rsidRPr="004E5982">
        <w:rPr>
          <w:rStyle w:val="10"/>
          <w:rFonts w:ascii="David" w:hAnsi="David" w:cs="David"/>
          <w:color w:val="auto"/>
          <w:sz w:val="24"/>
          <w:szCs w:val="24"/>
          <w:u w:val="single"/>
          <w:rtl/>
        </w:rPr>
        <w:t xml:space="preserve"> </w:t>
      </w:r>
      <w:r w:rsidRPr="004E5982">
        <w:rPr>
          <w:rStyle w:val="10"/>
          <w:rFonts w:ascii="David" w:hAnsi="David" w:cs="David"/>
          <w:b/>
          <w:bCs/>
          <w:color w:val="auto"/>
          <w:sz w:val="24"/>
          <w:szCs w:val="24"/>
          <w:u w:val="single"/>
          <w:rtl/>
        </w:rPr>
        <w:t>מוקדמים למתן אישור המשרד להגנת</w:t>
      </w:r>
      <w:r w:rsidRPr="004E5982">
        <w:rPr>
          <w:rFonts w:ascii="David" w:hAnsi="David" w:cs="David"/>
          <w:color w:val="auto"/>
          <w:sz w:val="24"/>
          <w:szCs w:val="24"/>
          <w:u w:val="single"/>
          <w:rtl/>
        </w:rPr>
        <w:t xml:space="preserve"> הסביבה לרישיון עסק לפי סעיף 7(א) לחוק</w:t>
      </w:r>
    </w:p>
    <w:p w:rsidR="006E1E3D" w:rsidRPr="004E5982" w:rsidRDefault="006E1E3D" w:rsidP="00C95416">
      <w:pPr>
        <w:pStyle w:val="1"/>
        <w:keepNext w:val="0"/>
        <w:keepLines w:val="0"/>
        <w:widowControl w:val="0"/>
        <w:spacing w:before="0" w:line="360" w:lineRule="auto"/>
        <w:ind w:left="720"/>
        <w:jc w:val="both"/>
        <w:rPr>
          <w:rFonts w:ascii="David" w:hAnsi="David" w:cs="David"/>
          <w:b w:val="0"/>
          <w:bCs w:val="0"/>
          <w:color w:val="auto"/>
          <w:sz w:val="24"/>
          <w:szCs w:val="24"/>
          <w:u w:val="single"/>
          <w:rtl/>
        </w:rPr>
      </w:pPr>
      <w:r w:rsidRPr="004E5982">
        <w:rPr>
          <w:rFonts w:ascii="David" w:hAnsi="David" w:cs="David"/>
          <w:b w:val="0"/>
          <w:bCs w:val="0"/>
          <w:color w:val="auto"/>
          <w:sz w:val="24"/>
          <w:szCs w:val="24"/>
          <w:rtl/>
        </w:rPr>
        <w:lastRenderedPageBreak/>
        <w:t xml:space="preserve">בכל מקום בו צוין בתנאים אלה, כי יש להעביר מסמכים ודיווחים לנותן האישור, או במקרים בהם בעל העסק נדרש לקבל אישור מנותן האישור, יש להעביר את המסמכים והמידע במדיה דיגיטלית ולקבל את האישור ממי שהוא עובד היחידה הסביבתית ברשות המקומית הרלוונטית (לרבות איגוד ערים) שהוסמך לכך על ידי השר להגנת הסביבה, אלא אם כן נקבע במפורש אחרת. בהיעדר עובד כאמור, לעובד המחוז הרלוונטי במשרד להגנת הסביבה, במדיה דיגיטלית. אין באמור כדי לגרוע מנותן האישור עובד המשרד להגנת הסביבה, לקבל מסמכים ודיווחים על פי דרישתו. על בעל העסק לקיים את הדרישות הבאות, כתנאי למתן האישור לרישיון עסק, היתר זמני או היתר מזורז. </w:t>
      </w:r>
    </w:p>
    <w:p w:rsidR="006E1E3D" w:rsidRPr="004E5982" w:rsidRDefault="006E1E3D" w:rsidP="00C95416">
      <w:pPr>
        <w:pStyle w:val="2"/>
        <w:keepNext w:val="0"/>
        <w:widowControl w:val="0"/>
        <w:numPr>
          <w:ilvl w:val="2"/>
          <w:numId w:val="57"/>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 xml:space="preserve">בעל העסק יגיש לנותן האישור, עם הגשת הבקשה לרישיון עסק, היתר זמני או היתר מזורז, את המידע הסביבתי העדכני הנחוץ לבדיקת הבקשה על פי המפורט במסמך </w:t>
      </w:r>
      <w:hyperlink r:id="rId17" w:history="1">
        <w:r w:rsidRPr="004E5982">
          <w:rPr>
            <w:rStyle w:val="affe"/>
            <w:rFonts w:ascii="David" w:hAnsi="David"/>
            <w:b w:val="0"/>
            <w:bCs w:val="0"/>
            <w:u w:val="none"/>
            <w:rtl/>
          </w:rPr>
          <w:t>"</w:t>
        </w:r>
        <w:r w:rsidRPr="004E5982">
          <w:rPr>
            <w:rStyle w:val="affe"/>
            <w:rFonts w:ascii="David" w:hAnsi="David"/>
            <w:b w:val="0"/>
            <w:bCs w:val="0"/>
            <w:rtl/>
          </w:rPr>
          <w:t>מידע סביבתי לצורך בדיקת בקשה לרישיון עסק/היתר זמני"</w:t>
        </w:r>
      </w:hyperlink>
      <w:r w:rsidRPr="004E5982">
        <w:rPr>
          <w:rFonts w:ascii="David" w:hAnsi="David"/>
          <w:b w:val="0"/>
          <w:bCs w:val="0"/>
          <w:sz w:val="24"/>
          <w:szCs w:val="24"/>
          <w:u w:val="none"/>
          <w:rtl/>
        </w:rPr>
        <w:t xml:space="preserve"> המפורסם באתר האינטרנט. מידע זה נדרש בנוסף למסמכים הנדרשים לפי חוק רישוי עסקים.</w:t>
      </w:r>
    </w:p>
    <w:p w:rsidR="006E1E3D" w:rsidRPr="004E5982" w:rsidRDefault="006E1E3D" w:rsidP="00C95416">
      <w:pPr>
        <w:pStyle w:val="2"/>
        <w:keepNext w:val="0"/>
        <w:widowControl w:val="0"/>
        <w:numPr>
          <w:ilvl w:val="2"/>
          <w:numId w:val="57"/>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בעסק המחזיק במכונת ניקוי יבש - בעל העסק יגיש לנותן האישור עם הגשת הבקשה לרישיון עסק או להיתר זמני, בנוסף לאמור בסעיף 3.2.1, את כל אלה:</w:t>
      </w:r>
    </w:p>
    <w:p w:rsidR="006E1E3D" w:rsidRPr="004E5982" w:rsidRDefault="006E1E3D" w:rsidP="00C95416">
      <w:pPr>
        <w:pStyle w:val="2"/>
        <w:keepNext w:val="0"/>
        <w:widowControl w:val="0"/>
        <w:numPr>
          <w:ilvl w:val="0"/>
          <w:numId w:val="61"/>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פירוט שנת הייצור של</w:t>
      </w:r>
      <w:r w:rsidR="00D43BD8" w:rsidRPr="004E5982">
        <w:rPr>
          <w:rFonts w:ascii="David" w:hAnsi="David"/>
          <w:b w:val="0"/>
          <w:bCs w:val="0"/>
          <w:sz w:val="24"/>
          <w:szCs w:val="24"/>
          <w:u w:val="none"/>
          <w:rtl/>
        </w:rPr>
        <w:t xml:space="preserve"> כל אחת ממכונות הניקוי יבש בעסק.</w:t>
      </w:r>
    </w:p>
    <w:p w:rsidR="006E1E3D" w:rsidRPr="004E5982" w:rsidRDefault="006E1E3D" w:rsidP="00C95416">
      <w:pPr>
        <w:pStyle w:val="2"/>
        <w:keepNext w:val="0"/>
        <w:widowControl w:val="0"/>
        <w:numPr>
          <w:ilvl w:val="0"/>
          <w:numId w:val="61"/>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 xml:space="preserve">המפרט הטכני של כל אחת ממכונות הניקוי יבש בעסק הכולל התייחסות לכל אלה: </w:t>
      </w:r>
    </w:p>
    <w:p w:rsidR="006E1E3D" w:rsidRPr="004E5982" w:rsidRDefault="006E1E3D" w:rsidP="00C95416">
      <w:pPr>
        <w:pStyle w:val="2"/>
        <w:keepNext w:val="0"/>
        <w:widowControl w:val="0"/>
        <w:numPr>
          <w:ilvl w:val="0"/>
          <w:numId w:val="62"/>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קיומו של מעבה לצורך מיחזור הממס.</w:t>
      </w:r>
    </w:p>
    <w:p w:rsidR="006E1E3D" w:rsidRPr="004E5982" w:rsidRDefault="006E1E3D" w:rsidP="00C95416">
      <w:pPr>
        <w:pStyle w:val="2"/>
        <w:keepNext w:val="0"/>
        <w:widowControl w:val="0"/>
        <w:numPr>
          <w:ilvl w:val="0"/>
          <w:numId w:val="62"/>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קיומו של פילטר פחם.</w:t>
      </w:r>
    </w:p>
    <w:p w:rsidR="006E1E3D" w:rsidRPr="004E5982" w:rsidRDefault="006E1E3D" w:rsidP="00C95416">
      <w:pPr>
        <w:pStyle w:val="2"/>
        <w:keepNext w:val="0"/>
        <w:widowControl w:val="0"/>
        <w:numPr>
          <w:ilvl w:val="0"/>
          <w:numId w:val="62"/>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קיומו של אמצעי להורדת ריכוז אדי ה-</w:t>
      </w:r>
      <w:r w:rsidRPr="004E5982">
        <w:rPr>
          <w:rFonts w:ascii="David" w:hAnsi="David"/>
          <w:b w:val="0"/>
          <w:bCs w:val="0"/>
          <w:sz w:val="24"/>
          <w:szCs w:val="24"/>
          <w:u w:val="none"/>
        </w:rPr>
        <w:t>PERC</w:t>
      </w:r>
      <w:r w:rsidRPr="004E5982">
        <w:rPr>
          <w:rFonts w:ascii="David" w:hAnsi="David"/>
          <w:b w:val="0"/>
          <w:bCs w:val="0"/>
          <w:sz w:val="24"/>
          <w:szCs w:val="24"/>
          <w:u w:val="none"/>
          <w:rtl/>
        </w:rPr>
        <w:t xml:space="preserve"> בתוף בסוף פעולת הייבוש.</w:t>
      </w:r>
    </w:p>
    <w:p w:rsidR="006E1E3D" w:rsidRPr="004E5982" w:rsidRDefault="006E1E3D" w:rsidP="00C95416">
      <w:pPr>
        <w:pStyle w:val="2"/>
        <w:keepNext w:val="0"/>
        <w:widowControl w:val="0"/>
        <w:numPr>
          <w:ilvl w:val="0"/>
          <w:numId w:val="62"/>
        </w:numPr>
        <w:tabs>
          <w:tab w:val="left" w:pos="849"/>
        </w:tabs>
        <w:overflowPunct w:val="0"/>
        <w:autoSpaceDE w:val="0"/>
        <w:autoSpaceDN w:val="0"/>
        <w:adjustRightInd w:val="0"/>
        <w:ind w:right="0"/>
        <w:jc w:val="both"/>
        <w:textAlignment w:val="baseline"/>
        <w:rPr>
          <w:rStyle w:val="afff"/>
          <w:rFonts w:ascii="David" w:eastAsia="Times New Roman" w:hAnsi="David"/>
          <w:b w:val="0"/>
          <w:bCs w:val="0"/>
          <w:u w:val="none"/>
        </w:rPr>
      </w:pPr>
      <w:r w:rsidRPr="004E5982">
        <w:rPr>
          <w:rStyle w:val="afff"/>
          <w:rFonts w:ascii="David" w:hAnsi="David"/>
          <w:b w:val="0"/>
          <w:bCs w:val="0"/>
          <w:u w:val="none"/>
          <w:rtl/>
        </w:rPr>
        <w:t xml:space="preserve">מנגנון למניעת פתיחת דלת המכונה אלא רק לאחר זמן שהייה לצורך קירור והורדת ריכוז אדי ה- </w:t>
      </w:r>
      <w:r w:rsidRPr="004E5982">
        <w:rPr>
          <w:rStyle w:val="afff"/>
          <w:rFonts w:ascii="David" w:hAnsi="David"/>
          <w:b w:val="0"/>
          <w:bCs w:val="0"/>
          <w:u w:val="none"/>
        </w:rPr>
        <w:t>PERC</w:t>
      </w:r>
      <w:r w:rsidRPr="004E5982">
        <w:rPr>
          <w:rStyle w:val="afff"/>
          <w:rFonts w:ascii="David" w:hAnsi="David"/>
          <w:b w:val="0"/>
          <w:bCs w:val="0"/>
          <w:u w:val="none"/>
          <w:rtl/>
        </w:rPr>
        <w:t xml:space="preserve"> או מנגנון למניעת פתיחת דלת המכונה הפועל באמצעות חיישן המוודא כי</w:t>
      </w:r>
      <w:r w:rsidRPr="004E5982">
        <w:rPr>
          <w:rStyle w:val="afff"/>
          <w:rFonts w:ascii="David" w:hAnsi="David"/>
          <w:b w:val="0"/>
          <w:bCs w:val="0"/>
          <w:u w:val="none"/>
        </w:rPr>
        <w:t xml:space="preserve"> </w:t>
      </w:r>
      <w:r w:rsidRPr="004E5982">
        <w:rPr>
          <w:rStyle w:val="afff"/>
          <w:rFonts w:ascii="David" w:hAnsi="David"/>
          <w:b w:val="0"/>
          <w:bCs w:val="0"/>
          <w:u w:val="none"/>
          <w:rtl/>
        </w:rPr>
        <w:t>ריכוז אדי ה-</w:t>
      </w:r>
      <w:r w:rsidRPr="004E5982">
        <w:rPr>
          <w:rStyle w:val="afff"/>
          <w:rFonts w:ascii="David" w:hAnsi="David"/>
          <w:b w:val="0"/>
          <w:bCs w:val="0"/>
          <w:u w:val="none"/>
        </w:rPr>
        <w:t>PERC</w:t>
      </w:r>
      <w:r w:rsidRPr="004E5982">
        <w:rPr>
          <w:rStyle w:val="afff"/>
          <w:rFonts w:ascii="David" w:hAnsi="David"/>
          <w:b w:val="0"/>
          <w:bCs w:val="0"/>
          <w:u w:val="none"/>
          <w:rtl/>
        </w:rPr>
        <w:t xml:space="preserve"> אינו עולה על רמה של</w:t>
      </w:r>
      <w:r w:rsidRPr="004E5982">
        <w:rPr>
          <w:rStyle w:val="afff"/>
          <w:rFonts w:ascii="David" w:hAnsi="David"/>
          <w:b w:val="0"/>
          <w:bCs w:val="0"/>
          <w:u w:val="none"/>
        </w:rPr>
        <w:t xml:space="preserve"> ppm</w:t>
      </w:r>
      <w:r w:rsidRPr="004E5982">
        <w:rPr>
          <w:rStyle w:val="afff"/>
          <w:rFonts w:ascii="David" w:hAnsi="David"/>
          <w:b w:val="0"/>
          <w:bCs w:val="0"/>
          <w:u w:val="none"/>
          <w:rtl/>
        </w:rPr>
        <w:t>300.</w:t>
      </w:r>
    </w:p>
    <w:p w:rsidR="006E1E3D" w:rsidRPr="004E5982" w:rsidRDefault="006E1E3D" w:rsidP="00C95416">
      <w:pPr>
        <w:pStyle w:val="2"/>
        <w:keepNext w:val="0"/>
        <w:widowControl w:val="0"/>
        <w:numPr>
          <w:ilvl w:val="0"/>
          <w:numId w:val="0"/>
        </w:numPr>
        <w:tabs>
          <w:tab w:val="left" w:pos="849"/>
        </w:tabs>
        <w:overflowPunct w:val="0"/>
        <w:autoSpaceDE w:val="0"/>
        <w:autoSpaceDN w:val="0"/>
        <w:adjustRightInd w:val="0"/>
        <w:ind w:left="1440" w:right="0"/>
        <w:jc w:val="both"/>
        <w:textAlignment w:val="baseline"/>
        <w:rPr>
          <w:rStyle w:val="afff"/>
          <w:rFonts w:ascii="David" w:eastAsia="Times New Roman" w:hAnsi="David"/>
          <w:b w:val="0"/>
          <w:bCs w:val="0"/>
          <w:u w:val="none"/>
        </w:rPr>
      </w:pPr>
      <w:r w:rsidRPr="004E5982">
        <w:rPr>
          <w:rStyle w:val="afff"/>
          <w:rFonts w:ascii="David" w:hAnsi="David"/>
          <w:b w:val="0"/>
          <w:bCs w:val="0"/>
          <w:u w:val="none"/>
          <w:rtl/>
        </w:rPr>
        <w:t>אם לא קיים מפרט טכני של מכונת ניקוי יבש, יעביר בעל העסק אישור בכתב, לגבי קיום ההתקנים המפורטים בסעיף 3.2.2.(2) לעיל. האישור יהיה חתום על ידי יבואן או ספק המכונה או מהנדס מכונות הרשום בפנקס המהנדסים והאדריכלים כמשמעותו בסעיף 8 לחוק המהנדסים והאדריכלים, תשי"ח-1958 בלבד (להלן - פנקס המהנדסים והאדריכלים).</w:t>
      </w:r>
    </w:p>
    <w:p w:rsidR="006E1E3D" w:rsidRPr="004E5982" w:rsidRDefault="006E1E3D" w:rsidP="00C95416">
      <w:pPr>
        <w:pStyle w:val="2"/>
        <w:keepNext w:val="0"/>
        <w:widowControl w:val="0"/>
        <w:numPr>
          <w:ilvl w:val="2"/>
          <w:numId w:val="57"/>
        </w:numPr>
        <w:tabs>
          <w:tab w:val="left" w:pos="849"/>
        </w:tabs>
        <w:overflowPunct w:val="0"/>
        <w:autoSpaceDE w:val="0"/>
        <w:autoSpaceDN w:val="0"/>
        <w:adjustRightInd w:val="0"/>
        <w:ind w:right="0"/>
        <w:jc w:val="both"/>
        <w:textAlignment w:val="baseline"/>
        <w:rPr>
          <w:rFonts w:ascii="David" w:eastAsiaTheme="minorHAnsi" w:hAnsi="David"/>
          <w:sz w:val="24"/>
          <w:szCs w:val="24"/>
          <w:u w:val="none"/>
        </w:rPr>
      </w:pPr>
      <w:bookmarkStart w:id="1" w:name="_בעסק_יותקנו_מערכות"/>
      <w:bookmarkEnd w:id="1"/>
      <w:r w:rsidRPr="004E5982">
        <w:rPr>
          <w:rFonts w:ascii="David" w:hAnsi="David"/>
          <w:sz w:val="24"/>
          <w:szCs w:val="24"/>
          <w:u w:val="none"/>
          <w:rtl/>
        </w:rPr>
        <w:t>בעסק יותקנו מערכות איסוף וניקוז נפרדות</w:t>
      </w:r>
      <w:r w:rsidRPr="004E5982">
        <w:rPr>
          <w:rFonts w:ascii="David" w:eastAsiaTheme="minorHAnsi" w:hAnsi="David"/>
          <w:sz w:val="24"/>
          <w:szCs w:val="24"/>
          <w:u w:val="none"/>
          <w:rtl/>
        </w:rPr>
        <w:t xml:space="preserve"> </w:t>
      </w:r>
    </w:p>
    <w:p w:rsidR="006E1E3D" w:rsidRPr="004E5982" w:rsidRDefault="006E1E3D" w:rsidP="00C95416">
      <w:pPr>
        <w:pStyle w:val="2"/>
        <w:keepNext w:val="0"/>
        <w:widowControl w:val="0"/>
        <w:numPr>
          <w:ilvl w:val="0"/>
          <w:numId w:val="63"/>
        </w:numPr>
        <w:tabs>
          <w:tab w:val="left" w:pos="849"/>
        </w:tabs>
        <w:overflowPunct w:val="0"/>
        <w:autoSpaceDE w:val="0"/>
        <w:autoSpaceDN w:val="0"/>
        <w:adjustRightInd w:val="0"/>
        <w:ind w:right="0"/>
        <w:jc w:val="both"/>
        <w:textAlignment w:val="baseline"/>
        <w:rPr>
          <w:rFonts w:ascii="David" w:eastAsiaTheme="minorHAnsi" w:hAnsi="David"/>
          <w:b w:val="0"/>
          <w:bCs w:val="0"/>
          <w:sz w:val="24"/>
          <w:szCs w:val="24"/>
          <w:u w:val="none"/>
        </w:rPr>
      </w:pPr>
      <w:r w:rsidRPr="004E5982">
        <w:rPr>
          <w:rFonts w:ascii="David" w:hAnsi="David"/>
          <w:b w:val="0"/>
          <w:bCs w:val="0"/>
          <w:sz w:val="24"/>
          <w:szCs w:val="24"/>
          <w:u w:val="none"/>
          <w:rtl/>
        </w:rPr>
        <w:t>לשפכים סניטריים.</w:t>
      </w:r>
    </w:p>
    <w:p w:rsidR="006E1E3D" w:rsidRPr="004E5982" w:rsidRDefault="006E1E3D" w:rsidP="00C95416">
      <w:pPr>
        <w:pStyle w:val="2"/>
        <w:keepNext w:val="0"/>
        <w:widowControl w:val="0"/>
        <w:numPr>
          <w:ilvl w:val="0"/>
          <w:numId w:val="63"/>
        </w:numPr>
        <w:tabs>
          <w:tab w:val="left" w:pos="849"/>
        </w:tabs>
        <w:overflowPunct w:val="0"/>
        <w:autoSpaceDE w:val="0"/>
        <w:autoSpaceDN w:val="0"/>
        <w:adjustRightInd w:val="0"/>
        <w:ind w:right="0"/>
        <w:jc w:val="both"/>
        <w:textAlignment w:val="baseline"/>
        <w:rPr>
          <w:rFonts w:ascii="David" w:eastAsiaTheme="minorHAnsi" w:hAnsi="David"/>
          <w:b w:val="0"/>
          <w:bCs w:val="0"/>
          <w:sz w:val="24"/>
          <w:szCs w:val="24"/>
          <w:u w:val="none"/>
        </w:rPr>
      </w:pPr>
      <w:r w:rsidRPr="004E5982">
        <w:rPr>
          <w:rFonts w:ascii="David" w:hAnsi="David"/>
          <w:b w:val="0"/>
          <w:bCs w:val="0"/>
          <w:sz w:val="24"/>
          <w:szCs w:val="24"/>
          <w:u w:val="none"/>
          <w:rtl/>
        </w:rPr>
        <w:t>לשפכים תעשייתיים, לתשטיפים ולנגר עילי מזוהם.</w:t>
      </w:r>
    </w:p>
    <w:p w:rsidR="006E1E3D" w:rsidRPr="004E5982" w:rsidRDefault="006E1E3D" w:rsidP="00C95416">
      <w:pPr>
        <w:pStyle w:val="2"/>
        <w:keepNext w:val="0"/>
        <w:widowControl w:val="0"/>
        <w:numPr>
          <w:ilvl w:val="0"/>
          <w:numId w:val="63"/>
        </w:numPr>
        <w:tabs>
          <w:tab w:val="left" w:pos="849"/>
        </w:tabs>
        <w:overflowPunct w:val="0"/>
        <w:autoSpaceDE w:val="0"/>
        <w:autoSpaceDN w:val="0"/>
        <w:adjustRightInd w:val="0"/>
        <w:ind w:right="0"/>
        <w:jc w:val="both"/>
        <w:textAlignment w:val="baseline"/>
        <w:rPr>
          <w:rFonts w:ascii="David" w:eastAsiaTheme="minorHAnsi" w:hAnsi="David"/>
          <w:b w:val="0"/>
          <w:bCs w:val="0"/>
          <w:sz w:val="24"/>
          <w:szCs w:val="24"/>
          <w:u w:val="none"/>
        </w:rPr>
      </w:pPr>
      <w:r w:rsidRPr="004E5982">
        <w:rPr>
          <w:rFonts w:ascii="David" w:hAnsi="David"/>
          <w:b w:val="0"/>
          <w:bCs w:val="0"/>
          <w:sz w:val="24"/>
          <w:szCs w:val="24"/>
          <w:u w:val="none"/>
          <w:rtl/>
        </w:rPr>
        <w:t>לנגר עילי נקי.</w:t>
      </w:r>
    </w:p>
    <w:p w:rsidR="006E1E3D" w:rsidRPr="004E5982" w:rsidRDefault="006E1E3D" w:rsidP="00C95416">
      <w:pPr>
        <w:pStyle w:val="2"/>
        <w:keepNext w:val="0"/>
        <w:widowControl w:val="0"/>
        <w:numPr>
          <w:ilvl w:val="2"/>
          <w:numId w:val="57"/>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sz w:val="24"/>
          <w:szCs w:val="24"/>
          <w:u w:val="none"/>
          <w:rtl/>
        </w:rPr>
        <w:t xml:space="preserve">בעסק יותקנו משטחי תפעול </w:t>
      </w:r>
      <w:r w:rsidRPr="004E5982">
        <w:rPr>
          <w:rFonts w:ascii="David" w:hAnsi="David"/>
          <w:b w:val="0"/>
          <w:bCs w:val="0"/>
          <w:sz w:val="24"/>
          <w:szCs w:val="24"/>
          <w:u w:val="none"/>
          <w:rtl/>
        </w:rPr>
        <w:t>אשר יעמדו בכל אלה:</w:t>
      </w:r>
    </w:p>
    <w:p w:rsidR="006E1E3D" w:rsidRPr="004E5982" w:rsidRDefault="006E1E3D" w:rsidP="00C95416">
      <w:pPr>
        <w:pStyle w:val="2"/>
        <w:keepNext w:val="0"/>
        <w:widowControl w:val="0"/>
        <w:numPr>
          <w:ilvl w:val="0"/>
          <w:numId w:val="64"/>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אטומים ועמידים בפני חלחול הנוזלים הצפויים להתנקז אליהם.</w:t>
      </w:r>
    </w:p>
    <w:p w:rsidR="006E1E3D" w:rsidRPr="004E5982" w:rsidRDefault="006E1E3D" w:rsidP="00C95416">
      <w:pPr>
        <w:pStyle w:val="2"/>
        <w:keepNext w:val="0"/>
        <w:widowControl w:val="0"/>
        <w:numPr>
          <w:ilvl w:val="0"/>
          <w:numId w:val="64"/>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מופרדים משאר שטחי העסק באופן שתימנע הגעתם של תשטיפים לסביבה.</w:t>
      </w:r>
    </w:p>
    <w:p w:rsidR="006E1E3D" w:rsidRPr="004E5982" w:rsidRDefault="006E1E3D" w:rsidP="00C95416">
      <w:pPr>
        <w:pStyle w:val="2"/>
        <w:keepNext w:val="0"/>
        <w:widowControl w:val="0"/>
        <w:numPr>
          <w:ilvl w:val="0"/>
          <w:numId w:val="64"/>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מנוקזים למערכת האיסוף וניקוז לשפכים תעשייתיים, לתשטיפים ולנגר עילי מזוהם, כמפורט בסעיף ב'</w:t>
      </w:r>
      <w:hyperlink w:anchor="_בעסק_יותקנו_מערכות" w:history="1"/>
      <w:r w:rsidRPr="004E5982">
        <w:rPr>
          <w:rFonts w:ascii="David" w:hAnsi="David"/>
          <w:b w:val="0"/>
          <w:bCs w:val="0"/>
          <w:sz w:val="24"/>
          <w:szCs w:val="24"/>
          <w:u w:val="none"/>
          <w:rtl/>
        </w:rPr>
        <w:t xml:space="preserve"> לתנאים אלה.</w:t>
      </w:r>
    </w:p>
    <w:p w:rsidR="006E1E3D" w:rsidRPr="004E5982" w:rsidRDefault="006E1E3D" w:rsidP="00C95416">
      <w:pPr>
        <w:pStyle w:val="2"/>
        <w:keepNext w:val="0"/>
        <w:widowControl w:val="0"/>
        <w:numPr>
          <w:ilvl w:val="0"/>
          <w:numId w:val="64"/>
        </w:numPr>
        <w:tabs>
          <w:tab w:val="left" w:pos="849"/>
        </w:tabs>
        <w:overflowPunct w:val="0"/>
        <w:autoSpaceDE w:val="0"/>
        <w:autoSpaceDN w:val="0"/>
        <w:adjustRightInd w:val="0"/>
        <w:ind w:right="0"/>
        <w:jc w:val="both"/>
        <w:textAlignment w:val="baseline"/>
        <w:rPr>
          <w:rFonts w:ascii="David" w:hAnsi="David"/>
          <w:b w:val="0"/>
          <w:bCs w:val="0"/>
          <w:sz w:val="24"/>
          <w:szCs w:val="24"/>
          <w:u w:val="none"/>
          <w:rtl/>
        </w:rPr>
      </w:pPr>
      <w:r w:rsidRPr="004E5982">
        <w:rPr>
          <w:rFonts w:ascii="David" w:hAnsi="David"/>
          <w:b w:val="0"/>
          <w:bCs w:val="0"/>
          <w:sz w:val="24"/>
          <w:szCs w:val="24"/>
          <w:u w:val="none"/>
          <w:rtl/>
        </w:rPr>
        <w:t>מקורים על פי דרישת נותן האישור.</w:t>
      </w:r>
    </w:p>
    <w:p w:rsidR="006E1E3D" w:rsidRPr="004E5982" w:rsidRDefault="006E1E3D" w:rsidP="00C95416">
      <w:pPr>
        <w:pStyle w:val="1"/>
        <w:keepNext w:val="0"/>
        <w:keepLines w:val="0"/>
        <w:widowControl w:val="0"/>
        <w:numPr>
          <w:ilvl w:val="1"/>
          <w:numId w:val="57"/>
        </w:numPr>
        <w:spacing w:before="0" w:line="360" w:lineRule="auto"/>
        <w:jc w:val="both"/>
        <w:rPr>
          <w:rFonts w:ascii="David" w:hAnsi="David" w:cs="David"/>
          <w:color w:val="auto"/>
          <w:sz w:val="24"/>
          <w:szCs w:val="24"/>
          <w:u w:val="single"/>
        </w:rPr>
      </w:pPr>
      <w:r w:rsidRPr="004E5982">
        <w:rPr>
          <w:rFonts w:ascii="David" w:hAnsi="David" w:cs="David"/>
          <w:color w:val="auto"/>
          <w:sz w:val="24"/>
          <w:szCs w:val="24"/>
          <w:u w:val="single"/>
          <w:rtl/>
        </w:rPr>
        <w:t>כללי</w:t>
      </w:r>
    </w:p>
    <w:p w:rsidR="006E1E3D" w:rsidRPr="004E5982" w:rsidRDefault="006E1E3D" w:rsidP="00C95416">
      <w:pPr>
        <w:pStyle w:val="2"/>
        <w:keepNext w:val="0"/>
        <w:widowControl w:val="0"/>
        <w:numPr>
          <w:ilvl w:val="2"/>
          <w:numId w:val="57"/>
        </w:numPr>
        <w:tabs>
          <w:tab w:val="left" w:pos="849"/>
        </w:tabs>
        <w:overflowPunct w:val="0"/>
        <w:autoSpaceDE w:val="0"/>
        <w:autoSpaceDN w:val="0"/>
        <w:adjustRightInd w:val="0"/>
        <w:ind w:right="0"/>
        <w:jc w:val="both"/>
        <w:textAlignment w:val="baseline"/>
        <w:rPr>
          <w:rFonts w:ascii="David" w:hAnsi="David"/>
          <w:b w:val="0"/>
          <w:bCs w:val="0"/>
          <w:sz w:val="24"/>
          <w:szCs w:val="24"/>
          <w:u w:val="none"/>
          <w:rtl/>
        </w:rPr>
      </w:pPr>
      <w:r w:rsidRPr="004E5982">
        <w:rPr>
          <w:rFonts w:ascii="David" w:hAnsi="David"/>
          <w:b w:val="0"/>
          <w:bCs w:val="0"/>
          <w:sz w:val="24"/>
          <w:szCs w:val="24"/>
          <w:u w:val="none"/>
          <w:rtl/>
        </w:rPr>
        <w:t xml:space="preserve">בכל מקום בו צוין בתנאים אלה, כי יש להעביר מסמכים ודיווחים לנותן האישור, או </w:t>
      </w:r>
      <w:r w:rsidRPr="004E5982">
        <w:rPr>
          <w:rFonts w:ascii="David" w:hAnsi="David"/>
          <w:b w:val="0"/>
          <w:bCs w:val="0"/>
          <w:sz w:val="24"/>
          <w:szCs w:val="24"/>
          <w:u w:val="none"/>
          <w:rtl/>
        </w:rPr>
        <w:lastRenderedPageBreak/>
        <w:t>במקרים בהם בעל העסק נדרש לקבל אישור מנותן האישור, יש להעביר את המסמכים והמידע במדיה דיגיטלית ולקבל את האישור ממי שהוא עובד היחידה הסביבתית ברשות המקומית הרלוונטית (לרבות איגוד ערים) שהוסמך לכך על ידי השר להגנת הסביבה, אלא אם כן נקבע במפורש אחרת. בהיעדר עובד כאמור, לעובד המחוז הרלוונטי במשרד להגנת הסביבה, במדיה דיגיטלית. אין באמור כדי לגרוע מנותן האישור עובד המשרד להגנת הסביבה, לקבל מסמכים ודיווחים על פי דרישתו.</w:t>
      </w:r>
    </w:p>
    <w:p w:rsidR="006E1E3D" w:rsidRPr="004E5982" w:rsidRDefault="006E1E3D" w:rsidP="00C95416">
      <w:pPr>
        <w:pStyle w:val="2"/>
        <w:keepNext w:val="0"/>
        <w:widowControl w:val="0"/>
        <w:numPr>
          <w:ilvl w:val="2"/>
          <w:numId w:val="57"/>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בעל העסק יפעיל את העסק תוך שמירה על איכות נאותה של הסביבה ובאופן שאינו גורם למטרדים או למפגעים לסביבה.</w:t>
      </w:r>
    </w:p>
    <w:p w:rsidR="006E1E3D" w:rsidRPr="004E5982" w:rsidRDefault="006E1E3D" w:rsidP="00C95416">
      <w:pPr>
        <w:pStyle w:val="2"/>
        <w:keepNext w:val="0"/>
        <w:widowControl w:val="0"/>
        <w:numPr>
          <w:ilvl w:val="2"/>
          <w:numId w:val="57"/>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כל פעילות העסק, לרבות אחסון קבוע או זמני, פריקה וטעינה, תתבצע בשטח העסק על גבי משטחי תפעול אשר יהיו מנוקזים אל אחת ממערכות האיסוף, לפי העניין.</w:t>
      </w:r>
    </w:p>
    <w:p w:rsidR="006E1E3D" w:rsidRPr="004E5982" w:rsidRDefault="006E1E3D" w:rsidP="00C95416">
      <w:pPr>
        <w:pStyle w:val="2"/>
        <w:keepNext w:val="0"/>
        <w:widowControl w:val="0"/>
        <w:numPr>
          <w:ilvl w:val="2"/>
          <w:numId w:val="57"/>
        </w:numPr>
        <w:tabs>
          <w:tab w:val="left" w:pos="849"/>
        </w:tabs>
        <w:overflowPunct w:val="0"/>
        <w:autoSpaceDE w:val="0"/>
        <w:autoSpaceDN w:val="0"/>
        <w:adjustRightInd w:val="0"/>
        <w:ind w:right="0"/>
        <w:jc w:val="both"/>
        <w:textAlignment w:val="baseline"/>
        <w:rPr>
          <w:rStyle w:val="aff0"/>
          <w:rFonts w:ascii="David" w:hAnsi="David"/>
          <w:u w:val="none"/>
        </w:rPr>
      </w:pPr>
      <w:r w:rsidRPr="004E5982">
        <w:rPr>
          <w:rStyle w:val="aff0"/>
          <w:rFonts w:ascii="David" w:hAnsi="David"/>
          <w:u w:val="none"/>
          <w:rtl/>
        </w:rPr>
        <w:t>אופן אחסון</w:t>
      </w:r>
    </w:p>
    <w:p w:rsidR="006E1E3D" w:rsidRPr="004E5982" w:rsidRDefault="006E1E3D" w:rsidP="00C95416">
      <w:pPr>
        <w:pStyle w:val="2"/>
        <w:keepNext w:val="0"/>
        <w:widowControl w:val="0"/>
        <w:numPr>
          <w:ilvl w:val="0"/>
          <w:numId w:val="65"/>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חומרים מסוכנים יאוחסנו על פי האמור בפרק 3.10, אחסון חומרים מסוכנים.</w:t>
      </w:r>
      <w:bookmarkStart w:id="2" w:name="_לצורך_מניעת_פליטות"/>
      <w:bookmarkEnd w:id="2"/>
    </w:p>
    <w:p w:rsidR="006E1E3D" w:rsidRPr="004E5982" w:rsidRDefault="006E1E3D" w:rsidP="00C95416">
      <w:pPr>
        <w:pStyle w:val="2"/>
        <w:keepNext w:val="0"/>
        <w:widowControl w:val="0"/>
        <w:numPr>
          <w:ilvl w:val="0"/>
          <w:numId w:val="65"/>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בעל העסק יאחסן חומרים אשר עלולים להתפזר לסביבה כגון, אבקות וגרגרים, באריזות סגורות ואטומות.</w:t>
      </w:r>
    </w:p>
    <w:p w:rsidR="006E1E3D" w:rsidRPr="004E5982" w:rsidRDefault="006E1E3D" w:rsidP="00C95416">
      <w:pPr>
        <w:pStyle w:val="2"/>
        <w:keepNext w:val="0"/>
        <w:widowControl w:val="0"/>
        <w:numPr>
          <w:ilvl w:val="0"/>
          <w:numId w:val="65"/>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חומרים נדיפים, כגון ממיסים, חומצות וחומרי ניקוי, יאוחסנו במכלים שישמרו סגורים בכל עת, כך שתימנע מהם ככל האפשר התנדפות לאוויר, פרט לזמני מילוי או ריקון.</w:t>
      </w:r>
    </w:p>
    <w:p w:rsidR="006E1E3D" w:rsidRPr="004E5982" w:rsidRDefault="006E1E3D" w:rsidP="00C95416">
      <w:pPr>
        <w:pStyle w:val="2"/>
        <w:keepNext w:val="0"/>
        <w:widowControl w:val="0"/>
        <w:numPr>
          <w:ilvl w:val="0"/>
          <w:numId w:val="65"/>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מלח מוצק קל תמס כדוגמת (</w:t>
      </w:r>
      <w:r w:rsidRPr="004E5982">
        <w:rPr>
          <w:rFonts w:ascii="David" w:hAnsi="David"/>
          <w:b w:val="0"/>
          <w:bCs w:val="0"/>
          <w:sz w:val="24"/>
          <w:szCs w:val="24"/>
          <w:u w:val="none"/>
        </w:rPr>
        <w:t>(NaCl</w:t>
      </w:r>
      <w:r w:rsidRPr="004E5982">
        <w:rPr>
          <w:rFonts w:ascii="David" w:hAnsi="David"/>
          <w:b w:val="0"/>
          <w:bCs w:val="0"/>
          <w:sz w:val="24"/>
          <w:szCs w:val="24"/>
          <w:u w:val="none"/>
          <w:rtl/>
        </w:rPr>
        <w:t xml:space="preserve"> יאוחסן באריזות תקינות וסגורות על גבי משטחי תפעול מקורים באופן שימנע את פיזורו לסביבה.</w:t>
      </w:r>
    </w:p>
    <w:p w:rsidR="006E1E3D" w:rsidRPr="004E5982" w:rsidRDefault="006E1E3D" w:rsidP="00C95416">
      <w:pPr>
        <w:pStyle w:val="2"/>
        <w:keepNext w:val="0"/>
        <w:widowControl w:val="0"/>
        <w:numPr>
          <w:ilvl w:val="2"/>
          <w:numId w:val="57"/>
        </w:numPr>
        <w:tabs>
          <w:tab w:val="left" w:pos="849"/>
        </w:tabs>
        <w:overflowPunct w:val="0"/>
        <w:autoSpaceDE w:val="0"/>
        <w:autoSpaceDN w:val="0"/>
        <w:adjustRightInd w:val="0"/>
        <w:ind w:right="0"/>
        <w:jc w:val="both"/>
        <w:textAlignment w:val="baseline"/>
        <w:rPr>
          <w:rFonts w:ascii="David" w:hAnsi="David"/>
          <w:sz w:val="24"/>
          <w:szCs w:val="24"/>
        </w:rPr>
      </w:pPr>
      <w:r w:rsidRPr="004E5982">
        <w:rPr>
          <w:rFonts w:ascii="David" w:hAnsi="David"/>
          <w:sz w:val="24"/>
          <w:szCs w:val="24"/>
          <w:u w:val="none"/>
          <w:rtl/>
        </w:rPr>
        <w:t xml:space="preserve">בעל העסק יתקין ויתחזק משטחי תפעול </w:t>
      </w:r>
      <w:r w:rsidRPr="004E5982">
        <w:rPr>
          <w:rFonts w:ascii="David" w:hAnsi="David"/>
          <w:b w:val="0"/>
          <w:bCs w:val="0"/>
          <w:sz w:val="24"/>
          <w:szCs w:val="24"/>
          <w:u w:val="none"/>
          <w:rtl/>
        </w:rPr>
        <w:t>אשר יעמדו בדרישות אלה:</w:t>
      </w:r>
    </w:p>
    <w:p w:rsidR="006E1E3D" w:rsidRPr="004E5982" w:rsidRDefault="006E1E3D" w:rsidP="00C95416">
      <w:pPr>
        <w:pStyle w:val="2"/>
        <w:keepNext w:val="0"/>
        <w:widowControl w:val="0"/>
        <w:numPr>
          <w:ilvl w:val="0"/>
          <w:numId w:val="66"/>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אטומים ועמידים בפני חלח</w:t>
      </w:r>
      <w:r w:rsidR="00D43BD8" w:rsidRPr="004E5982">
        <w:rPr>
          <w:rFonts w:ascii="David" w:hAnsi="David"/>
          <w:b w:val="0"/>
          <w:bCs w:val="0"/>
          <w:sz w:val="24"/>
          <w:szCs w:val="24"/>
          <w:u w:val="none"/>
          <w:rtl/>
        </w:rPr>
        <w:t>ול הנוזלים הצפויים להתנקז אליהם.</w:t>
      </w:r>
    </w:p>
    <w:p w:rsidR="006E1E3D" w:rsidRPr="004E5982" w:rsidRDefault="006E1E3D" w:rsidP="00C95416">
      <w:pPr>
        <w:pStyle w:val="2"/>
        <w:keepNext w:val="0"/>
        <w:widowControl w:val="0"/>
        <w:numPr>
          <w:ilvl w:val="0"/>
          <w:numId w:val="66"/>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מופרדים משאר שטחי העסק באופן שתימנע הגעתם של תשטיפים לסביבה.</w:t>
      </w:r>
    </w:p>
    <w:p w:rsidR="006E1E3D" w:rsidRPr="004E5982" w:rsidRDefault="006E1E3D" w:rsidP="00C95416">
      <w:pPr>
        <w:pStyle w:val="2"/>
        <w:keepNext w:val="0"/>
        <w:widowControl w:val="0"/>
        <w:numPr>
          <w:ilvl w:val="0"/>
          <w:numId w:val="66"/>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מנוקזים למערכת האיסוף וניקוז לשפכים תעשייתיים, לתשטיפים ולנגר עילי מזוהם, כמפורט בסעיף ב'</w:t>
      </w:r>
      <w:hyperlink w:anchor="_בעסק_יותקנו_מערכות" w:history="1"/>
      <w:r w:rsidR="00D43BD8" w:rsidRPr="004E5982">
        <w:rPr>
          <w:rFonts w:ascii="David" w:hAnsi="David"/>
          <w:b w:val="0"/>
          <w:bCs w:val="0"/>
          <w:sz w:val="24"/>
          <w:szCs w:val="24"/>
          <w:u w:val="none"/>
          <w:rtl/>
        </w:rPr>
        <w:t xml:space="preserve"> לתנאים אלה.</w:t>
      </w:r>
    </w:p>
    <w:p w:rsidR="006E1E3D" w:rsidRPr="004E5982" w:rsidRDefault="006E1E3D" w:rsidP="00C95416">
      <w:pPr>
        <w:pStyle w:val="2"/>
        <w:keepNext w:val="0"/>
        <w:widowControl w:val="0"/>
        <w:numPr>
          <w:ilvl w:val="0"/>
          <w:numId w:val="66"/>
        </w:numPr>
        <w:tabs>
          <w:tab w:val="left" w:pos="849"/>
        </w:tabs>
        <w:overflowPunct w:val="0"/>
        <w:autoSpaceDE w:val="0"/>
        <w:autoSpaceDN w:val="0"/>
        <w:adjustRightInd w:val="0"/>
        <w:ind w:right="0"/>
        <w:jc w:val="both"/>
        <w:textAlignment w:val="baseline"/>
        <w:rPr>
          <w:rFonts w:ascii="David" w:hAnsi="David"/>
          <w:b w:val="0"/>
          <w:bCs w:val="0"/>
          <w:sz w:val="24"/>
          <w:szCs w:val="24"/>
          <w:u w:val="none"/>
          <w:rtl/>
        </w:rPr>
      </w:pPr>
      <w:r w:rsidRPr="004E5982">
        <w:rPr>
          <w:rFonts w:ascii="David" w:hAnsi="David"/>
          <w:b w:val="0"/>
          <w:bCs w:val="0"/>
          <w:sz w:val="24"/>
          <w:szCs w:val="24"/>
          <w:u w:val="none"/>
          <w:rtl/>
        </w:rPr>
        <w:t>מקורים על פי דרישת נותן האישור.</w:t>
      </w:r>
    </w:p>
    <w:p w:rsidR="00382910" w:rsidRPr="004E5982" w:rsidRDefault="006E1E3D" w:rsidP="00C95416">
      <w:pPr>
        <w:pStyle w:val="2"/>
        <w:keepNext w:val="0"/>
        <w:widowControl w:val="0"/>
        <w:numPr>
          <w:ilvl w:val="2"/>
          <w:numId w:val="57"/>
        </w:numPr>
        <w:tabs>
          <w:tab w:val="left" w:pos="849"/>
        </w:tabs>
        <w:overflowPunct w:val="0"/>
        <w:autoSpaceDE w:val="0"/>
        <w:autoSpaceDN w:val="0"/>
        <w:adjustRightInd w:val="0"/>
        <w:ind w:right="0"/>
        <w:jc w:val="both"/>
        <w:textAlignment w:val="baseline"/>
        <w:rPr>
          <w:rStyle w:val="aff0"/>
          <w:rFonts w:ascii="David" w:hAnsi="David"/>
          <w:b w:val="0"/>
          <w:bCs w:val="0"/>
          <w:u w:val="none"/>
        </w:rPr>
      </w:pPr>
      <w:r w:rsidRPr="004E5982">
        <w:rPr>
          <w:rStyle w:val="aff0"/>
          <w:rFonts w:ascii="David" w:hAnsi="David"/>
          <w:u w:val="none"/>
          <w:rtl/>
        </w:rPr>
        <w:t>במקרה של סגירה או העתקת מיקום העסק</w:t>
      </w:r>
      <w:r w:rsidRPr="004E5982">
        <w:rPr>
          <w:rStyle w:val="aff0"/>
          <w:rFonts w:ascii="David" w:hAnsi="David"/>
          <w:b w:val="0"/>
          <w:bCs w:val="0"/>
          <w:u w:val="none"/>
          <w:rtl/>
        </w:rPr>
        <w:t>, על בעל העסק לבצע את כל אלה:</w:t>
      </w:r>
    </w:p>
    <w:p w:rsidR="00382910" w:rsidRPr="004E5982" w:rsidRDefault="006E1E3D" w:rsidP="00C95416">
      <w:pPr>
        <w:pStyle w:val="2"/>
        <w:keepNext w:val="0"/>
        <w:widowControl w:val="0"/>
        <w:numPr>
          <w:ilvl w:val="0"/>
          <w:numId w:val="67"/>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להודיע על הכוונה בדבר סגירת העסק או העתקתו לנותן האישור בכתב, מוקדם ככל הניתן, תוך ציון המועד המתוכנן, ולפחות 30 יום מראש ממועד הסגירה/ההעתקה. יש לצרף להודעה רשימת חומרים שיש לפנות מהעסק או שהם מיועדים לפינוי מהעסק, לרבות חומרים מסוכנים, שפכים, פסולת, אריזות ומיכלי אחסון. יש לפרט כמויות חומרים, יעדי סילוק מת</w:t>
      </w:r>
      <w:r w:rsidR="00D43BD8" w:rsidRPr="004E5982">
        <w:rPr>
          <w:rFonts w:ascii="David" w:hAnsi="David"/>
          <w:b w:val="0"/>
          <w:bCs w:val="0"/>
          <w:sz w:val="24"/>
          <w:szCs w:val="24"/>
          <w:u w:val="none"/>
          <w:rtl/>
        </w:rPr>
        <w:t>וכננים ולוח זמנים מתוכנן לביצוע.</w:t>
      </w:r>
    </w:p>
    <w:p w:rsidR="00382910" w:rsidRPr="004E5982" w:rsidRDefault="006E1E3D" w:rsidP="00C95416">
      <w:pPr>
        <w:pStyle w:val="2"/>
        <w:keepNext w:val="0"/>
        <w:widowControl w:val="0"/>
        <w:numPr>
          <w:ilvl w:val="0"/>
          <w:numId w:val="67"/>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לפנות חומרים ומכלים משטח ה</w:t>
      </w:r>
      <w:r w:rsidR="00D43BD8" w:rsidRPr="004E5982">
        <w:rPr>
          <w:rFonts w:ascii="David" w:hAnsi="David"/>
          <w:b w:val="0"/>
          <w:bCs w:val="0"/>
          <w:sz w:val="24"/>
          <w:szCs w:val="24"/>
          <w:u w:val="none"/>
          <w:rtl/>
        </w:rPr>
        <w:t>עסק, בכפוף להוראות נותן האישור;.</w:t>
      </w:r>
    </w:p>
    <w:p w:rsidR="00382910" w:rsidRPr="004E5982" w:rsidRDefault="006E1E3D" w:rsidP="00C95416">
      <w:pPr>
        <w:pStyle w:val="2"/>
        <w:keepNext w:val="0"/>
        <w:widowControl w:val="0"/>
        <w:numPr>
          <w:ilvl w:val="0"/>
          <w:numId w:val="67"/>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לשמור אסמכתאות על פינוי החומרים והמכלים לתקופה של שלוש שנים לפחות, להעמידם לעיון או למוסרם לנות</w:t>
      </w:r>
      <w:r w:rsidR="00D43BD8" w:rsidRPr="004E5982">
        <w:rPr>
          <w:rFonts w:ascii="David" w:hAnsi="David"/>
          <w:b w:val="0"/>
          <w:bCs w:val="0"/>
          <w:sz w:val="24"/>
          <w:szCs w:val="24"/>
          <w:u w:val="none"/>
          <w:rtl/>
        </w:rPr>
        <w:t>ן האישור לפי דרישתו.</w:t>
      </w:r>
    </w:p>
    <w:p w:rsidR="00382910" w:rsidRPr="004E5982" w:rsidRDefault="006E1E3D" w:rsidP="00C95416">
      <w:pPr>
        <w:pStyle w:val="2"/>
        <w:keepNext w:val="0"/>
        <w:widowControl w:val="0"/>
        <w:numPr>
          <w:ilvl w:val="0"/>
          <w:numId w:val="67"/>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בעסק המפעיל או הפעיל בעבר מכונת ניקוי יבש אשר כלולה בקבוצת המיקוד השנייה, כמפורט</w:t>
      </w:r>
      <w:r w:rsidRPr="004E5982">
        <w:rPr>
          <w:rFonts w:ascii="David" w:eastAsia="Calibri" w:hAnsi="David"/>
          <w:b w:val="0"/>
          <w:bCs w:val="0"/>
          <w:sz w:val="24"/>
          <w:szCs w:val="24"/>
          <w:u w:val="none"/>
          <w:rtl/>
        </w:rPr>
        <w:t xml:space="preserve"> </w:t>
      </w:r>
      <w:hyperlink r:id="rId18" w:history="1">
        <w:r w:rsidRPr="004E5982">
          <w:rPr>
            <w:rStyle w:val="Hyperlink"/>
            <w:rFonts w:ascii="David" w:eastAsia="Calibri" w:hAnsi="David"/>
            <w:b w:val="0"/>
            <w:bCs w:val="0"/>
            <w:sz w:val="24"/>
            <w:szCs w:val="24"/>
            <w:rtl/>
          </w:rPr>
          <w:t>במדיניות המשרד בנושא קרקעות מזוהמות</w:t>
        </w:r>
      </w:hyperlink>
      <w:r w:rsidRPr="004E5982">
        <w:rPr>
          <w:rFonts w:ascii="David" w:hAnsi="David"/>
          <w:b w:val="0"/>
          <w:bCs w:val="0"/>
          <w:sz w:val="24"/>
          <w:szCs w:val="24"/>
          <w:u w:val="none"/>
          <w:rtl/>
        </w:rPr>
        <w:t>, על בעל העסק:</w:t>
      </w:r>
    </w:p>
    <w:p w:rsidR="00382910" w:rsidRPr="004E5982" w:rsidRDefault="006E1E3D" w:rsidP="00C95416">
      <w:pPr>
        <w:pStyle w:val="2"/>
        <w:keepNext w:val="0"/>
        <w:widowControl w:val="0"/>
        <w:numPr>
          <w:ilvl w:val="0"/>
          <w:numId w:val="68"/>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 xml:space="preserve">לפעול בהתאם למסמך </w:t>
      </w:r>
      <w:hyperlink r:id="rId19" w:history="1">
        <w:r w:rsidR="00382910" w:rsidRPr="004E5982">
          <w:rPr>
            <w:rStyle w:val="affe"/>
            <w:rFonts w:ascii="David" w:hAnsi="David"/>
            <w:b w:val="0"/>
            <w:bCs w:val="0"/>
            <w:rtl/>
          </w:rPr>
          <w:t>ריכוז הנחיות מקצועיות -</w:t>
        </w:r>
        <w:r w:rsidRPr="004E5982">
          <w:rPr>
            <w:rStyle w:val="affe"/>
            <w:rFonts w:ascii="David" w:hAnsi="David"/>
            <w:b w:val="0"/>
            <w:bCs w:val="0"/>
            <w:rtl/>
          </w:rPr>
          <w:t xml:space="preserve"> השבתת אתר החשוד בזיהום קרקע</w:t>
        </w:r>
      </w:hyperlink>
      <w:r w:rsidRPr="004E5982">
        <w:rPr>
          <w:rStyle w:val="affe"/>
          <w:rFonts w:ascii="David" w:hAnsi="David"/>
          <w:b w:val="0"/>
          <w:bCs w:val="0"/>
          <w:u w:val="none"/>
          <w:rtl/>
        </w:rPr>
        <w:t>,</w:t>
      </w:r>
      <w:r w:rsidR="00382910" w:rsidRPr="004E5982">
        <w:rPr>
          <w:rFonts w:ascii="David" w:hAnsi="David"/>
          <w:b w:val="0"/>
          <w:bCs w:val="0"/>
          <w:sz w:val="24"/>
          <w:szCs w:val="24"/>
          <w:u w:val="none"/>
          <w:rtl/>
        </w:rPr>
        <w:t xml:space="preserve"> המפורסם באתר האינטרנט.</w:t>
      </w:r>
    </w:p>
    <w:p w:rsidR="006E1E3D" w:rsidRPr="004E5982" w:rsidRDefault="006E1E3D" w:rsidP="00C95416">
      <w:pPr>
        <w:pStyle w:val="2"/>
        <w:keepNext w:val="0"/>
        <w:widowControl w:val="0"/>
        <w:numPr>
          <w:ilvl w:val="0"/>
          <w:numId w:val="68"/>
        </w:numPr>
        <w:tabs>
          <w:tab w:val="left" w:pos="849"/>
        </w:tabs>
        <w:overflowPunct w:val="0"/>
        <w:autoSpaceDE w:val="0"/>
        <w:autoSpaceDN w:val="0"/>
        <w:adjustRightInd w:val="0"/>
        <w:ind w:right="0"/>
        <w:jc w:val="both"/>
        <w:textAlignment w:val="baseline"/>
        <w:rPr>
          <w:rFonts w:ascii="David" w:hAnsi="David"/>
          <w:b w:val="0"/>
          <w:bCs w:val="0"/>
          <w:sz w:val="24"/>
          <w:szCs w:val="24"/>
          <w:u w:val="none"/>
          <w:rtl/>
        </w:rPr>
      </w:pPr>
      <w:r w:rsidRPr="004E5982">
        <w:rPr>
          <w:rFonts w:ascii="David" w:hAnsi="David"/>
          <w:b w:val="0"/>
          <w:bCs w:val="0"/>
          <w:sz w:val="24"/>
          <w:szCs w:val="24"/>
          <w:u w:val="none"/>
          <w:rtl/>
        </w:rPr>
        <w:t xml:space="preserve">להגיש סקר היסטורי על פי דרישת נותן האישור והשלמות ותיקונים לו בהתאם </w:t>
      </w:r>
      <w:r w:rsidRPr="004E5982">
        <w:rPr>
          <w:rFonts w:ascii="David" w:hAnsi="David"/>
          <w:b w:val="0"/>
          <w:bCs w:val="0"/>
          <w:sz w:val="24"/>
          <w:szCs w:val="24"/>
          <w:u w:val="none"/>
          <w:rtl/>
        </w:rPr>
        <w:lastRenderedPageBreak/>
        <w:t>להנחיותיו.</w:t>
      </w:r>
    </w:p>
    <w:p w:rsidR="006E1E3D" w:rsidRPr="004E5982" w:rsidRDefault="006E1E3D" w:rsidP="00C95416">
      <w:pPr>
        <w:pStyle w:val="2"/>
        <w:keepNext w:val="0"/>
        <w:widowControl w:val="0"/>
        <w:numPr>
          <w:ilvl w:val="2"/>
          <w:numId w:val="57"/>
        </w:numPr>
        <w:tabs>
          <w:tab w:val="left" w:pos="849"/>
        </w:tabs>
        <w:overflowPunct w:val="0"/>
        <w:autoSpaceDE w:val="0"/>
        <w:autoSpaceDN w:val="0"/>
        <w:adjustRightInd w:val="0"/>
        <w:ind w:right="0"/>
        <w:jc w:val="both"/>
        <w:textAlignment w:val="baseline"/>
        <w:rPr>
          <w:rFonts w:ascii="David" w:hAnsi="David"/>
          <w:b w:val="0"/>
          <w:bCs w:val="0"/>
          <w:sz w:val="24"/>
          <w:szCs w:val="24"/>
          <w:u w:val="none"/>
          <w:rtl/>
        </w:rPr>
      </w:pPr>
      <w:r w:rsidRPr="004E5982">
        <w:rPr>
          <w:rFonts w:ascii="David" w:hAnsi="David"/>
          <w:b w:val="0"/>
          <w:bCs w:val="0"/>
          <w:sz w:val="24"/>
          <w:szCs w:val="24"/>
          <w:u w:val="none"/>
          <w:rtl/>
        </w:rPr>
        <w:t>בעל העסק ידווח לנותן האישור שלושה חודשים מראש לפחות, על כל שינוי מהותי מתוכנן בעסק העלול להשפיע על הסביבה, לרבות שינוי במסמכי העסק, בתשתיות העסק, שינוי בחומרים המאוחסנים וכמויותיהם, או כל שינוי אחר העלול להשפיע על העמידה בערכים המפורטים בתנאים אלה.</w:t>
      </w:r>
    </w:p>
    <w:p w:rsidR="006E1E3D" w:rsidRPr="004E5982" w:rsidRDefault="00382910" w:rsidP="00C95416">
      <w:pPr>
        <w:pStyle w:val="1"/>
        <w:keepNext w:val="0"/>
        <w:keepLines w:val="0"/>
        <w:widowControl w:val="0"/>
        <w:numPr>
          <w:ilvl w:val="1"/>
          <w:numId w:val="57"/>
        </w:numPr>
        <w:spacing w:before="0" w:line="360" w:lineRule="auto"/>
        <w:jc w:val="both"/>
        <w:rPr>
          <w:rFonts w:ascii="David" w:hAnsi="David" w:cs="David"/>
          <w:color w:val="auto"/>
          <w:sz w:val="24"/>
          <w:szCs w:val="24"/>
          <w:u w:val="single"/>
          <w:rtl/>
        </w:rPr>
      </w:pPr>
      <w:r w:rsidRPr="004E5982">
        <w:rPr>
          <w:rFonts w:ascii="David" w:hAnsi="David" w:cs="David"/>
          <w:color w:val="auto"/>
          <w:sz w:val="24"/>
          <w:szCs w:val="24"/>
          <w:u w:val="single"/>
          <w:rtl/>
        </w:rPr>
        <w:t>כללי -</w:t>
      </w:r>
      <w:r w:rsidR="006E1E3D" w:rsidRPr="004E5982">
        <w:rPr>
          <w:rFonts w:ascii="David" w:hAnsi="David" w:cs="David"/>
          <w:color w:val="auto"/>
          <w:sz w:val="24"/>
          <w:szCs w:val="24"/>
          <w:u w:val="single"/>
          <w:rtl/>
        </w:rPr>
        <w:t xml:space="preserve"> מכבסה לניקוי יבש</w:t>
      </w:r>
    </w:p>
    <w:p w:rsidR="006E1E3D" w:rsidRPr="004E5982" w:rsidRDefault="006E1E3D" w:rsidP="00C95416">
      <w:pPr>
        <w:pStyle w:val="2"/>
        <w:keepNext w:val="0"/>
        <w:widowControl w:val="0"/>
        <w:numPr>
          <w:ilvl w:val="2"/>
          <w:numId w:val="57"/>
        </w:numPr>
        <w:tabs>
          <w:tab w:val="left" w:pos="849"/>
        </w:tabs>
        <w:overflowPunct w:val="0"/>
        <w:autoSpaceDE w:val="0"/>
        <w:autoSpaceDN w:val="0"/>
        <w:adjustRightInd w:val="0"/>
        <w:ind w:right="0"/>
        <w:jc w:val="both"/>
        <w:textAlignment w:val="baseline"/>
        <w:rPr>
          <w:rFonts w:ascii="David" w:hAnsi="David"/>
          <w:b w:val="0"/>
          <w:bCs w:val="0"/>
          <w:sz w:val="24"/>
          <w:szCs w:val="24"/>
          <w:u w:val="none"/>
          <w:rtl/>
        </w:rPr>
      </w:pPr>
      <w:r w:rsidRPr="004E5982">
        <w:rPr>
          <w:rFonts w:ascii="David" w:hAnsi="David"/>
          <w:b w:val="0"/>
          <w:bCs w:val="0"/>
          <w:sz w:val="24"/>
          <w:szCs w:val="24"/>
          <w:u w:val="none"/>
          <w:rtl/>
        </w:rPr>
        <w:t>בעל עסק שביום התחילה אין לו רישיון עסק או היתר זמני, יתקין ויפעיל מכונת ניקוי יבש סגורה בלבד, והעומדת בדרישות התקן הישראלי ת"י 8230 "דרישות בטיחות למכונות לניקוי יבש המשתמשות בפרכלורואתילן"</w:t>
      </w:r>
      <w:r w:rsidRPr="004E5982">
        <w:rPr>
          <w:rFonts w:ascii="David" w:hAnsi="David"/>
          <w:b w:val="0"/>
          <w:bCs w:val="0"/>
          <w:sz w:val="24"/>
          <w:szCs w:val="24"/>
          <w:u w:val="none"/>
        </w:rPr>
        <w:t>.</w:t>
      </w:r>
    </w:p>
    <w:p w:rsidR="006E1E3D" w:rsidRPr="004E5982" w:rsidRDefault="006E1E3D" w:rsidP="00C95416">
      <w:pPr>
        <w:pStyle w:val="2"/>
        <w:keepNext w:val="0"/>
        <w:widowControl w:val="0"/>
        <w:numPr>
          <w:ilvl w:val="2"/>
          <w:numId w:val="57"/>
        </w:numPr>
        <w:tabs>
          <w:tab w:val="left" w:pos="849"/>
        </w:tabs>
        <w:overflowPunct w:val="0"/>
        <w:autoSpaceDE w:val="0"/>
        <w:autoSpaceDN w:val="0"/>
        <w:adjustRightInd w:val="0"/>
        <w:ind w:right="0"/>
        <w:jc w:val="both"/>
        <w:textAlignment w:val="baseline"/>
        <w:rPr>
          <w:rFonts w:ascii="David" w:hAnsi="David"/>
          <w:b w:val="0"/>
          <w:bCs w:val="0"/>
          <w:sz w:val="24"/>
          <w:szCs w:val="24"/>
          <w:u w:val="none"/>
          <w:rtl/>
        </w:rPr>
      </w:pPr>
      <w:r w:rsidRPr="004E5982">
        <w:rPr>
          <w:rFonts w:ascii="David" w:hAnsi="David"/>
          <w:b w:val="0"/>
          <w:bCs w:val="0"/>
          <w:sz w:val="24"/>
          <w:szCs w:val="24"/>
          <w:u w:val="none"/>
          <w:rtl/>
        </w:rPr>
        <w:t>בעל עסק שלו רישיון עסק או היתר זמני ביום התחילה,</w:t>
      </w:r>
      <w:r w:rsidRPr="004E5982" w:rsidDel="0088457A">
        <w:rPr>
          <w:rFonts w:ascii="David" w:hAnsi="David"/>
          <w:b w:val="0"/>
          <w:bCs w:val="0"/>
          <w:sz w:val="24"/>
          <w:szCs w:val="24"/>
          <w:u w:val="none"/>
          <w:rtl/>
        </w:rPr>
        <w:t xml:space="preserve"> </w:t>
      </w:r>
      <w:r w:rsidRPr="004E5982">
        <w:rPr>
          <w:rFonts w:ascii="David" w:hAnsi="David"/>
          <w:b w:val="0"/>
          <w:bCs w:val="0"/>
          <w:sz w:val="24"/>
          <w:szCs w:val="24"/>
          <w:u w:val="none"/>
          <w:rtl/>
        </w:rPr>
        <w:t xml:space="preserve">יפעיל בעסק מכונת ניקוי יבש סגורה </w:t>
      </w:r>
      <w:r w:rsidR="00D43BD8" w:rsidRPr="004E5982">
        <w:rPr>
          <w:rFonts w:ascii="David" w:hAnsi="David"/>
          <w:b w:val="0"/>
          <w:bCs w:val="0"/>
          <w:sz w:val="24"/>
          <w:szCs w:val="24"/>
          <w:u w:val="none"/>
          <w:rtl/>
        </w:rPr>
        <w:t xml:space="preserve">בלבד, והעומדת בתקן כמפורט בסעיף </w:t>
      </w:r>
      <w:r w:rsidRPr="004E5982">
        <w:rPr>
          <w:rFonts w:ascii="David" w:hAnsi="David"/>
          <w:b w:val="0"/>
          <w:bCs w:val="0"/>
          <w:sz w:val="24"/>
          <w:szCs w:val="24"/>
          <w:u w:val="none"/>
          <w:rtl/>
        </w:rPr>
        <w:t>3.4.1. על אף האמור, בעל עסק כאמור המפעיל מכונת ניקוי יבש שאינה מכונת ניקוי יבש סגורה - יפעיל מכונת ניקוי יבש סגורה בלבד בתום שנה מיום התחילה (ובכל</w:t>
      </w:r>
      <w:r w:rsidR="00D43BD8" w:rsidRPr="004E5982">
        <w:rPr>
          <w:rFonts w:ascii="David" w:hAnsi="David"/>
          <w:b w:val="0"/>
          <w:bCs w:val="0"/>
          <w:sz w:val="24"/>
          <w:szCs w:val="24"/>
          <w:u w:val="none"/>
          <w:rtl/>
        </w:rPr>
        <w:t xml:space="preserve"> מקרה לא יאוחר מיום 01/05/2022) </w:t>
      </w:r>
      <w:r w:rsidRPr="004E5982">
        <w:rPr>
          <w:rFonts w:ascii="David" w:hAnsi="David"/>
          <w:b w:val="0"/>
          <w:bCs w:val="0"/>
          <w:sz w:val="24"/>
          <w:szCs w:val="24"/>
          <w:u w:val="none"/>
          <w:rtl/>
        </w:rPr>
        <w:t>אם העסק נמצא באזורים בהם מתקיימים מגורים, מסחר, משרדים וקניונים; א</w:t>
      </w:r>
      <w:r w:rsidR="00D43BD8" w:rsidRPr="004E5982">
        <w:rPr>
          <w:rFonts w:ascii="David" w:hAnsi="David"/>
          <w:b w:val="0"/>
          <w:bCs w:val="0"/>
          <w:sz w:val="24"/>
          <w:szCs w:val="24"/>
          <w:u w:val="none"/>
          <w:rtl/>
        </w:rPr>
        <w:t>ם העסק אינו נמצא באזורים כאמור -</w:t>
      </w:r>
      <w:r w:rsidRPr="004E5982">
        <w:rPr>
          <w:rFonts w:ascii="David" w:hAnsi="David"/>
          <w:b w:val="0"/>
          <w:bCs w:val="0"/>
          <w:sz w:val="24"/>
          <w:szCs w:val="24"/>
          <w:u w:val="none"/>
          <w:rtl/>
        </w:rPr>
        <w:t xml:space="preserve"> בתום שנתיים מיום התחילה (ובכל מקרה לא יאוחר מיום 01/05/2023). </w:t>
      </w:r>
    </w:p>
    <w:p w:rsidR="006E1E3D" w:rsidRPr="004E5982" w:rsidRDefault="006E1E3D" w:rsidP="00C95416">
      <w:pPr>
        <w:pStyle w:val="2"/>
        <w:numPr>
          <w:ilvl w:val="0"/>
          <w:numId w:val="0"/>
        </w:numPr>
        <w:ind w:left="710" w:right="0"/>
        <w:jc w:val="both"/>
        <w:rPr>
          <w:rFonts w:ascii="David" w:hAnsi="David"/>
          <w:b w:val="0"/>
          <w:bCs w:val="0"/>
          <w:sz w:val="24"/>
          <w:szCs w:val="24"/>
          <w:u w:val="none"/>
        </w:rPr>
      </w:pPr>
      <w:r w:rsidRPr="004E5982">
        <w:rPr>
          <w:rFonts w:ascii="David" w:hAnsi="David"/>
          <w:b w:val="0"/>
          <w:bCs w:val="0"/>
          <w:sz w:val="24"/>
          <w:szCs w:val="24"/>
          <w:u w:val="none"/>
          <w:rtl/>
        </w:rPr>
        <w:t>תנאי זה לא יחול על בעל עסק המחזיק ברישיון עסק או בהיתר זמני ביום התחילה אם נקבע בהם לוח זמנים להחלפת מכונת ניקוי יבש למכונת ניקוי יבש סגורה; בעל עסק כאמור יעמוד בלוח הזמנים כפי שנקבע לו ברישיון או בהיתר כאמור.</w:t>
      </w:r>
    </w:p>
    <w:p w:rsidR="006E1E3D" w:rsidRPr="004E5982" w:rsidRDefault="006E1E3D" w:rsidP="00C95416">
      <w:pPr>
        <w:pStyle w:val="2"/>
        <w:keepNext w:val="0"/>
        <w:widowControl w:val="0"/>
        <w:numPr>
          <w:ilvl w:val="2"/>
          <w:numId w:val="57"/>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בעל העסק לא יתקין ויפעיל בעסק מכונת ניקוי יבש העושה שימוש ב-</w:t>
      </w:r>
      <w:r w:rsidRPr="004E5982">
        <w:rPr>
          <w:rFonts w:ascii="David" w:hAnsi="David"/>
          <w:b w:val="0"/>
          <w:bCs w:val="0"/>
          <w:sz w:val="24"/>
          <w:szCs w:val="24"/>
          <w:u w:val="none"/>
        </w:rPr>
        <w:t>PERC</w:t>
      </w:r>
      <w:r w:rsidRPr="004E5982">
        <w:rPr>
          <w:rFonts w:ascii="David" w:hAnsi="David"/>
          <w:b w:val="0"/>
          <w:bCs w:val="0"/>
          <w:sz w:val="24"/>
          <w:szCs w:val="24"/>
          <w:u w:val="none"/>
          <w:rtl/>
        </w:rPr>
        <w:t xml:space="preserve"> בהפעלה עצמית של הציבור. </w:t>
      </w:r>
    </w:p>
    <w:p w:rsidR="006E1E3D" w:rsidRPr="004E5982" w:rsidRDefault="006E1E3D" w:rsidP="00C95416">
      <w:pPr>
        <w:pStyle w:val="2"/>
        <w:keepNext w:val="0"/>
        <w:widowControl w:val="0"/>
        <w:numPr>
          <w:ilvl w:val="2"/>
          <w:numId w:val="57"/>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 xml:space="preserve">בעל העסק יפעיל ויתחזק את כל סוגי מכונות הניקוי היבש הקיימות בעסק בהתאם להוראות היצרן, ולהוראות התחזוקה השוטפת של המכונות על כל חלקיהן. </w:t>
      </w:r>
    </w:p>
    <w:p w:rsidR="006E1E3D" w:rsidRPr="004E5982" w:rsidRDefault="006E1E3D" w:rsidP="00C95416">
      <w:pPr>
        <w:pStyle w:val="2"/>
        <w:keepNext w:val="0"/>
        <w:widowControl w:val="0"/>
        <w:numPr>
          <w:ilvl w:val="2"/>
          <w:numId w:val="57"/>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 xml:space="preserve">בעל העסק ינקוט בפעולות לצמצום פליטת אדי </w:t>
      </w:r>
      <w:r w:rsidRPr="004E5982">
        <w:rPr>
          <w:rFonts w:ascii="David" w:hAnsi="David"/>
          <w:b w:val="0"/>
          <w:bCs w:val="0"/>
          <w:sz w:val="24"/>
          <w:szCs w:val="24"/>
          <w:u w:val="none"/>
        </w:rPr>
        <w:t>PERC</w:t>
      </w:r>
      <w:r w:rsidRPr="004E5982">
        <w:rPr>
          <w:rFonts w:ascii="David" w:hAnsi="David"/>
          <w:b w:val="0"/>
          <w:bCs w:val="0"/>
          <w:sz w:val="24"/>
          <w:szCs w:val="24"/>
          <w:u w:val="none"/>
          <w:rtl/>
        </w:rPr>
        <w:t xml:space="preserve"> לסביבה.</w:t>
      </w:r>
    </w:p>
    <w:p w:rsidR="00382910" w:rsidRPr="004E5982" w:rsidRDefault="006E1E3D" w:rsidP="00C95416">
      <w:pPr>
        <w:pStyle w:val="2"/>
        <w:keepNext w:val="0"/>
        <w:widowControl w:val="0"/>
        <w:numPr>
          <w:ilvl w:val="2"/>
          <w:numId w:val="57"/>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בעל העסק יעביר לנותן האישור את המפרט הטכני של כל אחת ממכונות הניקוי יבש בעסק הכולל התייחסות לכל אלה:</w:t>
      </w:r>
    </w:p>
    <w:p w:rsidR="00382910" w:rsidRPr="004E5982" w:rsidRDefault="00382910" w:rsidP="00C95416">
      <w:pPr>
        <w:pStyle w:val="2"/>
        <w:keepNext w:val="0"/>
        <w:widowControl w:val="0"/>
        <w:numPr>
          <w:ilvl w:val="0"/>
          <w:numId w:val="69"/>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קיומו של מעבה לצורך מיחזור הממס.</w:t>
      </w:r>
    </w:p>
    <w:p w:rsidR="00382910" w:rsidRPr="004E5982" w:rsidRDefault="006E1E3D" w:rsidP="00C95416">
      <w:pPr>
        <w:pStyle w:val="2"/>
        <w:keepNext w:val="0"/>
        <w:widowControl w:val="0"/>
        <w:numPr>
          <w:ilvl w:val="0"/>
          <w:numId w:val="69"/>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קיומו של</w:t>
      </w:r>
      <w:r w:rsidR="00382910" w:rsidRPr="004E5982">
        <w:rPr>
          <w:rFonts w:ascii="David" w:hAnsi="David"/>
          <w:b w:val="0"/>
          <w:bCs w:val="0"/>
          <w:sz w:val="24"/>
          <w:szCs w:val="24"/>
          <w:u w:val="none"/>
          <w:rtl/>
        </w:rPr>
        <w:t xml:space="preserve"> פילטר פחם.</w:t>
      </w:r>
    </w:p>
    <w:p w:rsidR="00382910" w:rsidRPr="004E5982" w:rsidRDefault="006E1E3D" w:rsidP="00C95416">
      <w:pPr>
        <w:pStyle w:val="2"/>
        <w:keepNext w:val="0"/>
        <w:widowControl w:val="0"/>
        <w:numPr>
          <w:ilvl w:val="0"/>
          <w:numId w:val="69"/>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קיומו של אמצעי להורדת ריכוז אדי ה-</w:t>
      </w:r>
      <w:r w:rsidRPr="004E5982">
        <w:rPr>
          <w:rFonts w:ascii="David" w:hAnsi="David"/>
          <w:b w:val="0"/>
          <w:bCs w:val="0"/>
          <w:sz w:val="24"/>
          <w:szCs w:val="24"/>
          <w:u w:val="none"/>
        </w:rPr>
        <w:t>PERC</w:t>
      </w:r>
      <w:r w:rsidR="00382910" w:rsidRPr="004E5982">
        <w:rPr>
          <w:rFonts w:ascii="David" w:hAnsi="David"/>
          <w:b w:val="0"/>
          <w:bCs w:val="0"/>
          <w:sz w:val="24"/>
          <w:szCs w:val="24"/>
          <w:u w:val="none"/>
          <w:rtl/>
        </w:rPr>
        <w:t xml:space="preserve"> בתוף בסוף פעולת הייבוש.</w:t>
      </w:r>
    </w:p>
    <w:p w:rsidR="006E1E3D" w:rsidRPr="004E5982" w:rsidRDefault="006E1E3D" w:rsidP="00C95416">
      <w:pPr>
        <w:pStyle w:val="2"/>
        <w:keepNext w:val="0"/>
        <w:widowControl w:val="0"/>
        <w:numPr>
          <w:ilvl w:val="0"/>
          <w:numId w:val="69"/>
        </w:numPr>
        <w:tabs>
          <w:tab w:val="left" w:pos="849"/>
        </w:tabs>
        <w:overflowPunct w:val="0"/>
        <w:autoSpaceDE w:val="0"/>
        <w:autoSpaceDN w:val="0"/>
        <w:adjustRightInd w:val="0"/>
        <w:ind w:right="0"/>
        <w:jc w:val="both"/>
        <w:textAlignment w:val="baseline"/>
        <w:rPr>
          <w:rFonts w:ascii="David" w:hAnsi="David"/>
          <w:b w:val="0"/>
          <w:bCs w:val="0"/>
          <w:sz w:val="24"/>
          <w:szCs w:val="24"/>
          <w:u w:val="none"/>
          <w:rtl/>
        </w:rPr>
      </w:pPr>
      <w:r w:rsidRPr="004E5982">
        <w:rPr>
          <w:rFonts w:ascii="David" w:hAnsi="David"/>
          <w:b w:val="0"/>
          <w:bCs w:val="0"/>
          <w:sz w:val="24"/>
          <w:szCs w:val="24"/>
          <w:u w:val="none"/>
          <w:rtl/>
        </w:rPr>
        <w:t>מנגנון למניעת פתיחת דלת המכונה אלא רק לאחר זמן שהייה לצורך קירור והורדת ריכוז אדי ה-</w:t>
      </w:r>
      <w:r w:rsidRPr="004E5982">
        <w:rPr>
          <w:rFonts w:ascii="David" w:hAnsi="David"/>
          <w:b w:val="0"/>
          <w:bCs w:val="0"/>
          <w:sz w:val="24"/>
          <w:szCs w:val="24"/>
          <w:u w:val="none"/>
        </w:rPr>
        <w:t>PERC</w:t>
      </w:r>
      <w:r w:rsidRPr="004E5982">
        <w:rPr>
          <w:rFonts w:ascii="David" w:hAnsi="David"/>
          <w:b w:val="0"/>
          <w:bCs w:val="0"/>
          <w:sz w:val="24"/>
          <w:szCs w:val="24"/>
          <w:u w:val="none"/>
          <w:rtl/>
        </w:rPr>
        <w:t xml:space="preserve"> או מנגנון למניעת פתיחת דלת המכונה הפועל באמצעות חיישן המוודא כי</w:t>
      </w:r>
      <w:r w:rsidRPr="004E5982">
        <w:rPr>
          <w:rFonts w:ascii="David" w:hAnsi="David"/>
          <w:b w:val="0"/>
          <w:bCs w:val="0"/>
          <w:sz w:val="24"/>
          <w:szCs w:val="24"/>
          <w:u w:val="none"/>
        </w:rPr>
        <w:t xml:space="preserve"> </w:t>
      </w:r>
      <w:r w:rsidRPr="004E5982">
        <w:rPr>
          <w:rFonts w:ascii="David" w:hAnsi="David"/>
          <w:b w:val="0"/>
          <w:bCs w:val="0"/>
          <w:sz w:val="24"/>
          <w:szCs w:val="24"/>
          <w:u w:val="none"/>
          <w:rtl/>
        </w:rPr>
        <w:t>ריכוז אדי ה-</w:t>
      </w:r>
      <w:r w:rsidRPr="004E5982">
        <w:rPr>
          <w:rFonts w:ascii="David" w:hAnsi="David"/>
          <w:b w:val="0"/>
          <w:bCs w:val="0"/>
          <w:sz w:val="24"/>
          <w:szCs w:val="24"/>
          <w:u w:val="none"/>
        </w:rPr>
        <w:t>PERC</w:t>
      </w:r>
      <w:r w:rsidRPr="004E5982">
        <w:rPr>
          <w:rFonts w:ascii="David" w:hAnsi="David"/>
          <w:b w:val="0"/>
          <w:bCs w:val="0"/>
          <w:sz w:val="24"/>
          <w:szCs w:val="24"/>
          <w:u w:val="none"/>
          <w:rtl/>
        </w:rPr>
        <w:t xml:space="preserve"> אינו עולה על רמה של </w:t>
      </w:r>
      <w:r w:rsidRPr="004E5982">
        <w:rPr>
          <w:rFonts w:ascii="David" w:hAnsi="David"/>
          <w:b w:val="0"/>
          <w:bCs w:val="0"/>
          <w:sz w:val="24"/>
          <w:szCs w:val="24"/>
          <w:u w:val="none"/>
        </w:rPr>
        <w:t>ppm</w:t>
      </w:r>
      <w:r w:rsidRPr="004E5982">
        <w:rPr>
          <w:rFonts w:ascii="David" w:hAnsi="David"/>
          <w:b w:val="0"/>
          <w:bCs w:val="0"/>
          <w:sz w:val="24"/>
          <w:szCs w:val="24"/>
          <w:u w:val="none"/>
          <w:rtl/>
        </w:rPr>
        <w:t xml:space="preserve"> 300.</w:t>
      </w:r>
    </w:p>
    <w:p w:rsidR="006E1E3D" w:rsidRPr="004E5982" w:rsidRDefault="006E1E3D" w:rsidP="00C95416">
      <w:pPr>
        <w:pStyle w:val="2"/>
        <w:keepNext w:val="0"/>
        <w:widowControl w:val="0"/>
        <w:numPr>
          <w:ilvl w:val="2"/>
          <w:numId w:val="57"/>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אם לא קיים מפרט טכני של מכונת ניקוי יבש, יעביר בעל העסק אישור בכתב, לגבי קיום ההתקנים המפורטים בסעיף זה, חתום על ידי יבואן או ספק המכונה או מהנדס מכונות הרשום בפנקס המהנדסים והאדריכלים בלבד.</w:t>
      </w:r>
    </w:p>
    <w:p w:rsidR="006E1E3D" w:rsidRPr="004E5982" w:rsidRDefault="006E1E3D" w:rsidP="00C95416">
      <w:pPr>
        <w:pStyle w:val="2"/>
        <w:keepNext w:val="0"/>
        <w:widowControl w:val="0"/>
        <w:numPr>
          <w:ilvl w:val="2"/>
          <w:numId w:val="57"/>
        </w:numPr>
        <w:tabs>
          <w:tab w:val="left" w:pos="849"/>
        </w:tabs>
        <w:overflowPunct w:val="0"/>
        <w:autoSpaceDE w:val="0"/>
        <w:autoSpaceDN w:val="0"/>
        <w:adjustRightInd w:val="0"/>
        <w:ind w:right="0"/>
        <w:jc w:val="both"/>
        <w:textAlignment w:val="baseline"/>
        <w:rPr>
          <w:rFonts w:ascii="David" w:hAnsi="David"/>
          <w:b w:val="0"/>
          <w:bCs w:val="0"/>
          <w:sz w:val="24"/>
          <w:szCs w:val="24"/>
          <w:u w:val="none"/>
          <w:rtl/>
        </w:rPr>
      </w:pPr>
      <w:r w:rsidRPr="004E5982">
        <w:rPr>
          <w:rFonts w:ascii="David" w:hAnsi="David"/>
          <w:b w:val="0"/>
          <w:bCs w:val="0"/>
          <w:sz w:val="24"/>
          <w:szCs w:val="24"/>
          <w:u w:val="none"/>
          <w:rtl/>
        </w:rPr>
        <w:t xml:space="preserve">בעל העסק ישמור בעסק קבלות המעידות על רכישת </w:t>
      </w:r>
      <w:r w:rsidRPr="004E5982">
        <w:rPr>
          <w:rFonts w:ascii="David" w:hAnsi="David"/>
          <w:b w:val="0"/>
          <w:bCs w:val="0"/>
          <w:sz w:val="24"/>
          <w:szCs w:val="24"/>
          <w:u w:val="none"/>
        </w:rPr>
        <w:t>PERC</w:t>
      </w:r>
      <w:r w:rsidRPr="004E5982">
        <w:rPr>
          <w:rFonts w:ascii="David" w:hAnsi="David"/>
          <w:b w:val="0"/>
          <w:bCs w:val="0"/>
          <w:sz w:val="24"/>
          <w:szCs w:val="24"/>
          <w:u w:val="none"/>
          <w:rtl/>
        </w:rPr>
        <w:t xml:space="preserve"> לרבות הפירוט לגבי הכמות שנרכשה לתקופה של שלוש שנים לפחות ויציגם או ימסרם לנותן האישור לפי דרישתו. </w:t>
      </w:r>
    </w:p>
    <w:p w:rsidR="006E1E3D" w:rsidRPr="004E5982" w:rsidRDefault="006E1E3D" w:rsidP="00C95416">
      <w:pPr>
        <w:pStyle w:val="1"/>
        <w:keepNext w:val="0"/>
        <w:keepLines w:val="0"/>
        <w:widowControl w:val="0"/>
        <w:numPr>
          <w:ilvl w:val="1"/>
          <w:numId w:val="57"/>
        </w:numPr>
        <w:spacing w:before="0" w:line="360" w:lineRule="auto"/>
        <w:jc w:val="both"/>
        <w:rPr>
          <w:rFonts w:ascii="David" w:hAnsi="David" w:cs="David"/>
          <w:color w:val="auto"/>
          <w:sz w:val="24"/>
          <w:szCs w:val="24"/>
          <w:u w:val="single"/>
        </w:rPr>
      </w:pPr>
      <w:r w:rsidRPr="004E5982">
        <w:rPr>
          <w:rFonts w:ascii="David" w:hAnsi="David" w:cs="David"/>
          <w:color w:val="auto"/>
          <w:sz w:val="24"/>
          <w:szCs w:val="24"/>
          <w:u w:val="single"/>
          <w:rtl/>
        </w:rPr>
        <w:t>מים ושפכים</w:t>
      </w:r>
    </w:p>
    <w:p w:rsidR="00382910" w:rsidRPr="004E5982" w:rsidRDefault="006E1E3D" w:rsidP="00C95416">
      <w:pPr>
        <w:pStyle w:val="2"/>
        <w:keepNext w:val="0"/>
        <w:widowControl w:val="0"/>
        <w:numPr>
          <w:ilvl w:val="2"/>
          <w:numId w:val="57"/>
        </w:numPr>
        <w:tabs>
          <w:tab w:val="left" w:pos="849"/>
        </w:tabs>
        <w:overflowPunct w:val="0"/>
        <w:autoSpaceDE w:val="0"/>
        <w:autoSpaceDN w:val="0"/>
        <w:adjustRightInd w:val="0"/>
        <w:ind w:right="0"/>
        <w:jc w:val="both"/>
        <w:textAlignment w:val="baseline"/>
        <w:rPr>
          <w:rFonts w:ascii="David" w:hAnsi="David"/>
          <w:sz w:val="24"/>
          <w:szCs w:val="24"/>
          <w:u w:val="none"/>
        </w:rPr>
      </w:pPr>
      <w:r w:rsidRPr="004E5982">
        <w:rPr>
          <w:rFonts w:ascii="David" w:hAnsi="David"/>
          <w:sz w:val="24"/>
          <w:szCs w:val="24"/>
          <w:u w:val="none"/>
          <w:rtl/>
        </w:rPr>
        <w:t xml:space="preserve">בעסק יופעלו באופן שלא ייגרמו מפגעים סביבתיים, מערכות איסוף וניקוז נפרדות </w:t>
      </w:r>
      <w:r w:rsidRPr="004E5982">
        <w:rPr>
          <w:rFonts w:ascii="David" w:hAnsi="David"/>
          <w:b w:val="0"/>
          <w:bCs w:val="0"/>
          <w:sz w:val="24"/>
          <w:szCs w:val="24"/>
          <w:u w:val="none"/>
          <w:rtl/>
        </w:rPr>
        <w:t>לכל אלה:</w:t>
      </w:r>
    </w:p>
    <w:p w:rsidR="00382910" w:rsidRPr="004E5982" w:rsidRDefault="006E1E3D" w:rsidP="00C95416">
      <w:pPr>
        <w:pStyle w:val="2"/>
        <w:keepNext w:val="0"/>
        <w:widowControl w:val="0"/>
        <w:numPr>
          <w:ilvl w:val="0"/>
          <w:numId w:val="70"/>
        </w:numPr>
        <w:tabs>
          <w:tab w:val="left" w:pos="849"/>
        </w:tabs>
        <w:overflowPunct w:val="0"/>
        <w:autoSpaceDE w:val="0"/>
        <w:autoSpaceDN w:val="0"/>
        <w:adjustRightInd w:val="0"/>
        <w:ind w:right="0"/>
        <w:jc w:val="both"/>
        <w:textAlignment w:val="baseline"/>
        <w:rPr>
          <w:rFonts w:ascii="David" w:hAnsi="David"/>
          <w:b w:val="0"/>
          <w:bCs w:val="0"/>
          <w:sz w:val="24"/>
          <w:szCs w:val="24"/>
          <w:u w:val="none"/>
          <w:rtl/>
        </w:rPr>
      </w:pPr>
      <w:r w:rsidRPr="004E5982">
        <w:rPr>
          <w:rFonts w:ascii="David" w:hAnsi="David"/>
          <w:b w:val="0"/>
          <w:bCs w:val="0"/>
          <w:sz w:val="24"/>
          <w:szCs w:val="24"/>
          <w:u w:val="none"/>
          <w:rtl/>
        </w:rPr>
        <w:lastRenderedPageBreak/>
        <w:t>שפכים סניטריים</w:t>
      </w:r>
      <w:bookmarkStart w:id="3" w:name="_לשפכים_תעשייתיים_לתשטיפים"/>
      <w:bookmarkEnd w:id="3"/>
      <w:r w:rsidR="00382910" w:rsidRPr="004E5982">
        <w:rPr>
          <w:rFonts w:ascii="David" w:hAnsi="David"/>
          <w:b w:val="0"/>
          <w:bCs w:val="0"/>
          <w:sz w:val="24"/>
          <w:szCs w:val="24"/>
          <w:u w:val="none"/>
          <w:rtl/>
        </w:rPr>
        <w:t>.</w:t>
      </w:r>
    </w:p>
    <w:p w:rsidR="00382910" w:rsidRPr="004E5982" w:rsidRDefault="006E1E3D" w:rsidP="00C95416">
      <w:pPr>
        <w:pStyle w:val="2"/>
        <w:keepNext w:val="0"/>
        <w:widowControl w:val="0"/>
        <w:numPr>
          <w:ilvl w:val="0"/>
          <w:numId w:val="70"/>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שפכים תעשייתיי</w:t>
      </w:r>
      <w:r w:rsidR="00382910" w:rsidRPr="004E5982">
        <w:rPr>
          <w:rFonts w:ascii="David" w:hAnsi="David"/>
          <w:b w:val="0"/>
          <w:bCs w:val="0"/>
          <w:sz w:val="24"/>
          <w:szCs w:val="24"/>
          <w:u w:val="none"/>
          <w:rtl/>
        </w:rPr>
        <w:t>ם לרבות תשטיפים ונגר עילי מזוהם.</w:t>
      </w:r>
    </w:p>
    <w:p w:rsidR="006E1E3D" w:rsidRPr="004E5982" w:rsidRDefault="006E1E3D" w:rsidP="00C95416">
      <w:pPr>
        <w:pStyle w:val="2"/>
        <w:keepNext w:val="0"/>
        <w:widowControl w:val="0"/>
        <w:numPr>
          <w:ilvl w:val="0"/>
          <w:numId w:val="70"/>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נגר עילי נקי.</w:t>
      </w:r>
    </w:p>
    <w:p w:rsidR="00382910" w:rsidRPr="004E5982" w:rsidRDefault="006E1E3D" w:rsidP="00C95416">
      <w:pPr>
        <w:pStyle w:val="2"/>
        <w:keepNext w:val="0"/>
        <w:widowControl w:val="0"/>
        <w:numPr>
          <w:ilvl w:val="2"/>
          <w:numId w:val="57"/>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sz w:val="24"/>
          <w:szCs w:val="24"/>
          <w:u w:val="none"/>
          <w:rtl/>
        </w:rPr>
        <w:t xml:space="preserve">בעסק יהיו משטחי תפעול </w:t>
      </w:r>
      <w:r w:rsidRPr="004E5982">
        <w:rPr>
          <w:rFonts w:ascii="David" w:hAnsi="David"/>
          <w:b w:val="0"/>
          <w:bCs w:val="0"/>
          <w:sz w:val="24"/>
          <w:szCs w:val="24"/>
          <w:u w:val="none"/>
          <w:rtl/>
        </w:rPr>
        <w:t>אשר יעמדו בכל אלה:</w:t>
      </w:r>
    </w:p>
    <w:p w:rsidR="00382910" w:rsidRPr="004E5982" w:rsidRDefault="006E1E3D" w:rsidP="00C95416">
      <w:pPr>
        <w:pStyle w:val="2"/>
        <w:keepNext w:val="0"/>
        <w:widowControl w:val="0"/>
        <w:numPr>
          <w:ilvl w:val="0"/>
          <w:numId w:val="71"/>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אטומים ועמידים בפני חלחול הנוזלים הצפויים להתנקז אליהם;</w:t>
      </w:r>
    </w:p>
    <w:p w:rsidR="00382910" w:rsidRPr="004E5982" w:rsidRDefault="006E1E3D" w:rsidP="00C95416">
      <w:pPr>
        <w:pStyle w:val="2"/>
        <w:keepNext w:val="0"/>
        <w:widowControl w:val="0"/>
        <w:numPr>
          <w:ilvl w:val="0"/>
          <w:numId w:val="71"/>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מופרדים משאר שטחי העסק באופן שתימנע הגעתם של שפכים ותשטיפים לסביבה;</w:t>
      </w:r>
    </w:p>
    <w:p w:rsidR="006E1E3D" w:rsidRPr="004E5982" w:rsidRDefault="006E1E3D" w:rsidP="00C95416">
      <w:pPr>
        <w:pStyle w:val="2"/>
        <w:keepNext w:val="0"/>
        <w:widowControl w:val="0"/>
        <w:numPr>
          <w:ilvl w:val="0"/>
          <w:numId w:val="71"/>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מנוקזים למערכת האיסוף וניקוז לשפכים תעשייתיים לרבות תשטיפים ונגר עילי מזוהם כ</w:t>
      </w:r>
      <w:r w:rsidR="00382910" w:rsidRPr="004E5982">
        <w:rPr>
          <w:rFonts w:ascii="David" w:hAnsi="David"/>
          <w:b w:val="0"/>
          <w:bCs w:val="0"/>
          <w:sz w:val="24"/>
          <w:szCs w:val="24"/>
          <w:u w:val="none"/>
          <w:rtl/>
        </w:rPr>
        <w:t xml:space="preserve">מפורט בסעיף 3.5.1.(2) </w:t>
      </w:r>
      <w:r w:rsidRPr="004E5982">
        <w:rPr>
          <w:rFonts w:ascii="David" w:hAnsi="David"/>
          <w:b w:val="0"/>
          <w:bCs w:val="0"/>
          <w:sz w:val="24"/>
          <w:szCs w:val="24"/>
          <w:u w:val="none"/>
          <w:rtl/>
        </w:rPr>
        <w:t xml:space="preserve">לעיל. </w:t>
      </w:r>
    </w:p>
    <w:p w:rsidR="006E1E3D" w:rsidRPr="004E5982" w:rsidRDefault="006E1E3D" w:rsidP="00C95416">
      <w:pPr>
        <w:pStyle w:val="2"/>
        <w:keepNext w:val="0"/>
        <w:widowControl w:val="0"/>
        <w:numPr>
          <w:ilvl w:val="2"/>
          <w:numId w:val="57"/>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 xml:space="preserve">תעלות הניקוז בהן עוברים שפכים תעשייתיים או חומר מזהם קרקע יהיו אטומות ועמידות בפני חלחול הנוזלים הצפויים להתנקז או לעבור בהן. </w:t>
      </w:r>
    </w:p>
    <w:p w:rsidR="006E1E3D" w:rsidRPr="004E5982" w:rsidRDefault="006E1E3D" w:rsidP="00C95416">
      <w:pPr>
        <w:pStyle w:val="2"/>
        <w:keepNext w:val="0"/>
        <w:widowControl w:val="0"/>
        <w:numPr>
          <w:ilvl w:val="2"/>
          <w:numId w:val="57"/>
        </w:numPr>
        <w:tabs>
          <w:tab w:val="left" w:pos="849"/>
        </w:tabs>
        <w:overflowPunct w:val="0"/>
        <w:autoSpaceDE w:val="0"/>
        <w:autoSpaceDN w:val="0"/>
        <w:adjustRightInd w:val="0"/>
        <w:ind w:right="0"/>
        <w:jc w:val="both"/>
        <w:textAlignment w:val="baseline"/>
        <w:rPr>
          <w:rFonts w:ascii="David" w:hAnsi="David"/>
          <w:b w:val="0"/>
          <w:bCs w:val="0"/>
          <w:sz w:val="24"/>
          <w:szCs w:val="24"/>
          <w:u w:val="none"/>
          <w:rtl/>
        </w:rPr>
      </w:pPr>
      <w:r w:rsidRPr="004E5982">
        <w:rPr>
          <w:rFonts w:ascii="David" w:hAnsi="David"/>
          <w:b w:val="0"/>
          <w:bCs w:val="0"/>
          <w:sz w:val="24"/>
          <w:szCs w:val="24"/>
          <w:u w:val="none"/>
          <w:rtl/>
        </w:rPr>
        <w:t>משטחי התפעול, תעלות הניקוז והשוחות בעסק, יהיו נקיים ותקינים בכל עת.</w:t>
      </w:r>
    </w:p>
    <w:p w:rsidR="00382910" w:rsidRPr="004E5982" w:rsidRDefault="006E1E3D" w:rsidP="00C95416">
      <w:pPr>
        <w:pStyle w:val="2"/>
        <w:keepNext w:val="0"/>
        <w:widowControl w:val="0"/>
        <w:numPr>
          <w:ilvl w:val="2"/>
          <w:numId w:val="57"/>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sz w:val="24"/>
          <w:szCs w:val="24"/>
          <w:u w:val="none"/>
          <w:rtl/>
        </w:rPr>
        <w:t xml:space="preserve">שפכים סניטריים </w:t>
      </w:r>
    </w:p>
    <w:p w:rsidR="00382910" w:rsidRPr="004E5982" w:rsidRDefault="006E1E3D" w:rsidP="00C95416">
      <w:pPr>
        <w:pStyle w:val="2"/>
        <w:keepNext w:val="0"/>
        <w:widowControl w:val="0"/>
        <w:numPr>
          <w:ilvl w:val="0"/>
          <w:numId w:val="72"/>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שפכים סניטרים יוזרמו למערכת הביוב הציבורית.</w:t>
      </w:r>
    </w:p>
    <w:p w:rsidR="006E1E3D" w:rsidRPr="004E5982" w:rsidRDefault="006E1E3D" w:rsidP="00C95416">
      <w:pPr>
        <w:pStyle w:val="2"/>
        <w:keepNext w:val="0"/>
        <w:widowControl w:val="0"/>
        <w:numPr>
          <w:ilvl w:val="0"/>
          <w:numId w:val="72"/>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 xml:space="preserve">אם יימצאו בשפכים הסניטריים בעסק פרמטר או מספר פרמטרים החורגים מהערך המפורט </w:t>
      </w:r>
      <w:hyperlink w:anchor="נספח מספר 1" w:history="1">
        <w:r w:rsidRPr="004E5982">
          <w:rPr>
            <w:rStyle w:val="Hyperlink"/>
            <w:rFonts w:ascii="David" w:hAnsi="David"/>
            <w:b w:val="0"/>
            <w:bCs w:val="0"/>
            <w:sz w:val="24"/>
            <w:szCs w:val="24"/>
            <w:rtl/>
          </w:rPr>
          <w:t xml:space="preserve">בנספח </w:t>
        </w:r>
        <w:r w:rsidRPr="004E5982">
          <w:rPr>
            <w:rStyle w:val="Hyperlink"/>
            <w:rFonts w:ascii="David" w:hAnsi="David"/>
            <w:b w:val="0"/>
            <w:bCs w:val="0"/>
            <w:sz w:val="24"/>
            <w:szCs w:val="24"/>
          </w:rPr>
          <w:t>1</w:t>
        </w:r>
      </w:hyperlink>
      <w:r w:rsidRPr="004E5982">
        <w:rPr>
          <w:rFonts w:ascii="David" w:hAnsi="David"/>
          <w:b w:val="0"/>
          <w:bCs w:val="0"/>
          <w:sz w:val="24"/>
          <w:szCs w:val="24"/>
          <w:u w:val="none"/>
          <w:rtl/>
        </w:rPr>
        <w:t xml:space="preserve"> לתנאים אלה, יראו אותם כאילו הם שפכים תעשייתיים ויחולו עליהם התנאים כאמור בסעיף 3.5.7 להלן.</w:t>
      </w:r>
      <w:hyperlink w:anchor="_שפכים_תעשייתיים,_תשטיפים" w:history="1"/>
    </w:p>
    <w:p w:rsidR="006E1E3D" w:rsidRPr="004E5982" w:rsidRDefault="006E1E3D" w:rsidP="00C95416">
      <w:pPr>
        <w:pStyle w:val="2"/>
        <w:keepNext w:val="0"/>
        <w:widowControl w:val="0"/>
        <w:numPr>
          <w:ilvl w:val="2"/>
          <w:numId w:val="57"/>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לא יוזרמו למערכת הביוב הציבורית</w:t>
      </w:r>
      <w:r w:rsidRPr="004E5982" w:rsidDel="001E00D4">
        <w:rPr>
          <w:rFonts w:ascii="David" w:hAnsi="David"/>
          <w:b w:val="0"/>
          <w:bCs w:val="0"/>
          <w:sz w:val="24"/>
          <w:szCs w:val="24"/>
          <w:u w:val="none"/>
          <w:rtl/>
        </w:rPr>
        <w:t xml:space="preserve"> </w:t>
      </w:r>
      <w:r w:rsidRPr="004E5982">
        <w:rPr>
          <w:rFonts w:ascii="David" w:hAnsi="David"/>
          <w:b w:val="0"/>
          <w:bCs w:val="0"/>
          <w:sz w:val="24"/>
          <w:szCs w:val="24"/>
          <w:u w:val="none"/>
          <w:rtl/>
        </w:rPr>
        <w:t>שאריות חומר הניקוי שמקורם מפעילות מכונת ניקוי יבש לרבות מי עיבוי. חומרים אלה יאספו למיכל אטום, ויטופלו ויסולקו כפסולת חומר מסוכן כמפורט בסעיף 3.11 פסולת חומר מסוכן.</w:t>
      </w:r>
      <w:hyperlink w:anchor="_פסולת_חומר_מסוכן" w:history="1"/>
    </w:p>
    <w:p w:rsidR="00382910" w:rsidRPr="004E5982" w:rsidRDefault="006E1E3D" w:rsidP="00C95416">
      <w:pPr>
        <w:pStyle w:val="2"/>
        <w:keepNext w:val="0"/>
        <w:widowControl w:val="0"/>
        <w:numPr>
          <w:ilvl w:val="2"/>
          <w:numId w:val="57"/>
        </w:numPr>
        <w:tabs>
          <w:tab w:val="left" w:pos="849"/>
        </w:tabs>
        <w:overflowPunct w:val="0"/>
        <w:autoSpaceDE w:val="0"/>
        <w:autoSpaceDN w:val="0"/>
        <w:adjustRightInd w:val="0"/>
        <w:ind w:right="0"/>
        <w:jc w:val="both"/>
        <w:textAlignment w:val="baseline"/>
        <w:rPr>
          <w:rFonts w:ascii="David" w:hAnsi="David"/>
          <w:sz w:val="24"/>
          <w:szCs w:val="24"/>
          <w:u w:val="none"/>
        </w:rPr>
      </w:pPr>
      <w:r w:rsidRPr="004E5982">
        <w:rPr>
          <w:rFonts w:ascii="David" w:hAnsi="David"/>
          <w:sz w:val="24"/>
          <w:szCs w:val="24"/>
          <w:u w:val="none"/>
          <w:rtl/>
        </w:rPr>
        <w:t>שפכים תעשייתיים, תשטיפים ונגר עילי מזוהם</w:t>
      </w:r>
      <w:bookmarkStart w:id="4" w:name="_שפכים_תעשייתיים,_נגר"/>
      <w:bookmarkEnd w:id="4"/>
    </w:p>
    <w:p w:rsidR="00382910" w:rsidRPr="004E5982" w:rsidRDefault="006E1E3D" w:rsidP="00C95416">
      <w:pPr>
        <w:pStyle w:val="2"/>
        <w:keepNext w:val="0"/>
        <w:widowControl w:val="0"/>
        <w:numPr>
          <w:ilvl w:val="0"/>
          <w:numId w:val="73"/>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שפכים תעשייתיים, תשטיפים ונגר עילי מזוהם, יטופלו ויסולקו באחת או יותר מהאפשרויות הבאות:</w:t>
      </w:r>
      <w:bookmarkStart w:id="5" w:name="_למערכת_הביוב_הציבורית"/>
      <w:bookmarkEnd w:id="5"/>
    </w:p>
    <w:p w:rsidR="00382910" w:rsidRPr="004E5982" w:rsidRDefault="006E1E3D" w:rsidP="00C95416">
      <w:pPr>
        <w:pStyle w:val="2"/>
        <w:keepNext w:val="0"/>
        <w:widowControl w:val="0"/>
        <w:numPr>
          <w:ilvl w:val="0"/>
          <w:numId w:val="74"/>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למערכת הביוב הציבורית</w:t>
      </w:r>
      <w:r w:rsidRPr="004E5982" w:rsidDel="00B34239">
        <w:rPr>
          <w:rFonts w:ascii="David" w:hAnsi="David"/>
          <w:b w:val="0"/>
          <w:bCs w:val="0"/>
          <w:sz w:val="24"/>
          <w:szCs w:val="24"/>
          <w:u w:val="none"/>
          <w:rtl/>
        </w:rPr>
        <w:t xml:space="preserve"> </w:t>
      </w:r>
      <w:r w:rsidRPr="004E5982">
        <w:rPr>
          <w:rFonts w:ascii="David" w:hAnsi="David"/>
          <w:b w:val="0"/>
          <w:bCs w:val="0"/>
          <w:sz w:val="24"/>
          <w:szCs w:val="24"/>
          <w:u w:val="none"/>
          <w:rtl/>
        </w:rPr>
        <w:t xml:space="preserve">- ישירות או לאחר שעברו טיפול במיתקן קדם טיפול, ובלבד שריכוזי המזהמים שבהם עומדים בערכים המופיעים בטבלה </w:t>
      </w:r>
      <w:hyperlink w:anchor="נספח מספר 1" w:history="1">
        <w:r w:rsidRPr="004E5982">
          <w:rPr>
            <w:rStyle w:val="Hyperlink"/>
            <w:rFonts w:ascii="David" w:eastAsia="Arial Unicode MS" w:hAnsi="David"/>
            <w:b w:val="0"/>
            <w:bCs w:val="0"/>
            <w:sz w:val="24"/>
            <w:szCs w:val="24"/>
            <w:rtl/>
          </w:rPr>
          <w:t xml:space="preserve">שבנספח </w:t>
        </w:r>
        <w:r w:rsidRPr="004E5982">
          <w:rPr>
            <w:rStyle w:val="Hyperlink"/>
            <w:rFonts w:ascii="David" w:hAnsi="David"/>
            <w:b w:val="0"/>
            <w:bCs w:val="0"/>
            <w:sz w:val="24"/>
            <w:szCs w:val="24"/>
            <w:rtl/>
          </w:rPr>
          <w:t>1</w:t>
        </w:r>
      </w:hyperlink>
      <w:r w:rsidRPr="004E5982">
        <w:rPr>
          <w:rFonts w:ascii="David" w:hAnsi="David"/>
          <w:b w:val="0"/>
          <w:bCs w:val="0"/>
          <w:sz w:val="24"/>
          <w:szCs w:val="24"/>
          <w:u w:val="none"/>
          <w:rtl/>
        </w:rPr>
        <w:t xml:space="preserve"> בתנאים אלה, או במזהמים ובערכים אחר</w:t>
      </w:r>
      <w:r w:rsidR="00382910" w:rsidRPr="004E5982">
        <w:rPr>
          <w:rFonts w:ascii="David" w:hAnsi="David"/>
          <w:b w:val="0"/>
          <w:bCs w:val="0"/>
          <w:sz w:val="24"/>
          <w:szCs w:val="24"/>
          <w:u w:val="none"/>
          <w:rtl/>
        </w:rPr>
        <w:t>ים שהורה עליהם נותן האישור בכתב.</w:t>
      </w:r>
      <w:r w:rsidRPr="004E5982">
        <w:rPr>
          <w:rFonts w:ascii="David" w:hAnsi="David"/>
          <w:b w:val="0"/>
          <w:bCs w:val="0"/>
          <w:sz w:val="24"/>
          <w:szCs w:val="24"/>
          <w:u w:val="none"/>
          <w:rtl/>
        </w:rPr>
        <w:t xml:space="preserve"> </w:t>
      </w:r>
      <w:bookmarkStart w:id="6" w:name="_למיכל_איסוף_שפכים"/>
      <w:bookmarkEnd w:id="6"/>
    </w:p>
    <w:p w:rsidR="00382910" w:rsidRPr="004E5982" w:rsidRDefault="006E1E3D" w:rsidP="00C95416">
      <w:pPr>
        <w:pStyle w:val="2"/>
        <w:keepNext w:val="0"/>
        <w:widowControl w:val="0"/>
        <w:numPr>
          <w:ilvl w:val="0"/>
          <w:numId w:val="74"/>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למיכל איסוף שפכים אטום וממנו, באמצעות מוביל שפכים מורשה לפי דין, למתקן קדם טיפול או למתקן טיהור שפכים לקליטת סוג השפכים המפונים</w:t>
      </w:r>
      <w:bookmarkStart w:id="7" w:name="_לבריכת_אידוי_או"/>
      <w:bookmarkEnd w:id="7"/>
      <w:r w:rsidR="00D43BD8" w:rsidRPr="004E5982">
        <w:rPr>
          <w:rFonts w:ascii="David" w:hAnsi="David"/>
          <w:b w:val="0"/>
          <w:bCs w:val="0"/>
          <w:sz w:val="24"/>
          <w:szCs w:val="24"/>
          <w:u w:val="none"/>
          <w:rtl/>
        </w:rPr>
        <w:t>.</w:t>
      </w:r>
    </w:p>
    <w:p w:rsidR="006E1E3D" w:rsidRPr="004E5982" w:rsidRDefault="006E1E3D" w:rsidP="00C95416">
      <w:pPr>
        <w:pStyle w:val="2"/>
        <w:keepNext w:val="0"/>
        <w:widowControl w:val="0"/>
        <w:numPr>
          <w:ilvl w:val="0"/>
          <w:numId w:val="74"/>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פתרון אחר באישור מראש ובכתב מנותן האישור.</w:t>
      </w:r>
    </w:p>
    <w:p w:rsidR="00382910" w:rsidRPr="004E5982" w:rsidRDefault="006E1E3D" w:rsidP="00C95416">
      <w:pPr>
        <w:pStyle w:val="a7"/>
        <w:numPr>
          <w:ilvl w:val="0"/>
          <w:numId w:val="73"/>
        </w:numPr>
        <w:spacing w:after="0" w:line="360" w:lineRule="auto"/>
        <w:jc w:val="both"/>
        <w:rPr>
          <w:rFonts w:ascii="David" w:hAnsi="David" w:cs="David"/>
          <w:sz w:val="24"/>
          <w:szCs w:val="24"/>
        </w:rPr>
      </w:pPr>
      <w:bookmarkStart w:id="8" w:name="_תכולת_מפריד_שומן"/>
      <w:bookmarkEnd w:id="8"/>
      <w:r w:rsidRPr="004E5982">
        <w:rPr>
          <w:rFonts w:ascii="David" w:hAnsi="David" w:cs="David"/>
          <w:sz w:val="24"/>
          <w:szCs w:val="24"/>
          <w:rtl/>
        </w:rPr>
        <w:t>שפכים תעשייתיים, תשטיפים ונגר עילי מזוהם שהינם פסולת חומר מסוכן, יטופלו ויסולקו בהתאם לאמור בסעיף 3.11.</w:t>
      </w:r>
    </w:p>
    <w:p w:rsidR="00382910" w:rsidRPr="004E5982" w:rsidRDefault="006E1E3D" w:rsidP="00C95416">
      <w:pPr>
        <w:pStyle w:val="a7"/>
        <w:numPr>
          <w:ilvl w:val="0"/>
          <w:numId w:val="73"/>
        </w:numPr>
        <w:spacing w:after="0" w:line="360" w:lineRule="auto"/>
        <w:jc w:val="both"/>
        <w:rPr>
          <w:rFonts w:ascii="David" w:hAnsi="David" w:cs="David"/>
          <w:sz w:val="24"/>
          <w:szCs w:val="24"/>
        </w:rPr>
      </w:pPr>
      <w:r w:rsidRPr="004E5982">
        <w:rPr>
          <w:rFonts w:ascii="David" w:hAnsi="David" w:cs="David"/>
          <w:sz w:val="24"/>
          <w:szCs w:val="24"/>
          <w:rtl/>
        </w:rPr>
        <w:t xml:space="preserve">בהתאם ליעדי סילוק הקולחין והבוצה ובהתאם לתרומת העסק לכלל השפכים המגיעים למתקן טיהור שפכים, או בנסיבות אחרות שימצאו מוצדקות, יידרש בעל העסק, לפי החלטת נותן האישור, לעמוד בערכים שונים עבור הפרמטרים המופיעים בטבלה </w:t>
      </w:r>
      <w:hyperlink w:anchor="נספח מספר 1" w:history="1">
        <w:r w:rsidRPr="004E5982">
          <w:rPr>
            <w:rStyle w:val="Hyperlink"/>
            <w:rFonts w:ascii="David" w:hAnsi="David" w:cs="David"/>
            <w:sz w:val="24"/>
            <w:szCs w:val="24"/>
            <w:rtl/>
          </w:rPr>
          <w:t>בנספח 1</w:t>
        </w:r>
      </w:hyperlink>
      <w:r w:rsidRPr="004E5982">
        <w:rPr>
          <w:rFonts w:ascii="David" w:hAnsi="David" w:cs="David"/>
          <w:sz w:val="24"/>
          <w:szCs w:val="24"/>
          <w:rtl/>
        </w:rPr>
        <w:t>.</w:t>
      </w:r>
    </w:p>
    <w:p w:rsidR="00382910" w:rsidRPr="004E5982" w:rsidRDefault="006E1E3D" w:rsidP="00C95416">
      <w:pPr>
        <w:pStyle w:val="a7"/>
        <w:numPr>
          <w:ilvl w:val="0"/>
          <w:numId w:val="73"/>
        </w:numPr>
        <w:spacing w:after="0" w:line="360" w:lineRule="auto"/>
        <w:jc w:val="both"/>
        <w:rPr>
          <w:rFonts w:ascii="David" w:hAnsi="David" w:cs="David"/>
          <w:sz w:val="24"/>
          <w:szCs w:val="24"/>
        </w:rPr>
      </w:pPr>
      <w:r w:rsidRPr="004E5982" w:rsidDel="006E1339">
        <w:rPr>
          <w:rFonts w:ascii="David" w:hAnsi="David" w:cs="David"/>
          <w:sz w:val="24"/>
          <w:szCs w:val="24"/>
          <w:rtl/>
        </w:rPr>
        <w:t>במקרה של פינוי שפכים תעשייתיים, תשטיפים ונגר עילי מזוהם על ידי מוביל שפכים לפי סעיפים</w:t>
      </w:r>
      <w:r w:rsidR="00D43BD8" w:rsidRPr="004E5982">
        <w:rPr>
          <w:rFonts w:ascii="David" w:hAnsi="David" w:cs="David"/>
          <w:sz w:val="24"/>
          <w:szCs w:val="24"/>
          <w:rtl/>
        </w:rPr>
        <w:t xml:space="preserve"> 3.5.7.(1ב)</w:t>
      </w:r>
      <w:r w:rsidRPr="004E5982" w:rsidDel="006E1339">
        <w:rPr>
          <w:rFonts w:ascii="David" w:hAnsi="David" w:cs="David"/>
          <w:sz w:val="24"/>
          <w:szCs w:val="24"/>
          <w:rtl/>
        </w:rPr>
        <w:t>,</w:t>
      </w:r>
      <w:r w:rsidR="00D43BD8" w:rsidRPr="004E5982">
        <w:rPr>
          <w:rFonts w:ascii="David" w:hAnsi="David" w:cs="David"/>
          <w:sz w:val="24"/>
          <w:szCs w:val="24"/>
          <w:rtl/>
        </w:rPr>
        <w:t xml:space="preserve"> 3.5.7.(1ג)</w:t>
      </w:r>
      <w:r w:rsidRPr="004E5982" w:rsidDel="006E1339">
        <w:rPr>
          <w:rFonts w:ascii="David" w:hAnsi="David" w:cs="David"/>
          <w:sz w:val="24"/>
          <w:szCs w:val="24"/>
          <w:rtl/>
        </w:rPr>
        <w:t xml:space="preserve"> ו-</w:t>
      </w:r>
      <w:r w:rsidR="00D43BD8" w:rsidRPr="004E5982">
        <w:rPr>
          <w:rFonts w:ascii="David" w:hAnsi="David" w:cs="David"/>
          <w:sz w:val="24"/>
          <w:szCs w:val="24"/>
          <w:rtl/>
        </w:rPr>
        <w:t>3.5.7.(2),</w:t>
      </w:r>
      <w:r w:rsidRPr="004E5982" w:rsidDel="006E1339">
        <w:rPr>
          <w:rFonts w:ascii="David" w:hAnsi="David" w:cs="David"/>
          <w:sz w:val="24"/>
          <w:szCs w:val="24"/>
          <w:rtl/>
        </w:rPr>
        <w:t xml:space="preserve"> ישמור בעל העסק בשטח העסק, קבלות על פינויים וקליטתם במתקן קדם טיפול או במתקן טיהור שפכים, לפי העניין; בקבלות ייכללו פרטים על יעד הפינוי, הכמות שפונתה, מועד הפינוי והרכב השפכים </w:t>
      </w:r>
      <w:r w:rsidRPr="004E5982" w:rsidDel="006E1339">
        <w:rPr>
          <w:rFonts w:ascii="David" w:hAnsi="David" w:cs="David"/>
          <w:sz w:val="24"/>
          <w:szCs w:val="24"/>
          <w:rtl/>
        </w:rPr>
        <w:lastRenderedPageBreak/>
        <w:t>התעשייתיים, התשטיפים ונגר עילי מזוהם שפונו. בעל העסק ישמור קבלות אלה לתקופה של שלוש שנים לפחות, ויציגם או ימסרם לנותן האישור, על פי דרישתו</w:t>
      </w:r>
      <w:r w:rsidRPr="004E5982">
        <w:rPr>
          <w:rFonts w:ascii="David" w:hAnsi="David" w:cs="David"/>
          <w:sz w:val="24"/>
          <w:szCs w:val="24"/>
          <w:rtl/>
        </w:rPr>
        <w:t>.</w:t>
      </w:r>
    </w:p>
    <w:p w:rsidR="00382910" w:rsidRPr="004E5982" w:rsidRDefault="006E1E3D" w:rsidP="00C95416">
      <w:pPr>
        <w:pStyle w:val="a7"/>
        <w:numPr>
          <w:ilvl w:val="0"/>
          <w:numId w:val="73"/>
        </w:numPr>
        <w:spacing w:after="0" w:line="360" w:lineRule="auto"/>
        <w:jc w:val="both"/>
        <w:rPr>
          <w:rFonts w:ascii="David" w:hAnsi="David" w:cs="David"/>
          <w:sz w:val="24"/>
          <w:szCs w:val="24"/>
        </w:rPr>
      </w:pPr>
      <w:r w:rsidRPr="004E5982">
        <w:rPr>
          <w:rFonts w:ascii="David" w:hAnsi="David" w:cs="David"/>
          <w:sz w:val="24"/>
          <w:szCs w:val="24"/>
          <w:rtl/>
        </w:rPr>
        <w:t>בעל העסק לא ימהל, את השפכים התעשייתיים, התשטיפים, נגר עילי מזוהם והתמלחות לפני או אחרי טיפול, במים או בשפכים, ולא יגדיל את צריכת המים על מנת להקטין את ריכוזי המזהמים בשפכים.</w:t>
      </w:r>
    </w:p>
    <w:p w:rsidR="00382910" w:rsidRPr="004E5982" w:rsidRDefault="006E1E3D" w:rsidP="00C95416">
      <w:pPr>
        <w:pStyle w:val="a7"/>
        <w:numPr>
          <w:ilvl w:val="0"/>
          <w:numId w:val="73"/>
        </w:numPr>
        <w:spacing w:after="0" w:line="360" w:lineRule="auto"/>
        <w:jc w:val="both"/>
        <w:rPr>
          <w:rFonts w:ascii="David" w:hAnsi="David" w:cs="David"/>
          <w:sz w:val="24"/>
          <w:szCs w:val="24"/>
        </w:rPr>
      </w:pPr>
      <w:r w:rsidRPr="004E5982">
        <w:rPr>
          <w:rFonts w:ascii="David" w:hAnsi="David" w:cs="David"/>
          <w:sz w:val="24"/>
          <w:szCs w:val="24"/>
          <w:rtl/>
        </w:rPr>
        <w:t>בעל העסק יתקין, יפעיל ויתחזק לפי הוראות היצרן ציוד למניעה ובקרה של גלישות ודלי</w:t>
      </w:r>
      <w:r w:rsidR="00382910" w:rsidRPr="004E5982">
        <w:rPr>
          <w:rFonts w:ascii="David" w:hAnsi="David" w:cs="David"/>
          <w:sz w:val="24"/>
          <w:szCs w:val="24"/>
          <w:rtl/>
        </w:rPr>
        <w:t>פות ממכלי איסוף שפכים תעשייתיים.</w:t>
      </w:r>
    </w:p>
    <w:p w:rsidR="00382910" w:rsidRPr="004E5982" w:rsidRDefault="006E1E3D" w:rsidP="00C95416">
      <w:pPr>
        <w:pStyle w:val="a7"/>
        <w:numPr>
          <w:ilvl w:val="0"/>
          <w:numId w:val="73"/>
        </w:numPr>
        <w:spacing w:after="0" w:line="360" w:lineRule="auto"/>
        <w:jc w:val="both"/>
        <w:rPr>
          <w:rFonts w:ascii="David" w:hAnsi="David" w:cs="David"/>
          <w:sz w:val="24"/>
          <w:szCs w:val="24"/>
        </w:rPr>
      </w:pPr>
      <w:r w:rsidRPr="004E5982">
        <w:rPr>
          <w:rFonts w:ascii="David" w:hAnsi="David" w:cs="David"/>
          <w:sz w:val="24"/>
          <w:szCs w:val="24"/>
          <w:rtl/>
        </w:rPr>
        <w:t>בעל העסק יתקין אמצעים כגון מסננים, שבכות או מלכודות סחף באזורי ניקוז השפכים התעשייתיים למניעת כניסת מוצקים אשר קוטרם מעל 10 מ"מ וכל חומר אחר שעלול לגרום להפרעה משמעותית להזרמת השפכים למערכת הביוב הציבורית או לכל</w:t>
      </w:r>
      <w:r w:rsidR="00D43BD8" w:rsidRPr="004E5982">
        <w:rPr>
          <w:rFonts w:ascii="David" w:hAnsi="David" w:cs="David"/>
          <w:sz w:val="24"/>
          <w:szCs w:val="24"/>
          <w:rtl/>
        </w:rPr>
        <w:t xml:space="preserve"> יעד אחר כמפורט בסעיף 3.5.7.(1).</w:t>
      </w:r>
    </w:p>
    <w:p w:rsidR="006E1E3D" w:rsidRPr="004E5982" w:rsidRDefault="006E1E3D" w:rsidP="00C95416">
      <w:pPr>
        <w:pStyle w:val="a7"/>
        <w:numPr>
          <w:ilvl w:val="0"/>
          <w:numId w:val="73"/>
        </w:numPr>
        <w:spacing w:after="0" w:line="360" w:lineRule="auto"/>
        <w:jc w:val="both"/>
        <w:rPr>
          <w:rFonts w:ascii="David" w:hAnsi="David" w:cs="David"/>
          <w:sz w:val="24"/>
          <w:szCs w:val="24"/>
        </w:rPr>
      </w:pPr>
      <w:r w:rsidRPr="004E5982">
        <w:rPr>
          <w:rFonts w:ascii="David" w:hAnsi="David" w:cs="David"/>
          <w:sz w:val="24"/>
          <w:szCs w:val="24"/>
          <w:rtl/>
        </w:rPr>
        <w:t xml:space="preserve">בעל העסק יבצע ויגיש לפי דרישת אגף שפכי תעשייה, דלקים וקרקעות מזוהמות של המשרד להגנת הסביבה והנחיותיו, בחינה בשפכי העסק להימצאותם של חומרים המסכנים את הבריאות והסביבה כגון כאלה המסווגים כמסרטנים, מוטגנים, טרטוגניים, תרופות, הורמונים, זרזי גדילה, מזהמים אורגניים ואי אורגנים שארתיים במערכות ביולוגיות ואקולוגיות או רעילים במיוחד. </w:t>
      </w:r>
    </w:p>
    <w:p w:rsidR="00382910" w:rsidRPr="004E5982" w:rsidRDefault="006E1E3D" w:rsidP="00C95416">
      <w:pPr>
        <w:pStyle w:val="2"/>
        <w:keepNext w:val="0"/>
        <w:widowControl w:val="0"/>
        <w:numPr>
          <w:ilvl w:val="2"/>
          <w:numId w:val="57"/>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sz w:val="24"/>
          <w:szCs w:val="24"/>
          <w:u w:val="none"/>
          <w:rtl/>
        </w:rPr>
        <w:t xml:space="preserve">מתקן קדם טיפול </w:t>
      </w:r>
    </w:p>
    <w:p w:rsidR="00382910" w:rsidRPr="004E5982" w:rsidRDefault="006E1E3D" w:rsidP="00C95416">
      <w:pPr>
        <w:pStyle w:val="2"/>
        <w:keepNext w:val="0"/>
        <w:widowControl w:val="0"/>
        <w:numPr>
          <w:ilvl w:val="0"/>
          <w:numId w:val="75"/>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 xml:space="preserve">ככל שעסק אינו עומד בערכים המצוינים בטבלה </w:t>
      </w:r>
      <w:hyperlink w:anchor="נספח מספר 1" w:history="1">
        <w:r w:rsidRPr="004E5982">
          <w:rPr>
            <w:rStyle w:val="Hyperlink"/>
            <w:rFonts w:ascii="David" w:eastAsia="Calibri" w:hAnsi="David"/>
            <w:b w:val="0"/>
            <w:bCs w:val="0"/>
            <w:sz w:val="24"/>
            <w:szCs w:val="24"/>
            <w:rtl/>
          </w:rPr>
          <w:t xml:space="preserve">שבנספח </w:t>
        </w:r>
        <w:r w:rsidRPr="004E5982">
          <w:rPr>
            <w:rStyle w:val="Hyperlink"/>
            <w:rFonts w:ascii="David" w:hAnsi="David"/>
            <w:b w:val="0"/>
            <w:bCs w:val="0"/>
            <w:sz w:val="24"/>
            <w:szCs w:val="24"/>
            <w:rtl/>
          </w:rPr>
          <w:t>1</w:t>
        </w:r>
      </w:hyperlink>
      <w:r w:rsidRPr="004E5982">
        <w:rPr>
          <w:rFonts w:ascii="David" w:hAnsi="David"/>
          <w:b w:val="0"/>
          <w:bCs w:val="0"/>
          <w:sz w:val="24"/>
          <w:szCs w:val="24"/>
          <w:rtl/>
        </w:rPr>
        <w:t xml:space="preserve"> </w:t>
      </w:r>
      <w:r w:rsidRPr="004E5982">
        <w:rPr>
          <w:rFonts w:ascii="David" w:hAnsi="David"/>
          <w:b w:val="0"/>
          <w:bCs w:val="0"/>
          <w:sz w:val="24"/>
          <w:szCs w:val="24"/>
          <w:u w:val="none"/>
          <w:rtl/>
        </w:rPr>
        <w:t xml:space="preserve">לתנאים אלה, בעל העסק יתקין מתקן קדם טיפול, או מתקנים כאמור ככל הנדרש, אשר יתוכננו ויופעלו בהתאם לטכניקה המיטבית הזמינה. </w:t>
      </w:r>
    </w:p>
    <w:p w:rsidR="00382910" w:rsidRPr="004E5982" w:rsidRDefault="006E1E3D" w:rsidP="00C95416">
      <w:pPr>
        <w:pStyle w:val="2"/>
        <w:keepNext w:val="0"/>
        <w:widowControl w:val="0"/>
        <w:numPr>
          <w:ilvl w:val="0"/>
          <w:numId w:val="75"/>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מתקן קדם הטיפול והצנרת אליו וממנו יסומנו באופן בולט לעין בהתאם לסוג השפכים וכיווני הזרימה.</w:t>
      </w:r>
    </w:p>
    <w:p w:rsidR="00382910" w:rsidRPr="004E5982" w:rsidRDefault="006E1E3D" w:rsidP="00C95416">
      <w:pPr>
        <w:pStyle w:val="2"/>
        <w:keepNext w:val="0"/>
        <w:widowControl w:val="0"/>
        <w:numPr>
          <w:ilvl w:val="0"/>
          <w:numId w:val="75"/>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מתקן קדם טיפול יהיה תקין בכל עת, ויתופעל ויתוחזק על פי הוראות היצרן.</w:t>
      </w:r>
    </w:p>
    <w:p w:rsidR="00382910" w:rsidRPr="004E5982" w:rsidRDefault="006E1E3D" w:rsidP="00C95416">
      <w:pPr>
        <w:pStyle w:val="2"/>
        <w:keepNext w:val="0"/>
        <w:widowControl w:val="0"/>
        <w:numPr>
          <w:ilvl w:val="0"/>
          <w:numId w:val="75"/>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אסמכתאות בגין תחזוקה שוטפת של מתקן קדם טיפול, ישמרו בעסק למשך שלוש שנים לפחות, ויוצגו או יימסרו לנותן האישור, על פי דרישתו.</w:t>
      </w:r>
    </w:p>
    <w:p w:rsidR="00382910" w:rsidRPr="004E5982" w:rsidRDefault="006E1E3D" w:rsidP="00C95416">
      <w:pPr>
        <w:pStyle w:val="2"/>
        <w:keepNext w:val="0"/>
        <w:widowControl w:val="0"/>
        <w:numPr>
          <w:ilvl w:val="0"/>
          <w:numId w:val="75"/>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על פי דרישת נותן ה</w:t>
      </w:r>
      <w:r w:rsidR="00382910" w:rsidRPr="004E5982">
        <w:rPr>
          <w:rFonts w:ascii="David" w:hAnsi="David"/>
          <w:b w:val="0"/>
          <w:bCs w:val="0"/>
          <w:sz w:val="24"/>
          <w:szCs w:val="24"/>
          <w:u w:val="none"/>
          <w:rtl/>
        </w:rPr>
        <w:t>אישור, בעל העסק יכין ויגיש לו ת</w:t>
      </w:r>
      <w:r w:rsidRPr="004E5982">
        <w:rPr>
          <w:rFonts w:ascii="David" w:hAnsi="David"/>
          <w:b w:val="0"/>
          <w:bCs w:val="0"/>
          <w:sz w:val="24"/>
          <w:szCs w:val="24"/>
          <w:u w:val="none"/>
          <w:rtl/>
        </w:rPr>
        <w:t>כנית פעולה למניעת זיהום הסביבה משפכי העסק במקרה של השבתת מתקן קדם טיפול לצורך תחזוקה, במקרה של תקלה בו, ובכלל זאת במקרה של תקלה בהעברת השפכים למערכת הביוב הציבורית.</w:t>
      </w:r>
    </w:p>
    <w:p w:rsidR="00382910" w:rsidRPr="004E5982" w:rsidRDefault="006E1E3D" w:rsidP="00C95416">
      <w:pPr>
        <w:pStyle w:val="2"/>
        <w:keepNext w:val="0"/>
        <w:widowControl w:val="0"/>
        <w:numPr>
          <w:ilvl w:val="0"/>
          <w:numId w:val="75"/>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בוצה ממתקן קדם טיפול תיאסף במיכל איסוף ייעודי בעסק ותפונה באמצעות מוביל מורשה לפי כל דין ליעד המאושר על פי כל דין לקליטת סוג הבוצה המפונה. על אף האמור, בעל עסק רשאי להעביר בוצה שנאספה במיכל איסוף ייעודי לשימוש חוזר בעסק ובלבד שהינו עומד בכל דרישות תנאים אלה. פסולת חומר מסוכן תטופל ותסולק בהתאם לאמור בסעיף 3.11.</w:t>
      </w:r>
    </w:p>
    <w:p w:rsidR="00382910" w:rsidRPr="004E5982" w:rsidRDefault="006E1E3D" w:rsidP="00C95416">
      <w:pPr>
        <w:pStyle w:val="2"/>
        <w:keepNext w:val="0"/>
        <w:widowControl w:val="0"/>
        <w:numPr>
          <w:ilvl w:val="0"/>
          <w:numId w:val="75"/>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פינוי בוצה שאינה פסולת חומר מסוכן, שלפי תקנות המים (מניעת זיהום מים) (שימוש בבוצה וסילוקה), התשס"ד</w:t>
      </w:r>
      <w:r w:rsidR="00382910" w:rsidRPr="004E5982">
        <w:rPr>
          <w:rFonts w:ascii="David" w:hAnsi="David"/>
          <w:b w:val="0"/>
          <w:bCs w:val="0"/>
          <w:sz w:val="24"/>
          <w:szCs w:val="24"/>
          <w:u w:val="none"/>
          <w:rtl/>
        </w:rPr>
        <w:t>-</w:t>
      </w:r>
      <w:r w:rsidRPr="004E5982">
        <w:rPr>
          <w:rFonts w:ascii="David" w:hAnsi="David"/>
          <w:b w:val="0"/>
          <w:bCs w:val="0"/>
          <w:sz w:val="24"/>
          <w:szCs w:val="24"/>
          <w:u w:val="none"/>
          <w:rtl/>
        </w:rPr>
        <w:t>2004 אין מניעה להעבירה לאתר לסילוק פסולת, תבוצע לאחר מיצוק הבוצה לריכוז של 25% מוצקים לפחות.</w:t>
      </w:r>
    </w:p>
    <w:p w:rsidR="006E1E3D" w:rsidRPr="004E5982" w:rsidRDefault="006E1E3D" w:rsidP="00C95416">
      <w:pPr>
        <w:pStyle w:val="2"/>
        <w:keepNext w:val="0"/>
        <w:widowControl w:val="0"/>
        <w:numPr>
          <w:ilvl w:val="0"/>
          <w:numId w:val="75"/>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 xml:space="preserve">קבלות חתומות על פינוי והובלת בוצה ממתקן קדם טיפול וקליטתה ביעד הפינוי, יישמרו בשטח העסק למשך תקופה של לפחות שלוש שנים ויוצגו או יימסרו לנותן </w:t>
      </w:r>
      <w:r w:rsidRPr="004E5982">
        <w:rPr>
          <w:rFonts w:ascii="David" w:hAnsi="David"/>
          <w:b w:val="0"/>
          <w:bCs w:val="0"/>
          <w:sz w:val="24"/>
          <w:szCs w:val="24"/>
          <w:u w:val="none"/>
          <w:rtl/>
        </w:rPr>
        <w:lastRenderedPageBreak/>
        <w:t xml:space="preserve">האישור, על פי דרישתו. </w:t>
      </w:r>
    </w:p>
    <w:p w:rsidR="00382910" w:rsidRPr="004E5982" w:rsidRDefault="006E1E3D" w:rsidP="00C95416">
      <w:pPr>
        <w:pStyle w:val="2"/>
        <w:keepNext w:val="0"/>
        <w:widowControl w:val="0"/>
        <w:numPr>
          <w:ilvl w:val="2"/>
          <w:numId w:val="57"/>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bookmarkStart w:id="9" w:name="_בעל_עסק_יכין"/>
      <w:bookmarkEnd w:id="9"/>
      <w:r w:rsidRPr="004E5982">
        <w:rPr>
          <w:rFonts w:ascii="David" w:hAnsi="David"/>
          <w:sz w:val="24"/>
          <w:szCs w:val="24"/>
          <w:u w:val="none"/>
          <w:rtl/>
        </w:rPr>
        <w:t xml:space="preserve">מלח מוצק ותמלחות </w:t>
      </w:r>
    </w:p>
    <w:p w:rsidR="00382910" w:rsidRPr="004E5982" w:rsidRDefault="006E1E3D" w:rsidP="00C95416">
      <w:pPr>
        <w:pStyle w:val="2"/>
        <w:keepNext w:val="0"/>
        <w:widowControl w:val="0"/>
        <w:numPr>
          <w:ilvl w:val="0"/>
          <w:numId w:val="76"/>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בעל העסק יאגור ויאסוף מלח מוצק ותמלחות בכלי קיבול ייעודי, אשר יוצב באופן בו תימנע הגעת או פיזור המלח המוצק והתמלחות לסביבה. כגון, בתוך מאצרה או על גבי משטח המנוקז לבור איסוף כמפורט בסעיף 3.9.8. המאצרה או בור האיסוף לפי העניין ירוקנו בהתאם לאמור בסעיף 3.9.9.</w:t>
      </w:r>
    </w:p>
    <w:p w:rsidR="00382910" w:rsidRPr="004E5982" w:rsidRDefault="006E1E3D" w:rsidP="00C95416">
      <w:pPr>
        <w:pStyle w:val="2"/>
        <w:keepNext w:val="0"/>
        <w:widowControl w:val="0"/>
        <w:numPr>
          <w:ilvl w:val="0"/>
          <w:numId w:val="76"/>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בעל העסק יפנה תמלחות שנוצרות כתוצאה מפעילות העסק באחת או יותר מהאפשרויות הבאות:</w:t>
      </w:r>
    </w:p>
    <w:p w:rsidR="00382910" w:rsidRPr="004E5982" w:rsidRDefault="006E1E3D" w:rsidP="00C95416">
      <w:pPr>
        <w:pStyle w:val="2"/>
        <w:keepNext w:val="0"/>
        <w:widowControl w:val="0"/>
        <w:numPr>
          <w:ilvl w:val="0"/>
          <w:numId w:val="77"/>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בהזרמה או בהטלה לים אם התקיים אחד מאלה:</w:t>
      </w:r>
    </w:p>
    <w:p w:rsidR="00382910" w:rsidRPr="004E5982" w:rsidRDefault="006E1E3D" w:rsidP="00C95416">
      <w:pPr>
        <w:pStyle w:val="2"/>
        <w:keepNext w:val="0"/>
        <w:widowControl w:val="0"/>
        <w:numPr>
          <w:ilvl w:val="0"/>
          <w:numId w:val="78"/>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 xml:space="preserve">על פי היתר הזרמה או הטלה לים לפי </w:t>
      </w:r>
      <w:hyperlink r:id="rId20" w:history="1">
        <w:r w:rsidRPr="004E5982">
          <w:rPr>
            <w:rStyle w:val="Hyperlink"/>
            <w:rFonts w:ascii="David" w:hAnsi="David"/>
            <w:b w:val="0"/>
            <w:bCs w:val="0"/>
            <w:color w:val="auto"/>
            <w:sz w:val="24"/>
            <w:szCs w:val="24"/>
            <w:u w:val="none"/>
            <w:rtl/>
          </w:rPr>
          <w:t>חוק מניעת זיהום הים ממקורות יבשתיים, תשמ"ח-1988</w:t>
        </w:r>
      </w:hyperlink>
      <w:r w:rsidR="00382910" w:rsidRPr="004E5982">
        <w:rPr>
          <w:rFonts w:ascii="David" w:hAnsi="David"/>
          <w:b w:val="0"/>
          <w:bCs w:val="0"/>
          <w:sz w:val="24"/>
          <w:szCs w:val="24"/>
          <w:u w:val="none"/>
          <w:rtl/>
        </w:rPr>
        <w:t xml:space="preserve"> ובהתאם לתנאיו (להלן -</w:t>
      </w:r>
      <w:r w:rsidR="00D43BD8" w:rsidRPr="004E5982">
        <w:rPr>
          <w:rFonts w:ascii="David" w:hAnsi="David"/>
          <w:b w:val="0"/>
          <w:bCs w:val="0"/>
          <w:sz w:val="24"/>
          <w:szCs w:val="24"/>
          <w:u w:val="none"/>
          <w:rtl/>
        </w:rPr>
        <w:t xml:space="preserve"> היתר הזרמה או הטלה לים).</w:t>
      </w:r>
    </w:p>
    <w:p w:rsidR="006E1E3D" w:rsidRPr="004E5982" w:rsidRDefault="006E1E3D" w:rsidP="00C95416">
      <w:pPr>
        <w:pStyle w:val="2"/>
        <w:keepNext w:val="0"/>
        <w:widowControl w:val="0"/>
        <w:numPr>
          <w:ilvl w:val="0"/>
          <w:numId w:val="78"/>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תמלחות טיפול במים שמקורן בריענון שרפים, על פי אישור מראש ובכתב, לפינוי תמלחות למסוף ימי בעל היתר הזרמה או הטלה לים, שנתן נציג אגף שפכי תעשייה או מרכז שפכי תעשייה במחוז המשרד להגנת הסביבה, והכל בהתאם לנוהל "</w:t>
      </w:r>
      <w:hyperlink r:id="rId21" w:history="1">
        <w:r w:rsidRPr="004E5982">
          <w:rPr>
            <w:rStyle w:val="Hyperlink"/>
            <w:rFonts w:ascii="David" w:hAnsi="David"/>
            <w:b w:val="0"/>
            <w:bCs w:val="0"/>
            <w:color w:val="auto"/>
            <w:sz w:val="24"/>
            <w:szCs w:val="24"/>
            <w:u w:val="none"/>
            <w:rtl/>
          </w:rPr>
          <w:t>פינוי תמלחות</w:t>
        </w:r>
      </w:hyperlink>
      <w:r w:rsidRPr="004E5982">
        <w:rPr>
          <w:rFonts w:ascii="David" w:hAnsi="David"/>
          <w:b w:val="0"/>
          <w:bCs w:val="0"/>
          <w:sz w:val="24"/>
          <w:szCs w:val="24"/>
          <w:u w:val="none"/>
          <w:rtl/>
        </w:rPr>
        <w:t>" המפורסם באתר האינטרנט בנו</w:t>
      </w:r>
      <w:r w:rsidR="00D43BD8" w:rsidRPr="004E5982">
        <w:rPr>
          <w:rFonts w:ascii="David" w:hAnsi="David"/>
          <w:b w:val="0"/>
          <w:bCs w:val="0"/>
          <w:sz w:val="24"/>
          <w:szCs w:val="24"/>
          <w:u w:val="none"/>
          <w:rtl/>
        </w:rPr>
        <w:t>סחו המעודכן מעת לעת.</w:t>
      </w:r>
    </w:p>
    <w:p w:rsidR="00382910" w:rsidRPr="004E5982" w:rsidRDefault="006E1E3D" w:rsidP="00C95416">
      <w:pPr>
        <w:pStyle w:val="40"/>
        <w:keepNext w:val="0"/>
        <w:keepLines w:val="0"/>
        <w:widowControl w:val="0"/>
        <w:numPr>
          <w:ilvl w:val="0"/>
          <w:numId w:val="77"/>
        </w:numPr>
        <w:overflowPunct w:val="0"/>
        <w:autoSpaceDE w:val="0"/>
        <w:autoSpaceDN w:val="0"/>
        <w:adjustRightInd w:val="0"/>
        <w:spacing w:before="0" w:line="360" w:lineRule="auto"/>
        <w:jc w:val="both"/>
        <w:textAlignment w:val="baseline"/>
        <w:rPr>
          <w:rFonts w:ascii="David" w:hAnsi="David" w:cs="David"/>
          <w:i w:val="0"/>
          <w:iCs w:val="0"/>
          <w:color w:val="auto"/>
          <w:sz w:val="24"/>
          <w:szCs w:val="24"/>
        </w:rPr>
      </w:pPr>
      <w:r w:rsidRPr="004E5982">
        <w:rPr>
          <w:rFonts w:ascii="David" w:hAnsi="David" w:cs="David"/>
          <w:i w:val="0"/>
          <w:iCs w:val="0"/>
          <w:color w:val="auto"/>
          <w:sz w:val="24"/>
          <w:szCs w:val="24"/>
          <w:rtl/>
        </w:rPr>
        <w:t>ליעד אחר באישור מראש ובכתב מאת נותן האישור.</w:t>
      </w:r>
    </w:p>
    <w:p w:rsidR="00382910" w:rsidRPr="004E5982" w:rsidRDefault="006E1E3D" w:rsidP="00C95416">
      <w:pPr>
        <w:pStyle w:val="40"/>
        <w:keepNext w:val="0"/>
        <w:keepLines w:val="0"/>
        <w:widowControl w:val="0"/>
        <w:numPr>
          <w:ilvl w:val="0"/>
          <w:numId w:val="79"/>
        </w:numPr>
        <w:overflowPunct w:val="0"/>
        <w:autoSpaceDE w:val="0"/>
        <w:autoSpaceDN w:val="0"/>
        <w:adjustRightInd w:val="0"/>
        <w:spacing w:before="0" w:line="360" w:lineRule="auto"/>
        <w:jc w:val="both"/>
        <w:textAlignment w:val="baseline"/>
        <w:rPr>
          <w:rFonts w:ascii="David" w:hAnsi="David" w:cs="David"/>
          <w:i w:val="0"/>
          <w:iCs w:val="0"/>
          <w:color w:val="auto"/>
          <w:sz w:val="24"/>
          <w:szCs w:val="24"/>
        </w:rPr>
      </w:pPr>
      <w:r w:rsidRPr="004E5982">
        <w:rPr>
          <w:rFonts w:ascii="David" w:hAnsi="David" w:cs="David"/>
          <w:i w:val="0"/>
          <w:iCs w:val="0"/>
          <w:color w:val="auto"/>
          <w:sz w:val="24"/>
          <w:szCs w:val="24"/>
          <w:rtl/>
        </w:rPr>
        <w:t>תמלחת שהינה פסולת חומר מסוכן תטופל ותסולק בהתאם לתנאי פרק זה.</w:t>
      </w:r>
    </w:p>
    <w:p w:rsidR="00382910" w:rsidRPr="004E5982" w:rsidRDefault="006E1E3D" w:rsidP="00C95416">
      <w:pPr>
        <w:pStyle w:val="40"/>
        <w:keepNext w:val="0"/>
        <w:keepLines w:val="0"/>
        <w:widowControl w:val="0"/>
        <w:numPr>
          <w:ilvl w:val="0"/>
          <w:numId w:val="79"/>
        </w:numPr>
        <w:overflowPunct w:val="0"/>
        <w:autoSpaceDE w:val="0"/>
        <w:autoSpaceDN w:val="0"/>
        <w:adjustRightInd w:val="0"/>
        <w:spacing w:before="0" w:line="360" w:lineRule="auto"/>
        <w:jc w:val="both"/>
        <w:textAlignment w:val="baseline"/>
        <w:rPr>
          <w:rFonts w:ascii="David" w:hAnsi="David" w:cs="David"/>
          <w:i w:val="0"/>
          <w:iCs w:val="0"/>
          <w:color w:val="auto"/>
          <w:sz w:val="24"/>
          <w:szCs w:val="24"/>
        </w:rPr>
      </w:pPr>
      <w:r w:rsidRPr="004E5982">
        <w:rPr>
          <w:rFonts w:ascii="David" w:hAnsi="David" w:cs="David"/>
          <w:i w:val="0"/>
          <w:iCs w:val="0"/>
          <w:color w:val="auto"/>
          <w:sz w:val="24"/>
          <w:szCs w:val="24"/>
          <w:rtl/>
        </w:rPr>
        <w:t>אין לפנות מלח מוצק לאתר לסילוק פסולת.</w:t>
      </w:r>
    </w:p>
    <w:p w:rsidR="00382910" w:rsidRPr="004E5982" w:rsidRDefault="006E1E3D" w:rsidP="00C95416">
      <w:pPr>
        <w:pStyle w:val="40"/>
        <w:keepNext w:val="0"/>
        <w:keepLines w:val="0"/>
        <w:widowControl w:val="0"/>
        <w:numPr>
          <w:ilvl w:val="0"/>
          <w:numId w:val="79"/>
        </w:numPr>
        <w:overflowPunct w:val="0"/>
        <w:autoSpaceDE w:val="0"/>
        <w:autoSpaceDN w:val="0"/>
        <w:adjustRightInd w:val="0"/>
        <w:spacing w:before="0" w:line="360" w:lineRule="auto"/>
        <w:jc w:val="both"/>
        <w:textAlignment w:val="baseline"/>
        <w:rPr>
          <w:rFonts w:ascii="David" w:hAnsi="David" w:cs="David"/>
          <w:i w:val="0"/>
          <w:iCs w:val="0"/>
          <w:color w:val="auto"/>
          <w:sz w:val="24"/>
          <w:szCs w:val="24"/>
        </w:rPr>
      </w:pPr>
      <w:r w:rsidRPr="004E5982">
        <w:rPr>
          <w:rFonts w:ascii="David" w:hAnsi="David" w:cs="David"/>
          <w:i w:val="0"/>
          <w:iCs w:val="0"/>
          <w:color w:val="auto"/>
          <w:sz w:val="24"/>
          <w:szCs w:val="24"/>
          <w:rtl/>
        </w:rPr>
        <w:t>בעל עסק ישמור קבלות המעידות על פינוי וקליטת מלח מוצק ותמלחות ביעד הקולט למשך שלוש שנים לפחות, ויעמידם לעיון או ימסרם לנותן האישור, על פי דרישתו.</w:t>
      </w:r>
    </w:p>
    <w:p w:rsidR="006E1E3D" w:rsidRPr="004E5982" w:rsidRDefault="006E1E3D" w:rsidP="00C95416">
      <w:pPr>
        <w:pStyle w:val="40"/>
        <w:keepNext w:val="0"/>
        <w:keepLines w:val="0"/>
        <w:widowControl w:val="0"/>
        <w:numPr>
          <w:ilvl w:val="0"/>
          <w:numId w:val="79"/>
        </w:numPr>
        <w:overflowPunct w:val="0"/>
        <w:autoSpaceDE w:val="0"/>
        <w:autoSpaceDN w:val="0"/>
        <w:adjustRightInd w:val="0"/>
        <w:spacing w:before="0" w:line="360" w:lineRule="auto"/>
        <w:jc w:val="both"/>
        <w:textAlignment w:val="baseline"/>
        <w:rPr>
          <w:rFonts w:ascii="David" w:hAnsi="David" w:cs="David"/>
          <w:i w:val="0"/>
          <w:iCs w:val="0"/>
          <w:color w:val="auto"/>
          <w:sz w:val="24"/>
          <w:szCs w:val="24"/>
        </w:rPr>
      </w:pPr>
      <w:r w:rsidRPr="004E5982">
        <w:rPr>
          <w:rFonts w:ascii="David" w:hAnsi="David" w:cs="David"/>
          <w:i w:val="0"/>
          <w:iCs w:val="0"/>
          <w:color w:val="auto"/>
          <w:sz w:val="24"/>
          <w:szCs w:val="24"/>
          <w:rtl/>
        </w:rPr>
        <w:t>בעל עסק ישמור קבלות על כמויות המלח הנצרכות בעסק בשטח העסק למשך שלוש שנים לפחות, ויציגם או ימסרם לנותן האישור, לפי דרישתו.</w:t>
      </w:r>
    </w:p>
    <w:p w:rsidR="00382910" w:rsidRPr="004E5982" w:rsidRDefault="006E1E3D" w:rsidP="00C95416">
      <w:pPr>
        <w:pStyle w:val="2"/>
        <w:keepNext w:val="0"/>
        <w:widowControl w:val="0"/>
        <w:numPr>
          <w:ilvl w:val="2"/>
          <w:numId w:val="57"/>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sz w:val="24"/>
          <w:szCs w:val="24"/>
          <w:u w:val="none"/>
          <w:rtl/>
        </w:rPr>
        <w:t>מי נגר עילי</w:t>
      </w:r>
    </w:p>
    <w:p w:rsidR="00382910" w:rsidRPr="004E5982" w:rsidRDefault="006E1E3D" w:rsidP="00C95416">
      <w:pPr>
        <w:pStyle w:val="2"/>
        <w:keepNext w:val="0"/>
        <w:widowControl w:val="0"/>
        <w:numPr>
          <w:ilvl w:val="0"/>
          <w:numId w:val="80"/>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 xml:space="preserve">בעל העסק יפעל בשטח עסק למניעת זיהום נגר עילי נקי. </w:t>
      </w:r>
    </w:p>
    <w:p w:rsidR="00382910" w:rsidRPr="004E5982" w:rsidRDefault="006E1E3D" w:rsidP="00C95416">
      <w:pPr>
        <w:pStyle w:val="2"/>
        <w:keepNext w:val="0"/>
        <w:widowControl w:val="0"/>
        <w:numPr>
          <w:ilvl w:val="0"/>
          <w:numId w:val="80"/>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בעל העסק ימנע חדירת מי נגר עילי מהסביבה אל משטחי התפעול.</w:t>
      </w:r>
    </w:p>
    <w:p w:rsidR="00382910" w:rsidRPr="004E5982" w:rsidRDefault="006E1E3D" w:rsidP="00C95416">
      <w:pPr>
        <w:pStyle w:val="2"/>
        <w:keepNext w:val="0"/>
        <w:widowControl w:val="0"/>
        <w:numPr>
          <w:ilvl w:val="0"/>
          <w:numId w:val="80"/>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נגר עילי נקי, לרבות מגגות המבנים והמרזבים בעסק, ינוקז למערכת הניקוז הציבורית; בהעדר אפשרות להתחברות למערכת ניקוז ציבורית, ינוקז למערכת הניקוז הטבעית באופן שלא יזוהם.</w:t>
      </w:r>
    </w:p>
    <w:p w:rsidR="006E1E3D" w:rsidRPr="004E5982" w:rsidRDefault="006E1E3D" w:rsidP="00C95416">
      <w:pPr>
        <w:pStyle w:val="2"/>
        <w:keepNext w:val="0"/>
        <w:widowControl w:val="0"/>
        <w:numPr>
          <w:ilvl w:val="0"/>
          <w:numId w:val="80"/>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 xml:space="preserve">בעל העסק יכין ויפעיל נוהל למניעת זיהום נגר עילי. הנוהל יכלול ניקוי של משטחי התפעול בעסק באמצעים יבשים ובאופן שלא יגרום לתשטיפים, לפחות פעמיים בשנה, בתקופה שבין חודש אוקטובר לחודש מאי ולאחר הפסקה של חודש בגשם. </w:t>
      </w:r>
    </w:p>
    <w:p w:rsidR="006E1E3D" w:rsidRPr="004E5982" w:rsidRDefault="006E1E3D" w:rsidP="00C95416">
      <w:pPr>
        <w:pStyle w:val="2"/>
        <w:keepNext w:val="0"/>
        <w:widowControl w:val="0"/>
        <w:numPr>
          <w:ilvl w:val="2"/>
          <w:numId w:val="57"/>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bookmarkStart w:id="10" w:name="_דיגום"/>
      <w:bookmarkEnd w:id="10"/>
      <w:r w:rsidRPr="004E5982">
        <w:rPr>
          <w:rFonts w:ascii="David" w:hAnsi="David"/>
          <w:sz w:val="24"/>
          <w:szCs w:val="24"/>
          <w:u w:val="none"/>
          <w:rtl/>
        </w:rPr>
        <w:t>דיגום</w:t>
      </w:r>
    </w:p>
    <w:tbl>
      <w:tblPr>
        <w:tblStyle w:val="afb"/>
        <w:bidiVisual/>
        <w:tblW w:w="5000" w:type="pct"/>
        <w:tblLook w:val="04A0" w:firstRow="1" w:lastRow="0" w:firstColumn="1" w:lastColumn="0" w:noHBand="0" w:noVBand="1"/>
        <w:tblCaption w:val="דיגום"/>
      </w:tblPr>
      <w:tblGrid>
        <w:gridCol w:w="2018"/>
        <w:gridCol w:w="6278"/>
      </w:tblGrid>
      <w:tr w:rsidR="006E1E3D" w:rsidRPr="004E5982" w:rsidTr="007E7A69">
        <w:tc>
          <w:tcPr>
            <w:tcW w:w="1216" w:type="pct"/>
          </w:tcPr>
          <w:p w:rsidR="006E1E3D" w:rsidRPr="004E5982" w:rsidRDefault="006E1E3D" w:rsidP="007E7A69">
            <w:pPr>
              <w:widowControl w:val="0"/>
              <w:spacing w:line="360" w:lineRule="auto"/>
              <w:rPr>
                <w:rFonts w:ascii="David" w:hAnsi="David" w:cs="David"/>
                <w:sz w:val="24"/>
                <w:szCs w:val="24"/>
                <w:rtl/>
              </w:rPr>
            </w:pPr>
            <w:bookmarkStart w:id="11" w:name="_ביציאה_ממתקן_קדם"/>
            <w:bookmarkStart w:id="12" w:name="_ביציאה_ממתקן_קדם_1"/>
            <w:bookmarkEnd w:id="11"/>
            <w:bookmarkEnd w:id="12"/>
            <w:r w:rsidRPr="004E5982">
              <w:rPr>
                <w:rFonts w:ascii="David" w:hAnsi="David" w:cs="David"/>
                <w:sz w:val="24"/>
                <w:szCs w:val="24"/>
                <w:rtl/>
              </w:rPr>
              <w:t>"דיגום חטף"</w:t>
            </w:r>
          </w:p>
        </w:tc>
        <w:tc>
          <w:tcPr>
            <w:tcW w:w="3784" w:type="pct"/>
          </w:tcPr>
          <w:p w:rsidR="006E1E3D" w:rsidRPr="004E5982" w:rsidRDefault="006E1E3D" w:rsidP="007E7A69">
            <w:pPr>
              <w:widowControl w:val="0"/>
              <w:spacing w:line="360" w:lineRule="auto"/>
              <w:rPr>
                <w:rFonts w:ascii="David" w:hAnsi="David" w:cs="David"/>
                <w:sz w:val="24"/>
                <w:szCs w:val="24"/>
                <w:rtl/>
              </w:rPr>
            </w:pPr>
            <w:r w:rsidRPr="004E5982">
              <w:rPr>
                <w:rFonts w:ascii="David" w:hAnsi="David" w:cs="David"/>
                <w:sz w:val="24"/>
                <w:szCs w:val="24"/>
                <w:rtl/>
              </w:rPr>
              <w:t>דיגום בודד הנ</w:t>
            </w:r>
            <w:r w:rsidR="00AB5176" w:rsidRPr="004E5982">
              <w:rPr>
                <w:rFonts w:ascii="David" w:hAnsi="David" w:cs="David"/>
                <w:sz w:val="24"/>
                <w:szCs w:val="24"/>
                <w:rtl/>
              </w:rPr>
              <w:t>אסף בנקודה ספציפית בפרק זמן קצר</w:t>
            </w:r>
          </w:p>
        </w:tc>
      </w:tr>
      <w:tr w:rsidR="006E1E3D" w:rsidRPr="004E5982" w:rsidTr="007E7A69">
        <w:tc>
          <w:tcPr>
            <w:tcW w:w="1216" w:type="pct"/>
          </w:tcPr>
          <w:p w:rsidR="006E1E3D" w:rsidRPr="004E5982" w:rsidRDefault="006E1E3D" w:rsidP="007E7A69">
            <w:pPr>
              <w:widowControl w:val="0"/>
              <w:spacing w:line="360" w:lineRule="auto"/>
              <w:rPr>
                <w:rFonts w:ascii="David" w:hAnsi="David" w:cs="David"/>
                <w:sz w:val="24"/>
                <w:szCs w:val="24"/>
                <w:rtl/>
              </w:rPr>
            </w:pPr>
            <w:r w:rsidRPr="004E5982">
              <w:rPr>
                <w:rFonts w:ascii="David" w:hAnsi="David" w:cs="David"/>
                <w:sz w:val="24"/>
                <w:szCs w:val="24"/>
                <w:rtl/>
              </w:rPr>
              <w:t>"דיגום מורכב"</w:t>
            </w:r>
          </w:p>
        </w:tc>
        <w:tc>
          <w:tcPr>
            <w:tcW w:w="3784" w:type="pct"/>
          </w:tcPr>
          <w:p w:rsidR="006E1E3D" w:rsidRPr="004E5982" w:rsidRDefault="006E1E3D" w:rsidP="007E7A69">
            <w:pPr>
              <w:widowControl w:val="0"/>
              <w:spacing w:line="360" w:lineRule="auto"/>
              <w:rPr>
                <w:rFonts w:ascii="David" w:hAnsi="David" w:cs="David"/>
                <w:sz w:val="24"/>
                <w:szCs w:val="24"/>
                <w:rtl/>
              </w:rPr>
            </w:pPr>
            <w:r w:rsidRPr="004E5982">
              <w:rPr>
                <w:rFonts w:ascii="David" w:hAnsi="David" w:cs="David"/>
                <w:sz w:val="24"/>
                <w:szCs w:val="24"/>
                <w:rtl/>
              </w:rPr>
              <w:t>דיגום המתבצע על ידי איחוד של מס</w:t>
            </w:r>
            <w:r w:rsidR="00AB5176" w:rsidRPr="004E5982">
              <w:rPr>
                <w:rFonts w:ascii="David" w:hAnsi="David" w:cs="David"/>
                <w:sz w:val="24"/>
                <w:szCs w:val="24"/>
                <w:rtl/>
              </w:rPr>
              <w:t>פר דגימות חטף שנלקחו מאותו הזרם</w:t>
            </w:r>
          </w:p>
        </w:tc>
      </w:tr>
      <w:tr w:rsidR="006E1E3D" w:rsidRPr="004E5982" w:rsidTr="007E7A69">
        <w:tc>
          <w:tcPr>
            <w:tcW w:w="1216" w:type="pct"/>
          </w:tcPr>
          <w:p w:rsidR="006E1E3D" w:rsidRPr="004E5982" w:rsidRDefault="006E1E3D" w:rsidP="007E7A69">
            <w:pPr>
              <w:widowControl w:val="0"/>
              <w:spacing w:line="360" w:lineRule="auto"/>
              <w:rPr>
                <w:rFonts w:ascii="David" w:hAnsi="David" w:cs="David"/>
                <w:sz w:val="24"/>
                <w:szCs w:val="24"/>
                <w:rtl/>
              </w:rPr>
            </w:pPr>
            <w:r w:rsidRPr="004E5982">
              <w:rPr>
                <w:rFonts w:ascii="David" w:hAnsi="David" w:cs="David"/>
                <w:sz w:val="24"/>
                <w:szCs w:val="24"/>
                <w:rtl/>
              </w:rPr>
              <w:t xml:space="preserve">"יצרן שפכים" </w:t>
            </w:r>
            <w:r w:rsidRPr="004E5982">
              <w:rPr>
                <w:rFonts w:ascii="David" w:hAnsi="David" w:cs="David"/>
                <w:sz w:val="24"/>
                <w:szCs w:val="24"/>
                <w:rtl/>
              </w:rPr>
              <w:lastRenderedPageBreak/>
              <w:t>ו"ממונה סביבה"</w:t>
            </w:r>
          </w:p>
        </w:tc>
        <w:tc>
          <w:tcPr>
            <w:tcW w:w="3784" w:type="pct"/>
          </w:tcPr>
          <w:p w:rsidR="006E1E3D" w:rsidRPr="004E5982" w:rsidRDefault="00AB5176" w:rsidP="007E7A69">
            <w:pPr>
              <w:widowControl w:val="0"/>
              <w:spacing w:line="360" w:lineRule="auto"/>
              <w:rPr>
                <w:rFonts w:ascii="David" w:hAnsi="David" w:cs="David"/>
                <w:sz w:val="24"/>
                <w:szCs w:val="24"/>
                <w:rtl/>
              </w:rPr>
            </w:pPr>
            <w:r w:rsidRPr="004E5982">
              <w:rPr>
                <w:rFonts w:ascii="David" w:hAnsi="David" w:cs="David"/>
                <w:sz w:val="24"/>
                <w:szCs w:val="24"/>
                <w:rtl/>
              </w:rPr>
              <w:lastRenderedPageBreak/>
              <w:t>כהגדרתם בתקנות מי קולחין</w:t>
            </w:r>
          </w:p>
        </w:tc>
      </w:tr>
      <w:tr w:rsidR="006E1E3D" w:rsidRPr="004E5982" w:rsidTr="007E7A69">
        <w:tc>
          <w:tcPr>
            <w:tcW w:w="1216" w:type="pct"/>
          </w:tcPr>
          <w:p w:rsidR="006E1E3D" w:rsidRPr="004E5982" w:rsidRDefault="006E1E3D" w:rsidP="007E7A69">
            <w:pPr>
              <w:widowControl w:val="0"/>
              <w:spacing w:line="360" w:lineRule="auto"/>
              <w:rPr>
                <w:rFonts w:ascii="David" w:hAnsi="David" w:cs="David"/>
                <w:sz w:val="24"/>
                <w:szCs w:val="24"/>
                <w:rtl/>
              </w:rPr>
            </w:pPr>
            <w:r w:rsidRPr="004E5982">
              <w:rPr>
                <w:rFonts w:ascii="David" w:hAnsi="David" w:cs="David"/>
                <w:sz w:val="24"/>
                <w:szCs w:val="24"/>
                <w:rtl/>
              </w:rPr>
              <w:lastRenderedPageBreak/>
              <w:t>"ספר שיטות סטנדרטיות"</w:t>
            </w:r>
          </w:p>
        </w:tc>
        <w:tc>
          <w:tcPr>
            <w:tcW w:w="3784" w:type="pct"/>
          </w:tcPr>
          <w:p w:rsidR="006E1E3D" w:rsidRPr="004E5982" w:rsidRDefault="006E1E3D" w:rsidP="007E7A69">
            <w:pPr>
              <w:widowControl w:val="0"/>
              <w:spacing w:line="360" w:lineRule="auto"/>
              <w:rPr>
                <w:rFonts w:ascii="David" w:hAnsi="David" w:cs="David"/>
                <w:sz w:val="24"/>
                <w:szCs w:val="24"/>
                <w:rtl/>
              </w:rPr>
            </w:pPr>
            <w:r w:rsidRPr="004E5982">
              <w:rPr>
                <w:rFonts w:ascii="David" w:hAnsi="David" w:cs="David"/>
                <w:sz w:val="24"/>
                <w:szCs w:val="24"/>
                <w:rtl/>
              </w:rPr>
              <w:t xml:space="preserve">המהדורה האחרונה של הספר </w:t>
            </w:r>
            <w:r w:rsidRPr="004E5982">
              <w:rPr>
                <w:rFonts w:ascii="David" w:hAnsi="David" w:cs="David"/>
                <w:sz w:val="24"/>
                <w:szCs w:val="24"/>
              </w:rPr>
              <w:t>Standard Methods for the Examination of Water and Wastewater</w:t>
            </w:r>
            <w:r w:rsidRPr="004E5982">
              <w:rPr>
                <w:rFonts w:ascii="David" w:hAnsi="David" w:cs="David"/>
                <w:sz w:val="24"/>
                <w:szCs w:val="24"/>
                <w:rtl/>
              </w:rPr>
              <w:t xml:space="preserve">, בעריכת ובהוצאת </w:t>
            </w:r>
            <w:r w:rsidRPr="004E5982">
              <w:rPr>
                <w:rFonts w:ascii="David" w:hAnsi="David" w:cs="David"/>
                <w:sz w:val="24"/>
                <w:szCs w:val="24"/>
              </w:rPr>
              <w:t>American Public Health Association, American Water Works Association, Water Environment Federation</w:t>
            </w:r>
            <w:r w:rsidRPr="004E5982">
              <w:rPr>
                <w:rFonts w:ascii="David" w:hAnsi="David" w:cs="David"/>
                <w:sz w:val="24"/>
                <w:szCs w:val="24"/>
                <w:rtl/>
              </w:rPr>
              <w:t xml:space="preserve">, שעותק ממנו מצוי בספריה לרפואה ציבורית על שם ד"ר זימן במשרד הבריאות, ירושלים, באגף מים ונחלים במשרד להגנת הסביבה, ירושלים ובאגף שפכי תעשיה וקרקעות מזוהמות במשרד להגנת הסביבה, קריית הממשלה תל אביב, </w:t>
            </w:r>
            <w:r w:rsidR="00AB5176" w:rsidRPr="004E5982">
              <w:rPr>
                <w:rFonts w:ascii="David" w:hAnsi="David" w:cs="David"/>
                <w:sz w:val="24"/>
                <w:szCs w:val="24"/>
                <w:rtl/>
              </w:rPr>
              <w:t>וזמין לעיון הציבור בשעות העבודה</w:t>
            </w:r>
          </w:p>
        </w:tc>
      </w:tr>
      <w:tr w:rsidR="006E1E3D" w:rsidRPr="004E5982" w:rsidTr="007E7A69">
        <w:tc>
          <w:tcPr>
            <w:tcW w:w="1216" w:type="pct"/>
          </w:tcPr>
          <w:p w:rsidR="006E1E3D" w:rsidRPr="004E5982" w:rsidRDefault="006E1E3D" w:rsidP="007E7A69">
            <w:pPr>
              <w:widowControl w:val="0"/>
              <w:spacing w:line="360" w:lineRule="auto"/>
              <w:rPr>
                <w:rFonts w:ascii="David" w:hAnsi="David" w:cs="David"/>
                <w:sz w:val="24"/>
                <w:szCs w:val="24"/>
                <w:rtl/>
              </w:rPr>
            </w:pPr>
            <w:r w:rsidRPr="004E5982">
              <w:rPr>
                <w:rFonts w:ascii="David" w:hAnsi="David" w:cs="David"/>
                <w:sz w:val="24"/>
                <w:szCs w:val="24"/>
                <w:rtl/>
              </w:rPr>
              <w:t>"ניטור בסיסי"</w:t>
            </w:r>
          </w:p>
        </w:tc>
        <w:tc>
          <w:tcPr>
            <w:tcW w:w="3784" w:type="pct"/>
          </w:tcPr>
          <w:p w:rsidR="006E1E3D" w:rsidRPr="004E5982" w:rsidRDefault="006E1E3D" w:rsidP="007E7A69">
            <w:pPr>
              <w:widowControl w:val="0"/>
              <w:spacing w:line="360" w:lineRule="auto"/>
              <w:rPr>
                <w:rFonts w:ascii="David" w:hAnsi="David" w:cs="David"/>
                <w:sz w:val="24"/>
                <w:szCs w:val="24"/>
                <w:rtl/>
              </w:rPr>
            </w:pPr>
            <w:r w:rsidRPr="004E5982">
              <w:rPr>
                <w:rFonts w:ascii="David" w:hAnsi="David" w:cs="David"/>
                <w:sz w:val="24"/>
                <w:szCs w:val="24"/>
                <w:rtl/>
              </w:rPr>
              <w:t xml:space="preserve">כמשמעותו </w:t>
            </w:r>
            <w:hyperlink r:id="rId22" w:history="1">
              <w:r w:rsidRPr="004E5982">
                <w:rPr>
                  <w:rStyle w:val="Hyperlink"/>
                  <w:rFonts w:ascii="David" w:hAnsi="David" w:cs="David"/>
                  <w:sz w:val="24"/>
                  <w:szCs w:val="24"/>
                  <w:rtl/>
                </w:rPr>
                <w:t>בהנחיות ניטור שפכי תעשייה</w:t>
              </w:r>
            </w:hyperlink>
            <w:r w:rsidRPr="004E5982">
              <w:rPr>
                <w:rFonts w:ascii="David" w:hAnsi="David" w:cs="David"/>
                <w:sz w:val="24"/>
                <w:szCs w:val="24"/>
                <w:rtl/>
              </w:rPr>
              <w:t xml:space="preserve"> שפורסמו באתר האינטרנט, קרי דיג</w:t>
            </w:r>
            <w:r w:rsidR="00AB5176" w:rsidRPr="004E5982">
              <w:rPr>
                <w:rFonts w:ascii="David" w:hAnsi="David" w:cs="David"/>
                <w:sz w:val="24"/>
                <w:szCs w:val="24"/>
                <w:rtl/>
              </w:rPr>
              <w:t>ומים ובדיקות בהתאם לתכנית ניטור</w:t>
            </w:r>
          </w:p>
        </w:tc>
      </w:tr>
      <w:tr w:rsidR="006E1E3D" w:rsidRPr="004E5982" w:rsidTr="007E7A69">
        <w:tc>
          <w:tcPr>
            <w:tcW w:w="1216" w:type="pct"/>
          </w:tcPr>
          <w:p w:rsidR="006E1E3D" w:rsidRPr="004E5982" w:rsidRDefault="006E1E3D" w:rsidP="007E7A69">
            <w:pPr>
              <w:widowControl w:val="0"/>
              <w:spacing w:line="360" w:lineRule="auto"/>
              <w:rPr>
                <w:rFonts w:ascii="David" w:hAnsi="David" w:cs="David"/>
                <w:sz w:val="24"/>
                <w:szCs w:val="24"/>
                <w:rtl/>
              </w:rPr>
            </w:pPr>
            <w:r w:rsidRPr="004E5982">
              <w:rPr>
                <w:rFonts w:ascii="David" w:hAnsi="David" w:cs="David"/>
                <w:sz w:val="24"/>
                <w:szCs w:val="24"/>
                <w:rtl/>
              </w:rPr>
              <w:t>"ניטור משלים"</w:t>
            </w:r>
          </w:p>
        </w:tc>
        <w:tc>
          <w:tcPr>
            <w:tcW w:w="3784" w:type="pct"/>
          </w:tcPr>
          <w:p w:rsidR="006E1E3D" w:rsidRPr="004E5982" w:rsidRDefault="006E1E3D" w:rsidP="007E7A69">
            <w:pPr>
              <w:widowControl w:val="0"/>
              <w:spacing w:line="360" w:lineRule="auto"/>
              <w:rPr>
                <w:rFonts w:ascii="David" w:hAnsi="David" w:cs="David"/>
                <w:sz w:val="24"/>
                <w:szCs w:val="24"/>
                <w:rtl/>
              </w:rPr>
            </w:pPr>
            <w:r w:rsidRPr="004E5982">
              <w:rPr>
                <w:rFonts w:ascii="David" w:hAnsi="David" w:cs="David"/>
                <w:sz w:val="24"/>
                <w:szCs w:val="24"/>
                <w:rtl/>
              </w:rPr>
              <w:t xml:space="preserve">כמשמעותו </w:t>
            </w:r>
            <w:hyperlink r:id="rId23" w:history="1">
              <w:r w:rsidRPr="004E5982">
                <w:rPr>
                  <w:rStyle w:val="Hyperlink"/>
                  <w:rFonts w:ascii="David" w:hAnsi="David" w:cs="David"/>
                  <w:sz w:val="24"/>
                  <w:szCs w:val="24"/>
                  <w:rtl/>
                </w:rPr>
                <w:t>בהנחיות ניטור שפכי תעשייה</w:t>
              </w:r>
            </w:hyperlink>
            <w:r w:rsidRPr="004E5982">
              <w:rPr>
                <w:rFonts w:ascii="David" w:hAnsi="David" w:cs="David"/>
                <w:sz w:val="24"/>
                <w:szCs w:val="24"/>
                <w:rtl/>
              </w:rPr>
              <w:t xml:space="preserve"> שפורסמו באתר האינטרנט, קרי דיגומים ובדיקות המבוצעים על ידי בעל עסק בנוסף לנדרש בניטור הבסיסי, לרבות הוספת נקודות דיגום, פרמטרים, ערכי סף, אופן דיגום </w:t>
            </w:r>
            <w:r w:rsidR="00AB5176" w:rsidRPr="004E5982">
              <w:rPr>
                <w:rFonts w:ascii="David" w:hAnsi="David" w:cs="David"/>
                <w:sz w:val="24"/>
                <w:szCs w:val="24"/>
                <w:rtl/>
              </w:rPr>
              <w:t>ותדירות דיגום, בהתאם לתנאים אלה</w:t>
            </w:r>
          </w:p>
        </w:tc>
      </w:tr>
      <w:tr w:rsidR="006E1E3D" w:rsidRPr="004E5982" w:rsidTr="007E7A69">
        <w:tc>
          <w:tcPr>
            <w:tcW w:w="1216" w:type="pct"/>
          </w:tcPr>
          <w:p w:rsidR="006E1E3D" w:rsidRPr="004E5982" w:rsidRDefault="006E1E3D" w:rsidP="007E7A69">
            <w:pPr>
              <w:widowControl w:val="0"/>
              <w:spacing w:line="360" w:lineRule="auto"/>
              <w:rPr>
                <w:rFonts w:ascii="David" w:hAnsi="David" w:cs="David"/>
                <w:sz w:val="24"/>
                <w:szCs w:val="24"/>
                <w:rtl/>
              </w:rPr>
            </w:pPr>
            <w:r w:rsidRPr="004E5982">
              <w:rPr>
                <w:rFonts w:ascii="David" w:hAnsi="David" w:cs="David"/>
                <w:sz w:val="24"/>
                <w:szCs w:val="24"/>
                <w:rtl/>
              </w:rPr>
              <w:t>"תכנית ניטור"</w:t>
            </w:r>
          </w:p>
        </w:tc>
        <w:tc>
          <w:tcPr>
            <w:tcW w:w="3784" w:type="pct"/>
          </w:tcPr>
          <w:p w:rsidR="006E1E3D" w:rsidRPr="004E5982" w:rsidRDefault="006E1E3D" w:rsidP="007E7A69">
            <w:pPr>
              <w:widowControl w:val="0"/>
              <w:spacing w:line="360" w:lineRule="auto"/>
              <w:rPr>
                <w:rFonts w:ascii="David" w:hAnsi="David" w:cs="David"/>
                <w:sz w:val="24"/>
                <w:szCs w:val="24"/>
                <w:rtl/>
              </w:rPr>
            </w:pPr>
            <w:r w:rsidRPr="004E5982">
              <w:rPr>
                <w:rFonts w:ascii="David" w:hAnsi="David" w:cs="David"/>
                <w:sz w:val="24"/>
                <w:szCs w:val="24"/>
                <w:rtl/>
              </w:rPr>
              <w:t>תכנית שאושרה לפי תקנה 10 לתקנות מי קולחין על ידי ממונה סביבה, ו/או תכנית שאושרה לפי סעיף 4 לכללי תאגידי מים וביוב (שפכי מפעלים המוזרמים למע</w:t>
            </w:r>
            <w:r w:rsidR="00AB5176" w:rsidRPr="004E5982">
              <w:rPr>
                <w:rFonts w:ascii="David" w:hAnsi="David" w:cs="David"/>
                <w:sz w:val="24"/>
                <w:szCs w:val="24"/>
                <w:rtl/>
              </w:rPr>
              <w:t>רכת הביוב), התשע"ד-2014 (להלן -</w:t>
            </w:r>
            <w:r w:rsidRPr="004E5982">
              <w:rPr>
                <w:rFonts w:ascii="David" w:hAnsi="David" w:cs="David"/>
                <w:sz w:val="24"/>
                <w:szCs w:val="24"/>
                <w:rtl/>
              </w:rPr>
              <w:t xml:space="preserve"> כללי ש</w:t>
            </w:r>
            <w:r w:rsidR="00AB5176" w:rsidRPr="004E5982">
              <w:rPr>
                <w:rFonts w:ascii="David" w:hAnsi="David" w:cs="David"/>
                <w:sz w:val="24"/>
                <w:szCs w:val="24"/>
                <w:rtl/>
              </w:rPr>
              <w:t>פכי תעשייה)</w:t>
            </w:r>
          </w:p>
        </w:tc>
      </w:tr>
    </w:tbl>
    <w:p w:rsidR="00AB5176" w:rsidRPr="004E5982" w:rsidRDefault="006E1E3D" w:rsidP="00C95416">
      <w:pPr>
        <w:pStyle w:val="a7"/>
        <w:numPr>
          <w:ilvl w:val="0"/>
          <w:numId w:val="81"/>
        </w:numPr>
        <w:tabs>
          <w:tab w:val="left" w:pos="750"/>
        </w:tabs>
        <w:spacing w:after="0" w:line="360" w:lineRule="auto"/>
        <w:jc w:val="both"/>
        <w:rPr>
          <w:rFonts w:ascii="David" w:hAnsi="David" w:cs="David"/>
          <w:sz w:val="24"/>
          <w:szCs w:val="24"/>
        </w:rPr>
      </w:pPr>
      <w:r w:rsidRPr="004E5982">
        <w:rPr>
          <w:rFonts w:ascii="David" w:hAnsi="David" w:cs="David"/>
          <w:sz w:val="24"/>
          <w:szCs w:val="24"/>
          <w:rtl/>
        </w:rPr>
        <w:t xml:space="preserve">בעל העסק שצריכת המים שלו </w:t>
      </w:r>
      <w:r w:rsidRPr="004E5982">
        <w:rPr>
          <w:rFonts w:ascii="David" w:hAnsi="David" w:cs="David"/>
          <w:sz w:val="24"/>
          <w:szCs w:val="24"/>
          <w:u w:val="single"/>
          <w:rtl/>
        </w:rPr>
        <w:t>גדולה מ-2 מטר קוב ביום</w:t>
      </w:r>
      <w:r w:rsidRPr="004E5982">
        <w:rPr>
          <w:rFonts w:ascii="David" w:hAnsi="David" w:cs="David"/>
          <w:sz w:val="24"/>
          <w:szCs w:val="24"/>
          <w:rtl/>
        </w:rPr>
        <w:t>, ינטר את שפכי העסק בהתאם להוראות פרק זה והנחיות נותן האישור.</w:t>
      </w:r>
      <w:r w:rsidRPr="004E5982">
        <w:rPr>
          <w:rStyle w:val="Hyperlink"/>
          <w:rFonts w:ascii="David" w:eastAsia="Arial Unicode MS" w:hAnsi="David" w:cs="David"/>
          <w:sz w:val="24"/>
          <w:szCs w:val="24"/>
          <w:rtl/>
        </w:rPr>
        <w:t xml:space="preserve"> </w:t>
      </w:r>
      <w:r w:rsidRPr="004E5982">
        <w:rPr>
          <w:rFonts w:ascii="David" w:hAnsi="David" w:cs="David"/>
          <w:sz w:val="24"/>
          <w:szCs w:val="24"/>
          <w:rtl/>
        </w:rPr>
        <w:t xml:space="preserve">במקרה ושפכי העסק מוזרמים למערכת הביוב הציבורית, הניטור יכלול את כלל הפרמטרים הקבועים בניטור הבסיסי ובניטור המשלים המופיעים </w:t>
      </w:r>
      <w:hyperlink w:anchor="נספח מספר 1" w:history="1">
        <w:r w:rsidRPr="004E5982">
          <w:rPr>
            <w:rStyle w:val="Hyperlink"/>
            <w:rFonts w:ascii="David" w:eastAsia="Calibri" w:hAnsi="David" w:cs="David"/>
            <w:sz w:val="24"/>
            <w:szCs w:val="24"/>
            <w:rtl/>
          </w:rPr>
          <w:t xml:space="preserve">בנספח </w:t>
        </w:r>
        <w:r w:rsidRPr="004E5982">
          <w:rPr>
            <w:rStyle w:val="Hyperlink"/>
            <w:rFonts w:ascii="David" w:hAnsi="David" w:cs="David"/>
            <w:sz w:val="24"/>
            <w:szCs w:val="24"/>
            <w:rtl/>
          </w:rPr>
          <w:t>1</w:t>
        </w:r>
      </w:hyperlink>
      <w:r w:rsidRPr="004E5982">
        <w:rPr>
          <w:rFonts w:ascii="David" w:hAnsi="David" w:cs="David"/>
          <w:sz w:val="24"/>
          <w:szCs w:val="24"/>
          <w:rtl/>
        </w:rPr>
        <w:t xml:space="preserve"> בתנאים אלה.</w:t>
      </w:r>
    </w:p>
    <w:p w:rsidR="00AB5176" w:rsidRPr="004E5982" w:rsidRDefault="006E1E3D" w:rsidP="00C95416">
      <w:pPr>
        <w:pStyle w:val="a7"/>
        <w:numPr>
          <w:ilvl w:val="0"/>
          <w:numId w:val="81"/>
        </w:numPr>
        <w:tabs>
          <w:tab w:val="left" w:pos="750"/>
        </w:tabs>
        <w:spacing w:after="0" w:line="360" w:lineRule="auto"/>
        <w:jc w:val="both"/>
        <w:rPr>
          <w:rFonts w:ascii="David" w:hAnsi="David" w:cs="David"/>
          <w:sz w:val="24"/>
          <w:szCs w:val="24"/>
        </w:rPr>
      </w:pPr>
      <w:r w:rsidRPr="004E5982">
        <w:rPr>
          <w:rFonts w:ascii="David" w:hAnsi="David" w:cs="David"/>
          <w:sz w:val="24"/>
          <w:szCs w:val="24"/>
          <w:rtl/>
        </w:rPr>
        <w:t>בעל העסק שצריכת המים שלו</w:t>
      </w:r>
      <w:r w:rsidRPr="004E5982">
        <w:rPr>
          <w:rFonts w:ascii="David" w:hAnsi="David" w:cs="David"/>
          <w:b/>
          <w:bCs/>
          <w:sz w:val="24"/>
          <w:szCs w:val="24"/>
          <w:rtl/>
        </w:rPr>
        <w:t xml:space="preserve"> </w:t>
      </w:r>
      <w:r w:rsidRPr="004E5982">
        <w:rPr>
          <w:rFonts w:ascii="David" w:hAnsi="David" w:cs="David"/>
          <w:sz w:val="24"/>
          <w:szCs w:val="24"/>
          <w:u w:val="single"/>
          <w:rtl/>
        </w:rPr>
        <w:t>קטנה מ-2 מטר קוב ביום</w:t>
      </w:r>
      <w:r w:rsidRPr="004E5982">
        <w:rPr>
          <w:rFonts w:ascii="David" w:hAnsi="David" w:cs="David"/>
          <w:sz w:val="24"/>
          <w:szCs w:val="24"/>
          <w:rtl/>
        </w:rPr>
        <w:t>, לא ינטר את שפכי העסק, אלא אם כן דרש זאת נותן האישור ובהתאם להנחיותיו, במקרים בהם לדעתו קיים חשש לחריגות באיכויות השפכים המוזרמים ממנו.</w:t>
      </w:r>
    </w:p>
    <w:p w:rsidR="00AB5176" w:rsidRPr="004E5982" w:rsidRDefault="00AB5176" w:rsidP="00C95416">
      <w:pPr>
        <w:pStyle w:val="a7"/>
        <w:numPr>
          <w:ilvl w:val="0"/>
          <w:numId w:val="81"/>
        </w:numPr>
        <w:tabs>
          <w:tab w:val="left" w:pos="750"/>
        </w:tabs>
        <w:spacing w:after="0" w:line="360" w:lineRule="auto"/>
        <w:jc w:val="both"/>
        <w:rPr>
          <w:rFonts w:ascii="David" w:hAnsi="David" w:cs="David"/>
          <w:sz w:val="24"/>
          <w:szCs w:val="24"/>
        </w:rPr>
      </w:pPr>
      <w:r w:rsidRPr="004E5982">
        <w:rPr>
          <w:rFonts w:ascii="David" w:hAnsi="David" w:cs="David"/>
          <w:sz w:val="24"/>
          <w:szCs w:val="24"/>
          <w:rtl/>
        </w:rPr>
        <w:t>על אף האמור בסעיף 3.5.11.(1)</w:t>
      </w:r>
      <w:r w:rsidR="006E1E3D" w:rsidRPr="004E5982">
        <w:rPr>
          <w:rFonts w:ascii="David" w:hAnsi="David" w:cs="David"/>
          <w:sz w:val="24"/>
          <w:szCs w:val="24"/>
          <w:rtl/>
        </w:rPr>
        <w:t>, בעל עסק לא יידרש לדגום את הפרמטרים הנכללים בניטור הבסיסי, בהתקיים שני התנאים הבאים:</w:t>
      </w:r>
    </w:p>
    <w:p w:rsidR="00AB5176" w:rsidRPr="004E5982" w:rsidRDefault="006E1E3D" w:rsidP="00C95416">
      <w:pPr>
        <w:pStyle w:val="a7"/>
        <w:numPr>
          <w:ilvl w:val="0"/>
          <w:numId w:val="82"/>
        </w:numPr>
        <w:tabs>
          <w:tab w:val="left" w:pos="750"/>
        </w:tabs>
        <w:spacing w:after="0" w:line="360" w:lineRule="auto"/>
        <w:jc w:val="both"/>
        <w:rPr>
          <w:rFonts w:ascii="David" w:hAnsi="David" w:cs="David"/>
          <w:sz w:val="24"/>
          <w:szCs w:val="24"/>
        </w:rPr>
      </w:pPr>
      <w:r w:rsidRPr="004E5982">
        <w:rPr>
          <w:rFonts w:ascii="David" w:hAnsi="David" w:cs="David"/>
          <w:sz w:val="24"/>
          <w:szCs w:val="24"/>
          <w:rtl/>
        </w:rPr>
        <w:t xml:space="preserve">הוא </w:t>
      </w:r>
      <w:r w:rsidR="008A765D" w:rsidRPr="004E5982">
        <w:rPr>
          <w:rFonts w:ascii="David" w:hAnsi="David" w:cs="David"/>
          <w:sz w:val="24"/>
          <w:szCs w:val="24"/>
          <w:rtl/>
        </w:rPr>
        <w:t>נכלל בתכנית ניטור של יצרן שפכים.</w:t>
      </w:r>
    </w:p>
    <w:p w:rsidR="006E1E3D" w:rsidRPr="004E5982" w:rsidRDefault="006E1E3D" w:rsidP="00C95416">
      <w:pPr>
        <w:pStyle w:val="a7"/>
        <w:numPr>
          <w:ilvl w:val="0"/>
          <w:numId w:val="82"/>
        </w:numPr>
        <w:tabs>
          <w:tab w:val="left" w:pos="750"/>
        </w:tabs>
        <w:spacing w:after="0" w:line="360" w:lineRule="auto"/>
        <w:jc w:val="both"/>
        <w:rPr>
          <w:rFonts w:ascii="David" w:hAnsi="David" w:cs="David"/>
          <w:sz w:val="24"/>
          <w:szCs w:val="24"/>
          <w:rtl/>
        </w:rPr>
      </w:pPr>
      <w:r w:rsidRPr="004E5982">
        <w:rPr>
          <w:rFonts w:ascii="David" w:hAnsi="David" w:cs="David"/>
          <w:sz w:val="24"/>
          <w:szCs w:val="24"/>
          <w:rtl/>
        </w:rPr>
        <w:t xml:space="preserve">יצרן השפכים ביצע את הניטור בפריסה שווה על פני השנה הקלנדרית בהתאמה למספר הדיגומים במסגרת הניטור הבסיסי (לדוגמא, כאשר בתכנית הניטור נקבע ביצוע של 4 דיגומים וברבעון הראשון לא בוצע דיגום). </w:t>
      </w:r>
    </w:p>
    <w:p w:rsidR="00AB5176" w:rsidRPr="004E5982" w:rsidRDefault="00AB5176" w:rsidP="00C95416">
      <w:pPr>
        <w:pStyle w:val="a7"/>
        <w:numPr>
          <w:ilvl w:val="0"/>
          <w:numId w:val="81"/>
        </w:numPr>
        <w:tabs>
          <w:tab w:val="left" w:pos="750"/>
        </w:tabs>
        <w:spacing w:after="0" w:line="360" w:lineRule="auto"/>
        <w:jc w:val="both"/>
        <w:rPr>
          <w:rFonts w:ascii="David" w:hAnsi="David" w:cs="David"/>
          <w:sz w:val="24"/>
          <w:szCs w:val="24"/>
        </w:rPr>
      </w:pPr>
      <w:r w:rsidRPr="004E5982">
        <w:rPr>
          <w:rFonts w:ascii="David" w:hAnsi="David" w:cs="David"/>
          <w:sz w:val="24"/>
          <w:szCs w:val="24"/>
          <w:rtl/>
        </w:rPr>
        <w:t>בנוסף על האמור בסעיף 3.5.11.(3)</w:t>
      </w:r>
      <w:r w:rsidR="006E1E3D" w:rsidRPr="004E5982">
        <w:rPr>
          <w:rFonts w:ascii="David" w:hAnsi="David" w:cs="David"/>
          <w:sz w:val="24"/>
          <w:szCs w:val="24"/>
          <w:rtl/>
        </w:rPr>
        <w:t>, בעל עסק רשאי לקבל פטור מדיגום עבור דטרגנטים נוניוניים אם הוא הצהיר, כי בעסק נעשה שימוש בסוגי דטרגנטים וחומרים פעילי שטח המפורטים בנספח 2 "</w:t>
      </w:r>
      <w:hyperlink r:id="rId24" w:history="1">
        <w:r w:rsidR="006E1E3D" w:rsidRPr="004E5982">
          <w:rPr>
            <w:rStyle w:val="affe"/>
            <w:rFonts w:ascii="David" w:hAnsi="David" w:cs="David"/>
            <w:rtl/>
          </w:rPr>
          <w:t>להנחיות שינוי תוכנית ניטור מאושרת לעניין הסרת פרמטר דטרגנטים נוניוניים עבור שפכי מפעלים</w:t>
        </w:r>
      </w:hyperlink>
      <w:r w:rsidR="006E1E3D" w:rsidRPr="004E5982">
        <w:rPr>
          <w:rFonts w:ascii="David" w:hAnsi="David" w:cs="David"/>
          <w:sz w:val="24"/>
          <w:szCs w:val="24"/>
          <w:rtl/>
        </w:rPr>
        <w:t xml:space="preserve">" המפורסמות באתר האינטרנט, בנוסחן המעודכן מעת לעת. </w:t>
      </w:r>
      <w:bookmarkStart w:id="13" w:name="_דיגום_שפכי_העסק"/>
      <w:bookmarkEnd w:id="13"/>
    </w:p>
    <w:p w:rsidR="00AB5176" w:rsidRPr="004E5982" w:rsidRDefault="006E1E3D" w:rsidP="00C95416">
      <w:pPr>
        <w:pStyle w:val="a7"/>
        <w:numPr>
          <w:ilvl w:val="0"/>
          <w:numId w:val="81"/>
        </w:numPr>
        <w:tabs>
          <w:tab w:val="left" w:pos="750"/>
        </w:tabs>
        <w:spacing w:after="0" w:line="360" w:lineRule="auto"/>
        <w:jc w:val="both"/>
        <w:rPr>
          <w:rFonts w:ascii="David" w:hAnsi="David" w:cs="David"/>
          <w:sz w:val="24"/>
          <w:szCs w:val="24"/>
        </w:rPr>
      </w:pPr>
      <w:r w:rsidRPr="004E5982">
        <w:rPr>
          <w:rFonts w:ascii="David" w:hAnsi="David" w:cs="David"/>
          <w:sz w:val="24"/>
          <w:szCs w:val="24"/>
          <w:rtl/>
        </w:rPr>
        <w:t>דיגום במסגרת ניטור משלים יהיה דיגום חטף או דיגום מורכב, בהתאם להנחיות נותן האישור.</w:t>
      </w:r>
    </w:p>
    <w:p w:rsidR="00AB5176" w:rsidRPr="004E5982" w:rsidRDefault="006E1E3D" w:rsidP="00C95416">
      <w:pPr>
        <w:pStyle w:val="a7"/>
        <w:numPr>
          <w:ilvl w:val="0"/>
          <w:numId w:val="81"/>
        </w:numPr>
        <w:tabs>
          <w:tab w:val="left" w:pos="750"/>
        </w:tabs>
        <w:spacing w:after="0" w:line="360" w:lineRule="auto"/>
        <w:jc w:val="both"/>
        <w:rPr>
          <w:rFonts w:ascii="David" w:hAnsi="David" w:cs="David"/>
          <w:sz w:val="24"/>
          <w:szCs w:val="24"/>
        </w:rPr>
      </w:pPr>
      <w:r w:rsidRPr="004E5982">
        <w:rPr>
          <w:rFonts w:ascii="David" w:hAnsi="David" w:cs="David"/>
          <w:sz w:val="24"/>
          <w:szCs w:val="24"/>
          <w:rtl/>
        </w:rPr>
        <w:lastRenderedPageBreak/>
        <w:t>דיגום שפכי העסק יבוצעו בהתאם ל</w:t>
      </w:r>
      <w:hyperlink r:id="rId25" w:history="1">
        <w:r w:rsidRPr="004E5982">
          <w:rPr>
            <w:rStyle w:val="affe"/>
            <w:rFonts w:ascii="David" w:hAnsi="David" w:cs="David"/>
            <w:rtl/>
          </w:rPr>
          <w:t>"הנחיות ניטור שפכי תעשיה"</w:t>
        </w:r>
      </w:hyperlink>
      <w:r w:rsidRPr="004E5982">
        <w:rPr>
          <w:rFonts w:ascii="David" w:hAnsi="David" w:cs="David"/>
          <w:sz w:val="24"/>
          <w:szCs w:val="24"/>
          <w:rtl/>
        </w:rPr>
        <w:t xml:space="preserve"> המפורסמות באתר האינטרנט, בנוסחן המעודכן מעת לעת, או באופן אחר שאושר מראש ובכתב על ידי נותן האישור.</w:t>
      </w:r>
    </w:p>
    <w:p w:rsidR="00AB5176" w:rsidRPr="004E5982" w:rsidRDefault="006E1E3D" w:rsidP="00C95416">
      <w:pPr>
        <w:pStyle w:val="a7"/>
        <w:numPr>
          <w:ilvl w:val="0"/>
          <w:numId w:val="81"/>
        </w:numPr>
        <w:tabs>
          <w:tab w:val="left" w:pos="750"/>
        </w:tabs>
        <w:spacing w:after="0" w:line="360" w:lineRule="auto"/>
        <w:jc w:val="both"/>
        <w:rPr>
          <w:rFonts w:ascii="David" w:hAnsi="David" w:cs="David"/>
          <w:sz w:val="24"/>
          <w:szCs w:val="24"/>
        </w:rPr>
      </w:pPr>
      <w:r w:rsidRPr="004E5982">
        <w:rPr>
          <w:rFonts w:ascii="David" w:hAnsi="David" w:cs="David"/>
          <w:sz w:val="24"/>
          <w:szCs w:val="24"/>
          <w:rtl/>
        </w:rPr>
        <w:t xml:space="preserve">הבדיקות לדיגומי השפכים יבוצעו על ידי מעבדה מוסמכת ושיטת האנליזה לכל פרמטר תהיה שיטה מוסמכת ויהיו מוכרות על ידי המשרד להגנת הסביבה. שיטות האנליזה המוכרות על ידי המשרד להגנת הסביבה מפורטות </w:t>
      </w:r>
      <w:hyperlink r:id="rId26" w:history="1">
        <w:r w:rsidRPr="004E5982">
          <w:rPr>
            <w:rStyle w:val="affe"/>
            <w:rFonts w:ascii="David" w:hAnsi="David" w:cs="David"/>
            <w:rtl/>
          </w:rPr>
          <w:t>בנספח 2 ב"הנחיות ניטור שפכי תעשיה</w:t>
        </w:r>
      </w:hyperlink>
      <w:r w:rsidRPr="004E5982">
        <w:rPr>
          <w:rStyle w:val="affe"/>
          <w:rFonts w:ascii="David" w:hAnsi="David" w:cs="David"/>
          <w:rtl/>
        </w:rPr>
        <w:t>"</w:t>
      </w:r>
      <w:r w:rsidRPr="004E5982">
        <w:rPr>
          <w:rFonts w:ascii="David" w:hAnsi="David" w:cs="David"/>
          <w:sz w:val="24"/>
          <w:szCs w:val="24"/>
          <w:rtl/>
        </w:rPr>
        <w:t xml:space="preserve"> המפורסם באתר האינטרנט, בנוסחו המעודכן מעת לעת, או באופן אחר שאושר מראש ובכתב על ידי נותן האישור.</w:t>
      </w:r>
    </w:p>
    <w:p w:rsidR="00AB5176" w:rsidRPr="004E5982" w:rsidRDefault="006E1E3D" w:rsidP="00C95416">
      <w:pPr>
        <w:pStyle w:val="a7"/>
        <w:numPr>
          <w:ilvl w:val="0"/>
          <w:numId w:val="81"/>
        </w:numPr>
        <w:tabs>
          <w:tab w:val="left" w:pos="750"/>
        </w:tabs>
        <w:spacing w:after="0" w:line="360" w:lineRule="auto"/>
        <w:jc w:val="both"/>
        <w:rPr>
          <w:rFonts w:ascii="David" w:hAnsi="David" w:cs="David"/>
          <w:sz w:val="24"/>
          <w:szCs w:val="24"/>
        </w:rPr>
      </w:pPr>
      <w:r w:rsidRPr="004E5982">
        <w:rPr>
          <w:rFonts w:ascii="David" w:hAnsi="David" w:cs="David"/>
          <w:sz w:val="24"/>
          <w:szCs w:val="24"/>
          <w:rtl/>
        </w:rPr>
        <w:t>בדיקת שדה של פרמטרים תבוצע על ידי דוגם מוסמך כהגדרתו בתקנות מי קולחי</w:t>
      </w:r>
      <w:bookmarkStart w:id="14" w:name="_תוצאות_הדיגום_לרבות:"/>
      <w:bookmarkEnd w:id="14"/>
      <w:r w:rsidR="008A765D" w:rsidRPr="004E5982">
        <w:rPr>
          <w:rFonts w:ascii="David" w:hAnsi="David" w:cs="David"/>
          <w:sz w:val="24"/>
          <w:szCs w:val="24"/>
          <w:rtl/>
        </w:rPr>
        <w:t>ן.</w:t>
      </w:r>
    </w:p>
    <w:p w:rsidR="00AB5176" w:rsidRPr="004E5982" w:rsidRDefault="006E1E3D" w:rsidP="00C95416">
      <w:pPr>
        <w:pStyle w:val="a7"/>
        <w:numPr>
          <w:ilvl w:val="0"/>
          <w:numId w:val="81"/>
        </w:numPr>
        <w:tabs>
          <w:tab w:val="left" w:pos="750"/>
        </w:tabs>
        <w:spacing w:after="0" w:line="360" w:lineRule="auto"/>
        <w:jc w:val="both"/>
        <w:rPr>
          <w:rFonts w:ascii="David" w:hAnsi="David" w:cs="David"/>
          <w:sz w:val="24"/>
          <w:szCs w:val="24"/>
        </w:rPr>
      </w:pPr>
      <w:r w:rsidRPr="004E5982">
        <w:rPr>
          <w:rFonts w:ascii="David" w:hAnsi="David" w:cs="David"/>
          <w:sz w:val="24"/>
          <w:szCs w:val="24"/>
          <w:rtl/>
        </w:rPr>
        <w:t xml:space="preserve">תוצאות הדיגום, לרבות טופס נטילת דגימה, טופס משמורת ודו"ח תוצאות המעבדה המוסמכת ישמרו בשטח העסק למשך תקופה של שלוש שנים לפחות. </w:t>
      </w:r>
    </w:p>
    <w:p w:rsidR="00AB5176" w:rsidRPr="004E5982" w:rsidRDefault="006E1E3D" w:rsidP="00C95416">
      <w:pPr>
        <w:pStyle w:val="a7"/>
        <w:numPr>
          <w:ilvl w:val="0"/>
          <w:numId w:val="81"/>
        </w:numPr>
        <w:tabs>
          <w:tab w:val="left" w:pos="750"/>
        </w:tabs>
        <w:spacing w:after="0" w:line="360" w:lineRule="auto"/>
        <w:jc w:val="both"/>
        <w:rPr>
          <w:rFonts w:ascii="David" w:hAnsi="David" w:cs="David"/>
          <w:sz w:val="24"/>
          <w:szCs w:val="24"/>
        </w:rPr>
      </w:pPr>
      <w:r w:rsidRPr="004E5982">
        <w:rPr>
          <w:rFonts w:ascii="David" w:hAnsi="David" w:cs="David"/>
          <w:sz w:val="24"/>
          <w:szCs w:val="24"/>
          <w:rtl/>
        </w:rPr>
        <w:t xml:space="preserve">במקרים בהם נמצאה חריגה בדיגומים שנערכו לשפכי העסק מהפרמטרים המצוינים </w:t>
      </w:r>
      <w:hyperlink w:anchor="נספח מספר 1" w:history="1">
        <w:r w:rsidRPr="004E5982">
          <w:rPr>
            <w:rStyle w:val="Hyperlink"/>
            <w:rFonts w:ascii="David" w:eastAsia="Calibri" w:hAnsi="David" w:cs="David"/>
            <w:sz w:val="24"/>
            <w:szCs w:val="24"/>
            <w:rtl/>
          </w:rPr>
          <w:t xml:space="preserve">בנספח </w:t>
        </w:r>
        <w:r w:rsidRPr="004E5982">
          <w:rPr>
            <w:rStyle w:val="Hyperlink"/>
            <w:rFonts w:ascii="David" w:hAnsi="David" w:cs="David"/>
            <w:sz w:val="24"/>
            <w:szCs w:val="24"/>
            <w:rtl/>
          </w:rPr>
          <w:t>1</w:t>
        </w:r>
      </w:hyperlink>
      <w:r w:rsidRPr="004E5982">
        <w:rPr>
          <w:rFonts w:ascii="David" w:hAnsi="David" w:cs="David"/>
          <w:sz w:val="24"/>
          <w:szCs w:val="24"/>
          <w:rtl/>
        </w:rPr>
        <w:t>, לרבות דיגומים שנעשו על ידי יצרן שפכים או גורם אחר שאישר נותן האישור, ובלבד שמקורם בעסק, יפעל בעל העסק כמפורט להלן:</w:t>
      </w:r>
    </w:p>
    <w:p w:rsidR="00AB5176" w:rsidRPr="004E5982" w:rsidRDefault="006E1E3D" w:rsidP="00C95416">
      <w:pPr>
        <w:pStyle w:val="a7"/>
        <w:numPr>
          <w:ilvl w:val="0"/>
          <w:numId w:val="83"/>
        </w:numPr>
        <w:tabs>
          <w:tab w:val="left" w:pos="750"/>
        </w:tabs>
        <w:spacing w:after="0" w:line="360" w:lineRule="auto"/>
        <w:jc w:val="both"/>
        <w:rPr>
          <w:rFonts w:ascii="David" w:hAnsi="David" w:cs="David"/>
          <w:sz w:val="24"/>
          <w:szCs w:val="24"/>
        </w:rPr>
      </w:pPr>
      <w:r w:rsidRPr="004E5982">
        <w:rPr>
          <w:rFonts w:ascii="David" w:hAnsi="David" w:cs="David"/>
          <w:sz w:val="24"/>
          <w:szCs w:val="24"/>
          <w:rtl/>
        </w:rPr>
        <w:t xml:space="preserve">ידווח לנותן האישור באמצעות </w:t>
      </w:r>
      <w:r w:rsidRPr="004E5982">
        <w:rPr>
          <w:rStyle w:val="aff1"/>
          <w:rFonts w:ascii="David" w:eastAsiaTheme="majorEastAsia" w:hAnsi="David" w:cs="David"/>
          <w:sz w:val="24"/>
          <w:szCs w:val="24"/>
          <w:rtl/>
        </w:rPr>
        <w:t>מדיה דיגיטלית</w:t>
      </w:r>
      <w:r w:rsidRPr="004E5982">
        <w:rPr>
          <w:rFonts w:ascii="David" w:hAnsi="David" w:cs="David"/>
          <w:sz w:val="24"/>
          <w:szCs w:val="24"/>
          <w:rtl/>
        </w:rPr>
        <w:t>, לא יאו</w:t>
      </w:r>
      <w:r w:rsidR="008A765D" w:rsidRPr="004E5982">
        <w:rPr>
          <w:rFonts w:ascii="David" w:hAnsi="David" w:cs="David"/>
          <w:sz w:val="24"/>
          <w:szCs w:val="24"/>
          <w:rtl/>
        </w:rPr>
        <w:t>חר מ-24 שעות ממועד גילוי החריגה.</w:t>
      </w:r>
    </w:p>
    <w:p w:rsidR="006E1E3D" w:rsidRPr="004E5982" w:rsidRDefault="006E1E3D" w:rsidP="00C95416">
      <w:pPr>
        <w:pStyle w:val="a7"/>
        <w:numPr>
          <w:ilvl w:val="0"/>
          <w:numId w:val="83"/>
        </w:numPr>
        <w:tabs>
          <w:tab w:val="left" w:pos="750"/>
        </w:tabs>
        <w:spacing w:after="0" w:line="360" w:lineRule="auto"/>
        <w:jc w:val="both"/>
        <w:rPr>
          <w:rFonts w:ascii="David" w:hAnsi="David" w:cs="David"/>
          <w:sz w:val="24"/>
          <w:szCs w:val="24"/>
        </w:rPr>
      </w:pPr>
      <w:r w:rsidRPr="004E5982">
        <w:rPr>
          <w:rFonts w:ascii="David" w:hAnsi="David" w:cs="David"/>
          <w:sz w:val="24"/>
          <w:szCs w:val="24"/>
          <w:rtl/>
        </w:rPr>
        <w:t xml:space="preserve">ימסור באמצעות </w:t>
      </w:r>
      <w:r w:rsidRPr="004E5982">
        <w:rPr>
          <w:rStyle w:val="aff1"/>
          <w:rFonts w:ascii="David" w:eastAsiaTheme="majorEastAsia" w:hAnsi="David" w:cs="David"/>
          <w:sz w:val="24"/>
          <w:szCs w:val="24"/>
          <w:rtl/>
        </w:rPr>
        <w:t>מדיה דיגיטלית</w:t>
      </w:r>
      <w:r w:rsidRPr="004E5982">
        <w:rPr>
          <w:rFonts w:ascii="David" w:hAnsi="David" w:cs="David"/>
          <w:sz w:val="24"/>
          <w:szCs w:val="24"/>
          <w:rtl/>
        </w:rPr>
        <w:t xml:space="preserve"> לנותן האישור הסבר לגבי החריגה בצירוף דו"ח תוצאות מעבדה מוסמכת, לא יאוחר מ-30 ימים ממועד גילוי החריגה. </w:t>
      </w:r>
    </w:p>
    <w:p w:rsidR="00AB5176" w:rsidRPr="004E5982" w:rsidRDefault="006E1E3D" w:rsidP="00C95416">
      <w:pPr>
        <w:pStyle w:val="a7"/>
        <w:numPr>
          <w:ilvl w:val="0"/>
          <w:numId w:val="81"/>
        </w:numPr>
        <w:tabs>
          <w:tab w:val="left" w:pos="750"/>
        </w:tabs>
        <w:spacing w:after="0" w:line="360" w:lineRule="auto"/>
        <w:jc w:val="both"/>
        <w:rPr>
          <w:rFonts w:ascii="David" w:hAnsi="David" w:cs="David"/>
          <w:sz w:val="24"/>
          <w:szCs w:val="24"/>
        </w:rPr>
      </w:pPr>
      <w:r w:rsidRPr="004E5982">
        <w:rPr>
          <w:rFonts w:ascii="David" w:hAnsi="David" w:cs="David"/>
          <w:sz w:val="24"/>
          <w:szCs w:val="24"/>
          <w:rtl/>
        </w:rPr>
        <w:t>תוצאות דיגום הנדרש בפרק זה לניטור הבסיסי ולניטור המשלים, יימסרו לנותן האישור, על פי דרישתו והנחיותיו במדיה דיגיטלית, לא יאוחר מ-14 ימי עבודה מיום קבלת תוצאות דיגום שנעשה במסגרת ניטור בסיסי, ותוך 45 ימי עבודה מיום ביצוע דיגום שנעשה במסגרת ניטור משלים.</w:t>
      </w:r>
    </w:p>
    <w:p w:rsidR="006E1E3D" w:rsidRPr="004E5982" w:rsidRDefault="006E1E3D" w:rsidP="00C95416">
      <w:pPr>
        <w:pStyle w:val="a7"/>
        <w:numPr>
          <w:ilvl w:val="0"/>
          <w:numId w:val="81"/>
        </w:numPr>
        <w:tabs>
          <w:tab w:val="left" w:pos="750"/>
        </w:tabs>
        <w:spacing w:after="0" w:line="360" w:lineRule="auto"/>
        <w:jc w:val="both"/>
        <w:rPr>
          <w:rFonts w:ascii="David" w:hAnsi="David" w:cs="David"/>
          <w:sz w:val="24"/>
          <w:szCs w:val="24"/>
        </w:rPr>
      </w:pPr>
      <w:r w:rsidRPr="004E5982">
        <w:rPr>
          <w:rFonts w:ascii="David" w:hAnsi="David" w:cs="David"/>
          <w:sz w:val="24"/>
          <w:szCs w:val="24"/>
          <w:rtl/>
        </w:rPr>
        <w:t>על פי דרישת נותן האישור יכין ויגיש בעל העסק דוח לעניין שפכי תעשייה. הדו"ח יוכן בהתאם להנחיות נותן האישור.</w:t>
      </w:r>
    </w:p>
    <w:p w:rsidR="00AB5176" w:rsidRPr="004E5982" w:rsidRDefault="006E1E3D" w:rsidP="00C95416">
      <w:pPr>
        <w:pStyle w:val="2"/>
        <w:keepNext w:val="0"/>
        <w:widowControl w:val="0"/>
        <w:numPr>
          <w:ilvl w:val="2"/>
          <w:numId w:val="57"/>
        </w:numPr>
        <w:tabs>
          <w:tab w:val="left" w:pos="849"/>
        </w:tabs>
        <w:overflowPunct w:val="0"/>
        <w:autoSpaceDE w:val="0"/>
        <w:autoSpaceDN w:val="0"/>
        <w:adjustRightInd w:val="0"/>
        <w:ind w:right="0"/>
        <w:jc w:val="both"/>
        <w:textAlignment w:val="baseline"/>
        <w:rPr>
          <w:rStyle w:val="aff0"/>
          <w:rFonts w:ascii="David" w:hAnsi="David"/>
          <w:u w:val="none"/>
        </w:rPr>
      </w:pPr>
      <w:bookmarkStart w:id="15" w:name="_הדיגום_יבוצע_כמפורט"/>
      <w:bookmarkEnd w:id="15"/>
      <w:r w:rsidRPr="004E5982">
        <w:rPr>
          <w:rStyle w:val="aff0"/>
          <w:rFonts w:ascii="David" w:hAnsi="David"/>
          <w:u w:val="none"/>
          <w:rtl/>
        </w:rPr>
        <w:t xml:space="preserve">מיקום נקודות הדיגום </w:t>
      </w:r>
      <w:bookmarkStart w:id="16" w:name="_כאשר_העסק_מחובר"/>
      <w:bookmarkEnd w:id="16"/>
    </w:p>
    <w:p w:rsidR="00AB5176" w:rsidRPr="004E5982" w:rsidRDefault="006E1E3D" w:rsidP="00C95416">
      <w:pPr>
        <w:pStyle w:val="2"/>
        <w:keepNext w:val="0"/>
        <w:widowControl w:val="0"/>
        <w:numPr>
          <w:ilvl w:val="0"/>
          <w:numId w:val="84"/>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בעל עסק יתקין בכל אחת מהנקודות הנדרשות בדיגום בסעיף 3.5.11</w:t>
      </w:r>
      <w:hyperlink w:anchor="_דיגום" w:history="1"/>
      <w:r w:rsidRPr="004E5982">
        <w:rPr>
          <w:rFonts w:ascii="David" w:hAnsi="David"/>
          <w:b w:val="0"/>
          <w:bCs w:val="0"/>
          <w:sz w:val="24"/>
          <w:szCs w:val="24"/>
          <w:u w:val="none"/>
        </w:rPr>
        <w:t xml:space="preserve"> </w:t>
      </w:r>
      <w:r w:rsidRPr="004E5982">
        <w:rPr>
          <w:rStyle w:val="Hyperlink"/>
          <w:rFonts w:ascii="David" w:eastAsia="Calibri" w:hAnsi="David"/>
          <w:b w:val="0"/>
          <w:bCs w:val="0"/>
          <w:sz w:val="24"/>
          <w:szCs w:val="24"/>
          <w:rtl/>
        </w:rPr>
        <w:t>ו</w:t>
      </w:r>
      <w:hyperlink w:anchor="נספח מספר 1" w:history="1">
        <w:r w:rsidRPr="004E5982">
          <w:rPr>
            <w:rStyle w:val="Hyperlink"/>
            <w:rFonts w:ascii="David" w:eastAsia="Calibri" w:hAnsi="David"/>
            <w:b w:val="0"/>
            <w:bCs w:val="0"/>
            <w:sz w:val="24"/>
            <w:szCs w:val="24"/>
            <w:rtl/>
          </w:rPr>
          <w:t xml:space="preserve">בנספח </w:t>
        </w:r>
        <w:r w:rsidRPr="004E5982">
          <w:rPr>
            <w:rStyle w:val="Hyperlink"/>
            <w:rFonts w:ascii="David" w:hAnsi="David"/>
            <w:b w:val="0"/>
            <w:bCs w:val="0"/>
            <w:sz w:val="24"/>
            <w:szCs w:val="24"/>
            <w:rtl/>
          </w:rPr>
          <w:t>1</w:t>
        </w:r>
      </w:hyperlink>
      <w:r w:rsidRPr="004E5982">
        <w:rPr>
          <w:rFonts w:ascii="David" w:hAnsi="David"/>
          <w:b w:val="0"/>
          <w:bCs w:val="0"/>
          <w:sz w:val="24"/>
          <w:szCs w:val="24"/>
          <w:u w:val="none"/>
          <w:rtl/>
        </w:rPr>
        <w:t xml:space="preserve"> מכל דיגום בעל פתח או ברז דיגום המאפשר לקיחת דגימה של השפכים לפי </w:t>
      </w:r>
      <w:hyperlink r:id="rId27" w:history="1">
        <w:r w:rsidRPr="004E5982">
          <w:rPr>
            <w:rStyle w:val="Hyperlink"/>
            <w:rFonts w:ascii="David" w:eastAsia="Arial Unicode MS" w:hAnsi="David"/>
            <w:b w:val="0"/>
            <w:bCs w:val="0"/>
            <w:sz w:val="24"/>
            <w:szCs w:val="24"/>
            <w:rtl/>
          </w:rPr>
          <w:t>הנחיות ניטור שפכי תעשייה</w:t>
        </w:r>
      </w:hyperlink>
      <w:r w:rsidR="00AB5176" w:rsidRPr="004E5982">
        <w:rPr>
          <w:rFonts w:ascii="David" w:hAnsi="David"/>
          <w:b w:val="0"/>
          <w:bCs w:val="0"/>
          <w:sz w:val="24"/>
          <w:szCs w:val="24"/>
          <w:u w:val="none"/>
          <w:rtl/>
        </w:rPr>
        <w:t>.</w:t>
      </w:r>
      <w:r w:rsidRPr="004E5982">
        <w:rPr>
          <w:rFonts w:ascii="David" w:hAnsi="David"/>
          <w:b w:val="0"/>
          <w:bCs w:val="0"/>
          <w:sz w:val="24"/>
          <w:szCs w:val="24"/>
          <w:u w:val="none"/>
          <w:rtl/>
        </w:rPr>
        <w:t xml:space="preserve"> נקודת הדיגום תהיה נגישה בכל עת. במקרה בו לא ניתן ליטול את הדגימה לפי סעיף 3.5.11</w:t>
      </w:r>
      <w:hyperlink w:anchor="_דיגום" w:history="1"/>
      <w:r w:rsidRPr="004E5982">
        <w:rPr>
          <w:rFonts w:ascii="David" w:hAnsi="David"/>
          <w:b w:val="0"/>
          <w:bCs w:val="0"/>
          <w:sz w:val="24"/>
          <w:szCs w:val="24"/>
          <w:u w:val="none"/>
          <w:rtl/>
        </w:rPr>
        <w:t>, יפעל בעל העסק על פי הנחיות נותן האישור.</w:t>
      </w:r>
    </w:p>
    <w:p w:rsidR="00AB5176" w:rsidRPr="004E5982" w:rsidRDefault="006E1E3D" w:rsidP="00C95416">
      <w:pPr>
        <w:pStyle w:val="2"/>
        <w:keepNext w:val="0"/>
        <w:widowControl w:val="0"/>
        <w:numPr>
          <w:ilvl w:val="0"/>
          <w:numId w:val="84"/>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הדיגום יבוצע באחת או יותר מהנקודות כמפורט להלן, בהתאם לפרמטר הנבדק, לזרמי השפכים הנוצרים בעסק ובאופן שישקף את כלל השפכים התעשייתיים הנוצרים בעסק:</w:t>
      </w:r>
    </w:p>
    <w:p w:rsidR="00AB5176" w:rsidRPr="004E5982" w:rsidRDefault="006E1E3D" w:rsidP="00C95416">
      <w:pPr>
        <w:pStyle w:val="2"/>
        <w:keepNext w:val="0"/>
        <w:widowControl w:val="0"/>
        <w:numPr>
          <w:ilvl w:val="0"/>
          <w:numId w:val="85"/>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 xml:space="preserve">במסגרת הניטור הבסיסי </w:t>
      </w:r>
      <w:r w:rsidR="00AB5176" w:rsidRPr="004E5982">
        <w:rPr>
          <w:rFonts w:ascii="David" w:hAnsi="David"/>
          <w:b w:val="0"/>
          <w:bCs w:val="0"/>
          <w:sz w:val="24"/>
          <w:szCs w:val="24"/>
          <w:u w:val="none"/>
          <w:rtl/>
        </w:rPr>
        <w:t>-</w:t>
      </w:r>
      <w:r w:rsidRPr="004E5982">
        <w:rPr>
          <w:rFonts w:ascii="David" w:hAnsi="David"/>
          <w:b w:val="0"/>
          <w:bCs w:val="0"/>
          <w:sz w:val="24"/>
          <w:szCs w:val="24"/>
          <w:u w:val="none"/>
          <w:rtl/>
        </w:rPr>
        <w:t xml:space="preserve"> כאשר העסק מחובר למערכת הביוב הציבורית נקודת הדיגום תהיה בהתאם למה שנקבע בתוכנית הניטור של יצרן השפכים ולכל הפחות</w:t>
      </w:r>
      <w:r w:rsidR="00AB5176" w:rsidRPr="004E5982">
        <w:rPr>
          <w:rFonts w:ascii="David" w:hAnsi="David"/>
          <w:b w:val="0"/>
          <w:bCs w:val="0"/>
          <w:sz w:val="24"/>
          <w:szCs w:val="24"/>
          <w:u w:val="none"/>
          <w:rtl/>
        </w:rPr>
        <w:t xml:space="preserve"> בשוחת הביוב האחרונה בחצר העסק.</w:t>
      </w:r>
    </w:p>
    <w:p w:rsidR="00AB5176" w:rsidRPr="004E5982" w:rsidRDefault="006E1E3D" w:rsidP="00C95416">
      <w:pPr>
        <w:pStyle w:val="2"/>
        <w:keepNext w:val="0"/>
        <w:widowControl w:val="0"/>
        <w:numPr>
          <w:ilvl w:val="0"/>
          <w:numId w:val="85"/>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 xml:space="preserve">במסגרת הניטור המשלים - בין אם העסק מחובר למערכת הביוב הציבורית ובין אם לאו, </w:t>
      </w:r>
      <w:r w:rsidR="00AB5176" w:rsidRPr="004E5982">
        <w:rPr>
          <w:rFonts w:ascii="David" w:hAnsi="David"/>
          <w:b w:val="0"/>
          <w:bCs w:val="0"/>
          <w:sz w:val="24"/>
          <w:szCs w:val="24"/>
          <w:u w:val="none"/>
          <w:rtl/>
        </w:rPr>
        <w:t>נקודת הדיגום תהיה כמפורט להלן:</w:t>
      </w:r>
    </w:p>
    <w:p w:rsidR="00AB5176" w:rsidRPr="004E5982" w:rsidRDefault="006E1E3D" w:rsidP="00C95416">
      <w:pPr>
        <w:pStyle w:val="2"/>
        <w:keepNext w:val="0"/>
        <w:widowControl w:val="0"/>
        <w:numPr>
          <w:ilvl w:val="0"/>
          <w:numId w:val="86"/>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eastAsia="Calibri" w:hAnsi="David"/>
          <w:b w:val="0"/>
          <w:bCs w:val="0"/>
          <w:sz w:val="24"/>
          <w:szCs w:val="24"/>
          <w:u w:val="none"/>
          <w:rtl/>
        </w:rPr>
        <w:t>כאשר לא ביצע יצרן השפכים את הדיגום במסגרת הניטור</w:t>
      </w:r>
      <w:r w:rsidR="008A765D" w:rsidRPr="004E5982">
        <w:rPr>
          <w:rFonts w:ascii="David" w:eastAsia="Calibri" w:hAnsi="David"/>
          <w:b w:val="0"/>
          <w:bCs w:val="0"/>
          <w:sz w:val="24"/>
          <w:szCs w:val="24"/>
          <w:u w:val="none"/>
          <w:rtl/>
        </w:rPr>
        <w:t xml:space="preserve"> הבסיסי -</w:t>
      </w:r>
      <w:r w:rsidRPr="004E5982">
        <w:rPr>
          <w:rFonts w:ascii="David" w:eastAsia="Calibri" w:hAnsi="David"/>
          <w:b w:val="0"/>
          <w:bCs w:val="0"/>
          <w:sz w:val="24"/>
          <w:szCs w:val="24"/>
          <w:u w:val="none"/>
          <w:rtl/>
        </w:rPr>
        <w:t xml:space="preserve"> נקודת הדיגום תהיה בהתאם למה שנקבע בתוכנית הניטור של יצרן השפכים ולכל </w:t>
      </w:r>
      <w:r w:rsidRPr="004E5982">
        <w:rPr>
          <w:rFonts w:ascii="David" w:eastAsia="Calibri" w:hAnsi="David"/>
          <w:b w:val="0"/>
          <w:bCs w:val="0"/>
          <w:sz w:val="24"/>
          <w:szCs w:val="24"/>
          <w:u w:val="none"/>
          <w:rtl/>
        </w:rPr>
        <w:lastRenderedPageBreak/>
        <w:t>הפחו</w:t>
      </w:r>
      <w:r w:rsidR="008A765D" w:rsidRPr="004E5982">
        <w:rPr>
          <w:rFonts w:ascii="David" w:eastAsia="Calibri" w:hAnsi="David"/>
          <w:b w:val="0"/>
          <w:bCs w:val="0"/>
          <w:sz w:val="24"/>
          <w:szCs w:val="24"/>
          <w:u w:val="none"/>
          <w:rtl/>
        </w:rPr>
        <w:t>ת בשוחת הביוב האחרונה בחצר העסק.</w:t>
      </w:r>
    </w:p>
    <w:p w:rsidR="00AB5176" w:rsidRPr="004E5982" w:rsidRDefault="006E1E3D" w:rsidP="00C95416">
      <w:pPr>
        <w:pStyle w:val="2"/>
        <w:keepNext w:val="0"/>
        <w:widowControl w:val="0"/>
        <w:numPr>
          <w:ilvl w:val="0"/>
          <w:numId w:val="86"/>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eastAsia="Calibri" w:hAnsi="David"/>
          <w:b w:val="0"/>
          <w:bCs w:val="0"/>
          <w:sz w:val="24"/>
          <w:szCs w:val="24"/>
          <w:u w:val="none"/>
          <w:rtl/>
        </w:rPr>
        <w:t xml:space="preserve">במקרים בהם קיימים בעסק מתקני קדם טיפול - בנקודת היציאה לפני ערבוב עם זרם אחר, לרבות במקרים בהם הזרם </w:t>
      </w:r>
      <w:r w:rsidR="008A765D" w:rsidRPr="004E5982">
        <w:rPr>
          <w:rFonts w:ascii="David" w:eastAsia="Calibri" w:hAnsi="David"/>
          <w:b w:val="0"/>
          <w:bCs w:val="0"/>
          <w:sz w:val="24"/>
          <w:szCs w:val="24"/>
          <w:u w:val="none"/>
          <w:rtl/>
        </w:rPr>
        <w:t>עובר דרך מספר מיתקני קדם טיפול.</w:t>
      </w:r>
    </w:p>
    <w:p w:rsidR="00AB5176" w:rsidRPr="004E5982" w:rsidRDefault="006E1E3D" w:rsidP="00C95416">
      <w:pPr>
        <w:pStyle w:val="2"/>
        <w:keepNext w:val="0"/>
        <w:widowControl w:val="0"/>
        <w:numPr>
          <w:ilvl w:val="0"/>
          <w:numId w:val="86"/>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eastAsia="Calibri" w:hAnsi="David"/>
          <w:b w:val="0"/>
          <w:bCs w:val="0"/>
          <w:sz w:val="24"/>
          <w:szCs w:val="24"/>
          <w:u w:val="none"/>
          <w:rtl/>
        </w:rPr>
        <w:t>במקרים בהם לא קיימים בעסק מתקני קדם טיפול או במקרים בהם קיימים זרמים תעשייתיים אשר לא מחוברים למתקני קדם טיפול - לפני נקודת חיבור זרם השפכים התעשיית</w:t>
      </w:r>
      <w:r w:rsidR="008A765D" w:rsidRPr="004E5982">
        <w:rPr>
          <w:rFonts w:ascii="David" w:eastAsia="Calibri" w:hAnsi="David"/>
          <w:b w:val="0"/>
          <w:bCs w:val="0"/>
          <w:sz w:val="24"/>
          <w:szCs w:val="24"/>
          <w:u w:val="none"/>
          <w:rtl/>
        </w:rPr>
        <w:t>יים עם שפכים סניטרים או זרם אחר.</w:t>
      </w:r>
    </w:p>
    <w:p w:rsidR="006E1E3D" w:rsidRPr="004E5982" w:rsidRDefault="006E1E3D" w:rsidP="00C95416">
      <w:pPr>
        <w:pStyle w:val="2"/>
        <w:keepNext w:val="0"/>
        <w:widowControl w:val="0"/>
        <w:numPr>
          <w:ilvl w:val="0"/>
          <w:numId w:val="86"/>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eastAsia="Calibri" w:hAnsi="David"/>
          <w:b w:val="0"/>
          <w:bCs w:val="0"/>
          <w:sz w:val="24"/>
          <w:szCs w:val="24"/>
          <w:u w:val="none"/>
          <w:rtl/>
        </w:rPr>
        <w:t>במקרה של פינוי השפכים למיכל איסוף שפכים וממנו למיתקן טיפול שפכים באמצעות מוביל שפכ</w:t>
      </w:r>
      <w:r w:rsidR="008A765D" w:rsidRPr="004E5982">
        <w:rPr>
          <w:rFonts w:ascii="David" w:eastAsia="Calibri" w:hAnsi="David"/>
          <w:b w:val="0"/>
          <w:bCs w:val="0"/>
          <w:sz w:val="24"/>
          <w:szCs w:val="24"/>
          <w:u w:val="none"/>
          <w:rtl/>
        </w:rPr>
        <w:t>ים - נקודת הדיגום במיכל האיסוף.</w:t>
      </w:r>
    </w:p>
    <w:p w:rsidR="00AB5176" w:rsidRPr="004E5982" w:rsidRDefault="006E1E3D" w:rsidP="00C95416">
      <w:pPr>
        <w:pStyle w:val="2"/>
        <w:keepNext w:val="0"/>
        <w:widowControl w:val="0"/>
        <w:numPr>
          <w:ilvl w:val="2"/>
          <w:numId w:val="57"/>
        </w:numPr>
        <w:tabs>
          <w:tab w:val="left" w:pos="849"/>
        </w:tabs>
        <w:overflowPunct w:val="0"/>
        <w:autoSpaceDE w:val="0"/>
        <w:autoSpaceDN w:val="0"/>
        <w:adjustRightInd w:val="0"/>
        <w:ind w:right="0"/>
        <w:jc w:val="both"/>
        <w:textAlignment w:val="baseline"/>
        <w:rPr>
          <w:rFonts w:ascii="David" w:hAnsi="David"/>
          <w:sz w:val="24"/>
          <w:szCs w:val="24"/>
          <w:u w:val="none"/>
        </w:rPr>
      </w:pPr>
      <w:r w:rsidRPr="004E5982">
        <w:rPr>
          <w:rStyle w:val="aff0"/>
          <w:rFonts w:ascii="David" w:hAnsi="David"/>
          <w:u w:val="none"/>
          <w:rtl/>
        </w:rPr>
        <w:t>ת</w:t>
      </w:r>
      <w:r w:rsidR="00AB5176" w:rsidRPr="004E5982">
        <w:rPr>
          <w:rStyle w:val="aff0"/>
          <w:rFonts w:ascii="David" w:hAnsi="David"/>
          <w:u w:val="none"/>
          <w:rtl/>
        </w:rPr>
        <w:t xml:space="preserve">דירות ביצוע הדיגום </w:t>
      </w:r>
      <w:r w:rsidR="00AB5176" w:rsidRPr="004E5982">
        <w:rPr>
          <w:rStyle w:val="aff0"/>
          <w:rFonts w:ascii="David" w:hAnsi="David"/>
          <w:b w:val="0"/>
          <w:bCs w:val="0"/>
          <w:u w:val="none"/>
          <w:rtl/>
        </w:rPr>
        <w:t xml:space="preserve">- </w:t>
      </w:r>
      <w:r w:rsidRPr="004E5982">
        <w:rPr>
          <w:rFonts w:ascii="David" w:hAnsi="David"/>
          <w:b w:val="0"/>
          <w:bCs w:val="0"/>
          <w:sz w:val="24"/>
          <w:szCs w:val="24"/>
          <w:u w:val="none"/>
          <w:rtl/>
        </w:rPr>
        <w:t>תדירות הדיגום כמפורט להלן:</w:t>
      </w:r>
      <w:r w:rsidRPr="004E5982">
        <w:rPr>
          <w:rFonts w:ascii="David" w:hAnsi="David"/>
          <w:sz w:val="24"/>
          <w:szCs w:val="24"/>
          <w:rtl/>
        </w:rPr>
        <w:t xml:space="preserve"> </w:t>
      </w:r>
      <w:bookmarkStart w:id="17" w:name="_לפי_התוספת_השלישית"/>
      <w:bookmarkEnd w:id="17"/>
    </w:p>
    <w:p w:rsidR="00AB5176" w:rsidRPr="004E5982" w:rsidRDefault="008A765D" w:rsidP="00C95416">
      <w:pPr>
        <w:pStyle w:val="2"/>
        <w:keepNext w:val="0"/>
        <w:widowControl w:val="0"/>
        <w:numPr>
          <w:ilvl w:val="0"/>
          <w:numId w:val="87"/>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במסגרת הניטור הבסיסי -</w:t>
      </w:r>
      <w:r w:rsidR="006E1E3D" w:rsidRPr="004E5982">
        <w:rPr>
          <w:rFonts w:ascii="David" w:hAnsi="David"/>
          <w:b w:val="0"/>
          <w:bCs w:val="0"/>
          <w:sz w:val="24"/>
          <w:szCs w:val="24"/>
          <w:u w:val="none"/>
          <w:rtl/>
        </w:rPr>
        <w:t xml:space="preserve"> תדירות הדיגום תהיה בהתאם לתוכנית הניטור. במקרים בהם דיגומים במסגרת הניטור הבסיסי לא בוצעו על ידי יצרן שפכים בפריסה שווה על פני השנה הקלנדרית, בהתאמה למספר הדיגומים שנקבע בתכנית הניטור (לדוגמא: כאשר בתוכנית הניטור נקבע ביצוע של 4 דיגומים וברבעון הראשון לא בוצע דיגום), בעל העסק יבצע את הדיגום לתקופה זו (לדוגמא: הרבעון) לא יאוחר מ-30 יום מסיום התקופה האמורה במסגרת הניטור המשלים; במקרה כאמור, בעל העסק ידגום בהתאם לקבוע בתכנית הניטור, ולכל הפחות בשוחת הביוב האחרונה בחצר העסק</w:t>
      </w:r>
      <w:bookmarkStart w:id="18" w:name="_עסק_שלא_חלים"/>
      <w:bookmarkEnd w:id="18"/>
      <w:r w:rsidRPr="004E5982">
        <w:rPr>
          <w:rFonts w:ascii="David" w:hAnsi="David"/>
          <w:b w:val="0"/>
          <w:bCs w:val="0"/>
          <w:sz w:val="24"/>
          <w:szCs w:val="24"/>
          <w:u w:val="none"/>
          <w:rtl/>
        </w:rPr>
        <w:t>.</w:t>
      </w:r>
    </w:p>
    <w:p w:rsidR="00AB5176" w:rsidRPr="004E5982" w:rsidRDefault="006E1E3D" w:rsidP="00C95416">
      <w:pPr>
        <w:pStyle w:val="2"/>
        <w:keepNext w:val="0"/>
        <w:widowControl w:val="0"/>
        <w:numPr>
          <w:ilvl w:val="0"/>
          <w:numId w:val="87"/>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 xml:space="preserve">עסק שלא נכלל בתוכנית הניטור - תדירות הדיגום תהיה כמפורט </w:t>
      </w:r>
      <w:hyperlink w:anchor="נספח מספר 1" w:history="1">
        <w:r w:rsidRPr="004E5982">
          <w:rPr>
            <w:rStyle w:val="Hyperlink"/>
            <w:rFonts w:ascii="David" w:hAnsi="David"/>
            <w:b w:val="0"/>
            <w:bCs w:val="0"/>
            <w:sz w:val="24"/>
            <w:szCs w:val="24"/>
            <w:u w:val="none"/>
            <w:rtl/>
          </w:rPr>
          <w:t xml:space="preserve">בנספח </w:t>
        </w:r>
        <w:r w:rsidRPr="004E5982">
          <w:rPr>
            <w:rStyle w:val="Hyperlink"/>
            <w:rFonts w:ascii="David" w:hAnsi="David"/>
            <w:b w:val="0"/>
            <w:bCs w:val="0"/>
            <w:sz w:val="24"/>
            <w:szCs w:val="24"/>
            <w:u w:val="none"/>
          </w:rPr>
          <w:t>1</w:t>
        </w:r>
      </w:hyperlink>
      <w:r w:rsidRPr="004E5982">
        <w:rPr>
          <w:rFonts w:ascii="David" w:hAnsi="David"/>
          <w:b w:val="0"/>
          <w:bCs w:val="0"/>
          <w:sz w:val="24"/>
          <w:szCs w:val="24"/>
          <w:u w:val="none"/>
          <w:rtl/>
        </w:rPr>
        <w:t xml:space="preserve"> ובכל מקרה לא פחות מהתדירות כאמור בטור ב' בתוספת השלישית לכללי שפכי תעשייה לגבי אותו עסק (בהתאם לתחום הפעילו</w:t>
      </w:r>
      <w:r w:rsidR="008A765D" w:rsidRPr="004E5982">
        <w:rPr>
          <w:rFonts w:ascii="David" w:hAnsi="David"/>
          <w:b w:val="0"/>
          <w:bCs w:val="0"/>
          <w:sz w:val="24"/>
          <w:szCs w:val="24"/>
          <w:u w:val="none"/>
          <w:rtl/>
        </w:rPr>
        <w:t>ת כמפורט בטור א' לתוספת האמורה).</w:t>
      </w:r>
    </w:p>
    <w:p w:rsidR="00AB5176" w:rsidRPr="004E5982" w:rsidRDefault="008A765D" w:rsidP="00C95416">
      <w:pPr>
        <w:pStyle w:val="2"/>
        <w:keepNext w:val="0"/>
        <w:widowControl w:val="0"/>
        <w:numPr>
          <w:ilvl w:val="0"/>
          <w:numId w:val="87"/>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במסגרת הניטור המשלים -</w:t>
      </w:r>
      <w:r w:rsidR="006E1E3D" w:rsidRPr="004E5982">
        <w:rPr>
          <w:rFonts w:ascii="David" w:hAnsi="David"/>
          <w:b w:val="0"/>
          <w:bCs w:val="0"/>
          <w:sz w:val="24"/>
          <w:szCs w:val="24"/>
          <w:u w:val="none"/>
          <w:rtl/>
        </w:rPr>
        <w:t xml:space="preserve"> תדירות הדיגום תהיה כמפורט </w:t>
      </w:r>
      <w:hyperlink w:anchor="נספח מספר 1" w:history="1">
        <w:r w:rsidR="006E1E3D" w:rsidRPr="004E5982">
          <w:rPr>
            <w:rStyle w:val="Hyperlink"/>
            <w:rFonts w:ascii="David" w:hAnsi="David"/>
            <w:b w:val="0"/>
            <w:bCs w:val="0"/>
            <w:sz w:val="24"/>
            <w:szCs w:val="24"/>
            <w:u w:val="none"/>
            <w:rtl/>
          </w:rPr>
          <w:t xml:space="preserve">בנספח </w:t>
        </w:r>
      </w:hyperlink>
      <w:r w:rsidR="006E1E3D" w:rsidRPr="004E5982">
        <w:rPr>
          <w:rStyle w:val="Hyperlink"/>
          <w:rFonts w:ascii="David" w:hAnsi="David"/>
          <w:b w:val="0"/>
          <w:bCs w:val="0"/>
          <w:sz w:val="24"/>
          <w:szCs w:val="24"/>
          <w:u w:val="none"/>
        </w:rPr>
        <w:t>1</w:t>
      </w:r>
      <w:r w:rsidR="006E1E3D" w:rsidRPr="004E5982">
        <w:rPr>
          <w:rFonts w:ascii="David" w:hAnsi="David"/>
          <w:b w:val="0"/>
          <w:bCs w:val="0"/>
          <w:sz w:val="24"/>
          <w:szCs w:val="24"/>
          <w:u w:val="none"/>
          <w:rtl/>
        </w:rPr>
        <w:t>.</w:t>
      </w:r>
    </w:p>
    <w:p w:rsidR="00AB5176" w:rsidRPr="004E5982" w:rsidRDefault="006E1E3D" w:rsidP="00C95416">
      <w:pPr>
        <w:pStyle w:val="2"/>
        <w:keepNext w:val="0"/>
        <w:widowControl w:val="0"/>
        <w:numPr>
          <w:ilvl w:val="0"/>
          <w:numId w:val="87"/>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במקרה של פינוי השפכים למיכל איסוף שפכים וממנו למיתקן טיפול שפכים באמצעות מוביל שפכים - תדירות הדיגום תהיה אחת לשישה חודשים או בתד</w:t>
      </w:r>
      <w:r w:rsidR="008A765D" w:rsidRPr="004E5982">
        <w:rPr>
          <w:rFonts w:ascii="David" w:hAnsi="David"/>
          <w:b w:val="0"/>
          <w:bCs w:val="0"/>
          <w:sz w:val="24"/>
          <w:szCs w:val="24"/>
          <w:u w:val="none"/>
          <w:rtl/>
        </w:rPr>
        <w:t>ירות אחרת כפי שיקבע נותן האישור.</w:t>
      </w:r>
    </w:p>
    <w:p w:rsidR="006E1E3D" w:rsidRPr="004E5982" w:rsidRDefault="006E1E3D" w:rsidP="00C95416">
      <w:pPr>
        <w:pStyle w:val="2"/>
        <w:keepNext w:val="0"/>
        <w:widowControl w:val="0"/>
        <w:numPr>
          <w:ilvl w:val="0"/>
          <w:numId w:val="87"/>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במקרה של פינוי השפכים לבריכת אידוי או לבריכת אגירה לשפכים - תדירות הדיגום תהיה אחת לשישה חודשים או בתדירות אחרת כפי שיקבע נותן האישור.</w:t>
      </w:r>
    </w:p>
    <w:p w:rsidR="006E1E3D" w:rsidRPr="004E5982" w:rsidRDefault="006E1E3D" w:rsidP="00C95416">
      <w:pPr>
        <w:pStyle w:val="1"/>
        <w:keepNext w:val="0"/>
        <w:keepLines w:val="0"/>
        <w:widowControl w:val="0"/>
        <w:numPr>
          <w:ilvl w:val="1"/>
          <w:numId w:val="57"/>
        </w:numPr>
        <w:spacing w:before="0" w:line="360" w:lineRule="auto"/>
        <w:jc w:val="both"/>
        <w:rPr>
          <w:rFonts w:ascii="David" w:hAnsi="David" w:cs="David"/>
          <w:color w:val="auto"/>
          <w:sz w:val="24"/>
          <w:szCs w:val="24"/>
          <w:u w:val="single"/>
          <w:rtl/>
        </w:rPr>
      </w:pPr>
      <w:r w:rsidRPr="004E5982">
        <w:rPr>
          <w:rFonts w:ascii="David" w:hAnsi="David" w:cs="David"/>
          <w:color w:val="auto"/>
          <w:sz w:val="24"/>
          <w:szCs w:val="24"/>
          <w:u w:val="single"/>
          <w:rtl/>
        </w:rPr>
        <w:t>זיהום קרקע ומים - מניעה וטיפול</w:t>
      </w:r>
    </w:p>
    <w:p w:rsidR="006E1E3D" w:rsidRPr="004E5982" w:rsidRDefault="006E1E3D" w:rsidP="00C95416">
      <w:pPr>
        <w:pStyle w:val="2"/>
        <w:keepNext w:val="0"/>
        <w:widowControl w:val="0"/>
        <w:numPr>
          <w:ilvl w:val="2"/>
          <w:numId w:val="60"/>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bookmarkStart w:id="19" w:name="_תחולה_-_פרק"/>
      <w:bookmarkEnd w:id="19"/>
      <w:r w:rsidRPr="004E5982">
        <w:rPr>
          <w:rFonts w:ascii="David" w:hAnsi="David"/>
          <w:sz w:val="24"/>
          <w:szCs w:val="24"/>
          <w:u w:val="none"/>
          <w:rtl/>
        </w:rPr>
        <w:t>תחולה</w:t>
      </w:r>
      <w:r w:rsidRPr="004E5982">
        <w:rPr>
          <w:rFonts w:ascii="David" w:hAnsi="David"/>
          <w:b w:val="0"/>
          <w:bCs w:val="0"/>
          <w:sz w:val="24"/>
          <w:szCs w:val="24"/>
          <w:u w:val="none"/>
          <w:rtl/>
        </w:rPr>
        <w:t xml:space="preserve"> - פרק זה יחול על כל חומר מזהם קרקע. </w:t>
      </w:r>
    </w:p>
    <w:p w:rsidR="006E1E3D" w:rsidRPr="004E5982" w:rsidRDefault="006E1E3D" w:rsidP="00C95416">
      <w:pPr>
        <w:pStyle w:val="2"/>
        <w:keepNext w:val="0"/>
        <w:widowControl w:val="0"/>
        <w:numPr>
          <w:ilvl w:val="2"/>
          <w:numId w:val="60"/>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 xml:space="preserve">בעל העסק יפעל למניעת זיהום קרקע וינקוט אמצעים למניעת שחרור של חומר מזהם קרקע לרבות </w:t>
      </w:r>
      <w:r w:rsidRPr="004E5982">
        <w:rPr>
          <w:rFonts w:ascii="David" w:hAnsi="David"/>
          <w:b w:val="0"/>
          <w:bCs w:val="0"/>
          <w:sz w:val="24"/>
          <w:szCs w:val="24"/>
          <w:u w:val="none"/>
        </w:rPr>
        <w:t>PERC</w:t>
      </w:r>
      <w:r w:rsidRPr="004E5982">
        <w:rPr>
          <w:rFonts w:ascii="David" w:hAnsi="David"/>
          <w:b w:val="0"/>
          <w:bCs w:val="0"/>
          <w:sz w:val="24"/>
          <w:szCs w:val="24"/>
          <w:u w:val="none"/>
          <w:rtl/>
        </w:rPr>
        <w:t xml:space="preserve"> לקרקע, ובכלל זה יתקין אמצעי בקרה וניטור, ישמור על תחזוקה נאותה של התשתיות והמתקנים המשמשים לפעילות בחומר מזהם קרקע.</w:t>
      </w:r>
    </w:p>
    <w:p w:rsidR="006E1E3D" w:rsidRPr="004E5982" w:rsidRDefault="006E1E3D" w:rsidP="00C95416">
      <w:pPr>
        <w:pStyle w:val="2"/>
        <w:keepNext w:val="0"/>
        <w:widowControl w:val="0"/>
        <w:numPr>
          <w:ilvl w:val="2"/>
          <w:numId w:val="60"/>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bookmarkStart w:id="20" w:name="_בעל_העסק_יעשה"/>
      <w:bookmarkStart w:id="21" w:name="_בעל_העסק_יבדוק"/>
      <w:bookmarkEnd w:id="20"/>
      <w:bookmarkEnd w:id="21"/>
      <w:r w:rsidRPr="004E5982">
        <w:rPr>
          <w:rFonts w:ascii="David" w:hAnsi="David"/>
          <w:b w:val="0"/>
          <w:bCs w:val="0"/>
          <w:sz w:val="24"/>
          <w:szCs w:val="24"/>
          <w:u w:val="none"/>
          <w:rtl/>
        </w:rPr>
        <w:t xml:space="preserve">בעל העסק יעשה שימוש בתשתיות וציוד המשמשים לאחסון של חומר מזהם קרקע לרבות </w:t>
      </w:r>
      <w:r w:rsidRPr="004E5982">
        <w:rPr>
          <w:rFonts w:ascii="David" w:hAnsi="David"/>
          <w:b w:val="0"/>
          <w:bCs w:val="0"/>
          <w:sz w:val="24"/>
          <w:szCs w:val="24"/>
          <w:u w:val="none"/>
        </w:rPr>
        <w:t>PERC</w:t>
      </w:r>
      <w:r w:rsidRPr="004E5982">
        <w:rPr>
          <w:rFonts w:ascii="David" w:hAnsi="David"/>
          <w:b w:val="0"/>
          <w:bCs w:val="0"/>
          <w:sz w:val="24"/>
          <w:szCs w:val="24"/>
          <w:u w:val="none"/>
          <w:rtl/>
        </w:rPr>
        <w:t xml:space="preserve"> על משטחי תפעול, כאשר הם תקינים, אטומים ועמידים מבחינה כימית ומכאנית לחומר המזהם קרקע המאוחסן או מובל בהם, באופן שתימנע דליפה של החומר האמור לקרקע. </w:t>
      </w:r>
    </w:p>
    <w:p w:rsidR="006E1E3D" w:rsidRPr="004E5982" w:rsidRDefault="006E1E3D" w:rsidP="00C95416">
      <w:pPr>
        <w:pStyle w:val="2"/>
        <w:keepNext w:val="0"/>
        <w:widowControl w:val="0"/>
        <w:numPr>
          <w:ilvl w:val="2"/>
          <w:numId w:val="60"/>
        </w:numPr>
        <w:tabs>
          <w:tab w:val="left" w:pos="849"/>
        </w:tabs>
        <w:overflowPunct w:val="0"/>
        <w:autoSpaceDE w:val="0"/>
        <w:autoSpaceDN w:val="0"/>
        <w:adjustRightInd w:val="0"/>
        <w:ind w:right="0"/>
        <w:jc w:val="both"/>
        <w:textAlignment w:val="baseline"/>
        <w:rPr>
          <w:rFonts w:ascii="David" w:hAnsi="David"/>
          <w:b w:val="0"/>
          <w:bCs w:val="0"/>
          <w:color w:val="000000" w:themeColor="text1"/>
          <w:sz w:val="24"/>
          <w:szCs w:val="24"/>
          <w:u w:val="none"/>
          <w:rtl/>
        </w:rPr>
      </w:pPr>
      <w:r w:rsidRPr="004E5982">
        <w:rPr>
          <w:rFonts w:ascii="David" w:hAnsi="David"/>
          <w:b w:val="0"/>
          <w:bCs w:val="0"/>
          <w:sz w:val="24"/>
          <w:szCs w:val="24"/>
          <w:u w:val="none"/>
          <w:rtl/>
        </w:rPr>
        <w:t xml:space="preserve">מכלים על קרקעיים המכילים חומר מזהם קרקע לרבות </w:t>
      </w:r>
      <w:r w:rsidRPr="004E5982">
        <w:rPr>
          <w:rFonts w:ascii="David" w:hAnsi="David"/>
          <w:b w:val="0"/>
          <w:bCs w:val="0"/>
          <w:sz w:val="24"/>
          <w:szCs w:val="24"/>
          <w:u w:val="none"/>
        </w:rPr>
        <w:t>PERC</w:t>
      </w:r>
      <w:r w:rsidRPr="004E5982">
        <w:rPr>
          <w:rFonts w:ascii="David" w:hAnsi="David"/>
          <w:b w:val="0"/>
          <w:bCs w:val="0"/>
          <w:sz w:val="24"/>
          <w:szCs w:val="24"/>
          <w:u w:val="none"/>
          <w:rtl/>
        </w:rPr>
        <w:t xml:space="preserve"> יאוחסנו בהתאם לאמור בסעיף 3.10 שעניינו אחסון חומרים מסוכנים.</w:t>
      </w:r>
    </w:p>
    <w:p w:rsidR="006E1E3D" w:rsidRPr="004E5982" w:rsidRDefault="006E1E3D" w:rsidP="00C95416">
      <w:pPr>
        <w:pStyle w:val="2"/>
        <w:keepNext w:val="0"/>
        <w:widowControl w:val="0"/>
        <w:numPr>
          <w:ilvl w:val="2"/>
          <w:numId w:val="60"/>
        </w:numPr>
        <w:tabs>
          <w:tab w:val="left" w:pos="849"/>
        </w:tabs>
        <w:overflowPunct w:val="0"/>
        <w:autoSpaceDE w:val="0"/>
        <w:autoSpaceDN w:val="0"/>
        <w:adjustRightInd w:val="0"/>
        <w:ind w:right="0"/>
        <w:jc w:val="both"/>
        <w:textAlignment w:val="baseline"/>
        <w:rPr>
          <w:rFonts w:ascii="David" w:hAnsi="David"/>
          <w:b w:val="0"/>
          <w:bCs w:val="0"/>
          <w:sz w:val="24"/>
          <w:szCs w:val="24"/>
          <w:u w:val="none"/>
          <w:rtl/>
        </w:rPr>
      </w:pPr>
      <w:r w:rsidRPr="004E5982">
        <w:rPr>
          <w:rStyle w:val="20"/>
          <w:rFonts w:ascii="David" w:eastAsiaTheme="majorEastAsia" w:hAnsi="David"/>
          <w:sz w:val="24"/>
          <w:szCs w:val="24"/>
          <w:u w:val="none"/>
          <w:rtl/>
        </w:rPr>
        <w:t>בעל העסק יחזיק בשטח העסק במקום נגיש ומסומן, ומוכן לשימוש בכל עת, ציוד ספיגה ושאיבה המתאימים</w:t>
      </w:r>
      <w:r w:rsidRPr="004E5982">
        <w:rPr>
          <w:rFonts w:ascii="David" w:hAnsi="David"/>
          <w:b w:val="0"/>
          <w:bCs w:val="0"/>
          <w:sz w:val="24"/>
          <w:szCs w:val="24"/>
          <w:u w:val="none"/>
          <w:rtl/>
        </w:rPr>
        <w:t xml:space="preserve"> לטיפול במקרה של שפך של חומר מזהם קרקע ומיכל לאיסוף חומר ספיגה שהזדהם.</w:t>
      </w:r>
    </w:p>
    <w:p w:rsidR="00AB5176" w:rsidRPr="004E5982" w:rsidRDefault="006E1E3D" w:rsidP="00C95416">
      <w:pPr>
        <w:pStyle w:val="2"/>
        <w:keepNext w:val="0"/>
        <w:widowControl w:val="0"/>
        <w:numPr>
          <w:ilvl w:val="2"/>
          <w:numId w:val="60"/>
        </w:numPr>
        <w:tabs>
          <w:tab w:val="left" w:pos="849"/>
        </w:tabs>
        <w:overflowPunct w:val="0"/>
        <w:autoSpaceDE w:val="0"/>
        <w:autoSpaceDN w:val="0"/>
        <w:adjustRightInd w:val="0"/>
        <w:ind w:right="0"/>
        <w:jc w:val="both"/>
        <w:textAlignment w:val="baseline"/>
        <w:rPr>
          <w:rFonts w:ascii="David" w:eastAsia="Calibri" w:hAnsi="David"/>
          <w:b w:val="0"/>
          <w:bCs w:val="0"/>
          <w:sz w:val="24"/>
          <w:szCs w:val="24"/>
          <w:u w:val="none"/>
        </w:rPr>
      </w:pPr>
      <w:bookmarkStart w:id="22" w:name="_בעל_העסק_יכין"/>
      <w:bookmarkEnd w:id="22"/>
      <w:r w:rsidRPr="004E5982">
        <w:rPr>
          <w:rFonts w:ascii="David" w:eastAsia="Calibri" w:hAnsi="David"/>
          <w:b w:val="0"/>
          <w:bCs w:val="0"/>
          <w:sz w:val="24"/>
          <w:szCs w:val="24"/>
          <w:u w:val="none"/>
          <w:rtl/>
        </w:rPr>
        <w:lastRenderedPageBreak/>
        <w:t xml:space="preserve">בעל העסק יכין ויפעל על פי </w:t>
      </w:r>
      <w:r w:rsidRPr="004E5982">
        <w:rPr>
          <w:rFonts w:ascii="David" w:eastAsia="Calibri" w:hAnsi="David"/>
          <w:b w:val="0"/>
          <w:bCs w:val="0"/>
          <w:sz w:val="24"/>
          <w:szCs w:val="24"/>
          <w:rtl/>
        </w:rPr>
        <w:t>נוהל לטיפול באירועי פליטת חומר מזהם קרקע לקרקע</w:t>
      </w:r>
      <w:r w:rsidRPr="004E5982">
        <w:rPr>
          <w:rFonts w:ascii="David" w:eastAsia="Calibri" w:hAnsi="David"/>
          <w:b w:val="0"/>
          <w:bCs w:val="0"/>
          <w:sz w:val="24"/>
          <w:szCs w:val="24"/>
          <w:u w:val="none"/>
          <w:rtl/>
        </w:rPr>
        <w:t xml:space="preserve">, </w:t>
      </w:r>
      <w:r w:rsidRPr="004E5982">
        <w:rPr>
          <w:rFonts w:ascii="David" w:hAnsi="David"/>
          <w:b w:val="0"/>
          <w:bCs w:val="0"/>
          <w:sz w:val="24"/>
          <w:szCs w:val="24"/>
          <w:u w:val="none"/>
          <w:rtl/>
        </w:rPr>
        <w:t xml:space="preserve">לרבות </w:t>
      </w:r>
      <w:r w:rsidRPr="004E5982">
        <w:rPr>
          <w:rFonts w:ascii="David" w:hAnsi="David"/>
          <w:b w:val="0"/>
          <w:bCs w:val="0"/>
          <w:sz w:val="24"/>
          <w:szCs w:val="24"/>
          <w:u w:val="none"/>
        </w:rPr>
        <w:t>PERC</w:t>
      </w:r>
      <w:r w:rsidRPr="004E5982">
        <w:rPr>
          <w:rFonts w:ascii="David" w:eastAsia="Calibri" w:hAnsi="David"/>
          <w:b w:val="0"/>
          <w:bCs w:val="0"/>
          <w:sz w:val="24"/>
          <w:szCs w:val="24"/>
          <w:u w:val="none"/>
          <w:rtl/>
        </w:rPr>
        <w:t xml:space="preserve"> ככל שמתבצעת פעילות ניקוי יבש באמצעות </w:t>
      </w:r>
      <w:r w:rsidRPr="004E5982">
        <w:rPr>
          <w:rFonts w:ascii="David" w:eastAsia="Calibri" w:hAnsi="David"/>
          <w:b w:val="0"/>
          <w:bCs w:val="0"/>
          <w:sz w:val="24"/>
          <w:szCs w:val="24"/>
          <w:u w:val="none"/>
        </w:rPr>
        <w:t>PERC</w:t>
      </w:r>
      <w:r w:rsidRPr="004E5982">
        <w:rPr>
          <w:rFonts w:ascii="David" w:eastAsia="Calibri" w:hAnsi="David"/>
          <w:b w:val="0"/>
          <w:bCs w:val="0"/>
          <w:sz w:val="24"/>
          <w:szCs w:val="24"/>
          <w:u w:val="none"/>
          <w:rtl/>
        </w:rPr>
        <w:t xml:space="preserve"> בעסק, שיכלול לפחות הוראות אלה: </w:t>
      </w:r>
    </w:p>
    <w:p w:rsidR="00AB5176" w:rsidRPr="004E5982" w:rsidRDefault="006E1E3D" w:rsidP="00C95416">
      <w:pPr>
        <w:pStyle w:val="2"/>
        <w:keepNext w:val="0"/>
        <w:widowControl w:val="0"/>
        <w:numPr>
          <w:ilvl w:val="0"/>
          <w:numId w:val="88"/>
        </w:numPr>
        <w:tabs>
          <w:tab w:val="left" w:pos="849"/>
        </w:tabs>
        <w:overflowPunct w:val="0"/>
        <w:autoSpaceDE w:val="0"/>
        <w:autoSpaceDN w:val="0"/>
        <w:adjustRightInd w:val="0"/>
        <w:ind w:right="0"/>
        <w:jc w:val="both"/>
        <w:textAlignment w:val="baseline"/>
        <w:rPr>
          <w:rFonts w:ascii="David" w:eastAsia="Calibri" w:hAnsi="David"/>
          <w:b w:val="0"/>
          <w:bCs w:val="0"/>
          <w:sz w:val="24"/>
          <w:szCs w:val="24"/>
          <w:u w:val="none"/>
        </w:rPr>
      </w:pPr>
      <w:r w:rsidRPr="004E5982">
        <w:rPr>
          <w:rFonts w:ascii="David" w:hAnsi="David"/>
          <w:b w:val="0"/>
          <w:bCs w:val="0"/>
          <w:sz w:val="24"/>
          <w:szCs w:val="24"/>
          <w:u w:val="none"/>
          <w:rtl/>
        </w:rPr>
        <w:t>אופן הפ</w:t>
      </w:r>
      <w:r w:rsidR="00AB5176" w:rsidRPr="004E5982">
        <w:rPr>
          <w:rFonts w:ascii="David" w:hAnsi="David"/>
          <w:b w:val="0"/>
          <w:bCs w:val="0"/>
          <w:sz w:val="24"/>
          <w:szCs w:val="24"/>
          <w:u w:val="none"/>
          <w:rtl/>
        </w:rPr>
        <w:t>סקת הפעילות הגורמת לזיהום קרקע.</w:t>
      </w:r>
    </w:p>
    <w:p w:rsidR="00AB5176" w:rsidRPr="004E5982" w:rsidRDefault="00AB5176" w:rsidP="00C95416">
      <w:pPr>
        <w:pStyle w:val="2"/>
        <w:keepNext w:val="0"/>
        <w:widowControl w:val="0"/>
        <w:numPr>
          <w:ilvl w:val="0"/>
          <w:numId w:val="88"/>
        </w:numPr>
        <w:tabs>
          <w:tab w:val="left" w:pos="849"/>
        </w:tabs>
        <w:overflowPunct w:val="0"/>
        <w:autoSpaceDE w:val="0"/>
        <w:autoSpaceDN w:val="0"/>
        <w:adjustRightInd w:val="0"/>
        <w:ind w:right="0"/>
        <w:jc w:val="both"/>
        <w:textAlignment w:val="baseline"/>
        <w:rPr>
          <w:rFonts w:ascii="David" w:eastAsia="Calibri" w:hAnsi="David"/>
          <w:b w:val="0"/>
          <w:bCs w:val="0"/>
          <w:sz w:val="24"/>
          <w:szCs w:val="24"/>
          <w:u w:val="none"/>
        </w:rPr>
      </w:pPr>
      <w:r w:rsidRPr="004E5982">
        <w:rPr>
          <w:rFonts w:ascii="David" w:hAnsi="David"/>
          <w:b w:val="0"/>
          <w:bCs w:val="0"/>
          <w:sz w:val="24"/>
          <w:szCs w:val="24"/>
          <w:u w:val="none"/>
          <w:rtl/>
        </w:rPr>
        <w:t>דיווח בהתאם לקבוע בתנאים אלה.</w:t>
      </w:r>
    </w:p>
    <w:p w:rsidR="00AB5176" w:rsidRPr="004E5982" w:rsidRDefault="006E1E3D" w:rsidP="00C95416">
      <w:pPr>
        <w:pStyle w:val="2"/>
        <w:keepNext w:val="0"/>
        <w:widowControl w:val="0"/>
        <w:numPr>
          <w:ilvl w:val="0"/>
          <w:numId w:val="88"/>
        </w:numPr>
        <w:tabs>
          <w:tab w:val="left" w:pos="849"/>
        </w:tabs>
        <w:overflowPunct w:val="0"/>
        <w:autoSpaceDE w:val="0"/>
        <w:autoSpaceDN w:val="0"/>
        <w:adjustRightInd w:val="0"/>
        <w:ind w:right="0"/>
        <w:jc w:val="both"/>
        <w:textAlignment w:val="baseline"/>
        <w:rPr>
          <w:rFonts w:ascii="David" w:eastAsia="Calibri" w:hAnsi="David"/>
          <w:b w:val="0"/>
          <w:bCs w:val="0"/>
          <w:sz w:val="24"/>
          <w:szCs w:val="24"/>
          <w:u w:val="none"/>
        </w:rPr>
      </w:pPr>
      <w:r w:rsidRPr="004E5982">
        <w:rPr>
          <w:rFonts w:ascii="David" w:hAnsi="David"/>
          <w:b w:val="0"/>
          <w:bCs w:val="0"/>
          <w:sz w:val="24"/>
          <w:szCs w:val="24"/>
          <w:u w:val="none"/>
          <w:rtl/>
        </w:rPr>
        <w:t>איסוף או שאיבה של החומר המזהם קרקע לרבות כל קרקע שספוגה בחומר כאמור באופן שלא תיוותר קרקע הנראי</w:t>
      </w:r>
      <w:r w:rsidR="00AB5176" w:rsidRPr="004E5982">
        <w:rPr>
          <w:rFonts w:ascii="David" w:hAnsi="David"/>
          <w:b w:val="0"/>
          <w:bCs w:val="0"/>
          <w:sz w:val="24"/>
          <w:szCs w:val="24"/>
          <w:u w:val="none"/>
          <w:rtl/>
        </w:rPr>
        <w:t>ת מזוהמת בבדיקת שדה (ריח, צבע).</w:t>
      </w:r>
    </w:p>
    <w:p w:rsidR="006E1E3D" w:rsidRPr="004E5982" w:rsidRDefault="006E1E3D" w:rsidP="00C95416">
      <w:pPr>
        <w:pStyle w:val="2"/>
        <w:keepNext w:val="0"/>
        <w:widowControl w:val="0"/>
        <w:numPr>
          <w:ilvl w:val="0"/>
          <w:numId w:val="88"/>
        </w:numPr>
        <w:tabs>
          <w:tab w:val="left" w:pos="849"/>
        </w:tabs>
        <w:overflowPunct w:val="0"/>
        <w:autoSpaceDE w:val="0"/>
        <w:autoSpaceDN w:val="0"/>
        <w:adjustRightInd w:val="0"/>
        <w:ind w:right="0"/>
        <w:jc w:val="both"/>
        <w:textAlignment w:val="baseline"/>
        <w:rPr>
          <w:rFonts w:ascii="David" w:eastAsia="Calibri" w:hAnsi="David"/>
          <w:b w:val="0"/>
          <w:bCs w:val="0"/>
          <w:sz w:val="24"/>
          <w:szCs w:val="24"/>
          <w:u w:val="none"/>
        </w:rPr>
      </w:pPr>
      <w:r w:rsidRPr="004E5982">
        <w:rPr>
          <w:rFonts w:ascii="David" w:hAnsi="David"/>
          <w:b w:val="0"/>
          <w:bCs w:val="0"/>
          <w:sz w:val="24"/>
          <w:szCs w:val="24"/>
          <w:u w:val="none"/>
          <w:rtl/>
        </w:rPr>
        <w:t xml:space="preserve">אופן פינוי הקרקע שנחפרה ליעד מורשה בלבד לפי כל דין ובכפוף לקבלת אישור מנהל, וכן, ביצוע דיגום מוודא בהתאם </w:t>
      </w:r>
      <w:hyperlink r:id="rId28" w:history="1">
        <w:r w:rsidRPr="004E5982">
          <w:rPr>
            <w:rStyle w:val="affe"/>
            <w:rFonts w:ascii="David" w:hAnsi="David"/>
            <w:b w:val="0"/>
            <w:bCs w:val="0"/>
            <w:color w:val="000000"/>
            <w:u w:val="none"/>
            <w:rtl/>
          </w:rPr>
          <w:t>להנחיות המקצועיות לחפירה, דיגום ערימות קרקע מזוהמת או החשודה בזיהום ודיגום מוודא</w:t>
        </w:r>
      </w:hyperlink>
      <w:r w:rsidRPr="004E5982">
        <w:rPr>
          <w:rFonts w:ascii="David" w:hAnsi="David"/>
          <w:b w:val="0"/>
          <w:bCs w:val="0"/>
          <w:sz w:val="24"/>
          <w:szCs w:val="24"/>
          <w:u w:val="none"/>
          <w:rtl/>
        </w:rPr>
        <w:t xml:space="preserve"> המפורסמות באתר האינטרנט על עדכונן מעת לעת.</w:t>
      </w:r>
    </w:p>
    <w:p w:rsidR="006E1E3D" w:rsidRPr="004E5982" w:rsidRDefault="006E1E3D" w:rsidP="00C95416">
      <w:pPr>
        <w:pStyle w:val="2"/>
        <w:keepNext w:val="0"/>
        <w:widowControl w:val="0"/>
        <w:numPr>
          <w:ilvl w:val="2"/>
          <w:numId w:val="60"/>
        </w:numPr>
        <w:tabs>
          <w:tab w:val="left" w:pos="849"/>
        </w:tabs>
        <w:overflowPunct w:val="0"/>
        <w:autoSpaceDE w:val="0"/>
        <w:autoSpaceDN w:val="0"/>
        <w:adjustRightInd w:val="0"/>
        <w:ind w:right="0"/>
        <w:jc w:val="both"/>
        <w:textAlignment w:val="baseline"/>
        <w:rPr>
          <w:rFonts w:ascii="David" w:eastAsia="Calibri" w:hAnsi="David"/>
          <w:b w:val="0"/>
          <w:bCs w:val="0"/>
          <w:sz w:val="24"/>
          <w:szCs w:val="24"/>
          <w:u w:val="none"/>
        </w:rPr>
      </w:pPr>
      <w:bookmarkStart w:id="23" w:name="_לאחר_אירוע_פליטת"/>
      <w:bookmarkEnd w:id="23"/>
      <w:r w:rsidRPr="004E5982">
        <w:rPr>
          <w:rFonts w:ascii="David" w:eastAsia="Calibri" w:hAnsi="David"/>
          <w:b w:val="0"/>
          <w:bCs w:val="0"/>
          <w:sz w:val="24"/>
          <w:szCs w:val="24"/>
          <w:u w:val="none"/>
          <w:rtl/>
        </w:rPr>
        <w:t>לאחר אירוע פליטת חומר מזהם קרקע לקרקע ידווח בעל העסק לנותן האישור במחוז המשרד להגנת הסביבה, ויפעל לפי הנחיותיו. הדיווח הינו בנוסף על הקבוע בנוהל לטיפול באירועי פליטת חומר מזהם קרקע לקרקע כאמור בפרק זה.</w:t>
      </w:r>
    </w:p>
    <w:p w:rsidR="00AB5176" w:rsidRPr="004E5982" w:rsidRDefault="006E1E3D" w:rsidP="00C95416">
      <w:pPr>
        <w:pStyle w:val="2"/>
        <w:keepNext w:val="0"/>
        <w:widowControl w:val="0"/>
        <w:numPr>
          <w:ilvl w:val="2"/>
          <w:numId w:val="60"/>
        </w:numPr>
        <w:tabs>
          <w:tab w:val="left" w:pos="849"/>
        </w:tabs>
        <w:overflowPunct w:val="0"/>
        <w:autoSpaceDE w:val="0"/>
        <w:autoSpaceDN w:val="0"/>
        <w:adjustRightInd w:val="0"/>
        <w:ind w:right="0"/>
        <w:jc w:val="both"/>
        <w:textAlignment w:val="baseline"/>
        <w:rPr>
          <w:rStyle w:val="aff0"/>
          <w:rFonts w:ascii="David" w:eastAsia="Calibri" w:hAnsi="David"/>
          <w:b w:val="0"/>
          <w:bCs w:val="0"/>
          <w:u w:val="none"/>
        </w:rPr>
      </w:pPr>
      <w:bookmarkStart w:id="24" w:name="_בכל_הנוגע_למניעת"/>
      <w:bookmarkStart w:id="25" w:name="_חקירת_קרקע_ושיקומה:"/>
      <w:bookmarkEnd w:id="24"/>
      <w:bookmarkEnd w:id="25"/>
      <w:r w:rsidRPr="004E5982">
        <w:rPr>
          <w:rStyle w:val="aff0"/>
          <w:rFonts w:ascii="David" w:eastAsia="Calibri" w:hAnsi="David"/>
          <w:u w:val="none"/>
          <w:rtl/>
        </w:rPr>
        <w:t>חקירת קרקע ושיקומה</w:t>
      </w:r>
    </w:p>
    <w:p w:rsidR="0015449C" w:rsidRPr="004E5982" w:rsidRDefault="00AB5176" w:rsidP="00C95416">
      <w:pPr>
        <w:pStyle w:val="2"/>
        <w:keepNext w:val="0"/>
        <w:widowControl w:val="0"/>
        <w:numPr>
          <w:ilvl w:val="0"/>
          <w:numId w:val="0"/>
        </w:numPr>
        <w:tabs>
          <w:tab w:val="left" w:pos="849"/>
        </w:tabs>
        <w:overflowPunct w:val="0"/>
        <w:autoSpaceDE w:val="0"/>
        <w:autoSpaceDN w:val="0"/>
        <w:adjustRightInd w:val="0"/>
        <w:ind w:left="720" w:right="0"/>
        <w:jc w:val="both"/>
        <w:textAlignment w:val="baseline"/>
        <w:rPr>
          <w:rFonts w:ascii="David" w:hAnsi="David"/>
          <w:b w:val="0"/>
          <w:bCs w:val="0"/>
          <w:sz w:val="24"/>
          <w:szCs w:val="24"/>
          <w:u w:val="none"/>
          <w:rtl/>
        </w:rPr>
      </w:pPr>
      <w:r w:rsidRPr="004E5982">
        <w:rPr>
          <w:rFonts w:ascii="David" w:hAnsi="David"/>
          <w:b w:val="0"/>
          <w:bCs w:val="0"/>
          <w:sz w:val="24"/>
          <w:szCs w:val="24"/>
          <w:rtl/>
        </w:rPr>
        <w:t>בסעיף זה</w:t>
      </w:r>
      <w:r w:rsidRPr="004E5982">
        <w:rPr>
          <w:rFonts w:ascii="David" w:hAnsi="David"/>
          <w:b w:val="0"/>
          <w:bCs w:val="0"/>
          <w:sz w:val="24"/>
          <w:szCs w:val="24"/>
          <w:u w:val="none"/>
          <w:rtl/>
        </w:rPr>
        <w:t xml:space="preserve"> -</w:t>
      </w:r>
      <w:r w:rsidR="006E1E3D" w:rsidRPr="004E5982">
        <w:rPr>
          <w:rFonts w:ascii="David" w:hAnsi="David"/>
          <w:b w:val="0"/>
          <w:bCs w:val="0"/>
          <w:sz w:val="24"/>
          <w:szCs w:val="24"/>
          <w:u w:val="none"/>
          <w:rtl/>
        </w:rPr>
        <w:t xml:space="preserve"> פעילות עסק</w:t>
      </w:r>
      <w:r w:rsidR="008A765D" w:rsidRPr="004E5982">
        <w:rPr>
          <w:rFonts w:ascii="David" w:hAnsi="David"/>
          <w:b w:val="0"/>
          <w:bCs w:val="0"/>
          <w:sz w:val="24"/>
          <w:szCs w:val="24"/>
          <w:u w:val="none"/>
          <w:rtl/>
        </w:rPr>
        <w:t xml:space="preserve"> המשתייכת לקבוצת המיקוד השנייה -</w:t>
      </w:r>
      <w:r w:rsidR="006E1E3D" w:rsidRPr="004E5982">
        <w:rPr>
          <w:rFonts w:ascii="David" w:hAnsi="David"/>
          <w:b w:val="0"/>
          <w:bCs w:val="0"/>
          <w:sz w:val="24"/>
          <w:szCs w:val="24"/>
          <w:u w:val="none"/>
          <w:rtl/>
        </w:rPr>
        <w:t xml:space="preserve"> משמע פעילות של עסק המפעיל או הפעיל בעבר ניקוי יבש, בהתאם </w:t>
      </w:r>
      <w:hyperlink r:id="rId29" w:history="1">
        <w:r w:rsidR="006E1E3D" w:rsidRPr="004E5982">
          <w:rPr>
            <w:rStyle w:val="Hyperlink"/>
            <w:rFonts w:ascii="David" w:eastAsia="Calibri" w:hAnsi="David"/>
            <w:b w:val="0"/>
            <w:bCs w:val="0"/>
            <w:sz w:val="24"/>
            <w:szCs w:val="24"/>
            <w:rtl/>
          </w:rPr>
          <w:t>למדיניות המשרד בנושא קרקעות מזוהמות</w:t>
        </w:r>
      </w:hyperlink>
      <w:r w:rsidR="006E1E3D" w:rsidRPr="004E5982">
        <w:rPr>
          <w:rFonts w:ascii="David" w:hAnsi="David"/>
          <w:b w:val="0"/>
          <w:bCs w:val="0"/>
          <w:sz w:val="24"/>
          <w:szCs w:val="24"/>
          <w:u w:val="none"/>
          <w:rtl/>
        </w:rPr>
        <w:t xml:space="preserve"> המפורסמת באתר האינטרנט. פעילות עסק המשתייכת לקבוצת המיקוד השלישית</w:t>
      </w:r>
      <w:r w:rsidRPr="004E5982">
        <w:rPr>
          <w:rFonts w:ascii="David" w:hAnsi="David"/>
          <w:b w:val="0"/>
          <w:bCs w:val="0"/>
          <w:sz w:val="24"/>
          <w:szCs w:val="24"/>
          <w:u w:val="none"/>
          <w:rtl/>
        </w:rPr>
        <w:t xml:space="preserve"> -</w:t>
      </w:r>
      <w:r w:rsidR="006E1E3D" w:rsidRPr="004E5982">
        <w:rPr>
          <w:rFonts w:ascii="David" w:hAnsi="David"/>
          <w:b w:val="0"/>
          <w:bCs w:val="0"/>
          <w:sz w:val="24"/>
          <w:szCs w:val="24"/>
          <w:u w:val="none"/>
          <w:rtl/>
        </w:rPr>
        <w:t xml:space="preserve"> משמע עסק שאינו עוסק בניקוי יבש בהווה או בעבר. </w:t>
      </w:r>
      <w:bookmarkStart w:id="26" w:name="_סקר_היסטורי:_בעל"/>
      <w:bookmarkEnd w:id="26"/>
    </w:p>
    <w:p w:rsidR="0015449C" w:rsidRPr="004E5982" w:rsidRDefault="008A765D" w:rsidP="00C95416">
      <w:pPr>
        <w:pStyle w:val="2"/>
        <w:keepNext w:val="0"/>
        <w:widowControl w:val="0"/>
        <w:numPr>
          <w:ilvl w:val="0"/>
          <w:numId w:val="58"/>
        </w:numPr>
        <w:tabs>
          <w:tab w:val="left" w:pos="849"/>
        </w:tabs>
        <w:overflowPunct w:val="0"/>
        <w:autoSpaceDE w:val="0"/>
        <w:autoSpaceDN w:val="0"/>
        <w:adjustRightInd w:val="0"/>
        <w:ind w:right="0"/>
        <w:jc w:val="both"/>
        <w:textAlignment w:val="baseline"/>
        <w:rPr>
          <w:rFonts w:ascii="David" w:eastAsia="Calibri" w:hAnsi="David"/>
          <w:b w:val="0"/>
          <w:bCs w:val="0"/>
          <w:sz w:val="24"/>
          <w:szCs w:val="24"/>
          <w:u w:val="none"/>
        </w:rPr>
      </w:pPr>
      <w:r w:rsidRPr="004E5982">
        <w:rPr>
          <w:rFonts w:ascii="David" w:hAnsi="David"/>
          <w:b w:val="0"/>
          <w:bCs w:val="0"/>
          <w:i/>
          <w:iCs/>
          <w:sz w:val="24"/>
          <w:szCs w:val="24"/>
          <w:u w:val="none"/>
          <w:rtl/>
        </w:rPr>
        <w:t>סקר היסטורי</w:t>
      </w:r>
      <w:r w:rsidRPr="004E5982">
        <w:rPr>
          <w:rFonts w:ascii="David" w:hAnsi="David"/>
          <w:b w:val="0"/>
          <w:bCs w:val="0"/>
          <w:sz w:val="24"/>
          <w:szCs w:val="24"/>
          <w:u w:val="none"/>
          <w:rtl/>
        </w:rPr>
        <w:t xml:space="preserve"> - </w:t>
      </w:r>
      <w:r w:rsidR="006E1E3D" w:rsidRPr="004E5982">
        <w:rPr>
          <w:rFonts w:ascii="David" w:hAnsi="David"/>
          <w:b w:val="0"/>
          <w:bCs w:val="0"/>
          <w:sz w:val="24"/>
          <w:szCs w:val="24"/>
          <w:u w:val="none"/>
          <w:rtl/>
        </w:rPr>
        <w:t xml:space="preserve">בעל העסק יכין ויגיש לנותן האישור במחוז המשרד להגנת הסביבה סקר היסטורי, הכולל תכנית לביצוע חקירת קרקע, בהתאם </w:t>
      </w:r>
      <w:hyperlink r:id="rId30" w:history="1">
        <w:r w:rsidR="006E1E3D" w:rsidRPr="004E5982">
          <w:rPr>
            <w:rStyle w:val="Hyperlink"/>
            <w:rFonts w:ascii="David" w:eastAsia="Calibri" w:hAnsi="David"/>
            <w:b w:val="0"/>
            <w:bCs w:val="0"/>
            <w:sz w:val="24"/>
            <w:szCs w:val="24"/>
            <w:rtl/>
          </w:rPr>
          <w:t>להנחיות המקצועיות לביצוע סקר היסטורי באתרים החשודים בזיהום קרקע או מי תהום</w:t>
        </w:r>
      </w:hyperlink>
      <w:r w:rsidR="006E1E3D" w:rsidRPr="004E5982">
        <w:rPr>
          <w:rFonts w:ascii="David" w:hAnsi="David"/>
          <w:b w:val="0"/>
          <w:bCs w:val="0"/>
          <w:sz w:val="24"/>
          <w:szCs w:val="24"/>
          <w:u w:val="none"/>
          <w:rtl/>
        </w:rPr>
        <w:t>, המפורסמות באתר האינטרנט, במקרים אלה:</w:t>
      </w:r>
      <w:bookmarkStart w:id="27" w:name="_משתייכת_פעילות_העסק"/>
      <w:bookmarkStart w:id="28" w:name="_פעילות_עסק_המשתייכת"/>
      <w:bookmarkEnd w:id="27"/>
      <w:bookmarkEnd w:id="28"/>
    </w:p>
    <w:p w:rsidR="0015449C" w:rsidRPr="004E5982" w:rsidRDefault="006E1E3D" w:rsidP="00C95416">
      <w:pPr>
        <w:pStyle w:val="2"/>
        <w:keepNext w:val="0"/>
        <w:widowControl w:val="0"/>
        <w:numPr>
          <w:ilvl w:val="0"/>
          <w:numId w:val="89"/>
        </w:numPr>
        <w:tabs>
          <w:tab w:val="left" w:pos="849"/>
        </w:tabs>
        <w:overflowPunct w:val="0"/>
        <w:autoSpaceDE w:val="0"/>
        <w:autoSpaceDN w:val="0"/>
        <w:adjustRightInd w:val="0"/>
        <w:ind w:right="0"/>
        <w:jc w:val="both"/>
        <w:textAlignment w:val="baseline"/>
        <w:rPr>
          <w:rFonts w:ascii="David" w:eastAsia="Calibri" w:hAnsi="David"/>
          <w:b w:val="0"/>
          <w:bCs w:val="0"/>
          <w:sz w:val="24"/>
          <w:szCs w:val="24"/>
          <w:u w:val="none"/>
        </w:rPr>
      </w:pPr>
      <w:r w:rsidRPr="004E5982">
        <w:rPr>
          <w:rFonts w:ascii="David" w:hAnsi="David"/>
          <w:b w:val="0"/>
          <w:bCs w:val="0"/>
          <w:sz w:val="24"/>
          <w:szCs w:val="24"/>
          <w:u w:val="none"/>
          <w:rtl/>
        </w:rPr>
        <w:t>פעילות עסק</w:t>
      </w:r>
      <w:r w:rsidR="008A765D" w:rsidRPr="004E5982">
        <w:rPr>
          <w:rFonts w:ascii="David" w:hAnsi="David"/>
          <w:b w:val="0"/>
          <w:bCs w:val="0"/>
          <w:sz w:val="24"/>
          <w:szCs w:val="24"/>
          <w:u w:val="none"/>
          <w:rtl/>
        </w:rPr>
        <w:t xml:space="preserve"> המשתייכת לקבוצת המיקוד השנייה -</w:t>
      </w:r>
      <w:r w:rsidRPr="004E5982">
        <w:rPr>
          <w:rFonts w:ascii="David" w:hAnsi="David"/>
          <w:b w:val="0"/>
          <w:bCs w:val="0"/>
          <w:sz w:val="24"/>
          <w:szCs w:val="24"/>
          <w:u w:val="none"/>
          <w:rtl/>
        </w:rPr>
        <w:t xml:space="preserve"> יגיש בעל העסק סקר היסטורי טרם סגירת פעילות ניקוי יבש בעסק בהווה או טרם סגירת עסק שהתקיימה בו פעילות ניקוי יבש בעבר. בעל העסק יגיש לנותן האישור במחוז המשרד להגנת הסביבה השלמות ותי</w:t>
      </w:r>
      <w:r w:rsidR="008A765D" w:rsidRPr="004E5982">
        <w:rPr>
          <w:rFonts w:ascii="David" w:hAnsi="David"/>
          <w:b w:val="0"/>
          <w:bCs w:val="0"/>
          <w:sz w:val="24"/>
          <w:szCs w:val="24"/>
          <w:u w:val="none"/>
          <w:rtl/>
        </w:rPr>
        <w:t>קונים לסקר ההיסטורי, לפי דרישתו.</w:t>
      </w:r>
    </w:p>
    <w:p w:rsidR="006E1E3D" w:rsidRPr="004E5982" w:rsidRDefault="006E1E3D" w:rsidP="00C95416">
      <w:pPr>
        <w:pStyle w:val="2"/>
        <w:keepNext w:val="0"/>
        <w:widowControl w:val="0"/>
        <w:numPr>
          <w:ilvl w:val="0"/>
          <w:numId w:val="89"/>
        </w:numPr>
        <w:tabs>
          <w:tab w:val="left" w:pos="849"/>
        </w:tabs>
        <w:overflowPunct w:val="0"/>
        <w:autoSpaceDE w:val="0"/>
        <w:autoSpaceDN w:val="0"/>
        <w:adjustRightInd w:val="0"/>
        <w:ind w:right="0"/>
        <w:jc w:val="both"/>
        <w:textAlignment w:val="baseline"/>
        <w:rPr>
          <w:rFonts w:ascii="David" w:eastAsia="Calibri" w:hAnsi="David"/>
          <w:b w:val="0"/>
          <w:bCs w:val="0"/>
          <w:sz w:val="24"/>
          <w:szCs w:val="24"/>
          <w:u w:val="none"/>
        </w:rPr>
      </w:pPr>
      <w:r w:rsidRPr="004E5982">
        <w:rPr>
          <w:rFonts w:ascii="David" w:hAnsi="David"/>
          <w:b w:val="0"/>
          <w:bCs w:val="0"/>
          <w:color w:val="000000" w:themeColor="text1"/>
          <w:sz w:val="24"/>
          <w:szCs w:val="24"/>
          <w:u w:val="none"/>
          <w:rtl/>
        </w:rPr>
        <w:t>פעילות עסק המשתייכת לקבוצת המיקוד השנייה או שלישית - בכל מקרה של חשש לזיהום קרקע או זיהום קרקע או לפי דרישת נותן האישור.</w:t>
      </w:r>
    </w:p>
    <w:p w:rsidR="0015449C" w:rsidRPr="004E5982" w:rsidRDefault="006E1E3D" w:rsidP="00C95416">
      <w:pPr>
        <w:pStyle w:val="3"/>
        <w:keepNext w:val="0"/>
        <w:keepLines w:val="0"/>
        <w:widowControl w:val="0"/>
        <w:numPr>
          <w:ilvl w:val="0"/>
          <w:numId w:val="58"/>
        </w:numPr>
        <w:overflowPunct w:val="0"/>
        <w:autoSpaceDE w:val="0"/>
        <w:autoSpaceDN w:val="0"/>
        <w:adjustRightInd w:val="0"/>
        <w:spacing w:before="0" w:line="360" w:lineRule="auto"/>
        <w:jc w:val="both"/>
        <w:textAlignment w:val="baseline"/>
        <w:rPr>
          <w:rFonts w:ascii="David" w:hAnsi="David" w:cs="David"/>
          <w:color w:val="auto"/>
        </w:rPr>
      </w:pPr>
      <w:r w:rsidRPr="004E5982">
        <w:rPr>
          <w:rFonts w:ascii="David" w:hAnsi="David" w:cs="David"/>
          <w:i/>
          <w:iCs/>
          <w:color w:val="auto"/>
          <w:rtl/>
        </w:rPr>
        <w:t>סקר קרקע וגז קרקע</w:t>
      </w:r>
      <w:r w:rsidR="008A765D" w:rsidRPr="004E5982">
        <w:rPr>
          <w:rFonts w:ascii="David" w:hAnsi="David" w:cs="David"/>
          <w:color w:val="auto"/>
          <w:rtl/>
        </w:rPr>
        <w:t xml:space="preserve"> -</w:t>
      </w:r>
      <w:r w:rsidRPr="004E5982">
        <w:rPr>
          <w:rFonts w:ascii="David" w:hAnsi="David" w:cs="David"/>
          <w:color w:val="auto"/>
          <w:rtl/>
        </w:rPr>
        <w:t xml:space="preserve"> לפי ממצאי הסקר ההיסטורי ולפי דרישת נותן האישור במחוז המשרד להגנת הסביבה, נדרש המשך חקירת קרקע הכוללת ביצוע סקר קרקע, גז קרקע ודיגום ערימות. בעל העסק יבצע את הסקרים האמורים במועדים כפי שיקבע נותן האישור, ובהתאם להנחיות המקצועיות המפורסמות באתר האינטרנט על עדכונן מעת לעת, לרבות ההנחיות להלן:</w:t>
      </w:r>
    </w:p>
    <w:p w:rsidR="0015449C" w:rsidRPr="004E5982" w:rsidRDefault="006E1E3D" w:rsidP="00C95416">
      <w:pPr>
        <w:pStyle w:val="3"/>
        <w:keepNext w:val="0"/>
        <w:keepLines w:val="0"/>
        <w:widowControl w:val="0"/>
        <w:numPr>
          <w:ilvl w:val="0"/>
          <w:numId w:val="90"/>
        </w:numPr>
        <w:overflowPunct w:val="0"/>
        <w:autoSpaceDE w:val="0"/>
        <w:autoSpaceDN w:val="0"/>
        <w:adjustRightInd w:val="0"/>
        <w:spacing w:before="0" w:line="360" w:lineRule="auto"/>
        <w:jc w:val="both"/>
        <w:textAlignment w:val="baseline"/>
        <w:rPr>
          <w:rStyle w:val="Hyperlink"/>
          <w:rFonts w:ascii="David" w:hAnsi="David" w:cs="David"/>
        </w:rPr>
      </w:pPr>
      <w:r w:rsidRPr="004E5982">
        <w:rPr>
          <w:rStyle w:val="Hyperlink"/>
          <w:rFonts w:ascii="David" w:eastAsia="Arial Unicode MS" w:hAnsi="David" w:cs="David"/>
          <w:rtl/>
        </w:rPr>
        <w:t>הנחיות מקצועיות לביצוע סקר קרקע</w:t>
      </w:r>
      <w:r w:rsidR="008A765D" w:rsidRPr="004E5982">
        <w:rPr>
          <w:rStyle w:val="Hyperlink"/>
          <w:rFonts w:ascii="David" w:eastAsia="Arial Unicode MS" w:hAnsi="David" w:cs="David"/>
          <w:u w:val="none"/>
          <w:rtl/>
        </w:rPr>
        <w:t>.</w:t>
      </w:r>
    </w:p>
    <w:p w:rsidR="0015449C" w:rsidRPr="004E5982" w:rsidRDefault="00CD4040" w:rsidP="00C95416">
      <w:pPr>
        <w:pStyle w:val="3"/>
        <w:keepNext w:val="0"/>
        <w:keepLines w:val="0"/>
        <w:widowControl w:val="0"/>
        <w:numPr>
          <w:ilvl w:val="0"/>
          <w:numId w:val="90"/>
        </w:numPr>
        <w:overflowPunct w:val="0"/>
        <w:autoSpaceDE w:val="0"/>
        <w:autoSpaceDN w:val="0"/>
        <w:adjustRightInd w:val="0"/>
        <w:spacing w:before="0" w:line="360" w:lineRule="auto"/>
        <w:jc w:val="both"/>
        <w:textAlignment w:val="baseline"/>
        <w:rPr>
          <w:rStyle w:val="Hyperlink"/>
          <w:rFonts w:ascii="David" w:hAnsi="David" w:cs="David"/>
        </w:rPr>
      </w:pPr>
      <w:hyperlink r:id="rId31" w:history="1">
        <w:r w:rsidR="006E1E3D" w:rsidRPr="004E5982">
          <w:rPr>
            <w:rStyle w:val="Hyperlink"/>
            <w:rFonts w:ascii="David" w:eastAsia="Arial Unicode MS" w:hAnsi="David" w:cs="David"/>
            <w:rtl/>
          </w:rPr>
          <w:t>הנחיות לביצוע סקרי גזי קרקע בשיטות אקטיביות (</w:t>
        </w:r>
        <w:r w:rsidR="006E1E3D" w:rsidRPr="004E5982">
          <w:rPr>
            <w:rStyle w:val="Hyperlink"/>
            <w:rFonts w:ascii="David" w:eastAsia="Arial Unicode MS" w:hAnsi="David" w:cs="David"/>
          </w:rPr>
          <w:t>TO-15</w:t>
        </w:r>
        <w:r w:rsidR="006E1E3D" w:rsidRPr="004E5982">
          <w:rPr>
            <w:rStyle w:val="Hyperlink"/>
            <w:rFonts w:ascii="David" w:eastAsia="Arial Unicode MS" w:hAnsi="David" w:cs="David"/>
            <w:rtl/>
          </w:rPr>
          <w:t>)</w:t>
        </w:r>
        <w:r w:rsidR="008A765D" w:rsidRPr="004E5982">
          <w:rPr>
            <w:rStyle w:val="Hyperlink"/>
            <w:rFonts w:ascii="David" w:eastAsia="Arial Unicode MS" w:hAnsi="David" w:cs="David"/>
            <w:u w:val="none"/>
            <w:rtl/>
          </w:rPr>
          <w:t>.</w:t>
        </w:r>
      </w:hyperlink>
    </w:p>
    <w:p w:rsidR="0015449C" w:rsidRPr="004E5982" w:rsidRDefault="00CD4040" w:rsidP="00C95416">
      <w:pPr>
        <w:pStyle w:val="3"/>
        <w:keepNext w:val="0"/>
        <w:keepLines w:val="0"/>
        <w:widowControl w:val="0"/>
        <w:numPr>
          <w:ilvl w:val="0"/>
          <w:numId w:val="90"/>
        </w:numPr>
        <w:overflowPunct w:val="0"/>
        <w:autoSpaceDE w:val="0"/>
        <w:autoSpaceDN w:val="0"/>
        <w:adjustRightInd w:val="0"/>
        <w:spacing w:before="0" w:line="360" w:lineRule="auto"/>
        <w:jc w:val="both"/>
        <w:textAlignment w:val="baseline"/>
        <w:rPr>
          <w:rStyle w:val="Hyperlink"/>
          <w:rFonts w:ascii="David" w:hAnsi="David" w:cs="David"/>
        </w:rPr>
      </w:pPr>
      <w:hyperlink r:id="rId32" w:history="1">
        <w:r w:rsidR="006E1E3D" w:rsidRPr="004E5982">
          <w:rPr>
            <w:rStyle w:val="Hyperlink"/>
            <w:rFonts w:ascii="David" w:eastAsia="Arial Unicode MS" w:hAnsi="David" w:cs="David"/>
            <w:rtl/>
          </w:rPr>
          <w:t>הנחיות לביצוע סקר גז פסיבי</w:t>
        </w:r>
        <w:r w:rsidR="008A765D" w:rsidRPr="004E5982">
          <w:rPr>
            <w:rStyle w:val="Hyperlink"/>
            <w:rFonts w:ascii="David" w:hAnsi="David" w:cs="David"/>
            <w:u w:val="none"/>
            <w:rtl/>
          </w:rPr>
          <w:t>.</w:t>
        </w:r>
      </w:hyperlink>
    </w:p>
    <w:p w:rsidR="0015449C" w:rsidRPr="004E5982" w:rsidRDefault="006E1E3D" w:rsidP="00C95416">
      <w:pPr>
        <w:pStyle w:val="3"/>
        <w:keepNext w:val="0"/>
        <w:keepLines w:val="0"/>
        <w:widowControl w:val="0"/>
        <w:numPr>
          <w:ilvl w:val="0"/>
          <w:numId w:val="90"/>
        </w:numPr>
        <w:overflowPunct w:val="0"/>
        <w:autoSpaceDE w:val="0"/>
        <w:autoSpaceDN w:val="0"/>
        <w:adjustRightInd w:val="0"/>
        <w:spacing w:before="0" w:line="360" w:lineRule="auto"/>
        <w:jc w:val="both"/>
        <w:textAlignment w:val="baseline"/>
        <w:rPr>
          <w:rStyle w:val="Hyperlink"/>
          <w:rFonts w:ascii="David" w:hAnsi="David" w:cs="David"/>
        </w:rPr>
      </w:pPr>
      <w:r w:rsidRPr="004E5982">
        <w:rPr>
          <w:rStyle w:val="Hyperlink"/>
          <w:rFonts w:ascii="David" w:eastAsia="Arial Unicode MS" w:hAnsi="David" w:cs="David"/>
          <w:rtl/>
        </w:rPr>
        <w:t xml:space="preserve">הנחיות מקצועיות לשימוש במכשיר </w:t>
      </w:r>
      <w:r w:rsidRPr="004E5982">
        <w:rPr>
          <w:rStyle w:val="Hyperlink"/>
          <w:rFonts w:ascii="David" w:eastAsia="Arial Unicode MS" w:hAnsi="David" w:cs="David"/>
        </w:rPr>
        <w:t>MIP</w:t>
      </w:r>
      <w:r w:rsidRPr="004E5982">
        <w:rPr>
          <w:rStyle w:val="Hyperlink"/>
          <w:rFonts w:ascii="David" w:eastAsia="Arial Unicode MS" w:hAnsi="David" w:cs="David"/>
          <w:rtl/>
        </w:rPr>
        <w:t xml:space="preserve"> (</w:t>
      </w:r>
      <w:r w:rsidRPr="004E5982">
        <w:rPr>
          <w:rStyle w:val="Hyperlink"/>
          <w:rFonts w:ascii="David" w:eastAsia="Arial Unicode MS" w:hAnsi="David" w:cs="David"/>
        </w:rPr>
        <w:t>Membrane Interface Probe</w:t>
      </w:r>
      <w:r w:rsidRPr="004E5982">
        <w:rPr>
          <w:rStyle w:val="Hyperlink"/>
          <w:rFonts w:ascii="David" w:eastAsia="Arial Unicode MS" w:hAnsi="David" w:cs="David"/>
          <w:rtl/>
        </w:rPr>
        <w:t>) במסגרת חקירת קרקע</w:t>
      </w:r>
      <w:r w:rsidR="008A765D" w:rsidRPr="004E5982">
        <w:rPr>
          <w:rStyle w:val="Hyperlink"/>
          <w:rFonts w:ascii="David" w:hAnsi="David" w:cs="David"/>
          <w:u w:val="none"/>
          <w:rtl/>
        </w:rPr>
        <w:t>.</w:t>
      </w:r>
    </w:p>
    <w:p w:rsidR="0015449C" w:rsidRPr="004E5982" w:rsidRDefault="006E1E3D" w:rsidP="00C95416">
      <w:pPr>
        <w:pStyle w:val="3"/>
        <w:keepNext w:val="0"/>
        <w:keepLines w:val="0"/>
        <w:widowControl w:val="0"/>
        <w:numPr>
          <w:ilvl w:val="0"/>
          <w:numId w:val="90"/>
        </w:numPr>
        <w:overflowPunct w:val="0"/>
        <w:autoSpaceDE w:val="0"/>
        <w:autoSpaceDN w:val="0"/>
        <w:adjustRightInd w:val="0"/>
        <w:spacing w:before="0" w:line="360" w:lineRule="auto"/>
        <w:jc w:val="both"/>
        <w:textAlignment w:val="baseline"/>
        <w:rPr>
          <w:rStyle w:val="Hyperlink"/>
          <w:rFonts w:ascii="David" w:hAnsi="David" w:cs="David"/>
        </w:rPr>
      </w:pPr>
      <w:r w:rsidRPr="004E5982">
        <w:rPr>
          <w:rStyle w:val="Hyperlink"/>
          <w:rFonts w:ascii="David" w:eastAsia="Arial Unicode MS" w:hAnsi="David" w:cs="David"/>
          <w:rtl/>
        </w:rPr>
        <w:lastRenderedPageBreak/>
        <w:t xml:space="preserve">הנחיות מקצועיות לשימוש בשטח במכשירי מדידה מסוג </w:t>
      </w:r>
      <w:r w:rsidRPr="004E5982">
        <w:rPr>
          <w:rStyle w:val="Hyperlink"/>
          <w:rFonts w:ascii="David" w:eastAsia="Arial Unicode MS" w:hAnsi="David" w:cs="David"/>
        </w:rPr>
        <w:t>PID</w:t>
      </w:r>
      <w:r w:rsidRPr="004E5982">
        <w:rPr>
          <w:rStyle w:val="Hyperlink"/>
          <w:rFonts w:ascii="David" w:eastAsia="Arial Unicode MS" w:hAnsi="David" w:cs="David"/>
          <w:rtl/>
        </w:rPr>
        <w:t xml:space="preserve"> או </w:t>
      </w:r>
      <w:r w:rsidRPr="004E5982">
        <w:rPr>
          <w:rStyle w:val="Hyperlink"/>
          <w:rFonts w:ascii="David" w:eastAsia="Arial Unicode MS" w:hAnsi="David" w:cs="David"/>
        </w:rPr>
        <w:t>FID</w:t>
      </w:r>
      <w:r w:rsidRPr="004E5982">
        <w:rPr>
          <w:rStyle w:val="Hyperlink"/>
          <w:rFonts w:ascii="David" w:eastAsia="Arial Unicode MS" w:hAnsi="David" w:cs="David"/>
          <w:rtl/>
        </w:rPr>
        <w:t xml:space="preserve"> במסגרת חקירת קרקע</w:t>
      </w:r>
      <w:r w:rsidR="008A765D" w:rsidRPr="004E5982">
        <w:rPr>
          <w:rStyle w:val="Hyperlink"/>
          <w:rFonts w:ascii="David" w:hAnsi="David" w:cs="David"/>
          <w:u w:val="none"/>
          <w:rtl/>
        </w:rPr>
        <w:t>.</w:t>
      </w:r>
    </w:p>
    <w:p w:rsidR="006E1E3D" w:rsidRPr="004E5982" w:rsidRDefault="006E1E3D" w:rsidP="00C95416">
      <w:pPr>
        <w:pStyle w:val="3"/>
        <w:keepNext w:val="0"/>
        <w:keepLines w:val="0"/>
        <w:widowControl w:val="0"/>
        <w:numPr>
          <w:ilvl w:val="0"/>
          <w:numId w:val="90"/>
        </w:numPr>
        <w:overflowPunct w:val="0"/>
        <w:autoSpaceDE w:val="0"/>
        <w:autoSpaceDN w:val="0"/>
        <w:adjustRightInd w:val="0"/>
        <w:spacing w:before="0" w:line="360" w:lineRule="auto"/>
        <w:jc w:val="both"/>
        <w:textAlignment w:val="baseline"/>
        <w:rPr>
          <w:rStyle w:val="Hyperlink"/>
          <w:rFonts w:ascii="David" w:hAnsi="David" w:cs="David"/>
        </w:rPr>
      </w:pPr>
      <w:r w:rsidRPr="004E5982">
        <w:rPr>
          <w:rStyle w:val="Hyperlink"/>
          <w:rFonts w:ascii="David" w:eastAsia="Arial Unicode MS" w:hAnsi="David" w:cs="David"/>
          <w:rtl/>
        </w:rPr>
        <w:fldChar w:fldCharType="begin"/>
      </w:r>
      <w:r w:rsidRPr="004E5982">
        <w:rPr>
          <w:rStyle w:val="Hyperlink"/>
          <w:rFonts w:ascii="David" w:eastAsia="Arial Unicode MS" w:hAnsi="David" w:cs="David"/>
          <w:rtl/>
        </w:rPr>
        <w:instrText xml:space="preserve"> </w:instrText>
      </w:r>
      <w:r w:rsidRPr="004E5982">
        <w:rPr>
          <w:rStyle w:val="Hyperlink"/>
          <w:rFonts w:ascii="David" w:eastAsia="Arial Unicode MS" w:hAnsi="David" w:cs="David"/>
        </w:rPr>
        <w:instrText>HYPERLINK</w:instrText>
      </w:r>
      <w:r w:rsidRPr="004E5982">
        <w:rPr>
          <w:rStyle w:val="Hyperlink"/>
          <w:rFonts w:ascii="David" w:eastAsia="Arial Unicode MS" w:hAnsi="David" w:cs="David"/>
          <w:rtl/>
        </w:rPr>
        <w:instrText xml:space="preserve"> "</w:instrText>
      </w:r>
      <w:r w:rsidRPr="004E5982">
        <w:rPr>
          <w:rStyle w:val="Hyperlink"/>
          <w:rFonts w:ascii="David" w:eastAsia="Arial Unicode MS" w:hAnsi="David" w:cs="David"/>
        </w:rPr>
        <w:instrText>https://www.gov.il/BlobFolder/policy/contamination_soil_regulations/he/contaminated_soil_digging-sampling.pdf</w:instrText>
      </w:r>
      <w:r w:rsidRPr="004E5982">
        <w:rPr>
          <w:rStyle w:val="Hyperlink"/>
          <w:rFonts w:ascii="David" w:eastAsia="Arial Unicode MS" w:hAnsi="David" w:cs="David"/>
          <w:rtl/>
        </w:rPr>
        <w:instrText xml:space="preserve">" </w:instrText>
      </w:r>
      <w:r w:rsidRPr="004E5982">
        <w:rPr>
          <w:rStyle w:val="Hyperlink"/>
          <w:rFonts w:ascii="David" w:eastAsia="Arial Unicode MS" w:hAnsi="David" w:cs="David"/>
          <w:rtl/>
        </w:rPr>
        <w:fldChar w:fldCharType="separate"/>
      </w:r>
      <w:r w:rsidRPr="004E5982">
        <w:rPr>
          <w:rStyle w:val="Hyperlink"/>
          <w:rFonts w:ascii="David" w:eastAsia="Arial Unicode MS" w:hAnsi="David" w:cs="David"/>
          <w:rtl/>
        </w:rPr>
        <w:t>הנחיות מקצועיות לחפירה, דיגום ערימות קרקע מזוהמת או החשודה כמזוהמת ודיגום מוודא</w:t>
      </w:r>
      <w:r w:rsidRPr="004E5982">
        <w:rPr>
          <w:rStyle w:val="Hyperlink"/>
          <w:rFonts w:ascii="David" w:hAnsi="David" w:cs="David"/>
          <w:u w:val="none"/>
          <w:rtl/>
        </w:rPr>
        <w:t>.</w:t>
      </w:r>
    </w:p>
    <w:p w:rsidR="006E1E3D" w:rsidRPr="004E5982" w:rsidRDefault="006E1E3D" w:rsidP="00C95416">
      <w:pPr>
        <w:pStyle w:val="3"/>
        <w:keepNext w:val="0"/>
        <w:keepLines w:val="0"/>
        <w:widowControl w:val="0"/>
        <w:numPr>
          <w:ilvl w:val="0"/>
          <w:numId w:val="58"/>
        </w:numPr>
        <w:overflowPunct w:val="0"/>
        <w:autoSpaceDE w:val="0"/>
        <w:autoSpaceDN w:val="0"/>
        <w:adjustRightInd w:val="0"/>
        <w:spacing w:before="0" w:line="360" w:lineRule="auto"/>
        <w:jc w:val="both"/>
        <w:textAlignment w:val="baseline"/>
        <w:rPr>
          <w:rFonts w:ascii="David" w:hAnsi="David" w:cs="David"/>
          <w:rtl/>
        </w:rPr>
      </w:pPr>
      <w:r w:rsidRPr="004E5982">
        <w:rPr>
          <w:rStyle w:val="Hyperlink"/>
          <w:rFonts w:ascii="David" w:eastAsia="Arial Unicode MS" w:hAnsi="David" w:cs="David"/>
          <w:rtl/>
        </w:rPr>
        <w:fldChar w:fldCharType="end"/>
      </w:r>
      <w:r w:rsidR="0015449C" w:rsidRPr="004E5982">
        <w:rPr>
          <w:rFonts w:ascii="David" w:eastAsia="Calibri" w:hAnsi="David" w:cs="David"/>
          <w:b/>
          <w:bCs/>
          <w:color w:val="auto"/>
          <w:rtl/>
        </w:rPr>
        <w:t xml:space="preserve">שיקום קרקע - </w:t>
      </w:r>
      <w:r w:rsidRPr="004E5982">
        <w:rPr>
          <w:rFonts w:ascii="David" w:hAnsi="David" w:cs="David"/>
          <w:color w:val="auto"/>
          <w:rtl/>
        </w:rPr>
        <w:t xml:space="preserve">בהתאם לדו"ח ממצאי סקר הקרקע וגז הקרקע, יבחן בעל העסק חלופות שיקום ויגישן לנותן האישור בהתאם </w:t>
      </w:r>
      <w:hyperlink r:id="rId33" w:history="1">
        <w:r w:rsidRPr="004E5982">
          <w:rPr>
            <w:rStyle w:val="affe"/>
            <w:rFonts w:ascii="David" w:hAnsi="David" w:cs="David"/>
            <w:rtl/>
          </w:rPr>
          <w:t>להנחיות מקצועיות המפורסמות</w:t>
        </w:r>
        <w:r w:rsidRPr="004E5982">
          <w:rPr>
            <w:rFonts w:ascii="David" w:hAnsi="David" w:cs="David"/>
            <w:rtl/>
          </w:rPr>
          <w:t xml:space="preserve"> </w:t>
        </w:r>
        <w:r w:rsidRPr="004E5982">
          <w:rPr>
            <w:rFonts w:ascii="David" w:hAnsi="David" w:cs="David"/>
            <w:color w:val="auto"/>
            <w:rtl/>
          </w:rPr>
          <w:t>באתר האינטרנט על עדכונן מעת לעת לרבות הנחיו</w:t>
        </w:r>
        <w:r w:rsidRPr="004E5982">
          <w:rPr>
            <w:rFonts w:ascii="David" w:hAnsi="David" w:cs="David"/>
            <w:rtl/>
          </w:rPr>
          <w:t xml:space="preserve">ת </w:t>
        </w:r>
        <w:r w:rsidRPr="004E5982">
          <w:rPr>
            <w:rStyle w:val="Hyperlink"/>
            <w:rFonts w:ascii="David" w:eastAsia="Calibri" w:hAnsi="David" w:cs="David"/>
            <w:rtl/>
          </w:rPr>
          <w:t>אמות מידה לטיפול בקרקע לצורך שיקום</w:t>
        </w:r>
      </w:hyperlink>
      <w:r w:rsidRPr="004E5982">
        <w:rPr>
          <w:rFonts w:ascii="David" w:hAnsi="David" w:cs="David"/>
          <w:color w:val="auto"/>
          <w:rtl/>
        </w:rPr>
        <w:t>, והכל בהתאם למועדים שיקבע נותן האישור. בעל העסק רשאי לבצע סקר סיכונים לשם קביעת יעדי שיקום מבוססי סיכון, וזאת בהתאם ל</w:t>
      </w:r>
      <w:hyperlink r:id="rId34" w:history="1">
        <w:r w:rsidRPr="004E5982">
          <w:rPr>
            <w:rStyle w:val="Hyperlink"/>
            <w:rFonts w:ascii="David" w:eastAsia="Calibri" w:hAnsi="David" w:cs="David"/>
            <w:rtl/>
          </w:rPr>
          <w:t>הנחיות לביצוע סקר סיכונים מזהמים בקרקעות (</w:t>
        </w:r>
        <w:r w:rsidRPr="004E5982">
          <w:rPr>
            <w:rStyle w:val="Hyperlink"/>
            <w:rFonts w:ascii="David" w:eastAsia="Calibri" w:hAnsi="David" w:cs="David"/>
          </w:rPr>
          <w:t>IRBCA</w:t>
        </w:r>
        <w:r w:rsidRPr="004E5982">
          <w:rPr>
            <w:rStyle w:val="Hyperlink"/>
            <w:rFonts w:ascii="David" w:eastAsia="Calibri" w:hAnsi="David" w:cs="David"/>
            <w:rtl/>
          </w:rPr>
          <w:t>)</w:t>
        </w:r>
      </w:hyperlink>
      <w:r w:rsidRPr="004E5982">
        <w:rPr>
          <w:rFonts w:ascii="David" w:hAnsi="David" w:cs="David"/>
          <w:rtl/>
        </w:rPr>
        <w:t>.</w:t>
      </w:r>
    </w:p>
    <w:p w:rsidR="0015449C" w:rsidRPr="004E5982" w:rsidRDefault="006E1E3D" w:rsidP="00C95416">
      <w:pPr>
        <w:pStyle w:val="2"/>
        <w:keepNext w:val="0"/>
        <w:widowControl w:val="0"/>
        <w:numPr>
          <w:ilvl w:val="2"/>
          <w:numId w:val="116"/>
        </w:numPr>
        <w:tabs>
          <w:tab w:val="left" w:pos="849"/>
        </w:tabs>
        <w:overflowPunct w:val="0"/>
        <w:autoSpaceDE w:val="0"/>
        <w:autoSpaceDN w:val="0"/>
        <w:adjustRightInd w:val="0"/>
        <w:ind w:right="0"/>
        <w:jc w:val="both"/>
        <w:textAlignment w:val="baseline"/>
        <w:rPr>
          <w:rFonts w:ascii="David" w:eastAsia="Calibri" w:hAnsi="David"/>
          <w:b w:val="0"/>
          <w:bCs w:val="0"/>
          <w:sz w:val="24"/>
          <w:szCs w:val="24"/>
          <w:u w:val="none"/>
        </w:rPr>
      </w:pPr>
      <w:r w:rsidRPr="004E5982">
        <w:rPr>
          <w:rFonts w:ascii="David" w:eastAsia="Calibri" w:hAnsi="David"/>
          <w:sz w:val="24"/>
          <w:szCs w:val="24"/>
          <w:u w:val="none"/>
          <w:rtl/>
        </w:rPr>
        <w:t>ד</w:t>
      </w:r>
      <w:r w:rsidR="0015449C" w:rsidRPr="004E5982">
        <w:rPr>
          <w:rFonts w:ascii="David" w:eastAsia="Calibri" w:hAnsi="David"/>
          <w:sz w:val="24"/>
          <w:szCs w:val="24"/>
          <w:u w:val="none"/>
          <w:rtl/>
        </w:rPr>
        <w:t>יווח</w:t>
      </w:r>
    </w:p>
    <w:p w:rsidR="008A765D" w:rsidRPr="004E5982" w:rsidRDefault="006E1E3D" w:rsidP="00C95416">
      <w:pPr>
        <w:pStyle w:val="2"/>
        <w:keepNext w:val="0"/>
        <w:widowControl w:val="0"/>
        <w:numPr>
          <w:ilvl w:val="0"/>
          <w:numId w:val="92"/>
        </w:numPr>
        <w:tabs>
          <w:tab w:val="left" w:pos="849"/>
        </w:tabs>
        <w:overflowPunct w:val="0"/>
        <w:autoSpaceDE w:val="0"/>
        <w:autoSpaceDN w:val="0"/>
        <w:adjustRightInd w:val="0"/>
        <w:ind w:right="0"/>
        <w:jc w:val="both"/>
        <w:textAlignment w:val="baseline"/>
        <w:rPr>
          <w:rFonts w:ascii="David" w:eastAsia="Calibri" w:hAnsi="David"/>
          <w:b w:val="0"/>
          <w:bCs w:val="0"/>
          <w:sz w:val="24"/>
          <w:szCs w:val="24"/>
          <w:u w:val="none"/>
        </w:rPr>
      </w:pPr>
      <w:r w:rsidRPr="004E5982">
        <w:rPr>
          <w:rFonts w:ascii="David" w:eastAsia="Calibri" w:hAnsi="David"/>
          <w:b w:val="0"/>
          <w:bCs w:val="0"/>
          <w:sz w:val="24"/>
          <w:szCs w:val="24"/>
          <w:u w:val="none"/>
          <w:rtl/>
        </w:rPr>
        <w:t>אירועי זיהום קרקע (פליטת חומר מזהם קרקע לקרקע) - בעל עסק ידווח</w:t>
      </w:r>
      <w:r w:rsidRPr="004E5982">
        <w:rPr>
          <w:rStyle w:val="aff1"/>
          <w:rFonts w:ascii="David" w:eastAsiaTheme="majorEastAsia" w:hAnsi="David"/>
          <w:b w:val="0"/>
          <w:bCs w:val="0"/>
          <w:sz w:val="24"/>
          <w:szCs w:val="24"/>
          <w:u w:val="none"/>
          <w:rtl/>
        </w:rPr>
        <w:t xml:space="preserve"> במדיה דיגיטלית</w:t>
      </w:r>
      <w:r w:rsidRPr="004E5982">
        <w:rPr>
          <w:rFonts w:ascii="David" w:eastAsia="Calibri" w:hAnsi="David"/>
          <w:b w:val="0"/>
          <w:bCs w:val="0"/>
          <w:sz w:val="24"/>
          <w:szCs w:val="24"/>
          <w:u w:val="none"/>
          <w:rtl/>
        </w:rPr>
        <w:t xml:space="preserve"> לנותן האישור לא יאוחר מ-24 שעות לאחר אירוע זיהום קרקע בו נשפכו לקרקע חומרים מזהמי קרקע, לרבות </w:t>
      </w:r>
      <w:r w:rsidRPr="004E5982">
        <w:rPr>
          <w:rFonts w:ascii="David" w:eastAsia="Calibri" w:hAnsi="David"/>
          <w:b w:val="0"/>
          <w:bCs w:val="0"/>
          <w:sz w:val="24"/>
          <w:szCs w:val="24"/>
          <w:u w:val="none"/>
        </w:rPr>
        <w:t>PERC</w:t>
      </w:r>
      <w:r w:rsidRPr="004E5982">
        <w:rPr>
          <w:rFonts w:ascii="David" w:eastAsia="Calibri" w:hAnsi="David"/>
          <w:b w:val="0"/>
          <w:bCs w:val="0"/>
          <w:sz w:val="24"/>
          <w:szCs w:val="24"/>
          <w:u w:val="none"/>
          <w:rtl/>
        </w:rPr>
        <w:t>; דיווח זה הינו בנוסף על חובת הדיווח המידי על אירוע חומרים מסוכנים כמפורט</w:t>
      </w:r>
      <w:r w:rsidRPr="004E5982">
        <w:rPr>
          <w:rFonts w:ascii="David" w:hAnsi="David"/>
          <w:b w:val="0"/>
          <w:bCs w:val="0"/>
          <w:sz w:val="24"/>
          <w:szCs w:val="24"/>
          <w:u w:val="none"/>
          <w:rtl/>
        </w:rPr>
        <w:t xml:space="preserve"> בפרק "חומרים מסוכנים".</w:t>
      </w:r>
    </w:p>
    <w:p w:rsidR="006E1E3D" w:rsidRPr="004E5982" w:rsidRDefault="0015449C" w:rsidP="00C95416">
      <w:pPr>
        <w:pStyle w:val="2"/>
        <w:keepNext w:val="0"/>
        <w:widowControl w:val="0"/>
        <w:numPr>
          <w:ilvl w:val="0"/>
          <w:numId w:val="0"/>
        </w:numPr>
        <w:tabs>
          <w:tab w:val="left" w:pos="849"/>
        </w:tabs>
        <w:overflowPunct w:val="0"/>
        <w:autoSpaceDE w:val="0"/>
        <w:autoSpaceDN w:val="0"/>
        <w:adjustRightInd w:val="0"/>
        <w:ind w:left="1069" w:right="0"/>
        <w:jc w:val="both"/>
        <w:textAlignment w:val="baseline"/>
        <w:rPr>
          <w:rFonts w:ascii="David" w:eastAsia="Calibri" w:hAnsi="David"/>
          <w:b w:val="0"/>
          <w:bCs w:val="0"/>
          <w:sz w:val="24"/>
          <w:szCs w:val="24"/>
          <w:u w:val="none"/>
          <w:rtl/>
        </w:rPr>
      </w:pPr>
      <w:r w:rsidRPr="004E5982">
        <w:rPr>
          <w:rFonts w:ascii="David" w:hAnsi="David"/>
          <w:b w:val="0"/>
          <w:bCs w:val="0"/>
          <w:sz w:val="24"/>
          <w:szCs w:val="24"/>
          <w:rtl/>
        </w:rPr>
        <w:t>הערות</w:t>
      </w:r>
      <w:r w:rsidR="008A765D" w:rsidRPr="004E5982">
        <w:rPr>
          <w:rFonts w:ascii="David" w:hAnsi="David"/>
          <w:b w:val="0"/>
          <w:bCs w:val="0"/>
          <w:sz w:val="24"/>
          <w:szCs w:val="24"/>
          <w:u w:val="none"/>
          <w:rtl/>
        </w:rPr>
        <w:t xml:space="preserve"> - </w:t>
      </w:r>
      <w:r w:rsidR="006E1E3D" w:rsidRPr="004E5982">
        <w:rPr>
          <w:rFonts w:ascii="David" w:hAnsi="David"/>
          <w:b w:val="0"/>
          <w:bCs w:val="0"/>
          <w:sz w:val="24"/>
          <w:szCs w:val="24"/>
          <w:u w:val="none"/>
          <w:rtl/>
        </w:rPr>
        <w:t>חומר מזהם קרקע המתאים לקטגוריה כללית וגם לקטגוריה ספציפית - בעל העסק ידוו</w:t>
      </w:r>
      <w:r w:rsidRPr="004E5982">
        <w:rPr>
          <w:rFonts w:ascii="David" w:hAnsi="David"/>
          <w:b w:val="0"/>
          <w:bCs w:val="0"/>
          <w:sz w:val="24"/>
          <w:szCs w:val="24"/>
          <w:u w:val="none"/>
          <w:rtl/>
        </w:rPr>
        <w:t xml:space="preserve">ח לפי הקטגוריה הספציפית (למשל - </w:t>
      </w:r>
      <w:r w:rsidR="006E1E3D" w:rsidRPr="004E5982">
        <w:rPr>
          <w:rFonts w:ascii="David" w:hAnsi="David"/>
          <w:b w:val="0"/>
          <w:bCs w:val="0"/>
          <w:sz w:val="24"/>
          <w:szCs w:val="24"/>
          <w:u w:val="none"/>
          <w:rtl/>
        </w:rPr>
        <w:t>דליקים ודלק). לעניין זה, דלק גולמי או מוצריו שהם נוזלים בלחץ אטמוספרי ובטמפרטורת הסביבה; במידה וחומר שייך לשתי קטגוריות המחמיר יותר הוא הקובע.</w:t>
      </w:r>
    </w:p>
    <w:tbl>
      <w:tblPr>
        <w:bidiVisual/>
        <w:tblW w:w="4355" w:type="pct"/>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חומרים חייבים בדיווח"/>
      </w:tblPr>
      <w:tblGrid>
        <w:gridCol w:w="4678"/>
        <w:gridCol w:w="2548"/>
      </w:tblGrid>
      <w:tr w:rsidR="006E1E3D" w:rsidRPr="004E5982" w:rsidTr="007E7A69">
        <w:trPr>
          <w:trHeight w:val="389"/>
          <w:tblHeader/>
        </w:trPr>
        <w:tc>
          <w:tcPr>
            <w:tcW w:w="3237" w:type="pct"/>
          </w:tcPr>
          <w:p w:rsidR="006E1E3D" w:rsidRPr="004E5982" w:rsidRDefault="006E1E3D" w:rsidP="007E7A69">
            <w:pPr>
              <w:spacing w:after="0" w:line="360" w:lineRule="auto"/>
              <w:rPr>
                <w:rFonts w:ascii="David" w:hAnsi="David" w:cs="David"/>
                <w:b/>
                <w:bCs/>
                <w:sz w:val="24"/>
                <w:szCs w:val="24"/>
                <w:rtl/>
              </w:rPr>
            </w:pPr>
            <w:r w:rsidRPr="004E5982">
              <w:rPr>
                <w:rFonts w:ascii="David" w:hAnsi="David" w:cs="David"/>
                <w:b/>
                <w:bCs/>
                <w:sz w:val="24"/>
                <w:szCs w:val="24"/>
                <w:rtl/>
              </w:rPr>
              <w:t>חומרים החייבים בדיווח</w:t>
            </w:r>
          </w:p>
        </w:tc>
        <w:tc>
          <w:tcPr>
            <w:tcW w:w="1763" w:type="pct"/>
          </w:tcPr>
          <w:p w:rsidR="006E1E3D" w:rsidRPr="004E5982" w:rsidRDefault="006E1E3D" w:rsidP="007E7A69">
            <w:pPr>
              <w:spacing w:after="0" w:line="360" w:lineRule="auto"/>
              <w:rPr>
                <w:rFonts w:ascii="David" w:hAnsi="David" w:cs="David"/>
                <w:b/>
                <w:bCs/>
                <w:sz w:val="24"/>
                <w:szCs w:val="24"/>
              </w:rPr>
            </w:pPr>
            <w:r w:rsidRPr="004E5982">
              <w:rPr>
                <w:rFonts w:ascii="David" w:hAnsi="David" w:cs="David"/>
                <w:b/>
                <w:bCs/>
                <w:sz w:val="24"/>
                <w:szCs w:val="24"/>
                <w:rtl/>
              </w:rPr>
              <w:t>כמויות הסף לדיווח על דליפה (ק"ג)</w:t>
            </w:r>
          </w:p>
        </w:tc>
      </w:tr>
      <w:tr w:rsidR="006E1E3D" w:rsidRPr="004E5982" w:rsidTr="007E7A69">
        <w:trPr>
          <w:trHeight w:val="469"/>
        </w:trPr>
        <w:tc>
          <w:tcPr>
            <w:tcW w:w="3237" w:type="pct"/>
          </w:tcPr>
          <w:p w:rsidR="006E1E3D" w:rsidRPr="004E5982" w:rsidRDefault="0015449C" w:rsidP="007E7A69">
            <w:pPr>
              <w:spacing w:after="0" w:line="360" w:lineRule="auto"/>
              <w:rPr>
                <w:rFonts w:ascii="David" w:hAnsi="David" w:cs="David"/>
                <w:sz w:val="24"/>
                <w:szCs w:val="24"/>
                <w:rtl/>
              </w:rPr>
            </w:pPr>
            <w:r w:rsidRPr="004E5982">
              <w:rPr>
                <w:rFonts w:ascii="David" w:hAnsi="David" w:cs="David"/>
                <w:sz w:val="24"/>
                <w:szCs w:val="24"/>
                <w:rtl/>
              </w:rPr>
              <w:t>דליקים/</w:t>
            </w:r>
            <w:r w:rsidR="006E1E3D" w:rsidRPr="004E5982">
              <w:rPr>
                <w:rFonts w:ascii="David" w:hAnsi="David" w:cs="David"/>
                <w:sz w:val="24"/>
                <w:szCs w:val="24"/>
                <w:rtl/>
              </w:rPr>
              <w:t xml:space="preserve">רעילים, לרבות </w:t>
            </w:r>
            <w:r w:rsidR="006E1E3D" w:rsidRPr="004E5982">
              <w:rPr>
                <w:rFonts w:ascii="David" w:hAnsi="David" w:cs="David"/>
                <w:sz w:val="24"/>
                <w:szCs w:val="24"/>
              </w:rPr>
              <w:t>PERC</w:t>
            </w:r>
          </w:p>
          <w:p w:rsidR="006E1E3D" w:rsidRPr="004E5982" w:rsidRDefault="0015449C" w:rsidP="007E7A69">
            <w:pPr>
              <w:spacing w:after="0" w:line="360" w:lineRule="auto"/>
              <w:rPr>
                <w:rFonts w:ascii="David" w:hAnsi="David" w:cs="David"/>
                <w:sz w:val="24"/>
                <w:szCs w:val="24"/>
                <w:rtl/>
              </w:rPr>
            </w:pPr>
            <w:r w:rsidRPr="004E5982">
              <w:rPr>
                <w:rFonts w:ascii="David" w:hAnsi="David" w:cs="David"/>
                <w:sz w:val="24"/>
                <w:szCs w:val="24"/>
                <w:rtl/>
              </w:rPr>
              <w:t>חומר לא ידוע/</w:t>
            </w:r>
            <w:r w:rsidR="006E1E3D" w:rsidRPr="004E5982">
              <w:rPr>
                <w:rFonts w:ascii="David" w:hAnsi="David" w:cs="David"/>
                <w:sz w:val="24"/>
                <w:szCs w:val="24"/>
                <w:rtl/>
              </w:rPr>
              <w:t>לא מזוהה</w:t>
            </w:r>
          </w:p>
        </w:tc>
        <w:tc>
          <w:tcPr>
            <w:tcW w:w="1763" w:type="pct"/>
          </w:tcPr>
          <w:p w:rsidR="006E1E3D" w:rsidRPr="004E5982" w:rsidRDefault="006E1E3D" w:rsidP="007E7A69">
            <w:pPr>
              <w:spacing w:after="0" w:line="360" w:lineRule="auto"/>
              <w:rPr>
                <w:rFonts w:ascii="David" w:hAnsi="David" w:cs="David"/>
                <w:sz w:val="24"/>
                <w:szCs w:val="24"/>
                <w:rtl/>
              </w:rPr>
            </w:pPr>
            <w:r w:rsidRPr="004E5982">
              <w:rPr>
                <w:rFonts w:ascii="David" w:hAnsi="David" w:cs="David"/>
                <w:sz w:val="24"/>
                <w:szCs w:val="24"/>
                <w:rtl/>
              </w:rPr>
              <w:t>כל כמות</w:t>
            </w:r>
          </w:p>
        </w:tc>
      </w:tr>
      <w:tr w:rsidR="006E1E3D" w:rsidRPr="004E5982" w:rsidTr="007E7A69">
        <w:trPr>
          <w:trHeight w:val="469"/>
        </w:trPr>
        <w:tc>
          <w:tcPr>
            <w:tcW w:w="3237" w:type="pct"/>
          </w:tcPr>
          <w:p w:rsidR="006E1E3D" w:rsidRPr="004E5982" w:rsidRDefault="006E1E3D" w:rsidP="007E7A69">
            <w:pPr>
              <w:spacing w:after="0" w:line="360" w:lineRule="auto"/>
              <w:rPr>
                <w:rFonts w:ascii="David" w:hAnsi="David" w:cs="David"/>
                <w:sz w:val="24"/>
                <w:szCs w:val="24"/>
                <w:rtl/>
              </w:rPr>
            </w:pPr>
            <w:r w:rsidRPr="004E5982">
              <w:rPr>
                <w:rFonts w:ascii="David" w:hAnsi="David" w:cs="David"/>
                <w:sz w:val="24"/>
                <w:szCs w:val="24"/>
                <w:rtl/>
              </w:rPr>
              <w:t>חומר מוכר, חשוד או סביר כמסרטן לאדם</w:t>
            </w:r>
          </w:p>
          <w:p w:rsidR="006E1E3D" w:rsidRPr="004E5982" w:rsidRDefault="006E1E3D" w:rsidP="007E7A69">
            <w:pPr>
              <w:spacing w:after="0" w:line="360" w:lineRule="auto"/>
              <w:rPr>
                <w:rFonts w:ascii="David" w:hAnsi="David" w:cs="David"/>
                <w:sz w:val="24"/>
                <w:szCs w:val="24"/>
                <w:rtl/>
              </w:rPr>
            </w:pPr>
            <w:r w:rsidRPr="004E5982">
              <w:rPr>
                <w:rFonts w:ascii="David" w:hAnsi="David" w:cs="David"/>
                <w:sz w:val="24"/>
                <w:szCs w:val="24"/>
                <w:rtl/>
              </w:rPr>
              <w:t>מזהם אורגני בלתי פריק (</w:t>
            </w:r>
            <w:r w:rsidRPr="004E5982">
              <w:rPr>
                <w:rFonts w:ascii="David" w:hAnsi="David" w:cs="David"/>
                <w:sz w:val="24"/>
                <w:szCs w:val="24"/>
              </w:rPr>
              <w:t>POP</w:t>
            </w:r>
            <w:r w:rsidRPr="004E5982">
              <w:rPr>
                <w:rFonts w:ascii="David" w:hAnsi="David" w:cs="David"/>
                <w:sz w:val="24"/>
                <w:szCs w:val="24"/>
                <w:rtl/>
              </w:rPr>
              <w:t>)</w:t>
            </w:r>
          </w:p>
        </w:tc>
        <w:tc>
          <w:tcPr>
            <w:tcW w:w="1763" w:type="pct"/>
          </w:tcPr>
          <w:p w:rsidR="006E1E3D" w:rsidRPr="004E5982" w:rsidRDefault="006E1E3D" w:rsidP="007E7A69">
            <w:pPr>
              <w:spacing w:after="0" w:line="360" w:lineRule="auto"/>
              <w:rPr>
                <w:rFonts w:ascii="David" w:hAnsi="David" w:cs="David"/>
                <w:sz w:val="24"/>
                <w:szCs w:val="24"/>
                <w:rtl/>
              </w:rPr>
            </w:pPr>
            <w:r w:rsidRPr="004E5982">
              <w:rPr>
                <w:rFonts w:ascii="David" w:hAnsi="David" w:cs="David"/>
                <w:sz w:val="24"/>
                <w:szCs w:val="24"/>
                <w:rtl/>
              </w:rPr>
              <w:t>1 ומעלה</w:t>
            </w:r>
          </w:p>
        </w:tc>
      </w:tr>
      <w:tr w:rsidR="006E1E3D" w:rsidRPr="004E5982" w:rsidTr="007E7A69">
        <w:trPr>
          <w:trHeight w:val="272"/>
        </w:trPr>
        <w:tc>
          <w:tcPr>
            <w:tcW w:w="3237" w:type="pct"/>
          </w:tcPr>
          <w:p w:rsidR="006E1E3D" w:rsidRPr="004E5982" w:rsidRDefault="006E1E3D" w:rsidP="007E7A69">
            <w:pPr>
              <w:spacing w:after="0" w:line="360" w:lineRule="auto"/>
              <w:rPr>
                <w:rFonts w:ascii="David" w:hAnsi="David" w:cs="David"/>
                <w:sz w:val="24"/>
                <w:szCs w:val="24"/>
              </w:rPr>
            </w:pPr>
            <w:r w:rsidRPr="004E5982">
              <w:rPr>
                <w:rFonts w:ascii="David" w:hAnsi="David" w:cs="David"/>
                <w:sz w:val="24"/>
                <w:szCs w:val="24"/>
                <w:rtl/>
              </w:rPr>
              <w:t>חומר אורגני הלוגני במצב צבירה נוזלי או תמיסה המכילה חומר אורגני הלוגני</w:t>
            </w:r>
          </w:p>
        </w:tc>
        <w:tc>
          <w:tcPr>
            <w:tcW w:w="1763" w:type="pct"/>
          </w:tcPr>
          <w:p w:rsidR="006E1E3D" w:rsidRPr="004E5982" w:rsidRDefault="006E1E3D" w:rsidP="007E7A69">
            <w:pPr>
              <w:spacing w:after="0" w:line="360" w:lineRule="auto"/>
              <w:rPr>
                <w:rFonts w:ascii="David" w:hAnsi="David" w:cs="David"/>
                <w:sz w:val="24"/>
                <w:szCs w:val="24"/>
              </w:rPr>
            </w:pPr>
            <w:r w:rsidRPr="004E5982">
              <w:rPr>
                <w:rFonts w:ascii="David" w:hAnsi="David" w:cs="David"/>
                <w:sz w:val="24"/>
                <w:szCs w:val="24"/>
                <w:rtl/>
              </w:rPr>
              <w:t>10 ומעלה</w:t>
            </w:r>
          </w:p>
        </w:tc>
      </w:tr>
      <w:tr w:rsidR="006E1E3D" w:rsidRPr="004E5982" w:rsidTr="007E7A69">
        <w:trPr>
          <w:trHeight w:val="553"/>
        </w:trPr>
        <w:tc>
          <w:tcPr>
            <w:tcW w:w="3237" w:type="pct"/>
          </w:tcPr>
          <w:p w:rsidR="006E1E3D" w:rsidRPr="004E5982" w:rsidRDefault="006E1E3D" w:rsidP="007E7A69">
            <w:pPr>
              <w:spacing w:after="0" w:line="360" w:lineRule="auto"/>
              <w:rPr>
                <w:rFonts w:ascii="David" w:hAnsi="David" w:cs="David"/>
                <w:sz w:val="24"/>
                <w:szCs w:val="24"/>
                <w:rtl/>
              </w:rPr>
            </w:pPr>
            <w:r w:rsidRPr="004E5982">
              <w:rPr>
                <w:rFonts w:ascii="David" w:hAnsi="David" w:cs="David"/>
                <w:sz w:val="24"/>
                <w:szCs w:val="24"/>
                <w:rtl/>
              </w:rPr>
              <w:t>דלק**</w:t>
            </w:r>
          </w:p>
          <w:p w:rsidR="006E1E3D" w:rsidRPr="004E5982" w:rsidRDefault="006E1E3D" w:rsidP="007E7A69">
            <w:pPr>
              <w:spacing w:after="0" w:line="360" w:lineRule="auto"/>
              <w:rPr>
                <w:rFonts w:ascii="David" w:hAnsi="David" w:cs="David"/>
                <w:sz w:val="24"/>
                <w:szCs w:val="24"/>
              </w:rPr>
            </w:pPr>
            <w:r w:rsidRPr="004E5982">
              <w:rPr>
                <w:rFonts w:ascii="David" w:hAnsi="David" w:cs="David"/>
                <w:sz w:val="24"/>
                <w:szCs w:val="24"/>
                <w:rtl/>
              </w:rPr>
              <w:t>שמן מינראלי משומש</w:t>
            </w:r>
          </w:p>
        </w:tc>
        <w:tc>
          <w:tcPr>
            <w:tcW w:w="1763" w:type="pct"/>
          </w:tcPr>
          <w:p w:rsidR="006E1E3D" w:rsidRPr="004E5982" w:rsidRDefault="006E1E3D" w:rsidP="007E7A69">
            <w:pPr>
              <w:spacing w:after="0" w:line="360" w:lineRule="auto"/>
              <w:rPr>
                <w:rFonts w:ascii="David" w:hAnsi="David" w:cs="David"/>
                <w:sz w:val="24"/>
                <w:szCs w:val="24"/>
              </w:rPr>
            </w:pPr>
            <w:r w:rsidRPr="004E5982">
              <w:rPr>
                <w:rFonts w:ascii="David" w:hAnsi="David" w:cs="David"/>
                <w:sz w:val="24"/>
                <w:szCs w:val="24"/>
                <w:rtl/>
              </w:rPr>
              <w:t>100 ומעלה</w:t>
            </w:r>
          </w:p>
        </w:tc>
      </w:tr>
      <w:tr w:rsidR="006E1E3D" w:rsidRPr="004E5982" w:rsidTr="007E7A69">
        <w:trPr>
          <w:trHeight w:val="272"/>
        </w:trPr>
        <w:tc>
          <w:tcPr>
            <w:tcW w:w="3237" w:type="pct"/>
          </w:tcPr>
          <w:p w:rsidR="006E1E3D" w:rsidRPr="004E5982" w:rsidRDefault="006E1E3D" w:rsidP="007E7A69">
            <w:pPr>
              <w:spacing w:after="0" w:line="360" w:lineRule="auto"/>
              <w:rPr>
                <w:rFonts w:ascii="David" w:hAnsi="David" w:cs="David"/>
                <w:sz w:val="24"/>
                <w:szCs w:val="24"/>
                <w:rtl/>
              </w:rPr>
            </w:pPr>
            <w:r w:rsidRPr="004E5982">
              <w:rPr>
                <w:rFonts w:ascii="David" w:hAnsi="David" w:cs="David"/>
                <w:sz w:val="24"/>
                <w:szCs w:val="24"/>
                <w:rtl/>
              </w:rPr>
              <w:t>תמלחת</w:t>
            </w:r>
          </w:p>
          <w:p w:rsidR="006E1E3D" w:rsidRPr="004E5982" w:rsidRDefault="006E1E3D" w:rsidP="007E7A69">
            <w:pPr>
              <w:spacing w:after="0" w:line="360" w:lineRule="auto"/>
              <w:rPr>
                <w:rFonts w:ascii="David" w:hAnsi="David" w:cs="David"/>
                <w:sz w:val="24"/>
                <w:szCs w:val="24"/>
                <w:rtl/>
              </w:rPr>
            </w:pPr>
            <w:r w:rsidRPr="004E5982">
              <w:rPr>
                <w:rFonts w:ascii="David" w:hAnsi="David" w:cs="David"/>
                <w:sz w:val="24"/>
                <w:szCs w:val="24"/>
                <w:rtl/>
              </w:rPr>
              <w:t>חומר מזהם קרקע במצב צבירה נוזלי</w:t>
            </w:r>
          </w:p>
          <w:p w:rsidR="006E1E3D" w:rsidRPr="004E5982" w:rsidRDefault="006E1E3D" w:rsidP="007E7A69">
            <w:pPr>
              <w:spacing w:after="0" w:line="360" w:lineRule="auto"/>
              <w:rPr>
                <w:rFonts w:ascii="David" w:hAnsi="David" w:cs="David"/>
                <w:sz w:val="24"/>
                <w:szCs w:val="24"/>
                <w:rtl/>
              </w:rPr>
            </w:pPr>
            <w:r w:rsidRPr="004E5982">
              <w:rPr>
                <w:rFonts w:ascii="David" w:hAnsi="David" w:cs="David"/>
                <w:sz w:val="24"/>
                <w:szCs w:val="24"/>
                <w:rtl/>
              </w:rPr>
              <w:t>ממס אורגני שאינו הלוגני</w:t>
            </w:r>
          </w:p>
          <w:p w:rsidR="006E1E3D" w:rsidRPr="004E5982" w:rsidRDefault="006E1E3D" w:rsidP="007E7A69">
            <w:pPr>
              <w:spacing w:after="0" w:line="360" w:lineRule="auto"/>
              <w:rPr>
                <w:rFonts w:ascii="David" w:hAnsi="David" w:cs="David"/>
                <w:sz w:val="24"/>
                <w:szCs w:val="24"/>
                <w:rtl/>
              </w:rPr>
            </w:pPr>
            <w:r w:rsidRPr="004E5982">
              <w:rPr>
                <w:rFonts w:ascii="David" w:hAnsi="David" w:cs="David"/>
                <w:sz w:val="24"/>
                <w:szCs w:val="24"/>
                <w:rtl/>
              </w:rPr>
              <w:t>בוצה המכילה חומר מזהם קרקע</w:t>
            </w:r>
          </w:p>
          <w:p w:rsidR="006E1E3D" w:rsidRPr="004E5982" w:rsidRDefault="006E1E3D" w:rsidP="007E7A69">
            <w:pPr>
              <w:spacing w:after="0" w:line="360" w:lineRule="auto"/>
              <w:rPr>
                <w:rFonts w:ascii="David" w:hAnsi="David" w:cs="David"/>
                <w:sz w:val="24"/>
                <w:szCs w:val="24"/>
              </w:rPr>
            </w:pPr>
            <w:r w:rsidRPr="004E5982">
              <w:rPr>
                <w:rFonts w:ascii="David" w:hAnsi="David" w:cs="David"/>
                <w:sz w:val="24"/>
                <w:szCs w:val="24"/>
                <w:rtl/>
              </w:rPr>
              <w:t>חומר מזהם קרקע במצב צבירה מוצק הניתן לפיזור</w:t>
            </w:r>
          </w:p>
        </w:tc>
        <w:tc>
          <w:tcPr>
            <w:tcW w:w="1763" w:type="pct"/>
          </w:tcPr>
          <w:p w:rsidR="006E1E3D" w:rsidRPr="004E5982" w:rsidRDefault="006E1E3D" w:rsidP="007E7A69">
            <w:pPr>
              <w:spacing w:after="0" w:line="360" w:lineRule="auto"/>
              <w:rPr>
                <w:rFonts w:ascii="David" w:hAnsi="David" w:cs="David"/>
                <w:sz w:val="24"/>
                <w:szCs w:val="24"/>
                <w:rtl/>
              </w:rPr>
            </w:pPr>
            <w:r w:rsidRPr="004E5982">
              <w:rPr>
                <w:rFonts w:ascii="David" w:hAnsi="David" w:cs="David"/>
                <w:sz w:val="24"/>
                <w:szCs w:val="24"/>
                <w:rtl/>
              </w:rPr>
              <w:t>1,000 ומעלה</w:t>
            </w:r>
          </w:p>
        </w:tc>
      </w:tr>
    </w:tbl>
    <w:p w:rsidR="006E1E3D" w:rsidRPr="004E5982" w:rsidRDefault="006E1E3D" w:rsidP="00C95416">
      <w:pPr>
        <w:pStyle w:val="a7"/>
        <w:spacing w:after="0" w:line="360" w:lineRule="auto"/>
        <w:jc w:val="both"/>
        <w:rPr>
          <w:rFonts w:ascii="David" w:hAnsi="David" w:cs="David"/>
          <w:sz w:val="24"/>
          <w:szCs w:val="24"/>
          <w:rtl/>
          <w:lang w:eastAsia="he-IL"/>
        </w:rPr>
      </w:pPr>
      <w:r w:rsidRPr="004E5982">
        <w:rPr>
          <w:rFonts w:ascii="David" w:hAnsi="David" w:cs="David"/>
          <w:sz w:val="24"/>
          <w:szCs w:val="24"/>
          <w:rtl/>
        </w:rPr>
        <w:t>** במקרה של דליפת דלק בתחנת דלק יש לדווח בהתאם לתקנה 12 לתקנות תחנות דלק.</w:t>
      </w:r>
    </w:p>
    <w:p w:rsidR="00565F34" w:rsidRPr="004E5982" w:rsidRDefault="00565F34" w:rsidP="00C95416">
      <w:pPr>
        <w:pStyle w:val="2"/>
        <w:keepNext w:val="0"/>
        <w:widowControl w:val="0"/>
        <w:numPr>
          <w:ilvl w:val="2"/>
          <w:numId w:val="116"/>
        </w:numPr>
        <w:tabs>
          <w:tab w:val="left" w:pos="849"/>
        </w:tabs>
        <w:overflowPunct w:val="0"/>
        <w:autoSpaceDE w:val="0"/>
        <w:autoSpaceDN w:val="0"/>
        <w:adjustRightInd w:val="0"/>
        <w:ind w:right="0"/>
        <w:jc w:val="both"/>
        <w:textAlignment w:val="baseline"/>
        <w:rPr>
          <w:rFonts w:ascii="David" w:eastAsia="Calibri" w:hAnsi="David"/>
          <w:b w:val="0"/>
          <w:bCs w:val="0"/>
          <w:sz w:val="24"/>
          <w:szCs w:val="24"/>
          <w:u w:val="none"/>
        </w:rPr>
      </w:pPr>
      <w:r w:rsidRPr="004E5982">
        <w:rPr>
          <w:rFonts w:ascii="David" w:eastAsia="Calibri" w:hAnsi="David"/>
          <w:sz w:val="24"/>
          <w:szCs w:val="24"/>
          <w:u w:val="none"/>
          <w:rtl/>
        </w:rPr>
        <w:t>שמירת מסמכים</w:t>
      </w:r>
      <w:r w:rsidRPr="004E5982">
        <w:rPr>
          <w:rFonts w:ascii="David" w:eastAsia="Calibri" w:hAnsi="David"/>
          <w:b w:val="0"/>
          <w:bCs w:val="0"/>
          <w:sz w:val="24"/>
          <w:szCs w:val="24"/>
          <w:u w:val="none"/>
          <w:rtl/>
        </w:rPr>
        <w:t xml:space="preserve"> - </w:t>
      </w:r>
      <w:r w:rsidR="006E1E3D" w:rsidRPr="004E5982">
        <w:rPr>
          <w:rFonts w:ascii="David" w:eastAsia="Calibri" w:hAnsi="David"/>
          <w:b w:val="0"/>
          <w:bCs w:val="0"/>
          <w:sz w:val="24"/>
          <w:szCs w:val="24"/>
          <w:u w:val="none"/>
          <w:rtl/>
        </w:rPr>
        <w:t xml:space="preserve">בעל עסק ישמור את כל המסמכים המפורטים להלן בשטח העסק לתקופה שלא תפחת משלוש שנים, ויציגם </w:t>
      </w:r>
      <w:r w:rsidRPr="004E5982">
        <w:rPr>
          <w:rFonts w:ascii="David" w:eastAsia="Calibri" w:hAnsi="David"/>
          <w:b w:val="0"/>
          <w:bCs w:val="0"/>
          <w:sz w:val="24"/>
          <w:szCs w:val="24"/>
          <w:u w:val="none"/>
          <w:rtl/>
        </w:rPr>
        <w:t>וימסרם לנותן האישור לפי דרישתו:</w:t>
      </w:r>
    </w:p>
    <w:p w:rsidR="008A765D" w:rsidRPr="004E5982" w:rsidRDefault="006E1E3D" w:rsidP="00C95416">
      <w:pPr>
        <w:pStyle w:val="2"/>
        <w:keepNext w:val="0"/>
        <w:widowControl w:val="0"/>
        <w:numPr>
          <w:ilvl w:val="0"/>
          <w:numId w:val="117"/>
        </w:numPr>
        <w:tabs>
          <w:tab w:val="left" w:pos="849"/>
        </w:tabs>
        <w:overflowPunct w:val="0"/>
        <w:autoSpaceDE w:val="0"/>
        <w:autoSpaceDN w:val="0"/>
        <w:adjustRightInd w:val="0"/>
        <w:ind w:right="0"/>
        <w:jc w:val="both"/>
        <w:textAlignment w:val="baseline"/>
        <w:rPr>
          <w:rFonts w:ascii="David" w:eastAsia="Calibri" w:hAnsi="David"/>
          <w:b w:val="0"/>
          <w:bCs w:val="0"/>
          <w:sz w:val="24"/>
          <w:szCs w:val="24"/>
          <w:u w:val="none"/>
        </w:rPr>
      </w:pPr>
      <w:r w:rsidRPr="004E5982">
        <w:rPr>
          <w:rFonts w:ascii="David" w:eastAsia="Calibri" w:hAnsi="David"/>
          <w:b w:val="0"/>
          <w:bCs w:val="0"/>
          <w:sz w:val="24"/>
          <w:szCs w:val="24"/>
          <w:u w:val="none"/>
          <w:rtl/>
        </w:rPr>
        <w:t xml:space="preserve">מסמכים המעידים על </w:t>
      </w:r>
      <w:r w:rsidR="00565F34" w:rsidRPr="004E5982">
        <w:rPr>
          <w:rFonts w:ascii="David" w:eastAsia="Calibri" w:hAnsi="David"/>
          <w:b w:val="0"/>
          <w:bCs w:val="0"/>
          <w:sz w:val="24"/>
          <w:szCs w:val="24"/>
          <w:u w:val="none"/>
          <w:rtl/>
        </w:rPr>
        <w:t>פעולות חקירה ושיקום קרקע שבוצעו.</w:t>
      </w:r>
    </w:p>
    <w:p w:rsidR="006E1E3D" w:rsidRPr="004E5982" w:rsidRDefault="006E1E3D" w:rsidP="00C95416">
      <w:pPr>
        <w:pStyle w:val="2"/>
        <w:keepNext w:val="0"/>
        <w:widowControl w:val="0"/>
        <w:numPr>
          <w:ilvl w:val="0"/>
          <w:numId w:val="117"/>
        </w:numPr>
        <w:tabs>
          <w:tab w:val="left" w:pos="849"/>
        </w:tabs>
        <w:overflowPunct w:val="0"/>
        <w:autoSpaceDE w:val="0"/>
        <w:autoSpaceDN w:val="0"/>
        <w:adjustRightInd w:val="0"/>
        <w:ind w:right="0"/>
        <w:jc w:val="both"/>
        <w:textAlignment w:val="baseline"/>
        <w:rPr>
          <w:rFonts w:ascii="David" w:eastAsia="Calibri" w:hAnsi="David"/>
          <w:b w:val="0"/>
          <w:bCs w:val="0"/>
          <w:sz w:val="24"/>
          <w:szCs w:val="24"/>
          <w:u w:val="none"/>
        </w:rPr>
      </w:pPr>
      <w:r w:rsidRPr="004E5982">
        <w:rPr>
          <w:rFonts w:ascii="David" w:eastAsia="Calibri" w:hAnsi="David"/>
          <w:b w:val="0"/>
          <w:bCs w:val="0"/>
          <w:sz w:val="24"/>
          <w:szCs w:val="24"/>
          <w:u w:val="none"/>
          <w:rtl/>
        </w:rPr>
        <w:t>נהלים הנדרשים לפי תנאים אלה.</w:t>
      </w:r>
    </w:p>
    <w:p w:rsidR="00565F34" w:rsidRPr="004E5982" w:rsidRDefault="006E1E3D" w:rsidP="00C95416">
      <w:pPr>
        <w:pStyle w:val="1"/>
        <w:keepNext w:val="0"/>
        <w:keepLines w:val="0"/>
        <w:widowControl w:val="0"/>
        <w:numPr>
          <w:ilvl w:val="1"/>
          <w:numId w:val="91"/>
        </w:numPr>
        <w:spacing w:before="0" w:line="360" w:lineRule="auto"/>
        <w:jc w:val="both"/>
        <w:rPr>
          <w:rStyle w:val="10"/>
          <w:rFonts w:ascii="David" w:hAnsi="David" w:cs="David"/>
          <w:b/>
          <w:bCs/>
          <w:color w:val="auto"/>
          <w:sz w:val="24"/>
          <w:szCs w:val="24"/>
          <w:u w:val="single"/>
        </w:rPr>
      </w:pPr>
      <w:r w:rsidRPr="004E5982">
        <w:rPr>
          <w:rStyle w:val="10"/>
          <w:rFonts w:ascii="David" w:eastAsia="Calibri" w:hAnsi="David" w:cs="David"/>
          <w:b/>
          <w:bCs/>
          <w:color w:val="auto"/>
          <w:sz w:val="24"/>
          <w:szCs w:val="24"/>
          <w:u w:val="single"/>
          <w:rtl/>
        </w:rPr>
        <w:lastRenderedPageBreak/>
        <w:t>איכות אויר</w:t>
      </w:r>
    </w:p>
    <w:p w:rsidR="00565F34" w:rsidRPr="004E5982" w:rsidRDefault="006E1E3D" w:rsidP="00C95416">
      <w:pPr>
        <w:pStyle w:val="1"/>
        <w:keepNext w:val="0"/>
        <w:keepLines w:val="0"/>
        <w:widowControl w:val="0"/>
        <w:spacing w:before="0" w:line="360" w:lineRule="auto"/>
        <w:ind w:left="720"/>
        <w:jc w:val="both"/>
        <w:rPr>
          <w:rStyle w:val="aff1"/>
          <w:rFonts w:ascii="David" w:eastAsiaTheme="majorEastAsia" w:hAnsi="David" w:cs="David"/>
          <w:color w:val="auto"/>
          <w:sz w:val="24"/>
          <w:szCs w:val="24"/>
          <w:u w:val="single"/>
          <w:rtl/>
        </w:rPr>
      </w:pPr>
      <w:r w:rsidRPr="004E5982">
        <w:rPr>
          <w:rStyle w:val="aff1"/>
          <w:rFonts w:ascii="David" w:eastAsiaTheme="minorHAnsi" w:hAnsi="David" w:cs="David"/>
          <w:b w:val="0"/>
          <w:bCs w:val="0"/>
          <w:color w:val="auto"/>
          <w:sz w:val="24"/>
          <w:szCs w:val="24"/>
          <w:rtl/>
        </w:rPr>
        <w:t xml:space="preserve">תנאים אלה ניתנים גם לפי סעיף 33 לחוק </w:t>
      </w:r>
      <w:r w:rsidR="00565F34" w:rsidRPr="004E5982">
        <w:rPr>
          <w:rStyle w:val="aff1"/>
          <w:rFonts w:ascii="David" w:eastAsiaTheme="minorHAnsi" w:hAnsi="David" w:cs="David"/>
          <w:b w:val="0"/>
          <w:bCs w:val="0"/>
          <w:color w:val="auto"/>
          <w:sz w:val="24"/>
          <w:szCs w:val="24"/>
          <w:rtl/>
        </w:rPr>
        <w:t>אוויר נקי, התשס"ח-2008 (להלן -</w:t>
      </w:r>
      <w:r w:rsidRPr="004E5982">
        <w:rPr>
          <w:rStyle w:val="aff1"/>
          <w:rFonts w:ascii="David" w:eastAsiaTheme="minorHAnsi" w:hAnsi="David" w:cs="David"/>
          <w:b w:val="0"/>
          <w:bCs w:val="0"/>
          <w:color w:val="auto"/>
          <w:sz w:val="24"/>
          <w:szCs w:val="24"/>
          <w:rtl/>
        </w:rPr>
        <w:t xml:space="preserve"> חוק אוויר נקי). הוראות אלה באות להוסיף על הוראות לפי חוק אוויר נקי והוראות אישיות שניתנו לפי סעיף 8 לחוק למניעת מפגעים, התשכ"א-1961, ככל שהן עומדות בתוקפן מכוח סעיף 95 לחוק אוויר נקי. בעל עסק המחזיק בהיתר פליטה בתוקף לפי חוק אוויר נקי לא יחולו עליו התנאים שבפרק זה, אלא יראו את התנאים שבהיתר הפליטה כתנאים ברישיון זה.</w:t>
      </w:r>
    </w:p>
    <w:p w:rsidR="006E1E3D" w:rsidRPr="004E5982" w:rsidRDefault="006E1E3D" w:rsidP="00C95416">
      <w:pPr>
        <w:pStyle w:val="1"/>
        <w:keepNext w:val="0"/>
        <w:keepLines w:val="0"/>
        <w:widowControl w:val="0"/>
        <w:spacing w:before="0" w:line="360" w:lineRule="auto"/>
        <w:ind w:left="720"/>
        <w:jc w:val="both"/>
        <w:rPr>
          <w:rFonts w:ascii="David" w:hAnsi="David" w:cs="David"/>
          <w:color w:val="auto"/>
          <w:sz w:val="24"/>
          <w:szCs w:val="24"/>
          <w:u w:val="single"/>
          <w:rtl/>
        </w:rPr>
      </w:pPr>
      <w:r w:rsidRPr="004E5982">
        <w:rPr>
          <w:rFonts w:ascii="David" w:hAnsi="David" w:cs="David"/>
          <w:b w:val="0"/>
          <w:bCs w:val="0"/>
          <w:color w:val="auto"/>
          <w:sz w:val="24"/>
          <w:szCs w:val="24"/>
          <w:rtl/>
          <w:lang w:eastAsia="he-IL"/>
        </w:rPr>
        <w:t>לעניין פרק זה, דיגום אוויר סביבתי" - ביצוע דיגום באמצעות שיטת דיגום ידנית, לא רציפה המשלבת נטילה של דוגמת אוויר וביצוע אנליזות שלה במעבדה.</w:t>
      </w:r>
    </w:p>
    <w:p w:rsidR="00565F34" w:rsidRPr="004E5982" w:rsidRDefault="006E1E3D" w:rsidP="00C95416">
      <w:pPr>
        <w:pStyle w:val="a7"/>
        <w:numPr>
          <w:ilvl w:val="2"/>
          <w:numId w:val="93"/>
        </w:numPr>
        <w:spacing w:after="0" w:line="360" w:lineRule="auto"/>
        <w:jc w:val="both"/>
        <w:rPr>
          <w:rFonts w:ascii="David" w:hAnsi="David" w:cs="David"/>
          <w:sz w:val="24"/>
          <w:szCs w:val="24"/>
        </w:rPr>
      </w:pPr>
      <w:r w:rsidRPr="004E5982">
        <w:rPr>
          <w:rFonts w:ascii="David" w:hAnsi="David" w:cs="David"/>
          <w:sz w:val="24"/>
          <w:szCs w:val="24"/>
          <w:rtl/>
        </w:rPr>
        <w:t>בעל העסק ינקוט באמצעים לצמצום כל פליטות לא מוקדיות של מזהמי אוויר וריחות משטח העסק לרבות סגירת מכלי האחסון של</w:t>
      </w:r>
      <w:r w:rsidRPr="004E5982">
        <w:rPr>
          <w:rFonts w:ascii="David" w:hAnsi="David" w:cs="David"/>
          <w:sz w:val="24"/>
          <w:szCs w:val="24"/>
        </w:rPr>
        <w:t xml:space="preserve">PERC </w:t>
      </w:r>
      <w:r w:rsidRPr="004E5982">
        <w:rPr>
          <w:rFonts w:ascii="David" w:hAnsi="David" w:cs="David"/>
          <w:sz w:val="24"/>
          <w:szCs w:val="24"/>
          <w:rtl/>
        </w:rPr>
        <w:t xml:space="preserve"> בכל עת, למעט בעת ביצוע פעולות מילוי או ריקון של מכלי האחסון.</w:t>
      </w:r>
    </w:p>
    <w:p w:rsidR="00565F34" w:rsidRPr="004E5982" w:rsidRDefault="006E1E3D" w:rsidP="00C95416">
      <w:pPr>
        <w:pStyle w:val="a7"/>
        <w:numPr>
          <w:ilvl w:val="2"/>
          <w:numId w:val="93"/>
        </w:numPr>
        <w:spacing w:after="0" w:line="360" w:lineRule="auto"/>
        <w:jc w:val="both"/>
        <w:rPr>
          <w:rFonts w:ascii="David" w:hAnsi="David" w:cs="David"/>
          <w:sz w:val="24"/>
          <w:szCs w:val="24"/>
        </w:rPr>
      </w:pPr>
      <w:r w:rsidRPr="004E5982">
        <w:rPr>
          <w:rFonts w:ascii="David" w:hAnsi="David" w:cs="David"/>
          <w:sz w:val="24"/>
          <w:szCs w:val="24"/>
          <w:rtl/>
        </w:rPr>
        <w:t>בעל העסק לא יחרוג מערך היעד היממתי של טטרא-כלורואתילן (</w:t>
      </w:r>
      <w:r w:rsidRPr="004E5982">
        <w:rPr>
          <w:rFonts w:ascii="David" w:hAnsi="David" w:cs="David"/>
          <w:sz w:val="24"/>
          <w:szCs w:val="24"/>
        </w:rPr>
        <w:t>PERC</w:t>
      </w:r>
      <w:r w:rsidRPr="004E5982">
        <w:rPr>
          <w:rFonts w:ascii="David" w:hAnsi="David" w:cs="David"/>
          <w:sz w:val="24"/>
          <w:szCs w:val="24"/>
          <w:rtl/>
        </w:rPr>
        <w:t>) כקבוע בתקנות אוויר נקי (ערכי איכות אוויר)(הוראת שעה), התשע"א</w:t>
      </w:r>
      <w:r w:rsidR="008A765D" w:rsidRPr="004E5982">
        <w:rPr>
          <w:rFonts w:ascii="David" w:hAnsi="David" w:cs="David"/>
          <w:sz w:val="24"/>
          <w:szCs w:val="24"/>
          <w:rtl/>
        </w:rPr>
        <w:t>-</w:t>
      </w:r>
      <w:r w:rsidRPr="004E5982">
        <w:rPr>
          <w:rFonts w:ascii="David" w:hAnsi="David" w:cs="David"/>
          <w:sz w:val="24"/>
          <w:szCs w:val="24"/>
          <w:rtl/>
        </w:rPr>
        <w:t xml:space="preserve">2011. </w:t>
      </w:r>
    </w:p>
    <w:p w:rsidR="00565F34" w:rsidRPr="004E5982" w:rsidRDefault="006E1E3D" w:rsidP="00C95416">
      <w:pPr>
        <w:pStyle w:val="a7"/>
        <w:numPr>
          <w:ilvl w:val="2"/>
          <w:numId w:val="93"/>
        </w:numPr>
        <w:spacing w:after="0" w:line="360" w:lineRule="auto"/>
        <w:jc w:val="both"/>
        <w:rPr>
          <w:rFonts w:ascii="David" w:hAnsi="David" w:cs="David"/>
          <w:sz w:val="24"/>
          <w:szCs w:val="24"/>
        </w:rPr>
      </w:pPr>
      <w:r w:rsidRPr="004E5982">
        <w:rPr>
          <w:rFonts w:ascii="David" w:hAnsi="David" w:cs="David"/>
          <w:sz w:val="24"/>
          <w:szCs w:val="24"/>
          <w:rtl/>
        </w:rPr>
        <w:t xml:space="preserve">בעל עסק יכין תכנית דיגום אוויר סביבתי למדידת ריכוז </w:t>
      </w:r>
      <w:r w:rsidRPr="004E5982">
        <w:rPr>
          <w:rFonts w:ascii="David" w:hAnsi="David" w:cs="David"/>
          <w:sz w:val="24"/>
          <w:szCs w:val="24"/>
        </w:rPr>
        <w:t>PERC</w:t>
      </w:r>
      <w:r w:rsidRPr="004E5982">
        <w:rPr>
          <w:rFonts w:ascii="David" w:hAnsi="David" w:cs="David"/>
          <w:sz w:val="24"/>
          <w:szCs w:val="24"/>
          <w:rtl/>
        </w:rPr>
        <w:t xml:space="preserve"> כמפורט בפרק זה ויגישה לאישור נותן האישור 30 יום לפני ביצוע הדיגום אוויר הסביבתי; תכנית הדיגום תכלול, בין היתר, פרוט נקודות הבדיקה (פתחי העסק, עסקים סמוכים, מגורים, מזגני חלון וכדומה). דיגום אוויר סביבתי יבוצע לאחר קבלת אישור נותן האישור על התוכנית ובכפוף לתנאיו; בעל עסק יודיע לנותן האישור שבעה ימים מראש על מועד הדיגום, ויאפשר פיקוח על ביצוען.</w:t>
      </w:r>
    </w:p>
    <w:p w:rsidR="00565F34" w:rsidRPr="004E5982" w:rsidRDefault="006E1E3D" w:rsidP="00C95416">
      <w:pPr>
        <w:pStyle w:val="a7"/>
        <w:numPr>
          <w:ilvl w:val="2"/>
          <w:numId w:val="93"/>
        </w:numPr>
        <w:spacing w:after="0" w:line="360" w:lineRule="auto"/>
        <w:jc w:val="both"/>
        <w:rPr>
          <w:rFonts w:ascii="David" w:hAnsi="David" w:cs="David"/>
          <w:sz w:val="24"/>
          <w:szCs w:val="24"/>
        </w:rPr>
      </w:pPr>
      <w:r w:rsidRPr="004E5982">
        <w:rPr>
          <w:rFonts w:ascii="David" w:hAnsi="David" w:cs="David"/>
          <w:sz w:val="24"/>
          <w:szCs w:val="24"/>
          <w:rtl/>
        </w:rPr>
        <w:t>בעל עסק יבצע דיגום אוויר סביבתי לפי פרק זה לפי "</w:t>
      </w:r>
      <w:hyperlink r:id="rId35" w:history="1">
        <w:r w:rsidRPr="004E5982">
          <w:rPr>
            <w:rStyle w:val="Hyperlink"/>
            <w:rFonts w:ascii="David" w:hAnsi="David" w:cs="David"/>
            <w:sz w:val="24"/>
            <w:szCs w:val="24"/>
            <w:rtl/>
          </w:rPr>
          <w:t>הנחיות הממונה לדיגום מזהמי אוויר בסביבה</w:t>
        </w:r>
      </w:hyperlink>
      <w:r w:rsidRPr="004E5982">
        <w:rPr>
          <w:rFonts w:ascii="David" w:hAnsi="David" w:cs="David"/>
          <w:sz w:val="24"/>
          <w:szCs w:val="24"/>
          <w:rtl/>
        </w:rPr>
        <w:t xml:space="preserve">" המפורסם באתר האינטרנט כעדכונו מעת לעת. </w:t>
      </w:r>
    </w:p>
    <w:p w:rsidR="00565F34" w:rsidRPr="004E5982" w:rsidRDefault="006E1E3D" w:rsidP="00C95416">
      <w:pPr>
        <w:pStyle w:val="a7"/>
        <w:numPr>
          <w:ilvl w:val="2"/>
          <w:numId w:val="93"/>
        </w:numPr>
        <w:spacing w:after="0" w:line="360" w:lineRule="auto"/>
        <w:jc w:val="both"/>
        <w:rPr>
          <w:rFonts w:ascii="David" w:hAnsi="David" w:cs="David"/>
          <w:sz w:val="24"/>
          <w:szCs w:val="24"/>
        </w:rPr>
      </w:pPr>
      <w:r w:rsidRPr="004E5982">
        <w:rPr>
          <w:rFonts w:ascii="David" w:hAnsi="David" w:cs="David"/>
          <w:sz w:val="24"/>
          <w:szCs w:val="24"/>
          <w:rtl/>
        </w:rPr>
        <w:t>דיגום אוויר סביבתי יבוצע כאשר כל מכונות ניקוי יבש בעסק פועלות בתנאי הפעלה אופייניים הגורמים לפליטה מרבית של המזהמים, ובתנאי מזג אוויר טובים, לא בימי גשם ולא בעת רוחות חזקות.</w:t>
      </w:r>
    </w:p>
    <w:p w:rsidR="00565F34" w:rsidRPr="004E5982" w:rsidRDefault="006E1E3D" w:rsidP="00C95416">
      <w:pPr>
        <w:pStyle w:val="a7"/>
        <w:numPr>
          <w:ilvl w:val="2"/>
          <w:numId w:val="93"/>
        </w:numPr>
        <w:spacing w:after="0" w:line="360" w:lineRule="auto"/>
        <w:jc w:val="both"/>
        <w:rPr>
          <w:rFonts w:ascii="David" w:hAnsi="David" w:cs="David"/>
          <w:sz w:val="24"/>
          <w:szCs w:val="24"/>
        </w:rPr>
      </w:pPr>
      <w:r w:rsidRPr="004E5982">
        <w:rPr>
          <w:rFonts w:ascii="David" w:hAnsi="David" w:cs="David"/>
          <w:sz w:val="24"/>
          <w:szCs w:val="24"/>
          <w:rtl/>
        </w:rPr>
        <w:t xml:space="preserve">בעל עסק יבצע אחת לשנה דיגום אוויר סביבתי ריכוז </w:t>
      </w:r>
      <w:r w:rsidRPr="004E5982">
        <w:rPr>
          <w:rFonts w:ascii="David" w:hAnsi="David" w:cs="David"/>
          <w:sz w:val="24"/>
          <w:szCs w:val="24"/>
        </w:rPr>
        <w:t>PERC</w:t>
      </w:r>
      <w:r w:rsidRPr="004E5982">
        <w:rPr>
          <w:rFonts w:ascii="David" w:hAnsi="David" w:cs="David"/>
          <w:sz w:val="24"/>
          <w:szCs w:val="24"/>
          <w:rtl/>
        </w:rPr>
        <w:t xml:space="preserve"> בסביבת העסק כמפורט להלן:</w:t>
      </w:r>
    </w:p>
    <w:p w:rsidR="00565F34" w:rsidRPr="004E5982" w:rsidRDefault="006E1E3D" w:rsidP="00C95416">
      <w:pPr>
        <w:pStyle w:val="a7"/>
        <w:numPr>
          <w:ilvl w:val="0"/>
          <w:numId w:val="94"/>
        </w:numPr>
        <w:spacing w:after="0" w:line="360" w:lineRule="auto"/>
        <w:jc w:val="both"/>
        <w:rPr>
          <w:rFonts w:ascii="David" w:hAnsi="David" w:cs="David"/>
          <w:sz w:val="24"/>
          <w:szCs w:val="24"/>
        </w:rPr>
      </w:pPr>
      <w:r w:rsidRPr="004E5982">
        <w:rPr>
          <w:rFonts w:ascii="David" w:hAnsi="David" w:cs="David"/>
          <w:sz w:val="24"/>
          <w:szCs w:val="24"/>
          <w:rtl/>
        </w:rPr>
        <w:t xml:space="preserve">דיגום אוויר סביבתי ואנליזה יבוצעו באמצעות מעבדה מוסמכת לתקן </w:t>
      </w:r>
      <w:r w:rsidRPr="004E5982">
        <w:rPr>
          <w:rFonts w:ascii="David" w:hAnsi="David" w:cs="David"/>
          <w:sz w:val="24"/>
          <w:szCs w:val="24"/>
        </w:rPr>
        <w:t>ISO17025</w:t>
      </w:r>
      <w:r w:rsidRPr="004E5982">
        <w:rPr>
          <w:rFonts w:ascii="David" w:hAnsi="David" w:cs="David"/>
          <w:sz w:val="24"/>
          <w:szCs w:val="24"/>
          <w:rtl/>
        </w:rPr>
        <w:t> בשיטת</w:t>
      </w:r>
      <w:r w:rsidRPr="004E5982">
        <w:rPr>
          <w:rFonts w:ascii="David" w:hAnsi="David" w:cs="David"/>
          <w:sz w:val="24"/>
          <w:szCs w:val="24"/>
        </w:rPr>
        <w:t>US-EPA TO17</w:t>
      </w:r>
      <w:r w:rsidRPr="004E5982">
        <w:rPr>
          <w:rFonts w:ascii="David" w:hAnsi="David" w:cs="David"/>
          <w:sz w:val="24"/>
          <w:szCs w:val="24"/>
          <w:rtl/>
        </w:rPr>
        <w:t xml:space="preserve"> או בשיטת </w:t>
      </w:r>
      <w:r w:rsidRPr="004E5982">
        <w:rPr>
          <w:rFonts w:ascii="David" w:hAnsi="David" w:cs="David"/>
          <w:sz w:val="24"/>
          <w:szCs w:val="24"/>
        </w:rPr>
        <w:t>US-EPA TO15</w:t>
      </w:r>
      <w:r w:rsidRPr="004E5982">
        <w:rPr>
          <w:rFonts w:ascii="David" w:hAnsi="David" w:cs="David"/>
          <w:sz w:val="24"/>
          <w:szCs w:val="24"/>
          <w:rtl/>
        </w:rPr>
        <w:t>, כאשר סף הכימות של ה</w:t>
      </w:r>
      <w:r w:rsidR="008A765D" w:rsidRPr="004E5982">
        <w:rPr>
          <w:rFonts w:ascii="David" w:hAnsi="David" w:cs="David"/>
          <w:sz w:val="24"/>
          <w:szCs w:val="24"/>
          <w:rtl/>
        </w:rPr>
        <w:t>בדיקה הוא 30% מערך היעד היממתי.</w:t>
      </w:r>
    </w:p>
    <w:p w:rsidR="00565F34" w:rsidRPr="004E5982" w:rsidRDefault="006E1E3D" w:rsidP="00C95416">
      <w:pPr>
        <w:pStyle w:val="a7"/>
        <w:numPr>
          <w:ilvl w:val="0"/>
          <w:numId w:val="94"/>
        </w:numPr>
        <w:spacing w:after="0" w:line="360" w:lineRule="auto"/>
        <w:jc w:val="both"/>
        <w:rPr>
          <w:rFonts w:ascii="David" w:hAnsi="David" w:cs="David"/>
          <w:sz w:val="24"/>
          <w:szCs w:val="24"/>
        </w:rPr>
      </w:pPr>
      <w:r w:rsidRPr="004E5982">
        <w:rPr>
          <w:rFonts w:ascii="David" w:hAnsi="David" w:cs="David"/>
          <w:sz w:val="24"/>
          <w:szCs w:val="24"/>
          <w:rtl/>
        </w:rPr>
        <w:t xml:space="preserve">הדיגום האוויר הסביבתי יבוצע באוויר הפתוח בשתי נקודות בעסק הנמצא באזור מגורים או בעסק הנמצא באזור מסחר/תעשייה כמפורט להלן: </w:t>
      </w:r>
    </w:p>
    <w:p w:rsidR="00565F34" w:rsidRPr="004E5982" w:rsidRDefault="006E1E3D" w:rsidP="00C95416">
      <w:pPr>
        <w:pStyle w:val="a7"/>
        <w:numPr>
          <w:ilvl w:val="0"/>
          <w:numId w:val="95"/>
        </w:numPr>
        <w:spacing w:after="0" w:line="360" w:lineRule="auto"/>
        <w:jc w:val="both"/>
        <w:rPr>
          <w:rFonts w:ascii="David" w:hAnsi="David" w:cs="David"/>
          <w:sz w:val="24"/>
          <w:szCs w:val="24"/>
        </w:rPr>
      </w:pPr>
      <w:r w:rsidRPr="004E5982">
        <w:rPr>
          <w:rFonts w:ascii="David" w:hAnsi="David" w:cs="David"/>
          <w:i/>
          <w:iCs/>
          <w:sz w:val="24"/>
          <w:szCs w:val="24"/>
          <w:rtl/>
        </w:rPr>
        <w:t xml:space="preserve">בעסק הנמצא באזור מגורים </w:t>
      </w:r>
      <w:r w:rsidR="008A765D" w:rsidRPr="004E5982">
        <w:rPr>
          <w:rFonts w:ascii="David" w:hAnsi="David" w:cs="David"/>
          <w:i/>
          <w:iCs/>
          <w:sz w:val="24"/>
          <w:szCs w:val="24"/>
          <w:rtl/>
        </w:rPr>
        <w:t>-</w:t>
      </w:r>
      <w:r w:rsidRPr="004E5982">
        <w:rPr>
          <w:rFonts w:ascii="David" w:hAnsi="David" w:cs="David"/>
          <w:i/>
          <w:iCs/>
          <w:sz w:val="24"/>
          <w:szCs w:val="24"/>
          <w:rtl/>
        </w:rPr>
        <w:t xml:space="preserve"> האחת</w:t>
      </w:r>
      <w:r w:rsidR="008A765D" w:rsidRPr="004E5982">
        <w:rPr>
          <w:rFonts w:ascii="David" w:hAnsi="David" w:cs="David"/>
          <w:sz w:val="24"/>
          <w:szCs w:val="24"/>
          <w:rtl/>
        </w:rPr>
        <w:t xml:space="preserve"> - </w:t>
      </w:r>
      <w:r w:rsidRPr="004E5982">
        <w:rPr>
          <w:rFonts w:ascii="David" w:hAnsi="David" w:cs="David"/>
          <w:sz w:val="24"/>
          <w:szCs w:val="24"/>
          <w:rtl/>
        </w:rPr>
        <w:t xml:space="preserve">בנקודה הסמוכה הקרובה ביותר למגורים מפתח העסק או מפתח יניקה/אוורור/ונטה; </w:t>
      </w:r>
      <w:r w:rsidRPr="004E5982">
        <w:rPr>
          <w:rFonts w:ascii="David" w:hAnsi="David" w:cs="David"/>
          <w:i/>
          <w:iCs/>
          <w:sz w:val="24"/>
          <w:szCs w:val="24"/>
          <w:rtl/>
        </w:rPr>
        <w:t>השנ</w:t>
      </w:r>
      <w:r w:rsidR="008A765D" w:rsidRPr="004E5982">
        <w:rPr>
          <w:rFonts w:ascii="David" w:hAnsi="David" w:cs="David"/>
          <w:i/>
          <w:iCs/>
          <w:sz w:val="24"/>
          <w:szCs w:val="24"/>
          <w:rtl/>
        </w:rPr>
        <w:t>י</w:t>
      </w:r>
      <w:r w:rsidRPr="004E5982">
        <w:rPr>
          <w:rFonts w:ascii="David" w:hAnsi="David" w:cs="David"/>
          <w:i/>
          <w:iCs/>
          <w:sz w:val="24"/>
          <w:szCs w:val="24"/>
          <w:rtl/>
        </w:rPr>
        <w:t>יה</w:t>
      </w:r>
      <w:r w:rsidR="008A765D" w:rsidRPr="004E5982">
        <w:rPr>
          <w:rFonts w:ascii="David" w:hAnsi="David" w:cs="David"/>
          <w:sz w:val="24"/>
          <w:szCs w:val="24"/>
          <w:rtl/>
        </w:rPr>
        <w:t xml:space="preserve"> - </w:t>
      </w:r>
      <w:r w:rsidRPr="004E5982">
        <w:rPr>
          <w:rFonts w:ascii="David" w:eastAsia="Times New Roman" w:hAnsi="David" w:cs="David"/>
          <w:color w:val="000000"/>
          <w:sz w:val="24"/>
          <w:szCs w:val="24"/>
          <w:rtl/>
          <w:lang w:eastAsia="he-IL"/>
        </w:rPr>
        <w:t>נקודת רקע עיר</w:t>
      </w:r>
      <w:r w:rsidR="008A765D" w:rsidRPr="004E5982">
        <w:rPr>
          <w:rFonts w:ascii="David" w:eastAsia="Times New Roman" w:hAnsi="David" w:cs="David"/>
          <w:color w:val="000000"/>
          <w:sz w:val="24"/>
          <w:szCs w:val="24"/>
          <w:rtl/>
          <w:lang w:eastAsia="he-IL"/>
        </w:rPr>
        <w:t>וני במרחק של 300 מטר מגבול העסק.</w:t>
      </w:r>
    </w:p>
    <w:p w:rsidR="006E1E3D" w:rsidRPr="004E5982" w:rsidRDefault="006E1E3D" w:rsidP="00C95416">
      <w:pPr>
        <w:pStyle w:val="a7"/>
        <w:numPr>
          <w:ilvl w:val="0"/>
          <w:numId w:val="95"/>
        </w:numPr>
        <w:spacing w:after="0" w:line="360" w:lineRule="auto"/>
        <w:jc w:val="both"/>
        <w:rPr>
          <w:rFonts w:ascii="David" w:hAnsi="David" w:cs="David"/>
          <w:sz w:val="24"/>
          <w:szCs w:val="24"/>
        </w:rPr>
      </w:pPr>
      <w:r w:rsidRPr="004E5982">
        <w:rPr>
          <w:rFonts w:ascii="David" w:hAnsi="David" w:cs="David"/>
          <w:i/>
          <w:iCs/>
          <w:sz w:val="24"/>
          <w:szCs w:val="24"/>
          <w:rtl/>
        </w:rPr>
        <w:t>בעסק הנמצא באזור מסחר/תעשייה - האחת:</w:t>
      </w:r>
      <w:r w:rsidRPr="004E5982">
        <w:rPr>
          <w:rFonts w:ascii="David" w:hAnsi="David" w:cs="David"/>
          <w:b/>
          <w:bCs/>
          <w:sz w:val="24"/>
          <w:szCs w:val="24"/>
          <w:rtl/>
        </w:rPr>
        <w:t xml:space="preserve"> </w:t>
      </w:r>
      <w:r w:rsidRPr="004E5982">
        <w:rPr>
          <w:rFonts w:ascii="David" w:hAnsi="David" w:cs="David"/>
          <w:sz w:val="24"/>
          <w:szCs w:val="24"/>
          <w:rtl/>
        </w:rPr>
        <w:t xml:space="preserve">בנקודה הסמוכה ביותר לאזור המסחר/תעשייה מפתח העסק או מפתח יניקה/אוורור/ונטה; </w:t>
      </w:r>
      <w:r w:rsidRPr="004E5982">
        <w:rPr>
          <w:rFonts w:ascii="David" w:hAnsi="David" w:cs="David"/>
          <w:i/>
          <w:iCs/>
          <w:sz w:val="24"/>
          <w:szCs w:val="24"/>
          <w:rtl/>
        </w:rPr>
        <w:t>השנ</w:t>
      </w:r>
      <w:r w:rsidR="008A765D" w:rsidRPr="004E5982">
        <w:rPr>
          <w:rFonts w:ascii="David" w:hAnsi="David" w:cs="David"/>
          <w:i/>
          <w:iCs/>
          <w:sz w:val="24"/>
          <w:szCs w:val="24"/>
          <w:rtl/>
        </w:rPr>
        <w:t>י</w:t>
      </w:r>
      <w:r w:rsidRPr="004E5982">
        <w:rPr>
          <w:rFonts w:ascii="David" w:hAnsi="David" w:cs="David"/>
          <w:i/>
          <w:iCs/>
          <w:sz w:val="24"/>
          <w:szCs w:val="24"/>
          <w:rtl/>
        </w:rPr>
        <w:t>יה</w:t>
      </w:r>
      <w:r w:rsidR="008A765D" w:rsidRPr="004E5982">
        <w:rPr>
          <w:rFonts w:ascii="David" w:hAnsi="David" w:cs="David"/>
          <w:i/>
          <w:iCs/>
          <w:sz w:val="24"/>
          <w:szCs w:val="24"/>
          <w:rtl/>
        </w:rPr>
        <w:t xml:space="preserve"> </w:t>
      </w:r>
      <w:r w:rsidR="008A765D" w:rsidRPr="004E5982">
        <w:rPr>
          <w:rFonts w:ascii="David" w:hAnsi="David" w:cs="David"/>
          <w:sz w:val="24"/>
          <w:szCs w:val="24"/>
          <w:rtl/>
        </w:rPr>
        <w:t xml:space="preserve">- </w:t>
      </w:r>
      <w:r w:rsidRPr="004E5982">
        <w:rPr>
          <w:rFonts w:ascii="David" w:hAnsi="David" w:cs="David"/>
          <w:sz w:val="24"/>
          <w:szCs w:val="24"/>
          <w:rtl/>
        </w:rPr>
        <w:t>נקודת רקע מסחרי/תעשייתי במרחק של 300 מטר מגבול העסק.</w:t>
      </w:r>
    </w:p>
    <w:p w:rsidR="006E1E3D" w:rsidRPr="004E5982" w:rsidRDefault="0013273D" w:rsidP="00C95416">
      <w:pPr>
        <w:pStyle w:val="2"/>
        <w:keepNext w:val="0"/>
        <w:widowControl w:val="0"/>
        <w:numPr>
          <w:ilvl w:val="2"/>
          <w:numId w:val="93"/>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 xml:space="preserve">על אף האמור בסעיף 3.7.6, </w:t>
      </w:r>
      <w:r w:rsidR="006E1E3D" w:rsidRPr="004E5982">
        <w:rPr>
          <w:rFonts w:ascii="David" w:hAnsi="David"/>
          <w:b w:val="0"/>
          <w:bCs w:val="0"/>
          <w:sz w:val="24"/>
          <w:szCs w:val="24"/>
          <w:u w:val="none"/>
          <w:rtl/>
        </w:rPr>
        <w:t xml:space="preserve">בתוך שלושה חודשים מיום התחילה, בעל עסק יבצע דיגום ריכוז </w:t>
      </w:r>
      <w:r w:rsidR="006E1E3D" w:rsidRPr="004E5982">
        <w:rPr>
          <w:rFonts w:ascii="David" w:hAnsi="David"/>
          <w:b w:val="0"/>
          <w:bCs w:val="0"/>
          <w:sz w:val="24"/>
          <w:szCs w:val="24"/>
          <w:u w:val="none"/>
        </w:rPr>
        <w:t>PERC</w:t>
      </w:r>
      <w:r w:rsidR="006E1E3D" w:rsidRPr="004E5982">
        <w:rPr>
          <w:rFonts w:ascii="David" w:hAnsi="David"/>
          <w:b w:val="0"/>
          <w:bCs w:val="0"/>
          <w:sz w:val="24"/>
          <w:szCs w:val="24"/>
          <w:u w:val="none"/>
          <w:rtl/>
        </w:rPr>
        <w:t xml:space="preserve"> בסביבת העסק כמפורט בפרק זה.</w:t>
      </w:r>
    </w:p>
    <w:p w:rsidR="006E1E3D" w:rsidRPr="004E5982" w:rsidRDefault="006E1E3D" w:rsidP="00C95416">
      <w:pPr>
        <w:pStyle w:val="2"/>
        <w:keepNext w:val="0"/>
        <w:widowControl w:val="0"/>
        <w:numPr>
          <w:ilvl w:val="2"/>
          <w:numId w:val="93"/>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 xml:space="preserve">בדיגום אוויר סביבתי של ריכוז </w:t>
      </w:r>
      <w:r w:rsidRPr="004E5982">
        <w:rPr>
          <w:rFonts w:ascii="David" w:hAnsi="David"/>
          <w:b w:val="0"/>
          <w:bCs w:val="0"/>
          <w:sz w:val="24"/>
          <w:szCs w:val="24"/>
          <w:u w:val="none"/>
        </w:rPr>
        <w:t>PERC</w:t>
      </w:r>
      <w:r w:rsidRPr="004E5982">
        <w:rPr>
          <w:rFonts w:ascii="David" w:hAnsi="David"/>
          <w:b w:val="0"/>
          <w:bCs w:val="0"/>
          <w:sz w:val="24"/>
          <w:szCs w:val="24"/>
          <w:u w:val="none"/>
          <w:rtl/>
        </w:rPr>
        <w:t xml:space="preserve"> כמפורט בפרק זה,</w:t>
      </w:r>
      <w:r w:rsidR="00C95416">
        <w:rPr>
          <w:rFonts w:ascii="David" w:hAnsi="David"/>
          <w:b w:val="0"/>
          <w:bCs w:val="0"/>
          <w:sz w:val="24"/>
          <w:szCs w:val="24"/>
          <w:u w:val="none"/>
          <w:rtl/>
        </w:rPr>
        <w:t xml:space="preserve"> נמצאה חריגה מהערך כמפורט </w:t>
      </w:r>
      <w:r w:rsidR="00C95416">
        <w:rPr>
          <w:rFonts w:ascii="David" w:hAnsi="David"/>
          <w:b w:val="0"/>
          <w:bCs w:val="0"/>
          <w:sz w:val="24"/>
          <w:szCs w:val="24"/>
          <w:u w:val="none"/>
          <w:rtl/>
        </w:rPr>
        <w:lastRenderedPageBreak/>
        <w:t>בסעיף</w:t>
      </w:r>
      <w:r w:rsidR="00C95416">
        <w:rPr>
          <w:rFonts w:ascii="David" w:hAnsi="David" w:hint="cs"/>
          <w:b w:val="0"/>
          <w:bCs w:val="0"/>
          <w:sz w:val="24"/>
          <w:szCs w:val="24"/>
          <w:u w:val="none"/>
          <w:rtl/>
        </w:rPr>
        <w:t xml:space="preserve"> </w:t>
      </w:r>
      <w:r w:rsidRPr="004E5982">
        <w:rPr>
          <w:rFonts w:ascii="David" w:hAnsi="David"/>
          <w:b w:val="0"/>
          <w:bCs w:val="0"/>
          <w:sz w:val="24"/>
          <w:szCs w:val="24"/>
          <w:u w:val="none"/>
          <w:rtl/>
        </w:rPr>
        <w:t xml:space="preserve">3.7.2, ינקוט בעל העסק באמצעים להפחתת הפליטה ויבצע דיגום חוזר באופן המפורט בפרק זה בתוך שלושה חודשים מיום הדיגום בו נתגלתה החריגה; אם נמצאה חריגה כאמור גם בדיגום החוזר, ינקוט בעל העסק באמצעים להפחתת הפליטה ויבצע דיגום נוסף באופן המפורט בסעיף 3.7.3; אם נמצאה חריגה גם בדיגום הנוסף יפסיק לאלתר בעל העסק לעשות שימוש בחומר </w:t>
      </w:r>
      <w:r w:rsidRPr="004E5982">
        <w:rPr>
          <w:rFonts w:ascii="David" w:hAnsi="David"/>
          <w:b w:val="0"/>
          <w:bCs w:val="0"/>
          <w:sz w:val="24"/>
          <w:szCs w:val="24"/>
          <w:u w:val="none"/>
        </w:rPr>
        <w:t>PERC</w:t>
      </w:r>
      <w:r w:rsidRPr="004E5982">
        <w:rPr>
          <w:rFonts w:ascii="David" w:hAnsi="David"/>
          <w:b w:val="0"/>
          <w:bCs w:val="0"/>
          <w:sz w:val="24"/>
          <w:szCs w:val="24"/>
          <w:u w:val="none"/>
          <w:rtl/>
        </w:rPr>
        <w:t>. על אף האמור, בעל עסק רשאי לבצע דיגומים חוזרים כמפורט בסעיף זה בתדירות אחרת אם הגיש בקשה מנומקת בכתב לנותן האישור וניתן על ידו אישור לכך מראש ובכתב.</w:t>
      </w:r>
    </w:p>
    <w:p w:rsidR="006E1E3D" w:rsidRPr="004E5982" w:rsidRDefault="006E1E3D" w:rsidP="00C95416">
      <w:pPr>
        <w:pStyle w:val="2"/>
        <w:keepNext w:val="0"/>
        <w:widowControl w:val="0"/>
        <w:numPr>
          <w:ilvl w:val="2"/>
          <w:numId w:val="93"/>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העסק לא יגרום בפעילותו למפגע ריח חזק או בלתי סביר לפי חוק למניעת מפגעים, התשכ"א-1961.</w:t>
      </w:r>
    </w:p>
    <w:p w:rsidR="006E1E3D" w:rsidRPr="004E5982" w:rsidRDefault="006E1E3D" w:rsidP="00C95416">
      <w:pPr>
        <w:pStyle w:val="2"/>
        <w:keepNext w:val="0"/>
        <w:widowControl w:val="0"/>
        <w:numPr>
          <w:ilvl w:val="2"/>
          <w:numId w:val="93"/>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 xml:space="preserve">על אף האמור בתנאים אלה, בעל עסק יבצע דיגום אוויר סביבתי בתדירות אחרת לפי דרישת נותן האישור, אם לדעתו קיים חשש לזיהום אוויר. </w:t>
      </w:r>
    </w:p>
    <w:p w:rsidR="006E1E3D" w:rsidRPr="004E5982" w:rsidRDefault="006E1E3D" w:rsidP="00C95416">
      <w:pPr>
        <w:pStyle w:val="2"/>
        <w:keepNext w:val="0"/>
        <w:widowControl w:val="0"/>
        <w:numPr>
          <w:ilvl w:val="2"/>
          <w:numId w:val="93"/>
        </w:numPr>
        <w:tabs>
          <w:tab w:val="left" w:pos="849"/>
        </w:tabs>
        <w:overflowPunct w:val="0"/>
        <w:autoSpaceDE w:val="0"/>
        <w:autoSpaceDN w:val="0"/>
        <w:adjustRightInd w:val="0"/>
        <w:ind w:right="0"/>
        <w:jc w:val="both"/>
        <w:textAlignment w:val="baseline"/>
        <w:rPr>
          <w:rFonts w:ascii="David" w:hAnsi="David"/>
          <w:b w:val="0"/>
          <w:bCs w:val="0"/>
          <w:sz w:val="24"/>
          <w:szCs w:val="24"/>
          <w:u w:val="none"/>
          <w:rtl/>
        </w:rPr>
      </w:pPr>
      <w:r w:rsidRPr="004E5982">
        <w:rPr>
          <w:rFonts w:ascii="David" w:hAnsi="David"/>
          <w:b w:val="0"/>
          <w:bCs w:val="0"/>
          <w:sz w:val="24"/>
          <w:szCs w:val="24"/>
          <w:u w:val="none"/>
          <w:rtl/>
        </w:rPr>
        <w:t>תוצאות הדיגום בפרק זה יועברו לנותן האישור תוך שבועיים מיום קבלתם בעסק, במדיה דיגיטלית.</w:t>
      </w:r>
    </w:p>
    <w:p w:rsidR="006E1E3D" w:rsidRPr="004E5982" w:rsidRDefault="006E1E3D" w:rsidP="00C95416">
      <w:pPr>
        <w:pStyle w:val="2"/>
        <w:keepNext w:val="0"/>
        <w:widowControl w:val="0"/>
        <w:numPr>
          <w:ilvl w:val="2"/>
          <w:numId w:val="93"/>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תוצאות הדיגום בפרק זה יישמרו בעסק למשך שלוש שנים.</w:t>
      </w:r>
    </w:p>
    <w:p w:rsidR="00565F34" w:rsidRPr="004E5982" w:rsidRDefault="006E1E3D" w:rsidP="00C95416">
      <w:pPr>
        <w:pStyle w:val="1"/>
        <w:keepNext w:val="0"/>
        <w:keepLines w:val="0"/>
        <w:widowControl w:val="0"/>
        <w:numPr>
          <w:ilvl w:val="1"/>
          <w:numId w:val="93"/>
        </w:numPr>
        <w:spacing w:before="0" w:line="360" w:lineRule="auto"/>
        <w:jc w:val="both"/>
        <w:rPr>
          <w:rFonts w:ascii="David" w:eastAsia="Calibri" w:hAnsi="David" w:cs="David"/>
          <w:color w:val="auto"/>
          <w:sz w:val="24"/>
          <w:szCs w:val="24"/>
          <w:u w:val="single"/>
        </w:rPr>
      </w:pPr>
      <w:r w:rsidRPr="004E5982">
        <w:rPr>
          <w:rStyle w:val="10"/>
          <w:rFonts w:ascii="David" w:eastAsia="Calibri" w:hAnsi="David" w:cs="David"/>
          <w:b/>
          <w:bCs/>
          <w:color w:val="auto"/>
          <w:sz w:val="24"/>
          <w:szCs w:val="24"/>
          <w:u w:val="single"/>
          <w:rtl/>
        </w:rPr>
        <w:t>מתקני ייצור אנרגיה - דוודי קיטור</w:t>
      </w:r>
      <w:r w:rsidRPr="004E5982">
        <w:rPr>
          <w:rFonts w:ascii="David" w:eastAsia="Calibri" w:hAnsi="David" w:cs="David"/>
          <w:color w:val="auto"/>
          <w:sz w:val="24"/>
          <w:szCs w:val="24"/>
          <w:u w:val="single"/>
          <w:rtl/>
        </w:rPr>
        <w:t xml:space="preserve"> </w:t>
      </w:r>
    </w:p>
    <w:p w:rsidR="006E1E3D" w:rsidRPr="004E5982" w:rsidRDefault="00657F05" w:rsidP="00C95416">
      <w:pPr>
        <w:pStyle w:val="1"/>
        <w:keepNext w:val="0"/>
        <w:keepLines w:val="0"/>
        <w:widowControl w:val="0"/>
        <w:spacing w:before="0" w:line="360" w:lineRule="auto"/>
        <w:ind w:left="720"/>
        <w:jc w:val="both"/>
        <w:rPr>
          <w:rStyle w:val="afff"/>
          <w:rFonts w:ascii="David" w:hAnsi="David" w:cs="David"/>
          <w:b w:val="0"/>
          <w:bCs w:val="0"/>
          <w:color w:val="auto"/>
          <w:u w:val="single"/>
          <w:rtl/>
        </w:rPr>
      </w:pPr>
      <w:r w:rsidRPr="004E5982">
        <w:rPr>
          <w:rStyle w:val="afff"/>
          <w:rFonts w:ascii="David" w:hAnsi="David" w:cs="David"/>
          <w:b w:val="0"/>
          <w:bCs w:val="0"/>
          <w:color w:val="auto"/>
          <w:rtl/>
        </w:rPr>
        <w:t>לעניין פרק זה:</w:t>
      </w:r>
    </w:p>
    <w:tbl>
      <w:tblPr>
        <w:tblStyle w:val="afb"/>
        <w:bidiVisual/>
        <w:tblW w:w="0" w:type="auto"/>
        <w:tblInd w:w="651" w:type="dxa"/>
        <w:tblLook w:val="04A0" w:firstRow="1" w:lastRow="0" w:firstColumn="1" w:lastColumn="0" w:noHBand="0" w:noVBand="1"/>
        <w:tblCaption w:val="מתקני ייצור אנרגיה - דוודי קיטור"/>
      </w:tblPr>
      <w:tblGrid>
        <w:gridCol w:w="935"/>
        <w:gridCol w:w="6710"/>
      </w:tblGrid>
      <w:tr w:rsidR="006E1E3D" w:rsidRPr="004E5982" w:rsidTr="007E7A69">
        <w:tc>
          <w:tcPr>
            <w:tcW w:w="935" w:type="dxa"/>
          </w:tcPr>
          <w:p w:rsidR="006E1E3D" w:rsidRPr="004E5982" w:rsidRDefault="006E1E3D" w:rsidP="007E7A69">
            <w:pPr>
              <w:spacing w:line="360" w:lineRule="auto"/>
              <w:rPr>
                <w:rStyle w:val="afff"/>
                <w:rFonts w:ascii="David" w:hAnsi="David" w:cs="David"/>
                <w:rtl/>
              </w:rPr>
            </w:pPr>
            <w:r w:rsidRPr="004E5982">
              <w:rPr>
                <w:rStyle w:val="afff"/>
                <w:rFonts w:ascii="David" w:hAnsi="David" w:cs="David"/>
                <w:rtl/>
              </w:rPr>
              <w:t>"דלק"</w:t>
            </w:r>
          </w:p>
        </w:tc>
        <w:tc>
          <w:tcPr>
            <w:tcW w:w="6710" w:type="dxa"/>
          </w:tcPr>
          <w:p w:rsidR="006E1E3D" w:rsidRPr="004E5982" w:rsidRDefault="006E1E3D" w:rsidP="007E7A69">
            <w:pPr>
              <w:spacing w:line="360" w:lineRule="auto"/>
              <w:rPr>
                <w:rStyle w:val="afff"/>
                <w:rFonts w:ascii="David" w:hAnsi="David" w:cs="David"/>
                <w:rtl/>
              </w:rPr>
            </w:pPr>
            <w:r w:rsidRPr="004E5982">
              <w:rPr>
                <w:rStyle w:val="afff"/>
                <w:rFonts w:ascii="David" w:hAnsi="David" w:cs="David"/>
                <w:rtl/>
              </w:rPr>
              <w:t>חומר בעירה מסוג מזוט לפי תקן ישראלי ת"י 116; סולר: סולר להסקה לפי תקן ישראלי ת"י 107 חלק 2; סולר: סולר למנועי דיז</w:t>
            </w:r>
            <w:r w:rsidR="00565F34" w:rsidRPr="004E5982">
              <w:rPr>
                <w:rStyle w:val="afff"/>
                <w:rFonts w:ascii="David" w:hAnsi="David" w:cs="David"/>
                <w:rtl/>
              </w:rPr>
              <w:t xml:space="preserve">ל לפי תקן ישראלי ת"י 107 חלק 1. </w:t>
            </w:r>
            <w:r w:rsidRPr="004E5982">
              <w:rPr>
                <w:rStyle w:val="afff"/>
                <w:rFonts w:ascii="David" w:hAnsi="David" w:cs="David"/>
                <w:rtl/>
              </w:rPr>
              <w:t>גז פחממני מעובה (גפ"מ): גפ"מ למטרות כלליות, למעט גפ"מ לתחבורה - דרישות כימיות ופיזיקליות</w:t>
            </w:r>
            <w:r w:rsidR="00565F34" w:rsidRPr="004E5982">
              <w:rPr>
                <w:rStyle w:val="afff"/>
                <w:rFonts w:ascii="David" w:hAnsi="David" w:cs="David"/>
                <w:rtl/>
              </w:rPr>
              <w:t xml:space="preserve"> לפי תקן ישראלי ת"י 1134 חלק 1. </w:t>
            </w:r>
            <w:r w:rsidRPr="004E5982">
              <w:rPr>
                <w:rStyle w:val="afff"/>
                <w:rFonts w:ascii="David" w:hAnsi="David" w:cs="David"/>
                <w:rtl/>
              </w:rPr>
              <w:t xml:space="preserve">גז טבעי; ביומסה או חומר בעירה אחר </w:t>
            </w:r>
            <w:r w:rsidR="00565F34" w:rsidRPr="004E5982">
              <w:rPr>
                <w:rStyle w:val="afff"/>
                <w:rFonts w:ascii="David" w:hAnsi="David" w:cs="David"/>
                <w:rtl/>
              </w:rPr>
              <w:t>שאושר לשימוש על ידי נותן האישור</w:t>
            </w:r>
          </w:p>
        </w:tc>
      </w:tr>
    </w:tbl>
    <w:p w:rsidR="006E1E3D" w:rsidRPr="004E5982" w:rsidRDefault="006E1E3D" w:rsidP="00C95416">
      <w:pPr>
        <w:pStyle w:val="2"/>
        <w:keepNext w:val="0"/>
        <w:widowControl w:val="0"/>
        <w:numPr>
          <w:ilvl w:val="2"/>
          <w:numId w:val="93"/>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 xml:space="preserve">לא יפלטו מזהמי אוויר בגז פליטה הנפלט ממתקן ייצור אנרגיה, וממתקן גיבוי לייצור אנרגיה, בריכוז העולה על ערכי הפליטה הקבועים בטור ג' בטבלאות א'- ז' </w:t>
      </w:r>
      <w:hyperlink w:anchor="נספח מספר 2" w:history="1">
        <w:r w:rsidRPr="004E5982">
          <w:rPr>
            <w:rFonts w:ascii="David" w:eastAsia="Arial Unicode MS" w:hAnsi="David"/>
            <w:b w:val="0"/>
            <w:bCs w:val="0"/>
            <w:sz w:val="24"/>
            <w:szCs w:val="24"/>
            <w:u w:val="none"/>
            <w:rtl/>
          </w:rPr>
          <w:t>בנספח מספר 2</w:t>
        </w:r>
        <w:r w:rsidRPr="004E5982">
          <w:rPr>
            <w:rFonts w:ascii="David" w:hAnsi="David"/>
            <w:b w:val="0"/>
            <w:bCs w:val="0"/>
            <w:sz w:val="24"/>
            <w:szCs w:val="24"/>
            <w:u w:val="none"/>
            <w:rtl/>
          </w:rPr>
          <w:t>,</w:t>
        </w:r>
      </w:hyperlink>
      <w:r w:rsidRPr="004E5982">
        <w:rPr>
          <w:rFonts w:ascii="David" w:hAnsi="David"/>
          <w:b w:val="0"/>
          <w:bCs w:val="0"/>
          <w:sz w:val="24"/>
          <w:szCs w:val="24"/>
          <w:u w:val="none"/>
          <w:rtl/>
        </w:rPr>
        <w:t xml:space="preserve"> לפי ההספק התרמי הקבוע בטור א' וסוג הדלק של מתקן ייצור אנרגיה הקבוע בטורים ב' בטבלאות כאמור.</w:t>
      </w:r>
      <w:r w:rsidRPr="004E5982">
        <w:rPr>
          <w:rFonts w:ascii="David" w:hAnsi="David"/>
          <w:b w:val="0"/>
          <w:bCs w:val="0"/>
          <w:sz w:val="24"/>
          <w:szCs w:val="24"/>
          <w:u w:val="none"/>
        </w:rPr>
        <w:t xml:space="preserve"> </w:t>
      </w:r>
    </w:p>
    <w:p w:rsidR="006E1E3D" w:rsidRPr="004E5982" w:rsidRDefault="006E1E3D" w:rsidP="00C95416">
      <w:pPr>
        <w:pStyle w:val="2"/>
        <w:keepNext w:val="0"/>
        <w:widowControl w:val="0"/>
        <w:numPr>
          <w:ilvl w:val="2"/>
          <w:numId w:val="93"/>
        </w:numPr>
        <w:tabs>
          <w:tab w:val="left" w:pos="849"/>
        </w:tabs>
        <w:overflowPunct w:val="0"/>
        <w:autoSpaceDE w:val="0"/>
        <w:autoSpaceDN w:val="0"/>
        <w:adjustRightInd w:val="0"/>
        <w:ind w:right="0"/>
        <w:jc w:val="both"/>
        <w:textAlignment w:val="baseline"/>
        <w:rPr>
          <w:rFonts w:ascii="David" w:hAnsi="David"/>
          <w:b w:val="0"/>
          <w:bCs w:val="0"/>
          <w:sz w:val="24"/>
          <w:szCs w:val="24"/>
          <w:u w:val="none"/>
          <w:rtl/>
        </w:rPr>
      </w:pPr>
      <w:r w:rsidRPr="004E5982">
        <w:rPr>
          <w:rFonts w:ascii="David" w:hAnsi="David"/>
          <w:b w:val="0"/>
          <w:bCs w:val="0"/>
          <w:sz w:val="24"/>
          <w:szCs w:val="24"/>
          <w:u w:val="none"/>
          <w:rtl/>
        </w:rPr>
        <w:t>בעל עסק החתום על הסכם לקבלת שירותי הולכה או חלוקה של גז טבעי מחובר לרשת ההולכה ומקבל בפועל</w:t>
      </w:r>
      <w:r w:rsidRPr="004E5982">
        <w:rPr>
          <w:rFonts w:ascii="David" w:hAnsi="David"/>
          <w:b w:val="0"/>
          <w:bCs w:val="0"/>
          <w:sz w:val="24"/>
          <w:szCs w:val="24"/>
          <w:u w:val="none"/>
        </w:rPr>
        <w:t xml:space="preserve"> </w:t>
      </w:r>
      <w:r w:rsidRPr="004E5982">
        <w:rPr>
          <w:rFonts w:ascii="David" w:hAnsi="David"/>
          <w:b w:val="0"/>
          <w:bCs w:val="0"/>
          <w:sz w:val="24"/>
          <w:szCs w:val="24"/>
          <w:u w:val="none"/>
          <w:rtl/>
        </w:rPr>
        <w:t>גז טבעי,</w:t>
      </w:r>
      <w:r w:rsidRPr="004E5982">
        <w:rPr>
          <w:rFonts w:ascii="David" w:hAnsi="David"/>
          <w:b w:val="0"/>
          <w:bCs w:val="0"/>
          <w:sz w:val="24"/>
          <w:szCs w:val="24"/>
          <w:u w:val="none"/>
        </w:rPr>
        <w:t xml:space="preserve"> </w:t>
      </w:r>
      <w:r w:rsidRPr="004E5982">
        <w:rPr>
          <w:rFonts w:ascii="David" w:hAnsi="David"/>
          <w:b w:val="0"/>
          <w:bCs w:val="0"/>
          <w:sz w:val="24"/>
          <w:szCs w:val="24"/>
          <w:u w:val="none"/>
          <w:rtl/>
        </w:rPr>
        <w:t xml:space="preserve">יידרש לעמוד בערכי הפליטה לדלק מסוג גז כמפורט </w:t>
      </w:r>
      <w:hyperlink w:anchor="נספח5ערכיפליטה" w:history="1">
        <w:r w:rsidRPr="004E5982">
          <w:rPr>
            <w:rFonts w:ascii="David" w:hAnsi="David"/>
            <w:b w:val="0"/>
            <w:bCs w:val="0"/>
            <w:sz w:val="24"/>
            <w:szCs w:val="24"/>
            <w:u w:val="none"/>
            <w:rtl/>
          </w:rPr>
          <w:t>ב</w:t>
        </w:r>
        <w:r w:rsidR="0013273D" w:rsidRPr="004E5982">
          <w:rPr>
            <w:rFonts w:ascii="David" w:eastAsia="Arial Unicode MS" w:hAnsi="David"/>
            <w:b w:val="0"/>
            <w:bCs w:val="0"/>
            <w:sz w:val="24"/>
            <w:szCs w:val="24"/>
            <w:u w:val="none"/>
            <w:rtl/>
          </w:rPr>
          <w:t>נ</w:t>
        </w:r>
        <w:r w:rsidRPr="004E5982">
          <w:rPr>
            <w:rFonts w:ascii="David" w:eastAsia="Arial Unicode MS" w:hAnsi="David"/>
            <w:b w:val="0"/>
            <w:bCs w:val="0"/>
            <w:sz w:val="24"/>
            <w:szCs w:val="24"/>
            <w:u w:val="none"/>
            <w:rtl/>
          </w:rPr>
          <w:t>ספח מספר 2</w:t>
        </w:r>
        <w:r w:rsidRPr="004E5982">
          <w:rPr>
            <w:rFonts w:ascii="David" w:hAnsi="David"/>
            <w:b w:val="0"/>
            <w:bCs w:val="0"/>
            <w:sz w:val="24"/>
            <w:szCs w:val="24"/>
            <w:u w:val="none"/>
            <w:rtl/>
          </w:rPr>
          <w:t>,</w:t>
        </w:r>
      </w:hyperlink>
      <w:r w:rsidRPr="004E5982">
        <w:rPr>
          <w:rFonts w:ascii="David" w:hAnsi="David"/>
          <w:b w:val="0"/>
          <w:bCs w:val="0"/>
          <w:sz w:val="24"/>
          <w:szCs w:val="24"/>
          <w:u w:val="none"/>
          <w:rtl/>
        </w:rPr>
        <w:t xml:space="preserve"> ולהפסיק שימוש בדלק מסוג מזוט.</w:t>
      </w:r>
    </w:p>
    <w:p w:rsidR="006E1E3D" w:rsidRPr="004E5982" w:rsidRDefault="006E1E3D" w:rsidP="00C95416">
      <w:pPr>
        <w:pStyle w:val="2"/>
        <w:keepNext w:val="0"/>
        <w:widowControl w:val="0"/>
        <w:numPr>
          <w:ilvl w:val="2"/>
          <w:numId w:val="93"/>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bookmarkStart w:id="29" w:name="_לא_יפעיל_בעל"/>
      <w:bookmarkEnd w:id="29"/>
      <w:r w:rsidRPr="004E5982">
        <w:rPr>
          <w:rFonts w:ascii="David" w:hAnsi="David"/>
          <w:b w:val="0"/>
          <w:bCs w:val="0"/>
          <w:sz w:val="24"/>
          <w:szCs w:val="24"/>
          <w:u w:val="none"/>
          <w:rtl/>
        </w:rPr>
        <w:t>לא יפעיל בעל עסק מתקן יצור אנרגיה באמצעות חומר שאינו דלק אלא אם כן קיבל לכך אישור מראש ובכתב מאת נותן האישור.</w:t>
      </w:r>
    </w:p>
    <w:p w:rsidR="006E1E3D" w:rsidRPr="004E5982" w:rsidRDefault="006E1E3D" w:rsidP="00C95416">
      <w:pPr>
        <w:pStyle w:val="2"/>
        <w:keepNext w:val="0"/>
        <w:widowControl w:val="0"/>
        <w:numPr>
          <w:ilvl w:val="2"/>
          <w:numId w:val="93"/>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אישר נותן האישור שימוש בדלק שהוא חומר בעירה אחר מהמפורט בהגדרה בפרק זה, לא יפלטו מזהמי אוויר בגז הפליטה הנפלט ממתקן ייצור אנרגיה, בריכוז העולה על ערכי הפליטה אשר יקבעו על ידי נותן האישור.</w:t>
      </w:r>
    </w:p>
    <w:p w:rsidR="006E1E3D" w:rsidRPr="004E5982" w:rsidRDefault="006E1E3D" w:rsidP="00C95416">
      <w:pPr>
        <w:pStyle w:val="2"/>
        <w:keepNext w:val="0"/>
        <w:widowControl w:val="0"/>
        <w:numPr>
          <w:ilvl w:val="2"/>
          <w:numId w:val="93"/>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bookmarkStart w:id="30" w:name="_Ref528497775"/>
      <w:r w:rsidRPr="004E5982">
        <w:rPr>
          <w:rFonts w:ascii="David" w:hAnsi="David"/>
          <w:b w:val="0"/>
          <w:bCs w:val="0"/>
          <w:sz w:val="24"/>
          <w:szCs w:val="24"/>
          <w:u w:val="none"/>
          <w:rtl/>
        </w:rPr>
        <w:t>לא ישרוף בעל עסק דלק מסוג מזוט במתקן ייצור אנרגיה שהספקו התרמי קטן מ-1 מגוואט תרמי, אלא אם כן קיבל אישור נותן האישור, מראש ובכתב, על פי בקשה מנומקת בכתב מבעל העסק.</w:t>
      </w:r>
      <w:bookmarkEnd w:id="30"/>
    </w:p>
    <w:p w:rsidR="006E1E3D" w:rsidRPr="004E5982" w:rsidRDefault="006E1E3D" w:rsidP="00C95416">
      <w:pPr>
        <w:pStyle w:val="2"/>
        <w:keepNext w:val="0"/>
        <w:widowControl w:val="0"/>
        <w:numPr>
          <w:ilvl w:val="2"/>
          <w:numId w:val="93"/>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 xml:space="preserve">בעל העסק יעביר לנותן האישור לפי דרישתו אנליזה של הדלק הנמצא בשימוש במתקן </w:t>
      </w:r>
      <w:r w:rsidR="0013273D" w:rsidRPr="004E5982">
        <w:rPr>
          <w:rFonts w:ascii="David" w:hAnsi="David"/>
          <w:b w:val="0"/>
          <w:bCs w:val="0"/>
          <w:sz w:val="24"/>
          <w:szCs w:val="24"/>
          <w:u w:val="none"/>
          <w:rtl/>
        </w:rPr>
        <w:t xml:space="preserve">ייצור אנרגיה. </w:t>
      </w:r>
      <w:r w:rsidRPr="004E5982">
        <w:rPr>
          <w:rFonts w:ascii="David" w:hAnsi="David"/>
          <w:b w:val="0"/>
          <w:bCs w:val="0"/>
          <w:sz w:val="24"/>
          <w:szCs w:val="24"/>
          <w:u w:val="none"/>
          <w:rtl/>
        </w:rPr>
        <w:t>לדלק תקני תתבצע אנליזה בהתאם לשיטות הבדיקה ודרישות האיכות המופיעות בתקן הרלוונטי לפי סוג הדלק.</w:t>
      </w:r>
    </w:p>
    <w:p w:rsidR="006E1E3D" w:rsidRPr="004E5982" w:rsidRDefault="006E1E3D" w:rsidP="00C95416">
      <w:pPr>
        <w:pStyle w:val="2"/>
        <w:keepNext w:val="0"/>
        <w:widowControl w:val="0"/>
        <w:numPr>
          <w:ilvl w:val="2"/>
          <w:numId w:val="93"/>
        </w:numPr>
        <w:tabs>
          <w:tab w:val="left" w:pos="849"/>
        </w:tabs>
        <w:overflowPunct w:val="0"/>
        <w:autoSpaceDE w:val="0"/>
        <w:autoSpaceDN w:val="0"/>
        <w:adjustRightInd w:val="0"/>
        <w:ind w:right="0"/>
        <w:jc w:val="both"/>
        <w:textAlignment w:val="baseline"/>
        <w:rPr>
          <w:rFonts w:ascii="David" w:hAnsi="David"/>
          <w:b w:val="0"/>
          <w:bCs w:val="0"/>
          <w:sz w:val="24"/>
          <w:szCs w:val="24"/>
          <w:u w:val="none"/>
          <w:rtl/>
        </w:rPr>
      </w:pPr>
      <w:r w:rsidRPr="004E5982">
        <w:rPr>
          <w:rFonts w:ascii="David" w:hAnsi="David"/>
          <w:b w:val="0"/>
          <w:bCs w:val="0"/>
          <w:sz w:val="24"/>
          <w:szCs w:val="24"/>
          <w:u w:val="none"/>
          <w:rtl/>
        </w:rPr>
        <w:lastRenderedPageBreak/>
        <w:t xml:space="preserve">בעל העסק יתקין ויפעיל על מתקני גיבוי לייצור אנרגיה התקן לרישום שעות הפעלת המתקן. ההתקן יחובר לרשם, ונתוני הרישום ישמרו לתקופה של שלוש שנים ויוצגו או יימסרו לנותן האישור על פי דרישתו. </w:t>
      </w:r>
    </w:p>
    <w:p w:rsidR="006E1E3D" w:rsidRPr="004E5982" w:rsidRDefault="00657F05" w:rsidP="00C95416">
      <w:pPr>
        <w:pStyle w:val="2"/>
        <w:keepNext w:val="0"/>
        <w:widowControl w:val="0"/>
        <w:numPr>
          <w:ilvl w:val="2"/>
          <w:numId w:val="93"/>
        </w:numPr>
        <w:tabs>
          <w:tab w:val="left" w:pos="849"/>
        </w:tabs>
        <w:overflowPunct w:val="0"/>
        <w:autoSpaceDE w:val="0"/>
        <w:autoSpaceDN w:val="0"/>
        <w:adjustRightInd w:val="0"/>
        <w:ind w:right="0"/>
        <w:jc w:val="both"/>
        <w:textAlignment w:val="baseline"/>
        <w:rPr>
          <w:rFonts w:ascii="David" w:hAnsi="David"/>
          <w:sz w:val="24"/>
          <w:szCs w:val="24"/>
          <w:u w:val="none"/>
        </w:rPr>
      </w:pPr>
      <w:r w:rsidRPr="004E5982">
        <w:rPr>
          <w:rFonts w:ascii="David" w:hAnsi="David"/>
          <w:sz w:val="24"/>
          <w:szCs w:val="24"/>
          <w:u w:val="none"/>
          <w:rtl/>
        </w:rPr>
        <w:t>דיזל גנרטור לחירום</w:t>
      </w:r>
    </w:p>
    <w:tbl>
      <w:tblPr>
        <w:tblStyle w:val="afb"/>
        <w:bidiVisual/>
        <w:tblW w:w="7511" w:type="dxa"/>
        <w:tblInd w:w="1384" w:type="dxa"/>
        <w:tblLook w:val="04A0" w:firstRow="1" w:lastRow="0" w:firstColumn="1" w:lastColumn="0" w:noHBand="0" w:noVBand="1"/>
        <w:tblCaption w:val="דיזל גנרטור לחירום"/>
      </w:tblPr>
      <w:tblGrid>
        <w:gridCol w:w="2561"/>
        <w:gridCol w:w="4950"/>
      </w:tblGrid>
      <w:tr w:rsidR="00657F05" w:rsidRPr="004E5982" w:rsidTr="00657F05">
        <w:tc>
          <w:tcPr>
            <w:tcW w:w="2561" w:type="dxa"/>
          </w:tcPr>
          <w:p w:rsidR="006E1E3D" w:rsidRPr="004E5982" w:rsidRDefault="006E1E3D" w:rsidP="00C95416">
            <w:pPr>
              <w:pStyle w:val="40"/>
              <w:spacing w:before="0" w:line="360" w:lineRule="auto"/>
              <w:ind w:left="34"/>
              <w:jc w:val="center"/>
              <w:outlineLvl w:val="3"/>
              <w:rPr>
                <w:rFonts w:ascii="David" w:hAnsi="David" w:cs="David"/>
                <w:i w:val="0"/>
                <w:iCs w:val="0"/>
                <w:color w:val="auto"/>
                <w:sz w:val="24"/>
                <w:szCs w:val="24"/>
                <w:rtl/>
              </w:rPr>
            </w:pPr>
            <w:r w:rsidRPr="004E5982">
              <w:rPr>
                <w:rFonts w:ascii="David" w:hAnsi="David" w:cs="David"/>
                <w:i w:val="0"/>
                <w:iCs w:val="0"/>
                <w:color w:val="auto"/>
                <w:sz w:val="24"/>
                <w:szCs w:val="24"/>
                <w:rtl/>
              </w:rPr>
              <w:t>"דיזל גנרטור לחירום"</w:t>
            </w:r>
          </w:p>
        </w:tc>
        <w:tc>
          <w:tcPr>
            <w:tcW w:w="4950" w:type="dxa"/>
          </w:tcPr>
          <w:p w:rsidR="006E1E3D" w:rsidRPr="004E5982" w:rsidRDefault="006E1E3D" w:rsidP="00C95416">
            <w:pPr>
              <w:pStyle w:val="40"/>
              <w:spacing w:before="0" w:line="360" w:lineRule="auto"/>
              <w:ind w:left="34"/>
              <w:jc w:val="center"/>
              <w:outlineLvl w:val="3"/>
              <w:rPr>
                <w:rFonts w:ascii="David" w:hAnsi="David" w:cs="David"/>
                <w:i w:val="0"/>
                <w:iCs w:val="0"/>
                <w:color w:val="auto"/>
                <w:sz w:val="24"/>
                <w:szCs w:val="24"/>
                <w:rtl/>
              </w:rPr>
            </w:pPr>
            <w:r w:rsidRPr="004E5982">
              <w:rPr>
                <w:rFonts w:ascii="David" w:hAnsi="David" w:cs="David"/>
                <w:i w:val="0"/>
                <w:iCs w:val="0"/>
                <w:color w:val="auto"/>
                <w:sz w:val="24"/>
                <w:szCs w:val="24"/>
                <w:rtl/>
              </w:rPr>
              <w:t>דיזל גנרטור</w:t>
            </w:r>
            <w:r w:rsidR="00657F05" w:rsidRPr="004E5982">
              <w:rPr>
                <w:rFonts w:ascii="David" w:hAnsi="David" w:cs="David"/>
                <w:i w:val="0"/>
                <w:iCs w:val="0"/>
                <w:color w:val="auto"/>
                <w:sz w:val="24"/>
                <w:szCs w:val="24"/>
                <w:rtl/>
              </w:rPr>
              <w:t xml:space="preserve"> הפועל עד 300 שעות בשנה קלנדרית</w:t>
            </w:r>
          </w:p>
        </w:tc>
      </w:tr>
    </w:tbl>
    <w:p w:rsidR="00657F05" w:rsidRPr="004E5982" w:rsidRDefault="006E1E3D" w:rsidP="00C95416">
      <w:pPr>
        <w:pStyle w:val="3"/>
        <w:keepNext w:val="0"/>
        <w:keepLines w:val="0"/>
        <w:widowControl w:val="0"/>
        <w:numPr>
          <w:ilvl w:val="0"/>
          <w:numId w:val="96"/>
        </w:numPr>
        <w:overflowPunct w:val="0"/>
        <w:autoSpaceDE w:val="0"/>
        <w:autoSpaceDN w:val="0"/>
        <w:adjustRightInd w:val="0"/>
        <w:spacing w:before="0" w:line="360" w:lineRule="auto"/>
        <w:jc w:val="both"/>
        <w:textAlignment w:val="baseline"/>
        <w:rPr>
          <w:rFonts w:ascii="David" w:hAnsi="David" w:cs="David"/>
          <w:color w:val="auto"/>
        </w:rPr>
      </w:pPr>
      <w:r w:rsidRPr="004E5982">
        <w:rPr>
          <w:rFonts w:ascii="David" w:hAnsi="David" w:cs="David"/>
          <w:color w:val="auto"/>
          <w:rtl/>
        </w:rPr>
        <w:t xml:space="preserve">בעל העסק יפעיל דיזל גנרטור לחירום באמצעות דלק מסוג סולר לתחבורה בלבד. </w:t>
      </w:r>
    </w:p>
    <w:p w:rsidR="00657F05" w:rsidRPr="004E5982" w:rsidRDefault="006E1E3D" w:rsidP="00C95416">
      <w:pPr>
        <w:pStyle w:val="3"/>
        <w:keepNext w:val="0"/>
        <w:keepLines w:val="0"/>
        <w:widowControl w:val="0"/>
        <w:numPr>
          <w:ilvl w:val="0"/>
          <w:numId w:val="96"/>
        </w:numPr>
        <w:overflowPunct w:val="0"/>
        <w:autoSpaceDE w:val="0"/>
        <w:autoSpaceDN w:val="0"/>
        <w:adjustRightInd w:val="0"/>
        <w:spacing w:before="0" w:line="360" w:lineRule="auto"/>
        <w:jc w:val="both"/>
        <w:textAlignment w:val="baseline"/>
        <w:rPr>
          <w:rFonts w:ascii="David" w:hAnsi="David" w:cs="David"/>
          <w:color w:val="auto"/>
        </w:rPr>
      </w:pPr>
      <w:r w:rsidRPr="004E5982">
        <w:rPr>
          <w:rFonts w:ascii="David" w:hAnsi="David" w:cs="David"/>
          <w:color w:val="auto"/>
          <w:rtl/>
        </w:rPr>
        <w:t>לפי דרישת נותן האישור, יעביר בעל העסק הצהרה כי הדלק הנמצא בשימוש בדיזל גנרטור לחירום הינו סולר תחבורה כהגדרתו בתקן ישראלי ת"י 107 חלק 1 - "סולר: סולר למנועי דיזל" וכי האנליזה בוצעה בהתאם לשיטות הבדיקה ודרישות האיכות המופיעות בתקן האמור.</w:t>
      </w:r>
    </w:p>
    <w:p w:rsidR="00657F05" w:rsidRPr="004E5982" w:rsidRDefault="006E1E3D" w:rsidP="00C95416">
      <w:pPr>
        <w:pStyle w:val="3"/>
        <w:keepNext w:val="0"/>
        <w:keepLines w:val="0"/>
        <w:widowControl w:val="0"/>
        <w:numPr>
          <w:ilvl w:val="0"/>
          <w:numId w:val="96"/>
        </w:numPr>
        <w:overflowPunct w:val="0"/>
        <w:autoSpaceDE w:val="0"/>
        <w:autoSpaceDN w:val="0"/>
        <w:adjustRightInd w:val="0"/>
        <w:spacing w:before="0" w:line="360" w:lineRule="auto"/>
        <w:jc w:val="both"/>
        <w:textAlignment w:val="baseline"/>
        <w:rPr>
          <w:rFonts w:ascii="David" w:hAnsi="David" w:cs="David"/>
          <w:color w:val="auto"/>
        </w:rPr>
      </w:pPr>
      <w:r w:rsidRPr="004E5982">
        <w:rPr>
          <w:rFonts w:ascii="David" w:hAnsi="David" w:cs="David"/>
          <w:color w:val="auto"/>
          <w:rtl/>
        </w:rPr>
        <w:t>בעל העסק יתקין ויפעיל על דיזל גנרטור לחירום התקן לרישום שעות הפעלת המתקן וירשום את נתוני השעון ב-31 בדצמבר של כל שנה. נתוני הרישום ישמרו לתקופה של שלוש שנים ויוצגו או יימסרו לנותן האישור על פי דרישתו.</w:t>
      </w:r>
    </w:p>
    <w:p w:rsidR="006E1E3D" w:rsidRPr="004E5982" w:rsidRDefault="006E1E3D" w:rsidP="00C95416">
      <w:pPr>
        <w:pStyle w:val="3"/>
        <w:keepNext w:val="0"/>
        <w:keepLines w:val="0"/>
        <w:widowControl w:val="0"/>
        <w:numPr>
          <w:ilvl w:val="0"/>
          <w:numId w:val="96"/>
        </w:numPr>
        <w:overflowPunct w:val="0"/>
        <w:autoSpaceDE w:val="0"/>
        <w:autoSpaceDN w:val="0"/>
        <w:adjustRightInd w:val="0"/>
        <w:spacing w:before="0" w:line="360" w:lineRule="auto"/>
        <w:jc w:val="both"/>
        <w:textAlignment w:val="baseline"/>
        <w:rPr>
          <w:rFonts w:ascii="David" w:hAnsi="David" w:cs="David"/>
          <w:color w:val="auto"/>
        </w:rPr>
      </w:pPr>
      <w:r w:rsidRPr="004E5982">
        <w:rPr>
          <w:rFonts w:ascii="David" w:hAnsi="David" w:cs="David"/>
          <w:color w:val="auto"/>
          <w:rtl/>
        </w:rPr>
        <w:t>בעל העסק יתחזק דיזל גנרטור לחירום בהתאם להוראות היצרן. אין הוראות יצרן, יבצע בעל העסק תחזוקה נאותה לשם פעולה מיטבית בהתאם לנוהל הפעלה, תחזוקה ובקרה שיקבע. הנוהל ישמר בכל עת במשרדי בעל העסק ויעמוד לעיון או יימסר לנותן האישור, על פי דרישתו.</w:t>
      </w:r>
    </w:p>
    <w:p w:rsidR="00657F05" w:rsidRPr="004E5982" w:rsidRDefault="006E1E3D" w:rsidP="00C95416">
      <w:pPr>
        <w:pStyle w:val="2"/>
        <w:keepNext w:val="0"/>
        <w:widowControl w:val="0"/>
        <w:numPr>
          <w:ilvl w:val="2"/>
          <w:numId w:val="93"/>
        </w:numPr>
        <w:tabs>
          <w:tab w:val="left" w:pos="849"/>
        </w:tabs>
        <w:overflowPunct w:val="0"/>
        <w:autoSpaceDE w:val="0"/>
        <w:autoSpaceDN w:val="0"/>
        <w:adjustRightInd w:val="0"/>
        <w:ind w:right="0"/>
        <w:jc w:val="both"/>
        <w:textAlignment w:val="baseline"/>
        <w:rPr>
          <w:rFonts w:ascii="David" w:hAnsi="David"/>
          <w:sz w:val="24"/>
          <w:szCs w:val="24"/>
          <w:u w:val="none"/>
        </w:rPr>
      </w:pPr>
      <w:r w:rsidRPr="004E5982">
        <w:rPr>
          <w:rFonts w:ascii="David" w:hAnsi="David"/>
          <w:sz w:val="24"/>
          <w:szCs w:val="24"/>
          <w:u w:val="none"/>
          <w:rtl/>
        </w:rPr>
        <w:t xml:space="preserve">שריפה רב דלקית </w:t>
      </w:r>
    </w:p>
    <w:p w:rsidR="006E1E3D" w:rsidRPr="004E5982" w:rsidRDefault="006E1E3D" w:rsidP="00C95416">
      <w:pPr>
        <w:pStyle w:val="2"/>
        <w:keepNext w:val="0"/>
        <w:widowControl w:val="0"/>
        <w:numPr>
          <w:ilvl w:val="0"/>
          <w:numId w:val="97"/>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שריפה של מספר סוגי דלק בו זמנית תעשה לאחר הגשת בקשה מנומקת בכתב של בעל העסק לנותן האישור, ולאחר קבלת אישורו מראש ובכתב לכך, ובכפוף לתנאים שיקבע.</w:t>
      </w:r>
    </w:p>
    <w:p w:rsidR="00657F05" w:rsidRPr="004E5982" w:rsidRDefault="006E1E3D" w:rsidP="00C95416">
      <w:pPr>
        <w:pStyle w:val="2"/>
        <w:keepNext w:val="0"/>
        <w:widowControl w:val="0"/>
        <w:numPr>
          <w:ilvl w:val="2"/>
          <w:numId w:val="93"/>
        </w:numPr>
        <w:tabs>
          <w:tab w:val="left" w:pos="849"/>
        </w:tabs>
        <w:overflowPunct w:val="0"/>
        <w:autoSpaceDE w:val="0"/>
        <w:autoSpaceDN w:val="0"/>
        <w:adjustRightInd w:val="0"/>
        <w:ind w:right="0"/>
        <w:jc w:val="both"/>
        <w:textAlignment w:val="baseline"/>
        <w:rPr>
          <w:rFonts w:ascii="David" w:hAnsi="David"/>
          <w:sz w:val="24"/>
          <w:szCs w:val="24"/>
          <w:u w:val="none"/>
        </w:rPr>
      </w:pPr>
      <w:r w:rsidRPr="004E5982">
        <w:rPr>
          <w:rFonts w:ascii="David" w:hAnsi="David"/>
          <w:sz w:val="24"/>
          <w:szCs w:val="24"/>
          <w:u w:val="none"/>
          <w:rtl/>
        </w:rPr>
        <w:t xml:space="preserve">דיגום למתקני ייצור אנרגיה </w:t>
      </w:r>
    </w:p>
    <w:p w:rsidR="006E1E3D" w:rsidRPr="004E5982" w:rsidRDefault="006E1E3D" w:rsidP="00C95416">
      <w:pPr>
        <w:pStyle w:val="2"/>
        <w:keepNext w:val="0"/>
        <w:widowControl w:val="0"/>
        <w:numPr>
          <w:ilvl w:val="0"/>
          <w:numId w:val="98"/>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בעל העסק יערוך דיגום לקביעת ריכוז מזהמי האוויר בארובות מתקני ייצור אנרגיה בעסק בתדירות כמפורט להלן:</w:t>
      </w:r>
    </w:p>
    <w:p w:rsidR="00657F05" w:rsidRPr="004E5982" w:rsidRDefault="006E1E3D" w:rsidP="00C95416">
      <w:pPr>
        <w:pStyle w:val="a2"/>
        <w:numPr>
          <w:ilvl w:val="0"/>
          <w:numId w:val="99"/>
        </w:numPr>
        <w:rPr>
          <w:rFonts w:ascii="David" w:hAnsi="David"/>
        </w:rPr>
      </w:pPr>
      <w:r w:rsidRPr="004E5982">
        <w:rPr>
          <w:rFonts w:ascii="David" w:hAnsi="David"/>
          <w:i/>
          <w:iCs/>
          <w:rtl/>
        </w:rPr>
        <w:t>אחת לשנתיים</w:t>
      </w:r>
      <w:r w:rsidRPr="004E5982">
        <w:rPr>
          <w:rFonts w:ascii="David" w:hAnsi="David"/>
          <w:b/>
          <w:bCs/>
          <w:rtl/>
        </w:rPr>
        <w:t xml:space="preserve"> </w:t>
      </w:r>
      <w:r w:rsidRPr="004E5982">
        <w:rPr>
          <w:rFonts w:ascii="David" w:hAnsi="David"/>
          <w:rtl/>
        </w:rPr>
        <w:t>- כאשר ההספק התרמי הוא בין 1 ל-10 מגוואט תרמי;</w:t>
      </w:r>
    </w:p>
    <w:p w:rsidR="00657F05" w:rsidRPr="004E5982" w:rsidRDefault="006E1E3D" w:rsidP="00C95416">
      <w:pPr>
        <w:pStyle w:val="a2"/>
        <w:numPr>
          <w:ilvl w:val="0"/>
          <w:numId w:val="99"/>
        </w:numPr>
        <w:rPr>
          <w:rFonts w:ascii="David" w:hAnsi="David"/>
        </w:rPr>
      </w:pPr>
      <w:r w:rsidRPr="004E5982">
        <w:rPr>
          <w:rFonts w:ascii="David" w:hAnsi="David"/>
          <w:i/>
          <w:iCs/>
          <w:rtl/>
        </w:rPr>
        <w:t>אחת לשנה</w:t>
      </w:r>
      <w:r w:rsidRPr="004E5982">
        <w:rPr>
          <w:rFonts w:ascii="David" w:hAnsi="David"/>
          <w:b/>
          <w:bCs/>
          <w:rtl/>
        </w:rPr>
        <w:t xml:space="preserve"> </w:t>
      </w:r>
      <w:r w:rsidRPr="004E5982">
        <w:rPr>
          <w:rFonts w:ascii="David" w:hAnsi="David"/>
          <w:rtl/>
        </w:rPr>
        <w:t>- כאשר ההספק התרמי הוא בין 10 ל-50 מגוואט תרמי;</w:t>
      </w:r>
    </w:p>
    <w:p w:rsidR="006E1E3D" w:rsidRPr="004E5982" w:rsidRDefault="006E1E3D" w:rsidP="00C95416">
      <w:pPr>
        <w:pStyle w:val="a2"/>
        <w:numPr>
          <w:ilvl w:val="0"/>
          <w:numId w:val="99"/>
        </w:numPr>
        <w:rPr>
          <w:rFonts w:ascii="David" w:hAnsi="David"/>
        </w:rPr>
      </w:pPr>
      <w:r w:rsidRPr="004E5982">
        <w:rPr>
          <w:rFonts w:ascii="David" w:hAnsi="David"/>
          <w:i/>
          <w:iCs/>
          <w:rtl/>
        </w:rPr>
        <w:t>תדירות אחרת</w:t>
      </w:r>
      <w:r w:rsidRPr="004E5982">
        <w:rPr>
          <w:rFonts w:ascii="David" w:hAnsi="David"/>
          <w:rtl/>
        </w:rPr>
        <w:t xml:space="preserve"> - על פי דרישת נותן האישור, אם אישר שימוש בדלק שהוא חומר בעירה אחר או אם קיים לדעתו חשש לגרימת זיהום אוויר חזק או בלתי סביר.</w:t>
      </w:r>
    </w:p>
    <w:p w:rsidR="00657F05" w:rsidRPr="004E5982" w:rsidRDefault="006E1E3D" w:rsidP="00C95416">
      <w:pPr>
        <w:pStyle w:val="3"/>
        <w:keepNext w:val="0"/>
        <w:keepLines w:val="0"/>
        <w:widowControl w:val="0"/>
        <w:numPr>
          <w:ilvl w:val="0"/>
          <w:numId w:val="98"/>
        </w:numPr>
        <w:overflowPunct w:val="0"/>
        <w:autoSpaceDE w:val="0"/>
        <w:autoSpaceDN w:val="0"/>
        <w:adjustRightInd w:val="0"/>
        <w:spacing w:before="0" w:line="360" w:lineRule="auto"/>
        <w:jc w:val="both"/>
        <w:textAlignment w:val="baseline"/>
        <w:rPr>
          <w:rFonts w:ascii="David" w:hAnsi="David" w:cs="David"/>
          <w:color w:val="auto"/>
        </w:rPr>
      </w:pPr>
      <w:r w:rsidRPr="004E5982">
        <w:rPr>
          <w:rFonts w:ascii="David" w:hAnsi="David" w:cs="David"/>
          <w:color w:val="auto"/>
          <w:rtl/>
        </w:rPr>
        <w:t>דיגום בארובות מתקן גיבוי לייצור אנרגיה יעשה על פי דרישת נותן האישור.</w:t>
      </w:r>
    </w:p>
    <w:p w:rsidR="00657F05" w:rsidRPr="004E5982" w:rsidRDefault="006E1E3D" w:rsidP="00C95416">
      <w:pPr>
        <w:pStyle w:val="3"/>
        <w:keepNext w:val="0"/>
        <w:keepLines w:val="0"/>
        <w:widowControl w:val="0"/>
        <w:numPr>
          <w:ilvl w:val="0"/>
          <w:numId w:val="98"/>
        </w:numPr>
        <w:overflowPunct w:val="0"/>
        <w:autoSpaceDE w:val="0"/>
        <w:autoSpaceDN w:val="0"/>
        <w:adjustRightInd w:val="0"/>
        <w:spacing w:before="0" w:line="360" w:lineRule="auto"/>
        <w:jc w:val="both"/>
        <w:textAlignment w:val="baseline"/>
        <w:rPr>
          <w:rFonts w:ascii="David" w:hAnsi="David" w:cs="David"/>
          <w:color w:val="auto"/>
        </w:rPr>
      </w:pPr>
      <w:r w:rsidRPr="004E5982">
        <w:rPr>
          <w:rFonts w:ascii="David" w:hAnsi="David" w:cs="David"/>
          <w:color w:val="auto"/>
          <w:rtl/>
        </w:rPr>
        <w:t xml:space="preserve">על אף האמור לעיל, נותן האישור, לאחר שקיבל בקשה מנומקת בכתב מבעל העסק, רשאי לפטור מתקן ייצור אנרגיה מדיגום של אחד או יותר מהמזהמים כמפורט </w:t>
      </w:r>
      <w:r w:rsidRPr="004E5982">
        <w:rPr>
          <w:rFonts w:ascii="David" w:eastAsia="Arial Unicode MS" w:hAnsi="David" w:cs="David"/>
          <w:color w:val="auto"/>
          <w:rtl/>
        </w:rPr>
        <w:t>בנספח מספר 2</w:t>
      </w:r>
      <w:r w:rsidRPr="004E5982">
        <w:rPr>
          <w:rFonts w:ascii="David" w:hAnsi="David" w:cs="David"/>
          <w:color w:val="auto"/>
          <w:rtl/>
        </w:rPr>
        <w:t xml:space="preserve"> או להוריד תדירות דיגום, וזאת בכפוף לתוצאות דיגומים שנעשו בהתאם להנחיות נותן האישור (לרבות לעניין מספר הדיגומים ומשך הדיגום) שהראו כי פליטת המזהמים נמוכה באופן משמעותי מערכי הפליטה המרביים כמפורט </w:t>
      </w:r>
      <w:r w:rsidRPr="004E5982">
        <w:rPr>
          <w:rFonts w:ascii="David" w:eastAsia="Arial Unicode MS" w:hAnsi="David" w:cs="David"/>
          <w:color w:val="auto"/>
          <w:rtl/>
        </w:rPr>
        <w:t>בנספח מספר 2</w:t>
      </w:r>
      <w:r w:rsidRPr="004E5982">
        <w:rPr>
          <w:rFonts w:ascii="David" w:hAnsi="David" w:cs="David"/>
          <w:color w:val="auto"/>
          <w:rtl/>
        </w:rPr>
        <w:t>.</w:t>
      </w:r>
    </w:p>
    <w:p w:rsidR="00657F05" w:rsidRPr="004E5982" w:rsidRDefault="006E1E3D" w:rsidP="00C95416">
      <w:pPr>
        <w:pStyle w:val="3"/>
        <w:keepNext w:val="0"/>
        <w:keepLines w:val="0"/>
        <w:widowControl w:val="0"/>
        <w:numPr>
          <w:ilvl w:val="0"/>
          <w:numId w:val="98"/>
        </w:numPr>
        <w:overflowPunct w:val="0"/>
        <w:autoSpaceDE w:val="0"/>
        <w:autoSpaceDN w:val="0"/>
        <w:adjustRightInd w:val="0"/>
        <w:spacing w:before="0" w:line="360" w:lineRule="auto"/>
        <w:jc w:val="both"/>
        <w:textAlignment w:val="baseline"/>
        <w:rPr>
          <w:rFonts w:ascii="David" w:hAnsi="David" w:cs="David"/>
          <w:color w:val="auto"/>
        </w:rPr>
      </w:pPr>
      <w:r w:rsidRPr="004E5982">
        <w:rPr>
          <w:rFonts w:ascii="David" w:hAnsi="David" w:cs="David"/>
          <w:color w:val="auto"/>
          <w:rtl/>
        </w:rPr>
        <w:t xml:space="preserve">בדיקת מזהם אוויר בארובה תבוצע לפי </w:t>
      </w:r>
      <w:hyperlink r:id="rId36" w:history="1">
        <w:r w:rsidRPr="004E5982">
          <w:rPr>
            <w:rStyle w:val="Hyperlink"/>
            <w:rFonts w:ascii="David" w:eastAsia="Arial Unicode MS" w:hAnsi="David" w:cs="David"/>
            <w:rtl/>
          </w:rPr>
          <w:t>נוהל בדיקת מזהמי אוויר בארובה</w:t>
        </w:r>
      </w:hyperlink>
      <w:r w:rsidRPr="004E5982">
        <w:rPr>
          <w:rFonts w:ascii="David" w:hAnsi="David" w:cs="David"/>
          <w:rtl/>
        </w:rPr>
        <w:t xml:space="preserve">, </w:t>
      </w:r>
      <w:r w:rsidRPr="004E5982">
        <w:rPr>
          <w:rFonts w:ascii="David" w:hAnsi="David" w:cs="David"/>
          <w:color w:val="auto"/>
          <w:rtl/>
        </w:rPr>
        <w:t>ובהתאם לכל אלה:</w:t>
      </w:r>
    </w:p>
    <w:p w:rsidR="00657F05" w:rsidRPr="004E5982" w:rsidRDefault="006E1E3D" w:rsidP="00C95416">
      <w:pPr>
        <w:pStyle w:val="3"/>
        <w:keepNext w:val="0"/>
        <w:keepLines w:val="0"/>
        <w:widowControl w:val="0"/>
        <w:numPr>
          <w:ilvl w:val="0"/>
          <w:numId w:val="100"/>
        </w:numPr>
        <w:overflowPunct w:val="0"/>
        <w:autoSpaceDE w:val="0"/>
        <w:autoSpaceDN w:val="0"/>
        <w:adjustRightInd w:val="0"/>
        <w:spacing w:before="0" w:line="360" w:lineRule="auto"/>
        <w:jc w:val="both"/>
        <w:textAlignment w:val="baseline"/>
        <w:rPr>
          <w:rFonts w:ascii="David" w:hAnsi="David" w:cs="David"/>
          <w:color w:val="auto"/>
        </w:rPr>
      </w:pPr>
      <w:r w:rsidRPr="004E5982">
        <w:rPr>
          <w:rFonts w:ascii="David" w:hAnsi="David" w:cs="David"/>
          <w:color w:val="auto"/>
          <w:rtl/>
        </w:rPr>
        <w:t>תוכן ותוגש תכנית דיגום לאישור נותן אישור;</w:t>
      </w:r>
    </w:p>
    <w:p w:rsidR="00657F05" w:rsidRPr="004E5982" w:rsidRDefault="006E1E3D" w:rsidP="00C95416">
      <w:pPr>
        <w:pStyle w:val="3"/>
        <w:keepNext w:val="0"/>
        <w:keepLines w:val="0"/>
        <w:widowControl w:val="0"/>
        <w:numPr>
          <w:ilvl w:val="0"/>
          <w:numId w:val="100"/>
        </w:numPr>
        <w:overflowPunct w:val="0"/>
        <w:autoSpaceDE w:val="0"/>
        <w:autoSpaceDN w:val="0"/>
        <w:adjustRightInd w:val="0"/>
        <w:spacing w:before="0" w:line="360" w:lineRule="auto"/>
        <w:jc w:val="both"/>
        <w:textAlignment w:val="baseline"/>
        <w:rPr>
          <w:rFonts w:ascii="David" w:hAnsi="David" w:cs="David"/>
          <w:color w:val="auto"/>
        </w:rPr>
      </w:pPr>
      <w:r w:rsidRPr="004E5982">
        <w:rPr>
          <w:rFonts w:ascii="David" w:hAnsi="David" w:cs="David"/>
          <w:color w:val="auto"/>
          <w:rtl/>
        </w:rPr>
        <w:t>תימסר הודעה לנותן האישור על מועד הדיגום שבעה ימים לפני ביצועו;</w:t>
      </w:r>
    </w:p>
    <w:p w:rsidR="00657F05" w:rsidRPr="004E5982" w:rsidRDefault="006E1E3D" w:rsidP="00C95416">
      <w:pPr>
        <w:pStyle w:val="3"/>
        <w:keepNext w:val="0"/>
        <w:keepLines w:val="0"/>
        <w:widowControl w:val="0"/>
        <w:numPr>
          <w:ilvl w:val="0"/>
          <w:numId w:val="100"/>
        </w:numPr>
        <w:overflowPunct w:val="0"/>
        <w:autoSpaceDE w:val="0"/>
        <w:autoSpaceDN w:val="0"/>
        <w:adjustRightInd w:val="0"/>
        <w:spacing w:before="0" w:line="360" w:lineRule="auto"/>
        <w:jc w:val="both"/>
        <w:textAlignment w:val="baseline"/>
        <w:rPr>
          <w:rFonts w:ascii="David" w:hAnsi="David" w:cs="David"/>
          <w:color w:val="auto"/>
        </w:rPr>
      </w:pPr>
      <w:r w:rsidRPr="004E5982">
        <w:rPr>
          <w:rFonts w:ascii="David" w:hAnsi="David" w:cs="David"/>
          <w:color w:val="auto"/>
          <w:rtl/>
        </w:rPr>
        <w:t xml:space="preserve">הדיגום והאנליזה ייעשו באמצעות מעבדה מוסמכת, כאמור </w:t>
      </w:r>
      <w:hyperlink r:id="rId37" w:history="1">
        <w:r w:rsidRPr="004E5982">
          <w:rPr>
            <w:rStyle w:val="Hyperlink"/>
            <w:rFonts w:ascii="David" w:hAnsi="David" w:cs="David"/>
            <w:rtl/>
          </w:rPr>
          <w:t>בנוהל בדיקת מזהמי אוויר בארובה</w:t>
        </w:r>
      </w:hyperlink>
      <w:r w:rsidRPr="004E5982">
        <w:rPr>
          <w:rFonts w:ascii="David" w:hAnsi="David" w:cs="David"/>
          <w:rtl/>
        </w:rPr>
        <w:t>;</w:t>
      </w:r>
    </w:p>
    <w:p w:rsidR="006E1E3D" w:rsidRPr="004E5982" w:rsidRDefault="006E1E3D" w:rsidP="00C95416">
      <w:pPr>
        <w:pStyle w:val="3"/>
        <w:keepNext w:val="0"/>
        <w:keepLines w:val="0"/>
        <w:widowControl w:val="0"/>
        <w:numPr>
          <w:ilvl w:val="0"/>
          <w:numId w:val="100"/>
        </w:numPr>
        <w:overflowPunct w:val="0"/>
        <w:autoSpaceDE w:val="0"/>
        <w:autoSpaceDN w:val="0"/>
        <w:adjustRightInd w:val="0"/>
        <w:spacing w:before="0" w:line="360" w:lineRule="auto"/>
        <w:jc w:val="both"/>
        <w:textAlignment w:val="baseline"/>
        <w:rPr>
          <w:rFonts w:ascii="David" w:hAnsi="David" w:cs="David"/>
          <w:color w:val="auto"/>
          <w:rtl/>
        </w:rPr>
      </w:pPr>
      <w:r w:rsidRPr="004E5982">
        <w:rPr>
          <w:rFonts w:ascii="David" w:hAnsi="David" w:cs="David"/>
          <w:color w:val="auto"/>
          <w:rtl/>
        </w:rPr>
        <w:lastRenderedPageBreak/>
        <w:t>לצורך חישוב הריכוז יש להשתמש בנפח חמצן בגזי הפליטה באחוזים הבאים: 11% למתקנים השורפים דלק מוצק לרבות ביומסה; 3% למתקנים השורפים מזוט, סולר וגז.</w:t>
      </w:r>
    </w:p>
    <w:p w:rsidR="006E1E3D" w:rsidRPr="004E5982" w:rsidRDefault="006E1E3D" w:rsidP="00C95416">
      <w:pPr>
        <w:pStyle w:val="2"/>
        <w:keepNext w:val="0"/>
        <w:widowControl w:val="0"/>
        <w:numPr>
          <w:ilvl w:val="2"/>
          <w:numId w:val="93"/>
        </w:numPr>
        <w:tabs>
          <w:tab w:val="left" w:pos="849"/>
        </w:tabs>
        <w:overflowPunct w:val="0"/>
        <w:autoSpaceDE w:val="0"/>
        <w:autoSpaceDN w:val="0"/>
        <w:adjustRightInd w:val="0"/>
        <w:ind w:right="0"/>
        <w:jc w:val="both"/>
        <w:textAlignment w:val="baseline"/>
        <w:rPr>
          <w:rFonts w:ascii="David" w:hAnsi="David"/>
          <w:b w:val="0"/>
          <w:bCs w:val="0"/>
          <w:sz w:val="24"/>
          <w:szCs w:val="24"/>
          <w:u w:val="none"/>
          <w:rtl/>
        </w:rPr>
      </w:pPr>
      <w:r w:rsidRPr="004E5982">
        <w:rPr>
          <w:rFonts w:ascii="David" w:hAnsi="David"/>
          <w:b w:val="0"/>
          <w:bCs w:val="0"/>
          <w:sz w:val="24"/>
          <w:szCs w:val="24"/>
          <w:u w:val="none"/>
          <w:rtl/>
        </w:rPr>
        <w:t>בעל העסק ידווח לנותן האישור על תוצאות דיגום ארובות מתקני ייצור אנרגיה בתוך 30 ימים מיום קבלת התוצאות; תוצאות הדיגום יישמרו בעסק למשך שלוש שנים לפחות ויוצגו או יימסרו לנותן האישור, לפי דרישתו.</w:t>
      </w:r>
    </w:p>
    <w:p w:rsidR="006E1E3D" w:rsidRPr="004E5982" w:rsidRDefault="006E1E3D" w:rsidP="00C95416">
      <w:pPr>
        <w:pStyle w:val="2"/>
        <w:keepNext w:val="0"/>
        <w:widowControl w:val="0"/>
        <w:numPr>
          <w:ilvl w:val="2"/>
          <w:numId w:val="93"/>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מתקן לייצור אנרגיה יעבוד בתנאי שריפה מיטביים בהתאם להוראות היצרן. בעל העסק יחזיק בעסק את הוראות היצרן של מתקן ייצור אנרגיה המופעל בעסק בכל עת.</w:t>
      </w:r>
    </w:p>
    <w:p w:rsidR="006E1E3D" w:rsidRPr="004E5982" w:rsidRDefault="006E1E3D" w:rsidP="00C95416">
      <w:pPr>
        <w:pStyle w:val="2"/>
        <w:keepNext w:val="0"/>
        <w:widowControl w:val="0"/>
        <w:numPr>
          <w:ilvl w:val="2"/>
          <w:numId w:val="93"/>
        </w:numPr>
        <w:tabs>
          <w:tab w:val="left" w:pos="849"/>
        </w:tabs>
        <w:overflowPunct w:val="0"/>
        <w:autoSpaceDE w:val="0"/>
        <w:autoSpaceDN w:val="0"/>
        <w:adjustRightInd w:val="0"/>
        <w:ind w:right="0"/>
        <w:jc w:val="both"/>
        <w:textAlignment w:val="baseline"/>
        <w:rPr>
          <w:rFonts w:ascii="David" w:hAnsi="David"/>
          <w:b w:val="0"/>
          <w:bCs w:val="0"/>
          <w:sz w:val="24"/>
          <w:szCs w:val="24"/>
          <w:u w:val="none"/>
          <w:rtl/>
        </w:rPr>
      </w:pPr>
      <w:r w:rsidRPr="004E5982">
        <w:rPr>
          <w:rFonts w:ascii="David" w:hAnsi="David"/>
          <w:b w:val="0"/>
          <w:bCs w:val="0"/>
          <w:sz w:val="24"/>
          <w:szCs w:val="24"/>
          <w:u w:val="none"/>
          <w:rtl/>
        </w:rPr>
        <w:t>נצילות הבעירה ובדיקת נצילות הבעירה במתקן ייצור אנרגיה שהוא דוד קיטור, תהיה ותעשה לפי הוראות תקנות 2 ו-3 לתקנות מקורות אנרגיה (שיפור נצילות הבעירה בדודי קיטור המוסקים בדלק), התשס"ד</w:t>
      </w:r>
      <w:r w:rsidR="00657F05" w:rsidRPr="004E5982">
        <w:rPr>
          <w:rFonts w:ascii="David" w:hAnsi="David"/>
          <w:b w:val="0"/>
          <w:bCs w:val="0"/>
          <w:sz w:val="24"/>
          <w:szCs w:val="24"/>
          <w:u w:val="none"/>
          <w:rtl/>
        </w:rPr>
        <w:t>-</w:t>
      </w:r>
      <w:r w:rsidRPr="004E5982">
        <w:rPr>
          <w:rFonts w:ascii="David" w:hAnsi="David"/>
          <w:b w:val="0"/>
          <w:bCs w:val="0"/>
          <w:sz w:val="24"/>
          <w:szCs w:val="24"/>
          <w:u w:val="none"/>
          <w:rtl/>
        </w:rPr>
        <w:t>2004.</w:t>
      </w:r>
    </w:p>
    <w:p w:rsidR="006E1E3D" w:rsidRPr="004E5982" w:rsidRDefault="006E1E3D" w:rsidP="00C95416">
      <w:pPr>
        <w:pStyle w:val="1"/>
        <w:keepNext w:val="0"/>
        <w:keepLines w:val="0"/>
        <w:widowControl w:val="0"/>
        <w:numPr>
          <w:ilvl w:val="1"/>
          <w:numId w:val="93"/>
        </w:numPr>
        <w:spacing w:before="0" w:line="360" w:lineRule="auto"/>
        <w:jc w:val="both"/>
        <w:rPr>
          <w:rStyle w:val="10"/>
          <w:rFonts w:ascii="David" w:eastAsia="Calibri" w:hAnsi="David" w:cs="David"/>
          <w:b/>
          <w:bCs/>
          <w:color w:val="auto"/>
          <w:sz w:val="24"/>
          <w:szCs w:val="24"/>
          <w:u w:val="single"/>
        </w:rPr>
      </w:pPr>
      <w:r w:rsidRPr="004E5982">
        <w:rPr>
          <w:rStyle w:val="10"/>
          <w:rFonts w:ascii="David" w:eastAsia="Calibri" w:hAnsi="David" w:cs="David"/>
          <w:b/>
          <w:bCs/>
          <w:color w:val="auto"/>
          <w:sz w:val="24"/>
          <w:szCs w:val="24"/>
          <w:u w:val="single"/>
          <w:rtl/>
        </w:rPr>
        <w:t>חומרים מסוכנים</w:t>
      </w:r>
    </w:p>
    <w:p w:rsidR="006E1E3D" w:rsidRPr="004E5982" w:rsidRDefault="006E1E3D" w:rsidP="00C95416">
      <w:pPr>
        <w:pStyle w:val="2"/>
        <w:keepNext w:val="0"/>
        <w:widowControl w:val="0"/>
        <w:numPr>
          <w:ilvl w:val="2"/>
          <w:numId w:val="59"/>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בעל העסק יפעיל את העסק כאשר בידיו היתר רעלים בתוקף מכוח חוק חומרים מסוכנים, לעיסוק נשוא הרישיון, אלא אם כן הכמויות והריכוזים של החומרים המסוכנים שהוא עוסק בהם פטורים מחובת החזקת היתר רעלים לפי תקנות החומרים המסוכנים (סיווג ופטור), התשנ"ו</w:t>
      </w:r>
      <w:r w:rsidR="00657F05" w:rsidRPr="004E5982">
        <w:rPr>
          <w:rFonts w:ascii="David" w:hAnsi="David"/>
          <w:b w:val="0"/>
          <w:bCs w:val="0"/>
          <w:sz w:val="24"/>
          <w:szCs w:val="24"/>
          <w:u w:val="none"/>
          <w:rtl/>
        </w:rPr>
        <w:t>-</w:t>
      </w:r>
      <w:r w:rsidRPr="004E5982">
        <w:rPr>
          <w:rFonts w:ascii="David" w:hAnsi="David"/>
          <w:b w:val="0"/>
          <w:bCs w:val="0"/>
          <w:sz w:val="24"/>
          <w:szCs w:val="24"/>
          <w:u w:val="none"/>
          <w:rtl/>
        </w:rPr>
        <w:t>1996.</w:t>
      </w:r>
    </w:p>
    <w:p w:rsidR="006E1E3D" w:rsidRPr="004E5982" w:rsidRDefault="006E1E3D" w:rsidP="00C95416">
      <w:pPr>
        <w:pStyle w:val="2"/>
        <w:keepNext w:val="0"/>
        <w:widowControl w:val="0"/>
        <w:numPr>
          <w:ilvl w:val="2"/>
          <w:numId w:val="59"/>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bookmarkStart w:id="31" w:name="_בעל_עסק_המחזיק"/>
      <w:bookmarkEnd w:id="31"/>
      <w:r w:rsidRPr="004E5982">
        <w:rPr>
          <w:rFonts w:ascii="David" w:hAnsi="David"/>
          <w:b w:val="0"/>
          <w:bCs w:val="0"/>
          <w:sz w:val="24"/>
          <w:szCs w:val="24"/>
          <w:u w:val="none"/>
          <w:rtl/>
        </w:rPr>
        <w:t>בעל עסק המחזיק בהיתר רעלים בתוקף לפי חוק חומרים מסוכנים לא יחולו עליו תנאים אלה.</w:t>
      </w:r>
    </w:p>
    <w:p w:rsidR="006E1E3D" w:rsidRPr="004E5982" w:rsidRDefault="0013273D" w:rsidP="00C95416">
      <w:pPr>
        <w:pStyle w:val="2"/>
        <w:keepNext w:val="0"/>
        <w:widowControl w:val="0"/>
        <w:numPr>
          <w:ilvl w:val="2"/>
          <w:numId w:val="59"/>
        </w:numPr>
        <w:tabs>
          <w:tab w:val="left" w:pos="849"/>
        </w:tabs>
        <w:overflowPunct w:val="0"/>
        <w:autoSpaceDE w:val="0"/>
        <w:autoSpaceDN w:val="0"/>
        <w:adjustRightInd w:val="0"/>
        <w:ind w:right="0"/>
        <w:jc w:val="both"/>
        <w:textAlignment w:val="baseline"/>
        <w:rPr>
          <w:rFonts w:ascii="David" w:hAnsi="David"/>
          <w:b w:val="0"/>
          <w:bCs w:val="0"/>
          <w:sz w:val="24"/>
          <w:szCs w:val="24"/>
          <w:u w:val="none"/>
          <w:rtl/>
        </w:rPr>
      </w:pPr>
      <w:r w:rsidRPr="004E5982">
        <w:rPr>
          <w:rFonts w:ascii="David" w:hAnsi="David"/>
          <w:b w:val="0"/>
          <w:bCs w:val="0"/>
          <w:sz w:val="24"/>
          <w:szCs w:val="24"/>
          <w:u w:val="none"/>
          <w:rtl/>
        </w:rPr>
        <w:t>מ</w:t>
      </w:r>
      <w:r w:rsidR="006E1E3D" w:rsidRPr="004E5982">
        <w:rPr>
          <w:rFonts w:ascii="David" w:hAnsi="David"/>
          <w:b w:val="0"/>
          <w:bCs w:val="0"/>
          <w:sz w:val="24"/>
          <w:szCs w:val="24"/>
          <w:u w:val="none"/>
          <w:rtl/>
        </w:rPr>
        <w:t>בלי לגרוע מהאמור בסעיף 3.9.2, בעל עסק שאינו מחזיק בהיתר רעלים בתוקף או מחזיק בחומר מסוכן שאינו טעון היתר רעלים לפי חוק חומרים מסוכנים, יעמוד בתנאים אלה. אין באמור בסעיף זה כדי לפטור אדם מהחזקת היתר רעלים כדין.</w:t>
      </w:r>
    </w:p>
    <w:p w:rsidR="006E1E3D" w:rsidRPr="004E5982" w:rsidRDefault="006E1E3D" w:rsidP="00C95416">
      <w:pPr>
        <w:pStyle w:val="2"/>
        <w:keepNext w:val="0"/>
        <w:widowControl w:val="0"/>
        <w:numPr>
          <w:ilvl w:val="2"/>
          <w:numId w:val="59"/>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בעל עסק יקבל חומר מסוכן לעסק או ישנע חומר מסוכן מהעסק באמצעות מוביל מורשה על פי דין.</w:t>
      </w:r>
    </w:p>
    <w:p w:rsidR="006E1E3D" w:rsidRPr="004E5982" w:rsidRDefault="006E1E3D" w:rsidP="00C95416">
      <w:pPr>
        <w:pStyle w:val="2"/>
        <w:keepNext w:val="0"/>
        <w:widowControl w:val="0"/>
        <w:numPr>
          <w:ilvl w:val="2"/>
          <w:numId w:val="59"/>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בעל העסק יחזיק לכל החומרים המסוכנים בעסק גיליונות בטיחות (</w:t>
      </w:r>
      <w:r w:rsidRPr="004E5982">
        <w:rPr>
          <w:rFonts w:ascii="David" w:hAnsi="David"/>
          <w:b w:val="0"/>
          <w:bCs w:val="0"/>
          <w:sz w:val="24"/>
          <w:szCs w:val="24"/>
          <w:u w:val="none"/>
        </w:rPr>
        <w:t>SAFETY DATA SHEETS</w:t>
      </w:r>
      <w:r w:rsidRPr="004E5982">
        <w:rPr>
          <w:rFonts w:ascii="David" w:hAnsi="David"/>
          <w:b w:val="0"/>
          <w:bCs w:val="0"/>
          <w:sz w:val="24"/>
          <w:szCs w:val="24"/>
          <w:u w:val="none"/>
          <w:rtl/>
        </w:rPr>
        <w:t>) מעודכנים, המכילים מידע לגבי החומר המסוכן, תכונותיו, השפעותיו, סיכונים הנובעים ממנו ודרכי מניעתם, לפי הוראות תקנות הבטיחות בעבודה (גיליון בטיחות), התשנ"ח</w:t>
      </w:r>
      <w:r w:rsidR="0013273D" w:rsidRPr="004E5982">
        <w:rPr>
          <w:rFonts w:ascii="David" w:hAnsi="David"/>
          <w:b w:val="0"/>
          <w:bCs w:val="0"/>
          <w:sz w:val="24"/>
          <w:szCs w:val="24"/>
          <w:u w:val="none"/>
          <w:rtl/>
        </w:rPr>
        <w:t>-</w:t>
      </w:r>
      <w:r w:rsidRPr="004E5982">
        <w:rPr>
          <w:rFonts w:ascii="David" w:hAnsi="David"/>
          <w:b w:val="0"/>
          <w:bCs w:val="0"/>
          <w:sz w:val="24"/>
          <w:szCs w:val="24"/>
          <w:u w:val="none"/>
          <w:rtl/>
        </w:rPr>
        <w:t>1998.</w:t>
      </w:r>
    </w:p>
    <w:p w:rsidR="006E1E3D" w:rsidRPr="004E5982" w:rsidRDefault="006E1E3D" w:rsidP="00C95416">
      <w:pPr>
        <w:pStyle w:val="2"/>
        <w:keepNext w:val="0"/>
        <w:widowControl w:val="0"/>
        <w:numPr>
          <w:ilvl w:val="2"/>
          <w:numId w:val="59"/>
        </w:numPr>
        <w:tabs>
          <w:tab w:val="left" w:pos="849"/>
        </w:tabs>
        <w:overflowPunct w:val="0"/>
        <w:autoSpaceDE w:val="0"/>
        <w:autoSpaceDN w:val="0"/>
        <w:adjustRightInd w:val="0"/>
        <w:ind w:right="0"/>
        <w:jc w:val="both"/>
        <w:textAlignment w:val="baseline"/>
        <w:rPr>
          <w:rFonts w:ascii="David" w:hAnsi="David"/>
          <w:b w:val="0"/>
          <w:bCs w:val="0"/>
          <w:sz w:val="24"/>
          <w:szCs w:val="24"/>
          <w:u w:val="none"/>
          <w:rtl/>
        </w:rPr>
      </w:pPr>
      <w:bookmarkStart w:id="32" w:name="_כלי_קיבול_"/>
      <w:bookmarkStart w:id="33" w:name="_כלי_קיבול_המכילים"/>
      <w:bookmarkEnd w:id="32"/>
      <w:bookmarkEnd w:id="33"/>
      <w:r w:rsidRPr="004E5982">
        <w:rPr>
          <w:rFonts w:ascii="David" w:hAnsi="David"/>
          <w:b w:val="0"/>
          <w:bCs w:val="0"/>
          <w:sz w:val="24"/>
          <w:szCs w:val="24"/>
          <w:u w:val="none"/>
          <w:rtl/>
        </w:rPr>
        <w:t xml:space="preserve">כלי קיבול המכילים חומר מסוכן או פסולת חומר מסוכן, במצב נוזלי או גז מונזל (למעט גזים מונזלים דליקים), יהיו בכל עת מוצבים באופן בו תימנע הגעת או פיזור החומר המסוכן או פסולת החומר המסוכן לסביבה כגון בתוך מאצרה כמפורט בסעיף </w:t>
      </w:r>
      <w:hyperlink w:anchor="_מאצרה_כאמור_בסעיף" w:history="1">
        <w:r w:rsidRPr="004E5982">
          <w:rPr>
            <w:rFonts w:ascii="David" w:hAnsi="David"/>
            <w:b w:val="0"/>
            <w:bCs w:val="0"/>
            <w:sz w:val="24"/>
            <w:szCs w:val="24"/>
            <w:u w:val="none"/>
            <w:rtl/>
          </w:rPr>
          <w:t>3.9.7</w:t>
        </w:r>
      </w:hyperlink>
      <w:r w:rsidRPr="004E5982">
        <w:rPr>
          <w:rFonts w:ascii="David" w:hAnsi="David"/>
          <w:b w:val="0"/>
          <w:bCs w:val="0"/>
          <w:sz w:val="24"/>
          <w:szCs w:val="24"/>
          <w:u w:val="none"/>
          <w:rtl/>
        </w:rPr>
        <w:t xml:space="preserve"> להלן, או על גבי משטח המנוקז לבור איסוף כמפורט בסעיף </w:t>
      </w:r>
      <w:hyperlink w:anchor="_משטח_המנוקז_לבור" w:history="1">
        <w:r w:rsidRPr="004E5982">
          <w:rPr>
            <w:rFonts w:ascii="David" w:hAnsi="David"/>
            <w:b w:val="0"/>
            <w:bCs w:val="0"/>
            <w:sz w:val="24"/>
            <w:szCs w:val="24"/>
            <w:u w:val="none"/>
            <w:rtl/>
          </w:rPr>
          <w:t>3.9.8</w:t>
        </w:r>
      </w:hyperlink>
      <w:r w:rsidRPr="004E5982">
        <w:rPr>
          <w:rFonts w:ascii="David" w:hAnsi="David"/>
          <w:b w:val="0"/>
          <w:bCs w:val="0"/>
          <w:sz w:val="24"/>
          <w:szCs w:val="24"/>
          <w:u w:val="none"/>
          <w:rtl/>
        </w:rPr>
        <w:t xml:space="preserve"> להלן.</w:t>
      </w:r>
    </w:p>
    <w:p w:rsidR="00657F05" w:rsidRPr="004E5982" w:rsidRDefault="006E1E3D" w:rsidP="00C95416">
      <w:pPr>
        <w:pStyle w:val="2"/>
        <w:keepNext w:val="0"/>
        <w:widowControl w:val="0"/>
        <w:numPr>
          <w:ilvl w:val="2"/>
          <w:numId w:val="59"/>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bookmarkStart w:id="34" w:name="_מאצרה_כאמור_בסעיף"/>
      <w:bookmarkEnd w:id="34"/>
      <w:r w:rsidRPr="004E5982">
        <w:rPr>
          <w:rFonts w:ascii="David" w:hAnsi="David"/>
          <w:sz w:val="24"/>
          <w:szCs w:val="24"/>
          <w:u w:val="none"/>
          <w:rtl/>
        </w:rPr>
        <w:t>מאצרה</w:t>
      </w:r>
      <w:r w:rsidRPr="004E5982">
        <w:rPr>
          <w:rFonts w:ascii="David" w:hAnsi="David"/>
          <w:b w:val="0"/>
          <w:bCs w:val="0"/>
          <w:sz w:val="24"/>
          <w:szCs w:val="24"/>
          <w:u w:val="none"/>
          <w:rtl/>
        </w:rPr>
        <w:t xml:space="preserve"> תעמוד בכל אלה:</w:t>
      </w:r>
    </w:p>
    <w:p w:rsidR="00657F05" w:rsidRPr="004E5982" w:rsidRDefault="006E1E3D" w:rsidP="00C95416">
      <w:pPr>
        <w:pStyle w:val="2"/>
        <w:keepNext w:val="0"/>
        <w:widowControl w:val="0"/>
        <w:numPr>
          <w:ilvl w:val="0"/>
          <w:numId w:val="101"/>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בנויה באופן שימנע פיזור החומר המסו</w:t>
      </w:r>
      <w:r w:rsidR="0013273D" w:rsidRPr="004E5982">
        <w:rPr>
          <w:rFonts w:ascii="David" w:hAnsi="David"/>
          <w:b w:val="0"/>
          <w:bCs w:val="0"/>
          <w:sz w:val="24"/>
          <w:szCs w:val="24"/>
          <w:u w:val="none"/>
          <w:rtl/>
        </w:rPr>
        <w:t>כן או פסולת החומר המסוכן לסביבה.</w:t>
      </w:r>
    </w:p>
    <w:p w:rsidR="00657F05" w:rsidRPr="004E5982" w:rsidRDefault="00657F05" w:rsidP="00C95416">
      <w:pPr>
        <w:pStyle w:val="2"/>
        <w:keepNext w:val="0"/>
        <w:widowControl w:val="0"/>
        <w:numPr>
          <w:ilvl w:val="0"/>
          <w:numId w:val="101"/>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נ</w:t>
      </w:r>
      <w:r w:rsidR="006E1E3D" w:rsidRPr="004E5982">
        <w:rPr>
          <w:rFonts w:ascii="David" w:hAnsi="David"/>
          <w:b w:val="0"/>
          <w:bCs w:val="0"/>
          <w:sz w:val="24"/>
          <w:szCs w:val="24"/>
          <w:u w:val="none"/>
          <w:rtl/>
        </w:rPr>
        <w:t>פחה הפנוי לקליטת חומרים מזהמים יהיה לפחות 110% מנפח כל</w:t>
      </w:r>
      <w:r w:rsidR="0013273D" w:rsidRPr="004E5982">
        <w:rPr>
          <w:rFonts w:ascii="David" w:hAnsi="David"/>
          <w:b w:val="0"/>
          <w:bCs w:val="0"/>
          <w:sz w:val="24"/>
          <w:szCs w:val="24"/>
          <w:u w:val="none"/>
          <w:rtl/>
        </w:rPr>
        <w:t>י הקיבול הגדול ביותר המאוחסן בה.</w:t>
      </w:r>
    </w:p>
    <w:p w:rsidR="00657F05" w:rsidRPr="004E5982" w:rsidRDefault="006E1E3D" w:rsidP="00C95416">
      <w:pPr>
        <w:pStyle w:val="2"/>
        <w:keepNext w:val="0"/>
        <w:widowControl w:val="0"/>
        <w:numPr>
          <w:ilvl w:val="0"/>
          <w:numId w:val="101"/>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 xml:space="preserve">קירותיה יהיו בעלי חוזק מכני מספק בכדי להכיל את תכולת כלי הקיבול הגדול ביותר </w:t>
      </w:r>
      <w:r w:rsidR="0013273D" w:rsidRPr="004E5982">
        <w:rPr>
          <w:rFonts w:ascii="David" w:hAnsi="David"/>
          <w:b w:val="0"/>
          <w:bCs w:val="0"/>
          <w:sz w:val="24"/>
          <w:szCs w:val="24"/>
          <w:u w:val="none"/>
          <w:rtl/>
        </w:rPr>
        <w:t>המאוחסן בה.</w:t>
      </w:r>
    </w:p>
    <w:p w:rsidR="00657F05" w:rsidRPr="004E5982" w:rsidRDefault="006E1E3D" w:rsidP="00C95416">
      <w:pPr>
        <w:pStyle w:val="2"/>
        <w:keepNext w:val="0"/>
        <w:widowControl w:val="0"/>
        <w:numPr>
          <w:ilvl w:val="0"/>
          <w:numId w:val="101"/>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תקינה, אטומה ועמידה כימית לחומרים המאוחסנים בה, ללא סדקים, נקייה וב</w:t>
      </w:r>
      <w:r w:rsidR="0013273D" w:rsidRPr="004E5982">
        <w:rPr>
          <w:rFonts w:ascii="David" w:hAnsi="David"/>
          <w:b w:val="0"/>
          <w:bCs w:val="0"/>
          <w:sz w:val="24"/>
          <w:szCs w:val="24"/>
          <w:u w:val="none"/>
          <w:rtl/>
        </w:rPr>
        <w:t>אופן שימנע לחלוטין דליפה לסביבה.</w:t>
      </w:r>
    </w:p>
    <w:p w:rsidR="00657F05" w:rsidRPr="004E5982" w:rsidRDefault="006E1E3D" w:rsidP="00C95416">
      <w:pPr>
        <w:pStyle w:val="2"/>
        <w:keepNext w:val="0"/>
        <w:widowControl w:val="0"/>
        <w:numPr>
          <w:ilvl w:val="0"/>
          <w:numId w:val="101"/>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lastRenderedPageBreak/>
        <w:t>פתח הניקוז שלה יהיה ס</w:t>
      </w:r>
      <w:r w:rsidR="0013273D" w:rsidRPr="004E5982">
        <w:rPr>
          <w:rFonts w:ascii="David" w:hAnsi="David"/>
          <w:b w:val="0"/>
          <w:bCs w:val="0"/>
          <w:sz w:val="24"/>
          <w:szCs w:val="24"/>
          <w:u w:val="none"/>
          <w:rtl/>
        </w:rPr>
        <w:t>גור בכל עת, למעט בעת ריקון יזום.</w:t>
      </w:r>
    </w:p>
    <w:p w:rsidR="00657F05" w:rsidRPr="004E5982" w:rsidRDefault="006E1E3D" w:rsidP="00C95416">
      <w:pPr>
        <w:pStyle w:val="2"/>
        <w:keepNext w:val="0"/>
        <w:widowControl w:val="0"/>
        <w:numPr>
          <w:ilvl w:val="0"/>
          <w:numId w:val="101"/>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פתחי הריקון והמילוי של כלי הקיבול המצו</w:t>
      </w:r>
      <w:r w:rsidR="0013273D" w:rsidRPr="004E5982">
        <w:rPr>
          <w:rFonts w:ascii="David" w:hAnsi="David"/>
          <w:b w:val="0"/>
          <w:bCs w:val="0"/>
          <w:sz w:val="24"/>
          <w:szCs w:val="24"/>
          <w:u w:val="none"/>
          <w:rtl/>
        </w:rPr>
        <w:t>יים בתוכה יהיו בכל עת בתוך שטחה.</w:t>
      </w:r>
    </w:p>
    <w:p w:rsidR="006E1E3D" w:rsidRPr="004E5982" w:rsidRDefault="00657F05" w:rsidP="00C95416">
      <w:pPr>
        <w:pStyle w:val="2"/>
        <w:keepNext w:val="0"/>
        <w:widowControl w:val="0"/>
        <w:numPr>
          <w:ilvl w:val="0"/>
          <w:numId w:val="101"/>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מקורה -</w:t>
      </w:r>
      <w:r w:rsidR="006E1E3D" w:rsidRPr="004E5982">
        <w:rPr>
          <w:rFonts w:ascii="David" w:hAnsi="David"/>
          <w:b w:val="0"/>
          <w:bCs w:val="0"/>
          <w:sz w:val="24"/>
          <w:szCs w:val="24"/>
          <w:u w:val="none"/>
          <w:rtl/>
        </w:rPr>
        <w:t xml:space="preserve"> על פי דרישת נותן האישור.</w:t>
      </w:r>
    </w:p>
    <w:p w:rsidR="00657F05" w:rsidRPr="004E5982" w:rsidRDefault="006E1E3D" w:rsidP="00C95416">
      <w:pPr>
        <w:pStyle w:val="2"/>
        <w:keepNext w:val="0"/>
        <w:widowControl w:val="0"/>
        <w:numPr>
          <w:ilvl w:val="2"/>
          <w:numId w:val="59"/>
        </w:numPr>
        <w:tabs>
          <w:tab w:val="left" w:pos="849"/>
        </w:tabs>
        <w:overflowPunct w:val="0"/>
        <w:autoSpaceDE w:val="0"/>
        <w:autoSpaceDN w:val="0"/>
        <w:adjustRightInd w:val="0"/>
        <w:ind w:right="0"/>
        <w:jc w:val="both"/>
        <w:textAlignment w:val="baseline"/>
        <w:rPr>
          <w:rFonts w:ascii="David" w:hAnsi="David"/>
          <w:sz w:val="24"/>
          <w:szCs w:val="24"/>
        </w:rPr>
      </w:pPr>
      <w:bookmarkStart w:id="35" w:name="_משטח_המנוקז_לבור"/>
      <w:bookmarkEnd w:id="35"/>
      <w:r w:rsidRPr="004E5982">
        <w:rPr>
          <w:rFonts w:ascii="David" w:hAnsi="David"/>
          <w:sz w:val="24"/>
          <w:szCs w:val="24"/>
          <w:u w:val="none"/>
          <w:rtl/>
        </w:rPr>
        <w:t xml:space="preserve">משטח המנוקז לבור איסוף </w:t>
      </w:r>
      <w:r w:rsidRPr="004E5982">
        <w:rPr>
          <w:rFonts w:ascii="David" w:hAnsi="David"/>
          <w:b w:val="0"/>
          <w:bCs w:val="0"/>
          <w:sz w:val="24"/>
          <w:szCs w:val="24"/>
          <w:u w:val="none"/>
          <w:rtl/>
        </w:rPr>
        <w:t xml:space="preserve">כאמור בסעיף </w:t>
      </w:r>
      <w:hyperlink w:anchor="_כלי_קיבול_" w:history="1">
        <w:r w:rsidRPr="004E5982">
          <w:rPr>
            <w:rFonts w:ascii="David" w:hAnsi="David"/>
            <w:b w:val="0"/>
            <w:bCs w:val="0"/>
            <w:sz w:val="24"/>
            <w:szCs w:val="24"/>
            <w:u w:val="none"/>
            <w:rtl/>
          </w:rPr>
          <w:t>3.9.6</w:t>
        </w:r>
        <w:r w:rsidR="00657F05" w:rsidRPr="004E5982">
          <w:rPr>
            <w:rFonts w:ascii="David" w:hAnsi="David"/>
            <w:b w:val="0"/>
            <w:bCs w:val="0"/>
            <w:sz w:val="24"/>
            <w:szCs w:val="24"/>
            <w:u w:val="none"/>
            <w:rtl/>
          </w:rPr>
          <w:t>,</w:t>
        </w:r>
        <w:r w:rsidRPr="004E5982">
          <w:rPr>
            <w:rFonts w:ascii="David" w:hAnsi="David"/>
            <w:b w:val="0"/>
            <w:bCs w:val="0"/>
            <w:sz w:val="24"/>
            <w:szCs w:val="24"/>
            <w:u w:val="none"/>
            <w:rtl/>
          </w:rPr>
          <w:t xml:space="preserve"> </w:t>
        </w:r>
      </w:hyperlink>
      <w:r w:rsidRPr="004E5982">
        <w:rPr>
          <w:rFonts w:ascii="David" w:hAnsi="David"/>
          <w:b w:val="0"/>
          <w:bCs w:val="0"/>
          <w:sz w:val="24"/>
          <w:szCs w:val="24"/>
          <w:u w:val="none"/>
          <w:rtl/>
        </w:rPr>
        <w:t>יעמד בכל אלה:</w:t>
      </w:r>
    </w:p>
    <w:p w:rsidR="00657F05" w:rsidRPr="004E5982" w:rsidRDefault="006E1E3D" w:rsidP="00C95416">
      <w:pPr>
        <w:pStyle w:val="2"/>
        <w:keepNext w:val="0"/>
        <w:widowControl w:val="0"/>
        <w:numPr>
          <w:ilvl w:val="0"/>
          <w:numId w:val="102"/>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בנוי באופן שימנע פיזור החומר המסו</w:t>
      </w:r>
      <w:r w:rsidR="0013273D" w:rsidRPr="004E5982">
        <w:rPr>
          <w:rFonts w:ascii="David" w:hAnsi="David"/>
          <w:b w:val="0"/>
          <w:bCs w:val="0"/>
          <w:sz w:val="24"/>
          <w:szCs w:val="24"/>
          <w:u w:val="none"/>
          <w:rtl/>
        </w:rPr>
        <w:t>כן או פסולת החומר המסוכן לסביבה.</w:t>
      </w:r>
    </w:p>
    <w:p w:rsidR="00657F05" w:rsidRPr="004E5982" w:rsidRDefault="00657F05" w:rsidP="00C95416">
      <w:pPr>
        <w:pStyle w:val="2"/>
        <w:keepNext w:val="0"/>
        <w:widowControl w:val="0"/>
        <w:numPr>
          <w:ilvl w:val="0"/>
          <w:numId w:val="102"/>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ה</w:t>
      </w:r>
      <w:r w:rsidR="006E1E3D" w:rsidRPr="004E5982">
        <w:rPr>
          <w:rFonts w:ascii="David" w:hAnsi="David"/>
          <w:b w:val="0"/>
          <w:bCs w:val="0"/>
          <w:sz w:val="24"/>
          <w:szCs w:val="24"/>
          <w:u w:val="none"/>
          <w:rtl/>
        </w:rPr>
        <w:t>נפח הפנוי של בור האיסוף כאמור בסעיף 3.9.6 לקליטת החומר המסוכן או פסולת החומר המסוכן יהיה לפחות 110% מנפח כלי הקיבו</w:t>
      </w:r>
      <w:r w:rsidR="0013273D" w:rsidRPr="004E5982">
        <w:rPr>
          <w:rFonts w:ascii="David" w:hAnsi="David"/>
          <w:b w:val="0"/>
          <w:bCs w:val="0"/>
          <w:sz w:val="24"/>
          <w:szCs w:val="24"/>
          <w:u w:val="none"/>
          <w:rtl/>
        </w:rPr>
        <w:t>ל הגדול ביותר שעלול להתנקז אליו.</w:t>
      </w:r>
    </w:p>
    <w:p w:rsidR="00657F05" w:rsidRPr="004E5982" w:rsidRDefault="006E1E3D" w:rsidP="00C95416">
      <w:pPr>
        <w:pStyle w:val="2"/>
        <w:keepNext w:val="0"/>
        <w:widowControl w:val="0"/>
        <w:numPr>
          <w:ilvl w:val="0"/>
          <w:numId w:val="102"/>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תקין ואטום לחומרים המאוחסנים על גביו, ללא סדקים, באופן שימנע לחלוטין פליטה לסביבה</w:t>
      </w:r>
      <w:r w:rsidR="0013273D" w:rsidRPr="004E5982">
        <w:rPr>
          <w:rFonts w:ascii="David" w:hAnsi="David"/>
          <w:b w:val="0"/>
          <w:bCs w:val="0"/>
          <w:sz w:val="24"/>
          <w:szCs w:val="24"/>
          <w:u w:val="none"/>
          <w:rtl/>
        </w:rPr>
        <w:t>.</w:t>
      </w:r>
    </w:p>
    <w:p w:rsidR="00657F05" w:rsidRPr="004E5982" w:rsidRDefault="006E1E3D" w:rsidP="00C95416">
      <w:pPr>
        <w:pStyle w:val="2"/>
        <w:keepNext w:val="0"/>
        <w:widowControl w:val="0"/>
        <w:numPr>
          <w:ilvl w:val="0"/>
          <w:numId w:val="102"/>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 xml:space="preserve">פתחי הריקון והמילוי של כלי הקיבול המצויים על גבי המשטחים כאמור בסעיף </w:t>
      </w:r>
      <w:r w:rsidRPr="004E5982">
        <w:rPr>
          <w:rFonts w:ascii="David" w:eastAsia="Arial Unicode MS" w:hAnsi="David"/>
          <w:b w:val="0"/>
          <w:bCs w:val="0"/>
          <w:sz w:val="24"/>
          <w:szCs w:val="24"/>
          <w:u w:val="none"/>
          <w:rtl/>
        </w:rPr>
        <w:t xml:space="preserve">3.9.6 </w:t>
      </w:r>
      <w:r w:rsidR="0013273D" w:rsidRPr="004E5982">
        <w:rPr>
          <w:rFonts w:ascii="David" w:hAnsi="David"/>
          <w:b w:val="0"/>
          <w:bCs w:val="0"/>
          <w:sz w:val="24"/>
          <w:szCs w:val="24"/>
          <w:u w:val="none"/>
          <w:rtl/>
        </w:rPr>
        <w:t>יהיו בכל עת מעל המשטח.</w:t>
      </w:r>
    </w:p>
    <w:p w:rsidR="006E1E3D" w:rsidRPr="004E5982" w:rsidRDefault="00657F05" w:rsidP="00C95416">
      <w:pPr>
        <w:pStyle w:val="2"/>
        <w:keepNext w:val="0"/>
        <w:widowControl w:val="0"/>
        <w:numPr>
          <w:ilvl w:val="0"/>
          <w:numId w:val="102"/>
        </w:numPr>
        <w:tabs>
          <w:tab w:val="left" w:pos="849"/>
        </w:tabs>
        <w:overflowPunct w:val="0"/>
        <w:autoSpaceDE w:val="0"/>
        <w:autoSpaceDN w:val="0"/>
        <w:adjustRightInd w:val="0"/>
        <w:ind w:right="0"/>
        <w:jc w:val="both"/>
        <w:textAlignment w:val="baseline"/>
        <w:rPr>
          <w:rStyle w:val="30"/>
          <w:rFonts w:ascii="David" w:eastAsia="Times New Roman" w:hAnsi="David" w:cs="David"/>
          <w:b w:val="0"/>
          <w:bCs w:val="0"/>
          <w:color w:val="auto"/>
          <w:u w:val="none"/>
        </w:rPr>
      </w:pPr>
      <w:r w:rsidRPr="004E5982">
        <w:rPr>
          <w:rStyle w:val="30"/>
          <w:rFonts w:ascii="David" w:hAnsi="David" w:cs="David"/>
          <w:b w:val="0"/>
          <w:bCs w:val="0"/>
          <w:color w:val="auto"/>
          <w:u w:val="none"/>
          <w:rtl/>
        </w:rPr>
        <w:t>מקורה -</w:t>
      </w:r>
      <w:r w:rsidR="006E1E3D" w:rsidRPr="004E5982">
        <w:rPr>
          <w:rStyle w:val="30"/>
          <w:rFonts w:ascii="David" w:hAnsi="David" w:cs="David"/>
          <w:b w:val="0"/>
          <w:bCs w:val="0"/>
          <w:color w:val="auto"/>
          <w:u w:val="none"/>
          <w:rtl/>
        </w:rPr>
        <w:t xml:space="preserve"> על פי דרישת נותן האישור.</w:t>
      </w:r>
    </w:p>
    <w:p w:rsidR="00657F05" w:rsidRPr="004E5982" w:rsidRDefault="006E1E3D" w:rsidP="00C95416">
      <w:pPr>
        <w:pStyle w:val="2"/>
        <w:keepNext w:val="0"/>
        <w:widowControl w:val="0"/>
        <w:numPr>
          <w:ilvl w:val="2"/>
          <w:numId w:val="59"/>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bookmarkStart w:id="36" w:name="_בעל_עסק_ירוקן"/>
      <w:bookmarkEnd w:id="36"/>
      <w:r w:rsidRPr="004E5982">
        <w:rPr>
          <w:rFonts w:ascii="David" w:hAnsi="David"/>
          <w:b w:val="0"/>
          <w:bCs w:val="0"/>
          <w:sz w:val="24"/>
          <w:szCs w:val="24"/>
          <w:u w:val="none"/>
          <w:rtl/>
        </w:rPr>
        <w:t xml:space="preserve">בעל עסק ירוקן את תכולת המאצרה ובור איסוף אליו מנוקז המשטח, כאמור בסעיף </w:t>
      </w:r>
      <w:hyperlink w:anchor="_כלי_קיבול_" w:history="1">
        <w:r w:rsidRPr="004E5982">
          <w:rPr>
            <w:rFonts w:ascii="David" w:hAnsi="David"/>
            <w:b w:val="0"/>
            <w:bCs w:val="0"/>
            <w:sz w:val="24"/>
            <w:szCs w:val="24"/>
            <w:u w:val="none"/>
            <w:rtl/>
          </w:rPr>
          <w:t>3.9.6</w:t>
        </w:r>
      </w:hyperlink>
      <w:r w:rsidRPr="004E5982">
        <w:rPr>
          <w:rFonts w:ascii="David" w:hAnsi="David"/>
          <w:b w:val="0"/>
          <w:bCs w:val="0"/>
          <w:sz w:val="24"/>
          <w:szCs w:val="24"/>
          <w:u w:val="none"/>
          <w:rtl/>
        </w:rPr>
        <w:t>, באופן מידי, אלא אם כן תנאי מזג האוויר אינם מאפשרים זאת, לרבות במקרים ובאופן המפורט להלן:</w:t>
      </w:r>
    </w:p>
    <w:p w:rsidR="00657F05" w:rsidRPr="004E5982" w:rsidRDefault="006E1E3D" w:rsidP="00C95416">
      <w:pPr>
        <w:pStyle w:val="2"/>
        <w:keepNext w:val="0"/>
        <w:widowControl w:val="0"/>
        <w:numPr>
          <w:ilvl w:val="0"/>
          <w:numId w:val="103"/>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שפך של החומר המאוחסן במאצרה יישאב מידית וייאסף במכלים אטומים ועמידים כימית</w:t>
      </w:r>
      <w:r w:rsidR="0013273D" w:rsidRPr="004E5982">
        <w:rPr>
          <w:rFonts w:ascii="David" w:hAnsi="David"/>
          <w:b w:val="0"/>
          <w:bCs w:val="0"/>
          <w:sz w:val="24"/>
          <w:szCs w:val="24"/>
          <w:u w:val="none"/>
          <w:rtl/>
        </w:rPr>
        <w:t xml:space="preserve"> לחומר הנאסף, ויפונה לפי כל דין.</w:t>
      </w:r>
    </w:p>
    <w:p w:rsidR="006E1E3D" w:rsidRPr="004E5982" w:rsidRDefault="00657F05" w:rsidP="00C95416">
      <w:pPr>
        <w:pStyle w:val="2"/>
        <w:keepNext w:val="0"/>
        <w:widowControl w:val="0"/>
        <w:numPr>
          <w:ilvl w:val="0"/>
          <w:numId w:val="103"/>
        </w:numPr>
        <w:tabs>
          <w:tab w:val="left" w:pos="849"/>
        </w:tabs>
        <w:overflowPunct w:val="0"/>
        <w:autoSpaceDE w:val="0"/>
        <w:autoSpaceDN w:val="0"/>
        <w:adjustRightInd w:val="0"/>
        <w:ind w:right="0"/>
        <w:jc w:val="both"/>
        <w:textAlignment w:val="baseline"/>
        <w:rPr>
          <w:rFonts w:ascii="David" w:hAnsi="David"/>
          <w:b w:val="0"/>
          <w:bCs w:val="0"/>
          <w:sz w:val="24"/>
          <w:szCs w:val="24"/>
          <w:u w:val="none"/>
          <w:rtl/>
        </w:rPr>
      </w:pPr>
      <w:r w:rsidRPr="004E5982">
        <w:rPr>
          <w:rFonts w:ascii="David" w:hAnsi="David"/>
          <w:b w:val="0"/>
          <w:bCs w:val="0"/>
          <w:sz w:val="24"/>
          <w:szCs w:val="24"/>
          <w:u w:val="none"/>
          <w:rtl/>
        </w:rPr>
        <w:t>מ</w:t>
      </w:r>
      <w:r w:rsidR="006E1E3D" w:rsidRPr="004E5982">
        <w:rPr>
          <w:rFonts w:ascii="David" w:hAnsi="David"/>
          <w:b w:val="0"/>
          <w:bCs w:val="0"/>
          <w:sz w:val="24"/>
          <w:szCs w:val="24"/>
          <w:u w:val="none"/>
          <w:rtl/>
        </w:rPr>
        <w:t>י גשם שהצטברו במאצרה יישאבו ייאספו במכלים, ויפונו בהתאם לנוהל איסוף מי גשמים שיכין בעל העסק ויפעל על פיו.</w:t>
      </w:r>
    </w:p>
    <w:p w:rsidR="006E1E3D" w:rsidRPr="004E5982" w:rsidRDefault="006E1E3D" w:rsidP="00C95416">
      <w:pPr>
        <w:pStyle w:val="2"/>
        <w:keepNext w:val="0"/>
        <w:widowControl w:val="0"/>
        <w:numPr>
          <w:ilvl w:val="2"/>
          <w:numId w:val="59"/>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bookmarkStart w:id="37" w:name="_מחסן,_אזור_או"/>
      <w:bookmarkEnd w:id="37"/>
      <w:r w:rsidRPr="004E5982">
        <w:rPr>
          <w:rFonts w:ascii="David" w:hAnsi="David"/>
          <w:b w:val="0"/>
          <w:bCs w:val="0"/>
          <w:sz w:val="24"/>
          <w:szCs w:val="24"/>
          <w:u w:val="none"/>
          <w:rtl/>
        </w:rPr>
        <w:t xml:space="preserve">מחסן, אזור או עמדת אחסון של חומר מסוכן ופסולת חומר מסוכן, יהיו סגורים, נעולים ומשולטים, באופן שתתאפשר כניסת אנשים שהורשו על ידי בעל העסק בלבד. </w:t>
      </w:r>
    </w:p>
    <w:p w:rsidR="006E1E3D" w:rsidRPr="004E5982" w:rsidRDefault="006E1E3D" w:rsidP="00C95416">
      <w:pPr>
        <w:pStyle w:val="2"/>
        <w:keepNext w:val="0"/>
        <w:widowControl w:val="0"/>
        <w:numPr>
          <w:ilvl w:val="2"/>
          <w:numId w:val="59"/>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 xml:space="preserve">רצפת מחסן, אזור או עמדת אחסון של החומרים כאמור בסעיף </w:t>
      </w:r>
      <w:hyperlink w:anchor="_מחסן,_אזור_או" w:history="1">
        <w:r w:rsidRPr="004E5982">
          <w:rPr>
            <w:rFonts w:ascii="David" w:hAnsi="David"/>
            <w:b w:val="0"/>
            <w:bCs w:val="0"/>
            <w:sz w:val="24"/>
            <w:szCs w:val="24"/>
            <w:u w:val="none"/>
            <w:rtl/>
          </w:rPr>
          <w:t>3.9.10</w:t>
        </w:r>
      </w:hyperlink>
      <w:r w:rsidRPr="004E5982">
        <w:rPr>
          <w:rFonts w:ascii="David" w:hAnsi="David"/>
          <w:b w:val="0"/>
          <w:bCs w:val="0"/>
          <w:sz w:val="24"/>
          <w:szCs w:val="24"/>
          <w:u w:val="none"/>
          <w:rtl/>
        </w:rPr>
        <w:t>, תצופה בחומר איטום מתאים למניעת חלחול סוג החומרים המצויים במקום.</w:t>
      </w:r>
    </w:p>
    <w:p w:rsidR="00657F05" w:rsidRPr="004E5982" w:rsidRDefault="006E1E3D" w:rsidP="00C95416">
      <w:pPr>
        <w:pStyle w:val="2"/>
        <w:keepNext w:val="0"/>
        <w:widowControl w:val="0"/>
        <w:numPr>
          <w:ilvl w:val="2"/>
          <w:numId w:val="59"/>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bookmarkStart w:id="38" w:name="_בעל_העסק_יסמן"/>
      <w:bookmarkEnd w:id="38"/>
      <w:r w:rsidRPr="004E5982">
        <w:rPr>
          <w:rFonts w:ascii="David" w:hAnsi="David"/>
          <w:b w:val="0"/>
          <w:bCs w:val="0"/>
          <w:sz w:val="24"/>
          <w:szCs w:val="24"/>
          <w:u w:val="none"/>
          <w:rtl/>
        </w:rPr>
        <w:t>בעל העסק יסמן וישלט כל חומר מסוכן, פסולת חומר מסוכן וכן את כל המתקנים בהם עוסקים בחומרים כאמור לרבות כלי הקיבול, מתקנים, עמדות, צנרת ומבני אחסון. הסימון והשילוט יהיו לפי הכללים המפורטים להלן:</w:t>
      </w:r>
    </w:p>
    <w:p w:rsidR="00657F05" w:rsidRPr="004E5982" w:rsidRDefault="006E1E3D" w:rsidP="00C95416">
      <w:pPr>
        <w:pStyle w:val="2"/>
        <w:keepNext w:val="0"/>
        <w:widowControl w:val="0"/>
        <w:numPr>
          <w:ilvl w:val="0"/>
          <w:numId w:val="104"/>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על כל כלי קיבול יצוינו השם הכימי של החומר המסוכן או פסולת חומר מסוכן המאוחסנים בו באותיות בעברית או בלועזית, מספר או"ם ככל שישנו מס</w:t>
      </w:r>
      <w:r w:rsidR="0013273D" w:rsidRPr="004E5982">
        <w:rPr>
          <w:rFonts w:ascii="David" w:hAnsi="David"/>
          <w:b w:val="0"/>
          <w:bCs w:val="0"/>
          <w:sz w:val="24"/>
          <w:szCs w:val="24"/>
          <w:u w:val="none"/>
          <w:rtl/>
        </w:rPr>
        <w:t>פר או"ם, קבוצת סיכון וקוד חירום.</w:t>
      </w:r>
    </w:p>
    <w:p w:rsidR="00657F05" w:rsidRPr="004E5982" w:rsidRDefault="006E1E3D" w:rsidP="00C95416">
      <w:pPr>
        <w:pStyle w:val="2"/>
        <w:keepNext w:val="0"/>
        <w:widowControl w:val="0"/>
        <w:numPr>
          <w:ilvl w:val="0"/>
          <w:numId w:val="104"/>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על כל מתקן, מבנה או עמדה יוצב שילוט הכולל את שם המתקן, השם הכימי של החומר המסוכן או הפסולת המאוחסנים באותיות בעברית או בלועזית, מספר או"ם ככל שישנו מס</w:t>
      </w:r>
      <w:r w:rsidR="0013273D" w:rsidRPr="004E5982">
        <w:rPr>
          <w:rFonts w:ascii="David" w:hAnsi="David"/>
          <w:b w:val="0"/>
          <w:bCs w:val="0"/>
          <w:sz w:val="24"/>
          <w:szCs w:val="24"/>
          <w:u w:val="none"/>
          <w:rtl/>
        </w:rPr>
        <w:t>פר או"ם, קבוצת סיכון וקוד חירום.</w:t>
      </w:r>
    </w:p>
    <w:p w:rsidR="00657F05" w:rsidRPr="004E5982" w:rsidRDefault="006E1E3D" w:rsidP="00C95416">
      <w:pPr>
        <w:pStyle w:val="2"/>
        <w:keepNext w:val="0"/>
        <w:widowControl w:val="0"/>
        <w:numPr>
          <w:ilvl w:val="0"/>
          <w:numId w:val="104"/>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 xml:space="preserve">על כל צנרת יוצב שילוט הכולל את מצב הצבירה של החומר המסוכן או הפסולת חומר מסוכן העוברים דרכן המועבר בצנרת, שמם וכיוון הזרימה, כך שמכל נקודת מבט על הצנרת ניתן יהיה לראות את המידע האמור, או שייצבעו בצבעים שונים ובתנאי שמקרא הסימון הכולל את כל הפרטים האמורים (שם ומצב צבירה) יוצג במקום בולט </w:t>
      </w:r>
      <w:r w:rsidR="0013273D" w:rsidRPr="004E5982">
        <w:rPr>
          <w:rFonts w:ascii="David" w:hAnsi="David"/>
          <w:b w:val="0"/>
          <w:bCs w:val="0"/>
          <w:sz w:val="24"/>
          <w:szCs w:val="24"/>
          <w:u w:val="none"/>
          <w:rtl/>
        </w:rPr>
        <w:t>בכניסה למתקן.</w:t>
      </w:r>
    </w:p>
    <w:p w:rsidR="00657F05" w:rsidRPr="004E5982" w:rsidRDefault="006E1E3D" w:rsidP="00C95416">
      <w:pPr>
        <w:pStyle w:val="2"/>
        <w:keepNext w:val="0"/>
        <w:widowControl w:val="0"/>
        <w:numPr>
          <w:ilvl w:val="0"/>
          <w:numId w:val="104"/>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השילוט יה</w:t>
      </w:r>
      <w:r w:rsidR="0013273D" w:rsidRPr="004E5982">
        <w:rPr>
          <w:rFonts w:ascii="David" w:hAnsi="David"/>
          <w:b w:val="0"/>
          <w:bCs w:val="0"/>
          <w:sz w:val="24"/>
          <w:szCs w:val="24"/>
          <w:u w:val="none"/>
          <w:rtl/>
        </w:rPr>
        <w:t>יה עשוי מחומר עמיד כימית ומכנית.</w:t>
      </w:r>
    </w:p>
    <w:p w:rsidR="00657F05" w:rsidRPr="004E5982" w:rsidRDefault="006E1E3D" w:rsidP="00C95416">
      <w:pPr>
        <w:pStyle w:val="2"/>
        <w:keepNext w:val="0"/>
        <w:widowControl w:val="0"/>
        <w:numPr>
          <w:ilvl w:val="0"/>
          <w:numId w:val="104"/>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lastRenderedPageBreak/>
        <w:t>גודל הכתב על השילוט וצבעיו יהי</w:t>
      </w:r>
      <w:r w:rsidR="0013273D" w:rsidRPr="004E5982">
        <w:rPr>
          <w:rFonts w:ascii="David" w:hAnsi="David"/>
          <w:b w:val="0"/>
          <w:bCs w:val="0"/>
          <w:sz w:val="24"/>
          <w:szCs w:val="24"/>
          <w:u w:val="none"/>
          <w:rtl/>
        </w:rPr>
        <w:t>ו בולטים, קריאים וברורים בכל עת.</w:t>
      </w:r>
    </w:p>
    <w:p w:rsidR="00657F05" w:rsidRPr="004E5982" w:rsidRDefault="006E1E3D" w:rsidP="00C95416">
      <w:pPr>
        <w:pStyle w:val="2"/>
        <w:keepNext w:val="0"/>
        <w:widowControl w:val="0"/>
        <w:numPr>
          <w:ilvl w:val="0"/>
          <w:numId w:val="104"/>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שילוט מתקן או עמדה יהיו ני</w:t>
      </w:r>
      <w:r w:rsidR="0013273D" w:rsidRPr="004E5982">
        <w:rPr>
          <w:rFonts w:ascii="David" w:hAnsi="David"/>
          <w:b w:val="0"/>
          <w:bCs w:val="0"/>
          <w:sz w:val="24"/>
          <w:szCs w:val="24"/>
          <w:u w:val="none"/>
          <w:rtl/>
        </w:rPr>
        <w:t>תנים לקריאה מחוץ למתקן או העמדה.</w:t>
      </w:r>
    </w:p>
    <w:p w:rsidR="00657F05" w:rsidRPr="004E5982" w:rsidRDefault="006E1E3D" w:rsidP="00C95416">
      <w:pPr>
        <w:pStyle w:val="2"/>
        <w:keepNext w:val="0"/>
        <w:widowControl w:val="0"/>
        <w:numPr>
          <w:ilvl w:val="0"/>
          <w:numId w:val="104"/>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לא ישולטו מספר חומרים או פסולות בשלט משותף, גם אם הם באותה עמדה, אלא אם כן הם שייכים לאותה קבוצת סיכון, הוראות הטיפול בהם בעת אירוע חומרים מסוכנים זהות, והם אינם עלולים להגיב ביניהם. כאשר מספר חומרים או סוגי פסולת ניתנים לשילוט משותף בהתאם לאמור, יצוין על גבי</w:t>
      </w:r>
      <w:r w:rsidR="0013273D" w:rsidRPr="004E5982">
        <w:rPr>
          <w:rFonts w:ascii="David" w:hAnsi="David"/>
          <w:b w:val="0"/>
          <w:bCs w:val="0"/>
          <w:sz w:val="24"/>
          <w:szCs w:val="24"/>
          <w:u w:val="none"/>
          <w:rtl/>
        </w:rPr>
        <w:t xml:space="preserve"> השילוט קוד החירום המחמיר יותר.</w:t>
      </w:r>
    </w:p>
    <w:p w:rsidR="006E1E3D" w:rsidRPr="004E5982" w:rsidRDefault="006E1E3D" w:rsidP="00C95416">
      <w:pPr>
        <w:pStyle w:val="2"/>
        <w:keepNext w:val="0"/>
        <w:widowControl w:val="0"/>
        <w:numPr>
          <w:ilvl w:val="0"/>
          <w:numId w:val="104"/>
        </w:numPr>
        <w:tabs>
          <w:tab w:val="left" w:pos="849"/>
        </w:tabs>
        <w:overflowPunct w:val="0"/>
        <w:autoSpaceDE w:val="0"/>
        <w:autoSpaceDN w:val="0"/>
        <w:adjustRightInd w:val="0"/>
        <w:ind w:right="0"/>
        <w:jc w:val="both"/>
        <w:textAlignment w:val="baseline"/>
        <w:rPr>
          <w:rFonts w:ascii="David" w:hAnsi="David"/>
          <w:b w:val="0"/>
          <w:bCs w:val="0"/>
          <w:sz w:val="24"/>
          <w:szCs w:val="24"/>
          <w:u w:val="none"/>
          <w:rtl/>
        </w:rPr>
      </w:pPr>
      <w:r w:rsidRPr="004E5982">
        <w:rPr>
          <w:rFonts w:ascii="David" w:hAnsi="David"/>
          <w:b w:val="0"/>
          <w:bCs w:val="0"/>
          <w:sz w:val="24"/>
          <w:szCs w:val="24"/>
          <w:u w:val="none"/>
          <w:rtl/>
        </w:rPr>
        <w:t xml:space="preserve">עם פינוי חומר מסוכן או פסולת חומר מסוכן יש להסיר או להסתיר את השילוט באופן מידי. </w:t>
      </w:r>
    </w:p>
    <w:p w:rsidR="006E1E3D" w:rsidRPr="004E5982" w:rsidRDefault="006E1E3D" w:rsidP="00C95416">
      <w:pPr>
        <w:pStyle w:val="1"/>
        <w:keepNext w:val="0"/>
        <w:keepLines w:val="0"/>
        <w:widowControl w:val="0"/>
        <w:numPr>
          <w:ilvl w:val="1"/>
          <w:numId w:val="59"/>
        </w:numPr>
        <w:spacing w:before="0" w:line="360" w:lineRule="auto"/>
        <w:jc w:val="both"/>
        <w:rPr>
          <w:rStyle w:val="10"/>
          <w:rFonts w:ascii="David" w:eastAsia="Calibri" w:hAnsi="David" w:cs="David"/>
          <w:b/>
          <w:bCs/>
          <w:color w:val="auto"/>
          <w:sz w:val="24"/>
          <w:szCs w:val="24"/>
          <w:u w:val="single"/>
        </w:rPr>
      </w:pPr>
      <w:bookmarkStart w:id="39" w:name="_בעל_העסק_יפריד"/>
      <w:bookmarkEnd w:id="39"/>
      <w:r w:rsidRPr="004E5982">
        <w:rPr>
          <w:rStyle w:val="10"/>
          <w:rFonts w:ascii="David" w:eastAsia="Calibri" w:hAnsi="David" w:cs="David"/>
          <w:b/>
          <w:bCs/>
          <w:color w:val="auto"/>
          <w:sz w:val="24"/>
          <w:szCs w:val="24"/>
          <w:u w:val="single"/>
          <w:rtl/>
        </w:rPr>
        <w:t xml:space="preserve">אחסון חומרים מסוכנים </w:t>
      </w:r>
    </w:p>
    <w:p w:rsidR="006E1E3D" w:rsidRPr="004E5982" w:rsidRDefault="006E1E3D" w:rsidP="00C95416">
      <w:pPr>
        <w:pStyle w:val="2"/>
        <w:keepNext w:val="0"/>
        <w:widowControl w:val="0"/>
        <w:numPr>
          <w:ilvl w:val="2"/>
          <w:numId w:val="59"/>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בעל העסק יפריד בין חומרים מסוכנים העלולים להגיב ביניהם, לרבות פסולת חומר מסוכן, בהתאם לקבוצות הסיכון, קוד החירום וגיליונות הבטיחות. כאשר חומרים מאותה קבוצת סיכון עלולים להגיב ביניהם באופן המהווה סכנה לסביבה לרבות התלקחות, התנדפות גז ואדים, יש לאחסנם בנפרד באופן שימנע כל מגע בין החומרים המאוחסנים עצמם ובין שפך אפשרי של חומרים אלה.</w:t>
      </w:r>
    </w:p>
    <w:p w:rsidR="006E1E3D" w:rsidRPr="004E5982" w:rsidRDefault="006E1E3D" w:rsidP="00C95416">
      <w:pPr>
        <w:pStyle w:val="2"/>
        <w:keepNext w:val="0"/>
        <w:widowControl w:val="0"/>
        <w:numPr>
          <w:ilvl w:val="2"/>
          <w:numId w:val="59"/>
        </w:numPr>
        <w:tabs>
          <w:tab w:val="left" w:pos="849"/>
        </w:tabs>
        <w:overflowPunct w:val="0"/>
        <w:autoSpaceDE w:val="0"/>
        <w:autoSpaceDN w:val="0"/>
        <w:adjustRightInd w:val="0"/>
        <w:ind w:right="0"/>
        <w:jc w:val="both"/>
        <w:textAlignment w:val="baseline"/>
        <w:rPr>
          <w:rFonts w:ascii="David" w:hAnsi="David"/>
          <w:b w:val="0"/>
          <w:bCs w:val="0"/>
          <w:sz w:val="24"/>
          <w:szCs w:val="24"/>
          <w:u w:val="none"/>
          <w:rtl/>
        </w:rPr>
      </w:pPr>
      <w:r w:rsidRPr="004E5982">
        <w:rPr>
          <w:rFonts w:ascii="David" w:hAnsi="David"/>
          <w:b w:val="0"/>
          <w:bCs w:val="0"/>
          <w:sz w:val="24"/>
          <w:szCs w:val="24"/>
          <w:u w:val="none"/>
          <w:rtl/>
        </w:rPr>
        <w:t>בעל העסק לא יחזיק חומרים נפיצים וחומרים דליקים במבנה שקירותיו או גגו עשויים מאסבסט. בעל העסק יבצע את התנאי האמור כמפורט להלן: בעסק שאין לו רישיון עסק או היתר זמני ביום התחילה - באופן מיידי; בעסק לו רישיון עסק או היתר זמני ביום התחילה - בתום שנה מיום התחילה. בכל מקרה, כאשר מדובר באסבסט פריך יפעל בעל העסק בהתאם להוראות חוק למניעת מפגעי אסבסט ואבק מזיק, התשע"א-2011.</w:t>
      </w:r>
    </w:p>
    <w:p w:rsidR="006E1E3D" w:rsidRPr="004E5982" w:rsidRDefault="006E1E3D" w:rsidP="00C95416">
      <w:pPr>
        <w:pStyle w:val="2"/>
        <w:keepNext w:val="0"/>
        <w:widowControl w:val="0"/>
        <w:numPr>
          <w:ilvl w:val="2"/>
          <w:numId w:val="59"/>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בעל העסק לא יאחסן חומר מסוכן או פסולת חומר מסוכן נוזלי מעל חומר מסוכן או פסולת חומר מסוכן אבקתי או מוצק.</w:t>
      </w:r>
    </w:p>
    <w:p w:rsidR="006E1E3D" w:rsidRPr="004E5982" w:rsidRDefault="006E1E3D" w:rsidP="00C95416">
      <w:pPr>
        <w:pStyle w:val="2"/>
        <w:keepNext w:val="0"/>
        <w:widowControl w:val="0"/>
        <w:numPr>
          <w:ilvl w:val="2"/>
          <w:numId w:val="59"/>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כלי קיבול המכילים חומר מסוכן או פסולת חומר מסוכן (לרבות אריזות ריקות) לא יאוחסנו ביותר משתי קומות המונחות זו על גבי זו, אלא אם כן אישר נותן האישור אחרת, מראש ובכתב.</w:t>
      </w:r>
    </w:p>
    <w:p w:rsidR="006E1E3D" w:rsidRPr="004E5982" w:rsidRDefault="006E1E3D" w:rsidP="00C95416">
      <w:pPr>
        <w:pStyle w:val="2"/>
        <w:keepNext w:val="0"/>
        <w:widowControl w:val="0"/>
        <w:numPr>
          <w:ilvl w:val="2"/>
          <w:numId w:val="59"/>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בעל העסק יכין נהלי אחסון ושימוש בחומר מסוכן ויפעל על פיהם בכל עת, ביישום פעולות הכרוכות באחסון ושימוש בחומרים מסוכנים, המתבססים על גיליונות הבטיחות. הנהלים יתייחסו, בין היתר, לפעולות מונעות הנדרשות על ידי עובדי העסק למניעת סיכון סביבתי.</w:t>
      </w:r>
    </w:p>
    <w:p w:rsidR="006E1E3D" w:rsidRPr="004E5982" w:rsidRDefault="006E1E3D" w:rsidP="00C95416">
      <w:pPr>
        <w:pStyle w:val="1"/>
        <w:keepNext w:val="0"/>
        <w:keepLines w:val="0"/>
        <w:widowControl w:val="0"/>
        <w:numPr>
          <w:ilvl w:val="1"/>
          <w:numId w:val="59"/>
        </w:numPr>
        <w:spacing w:before="0" w:line="360" w:lineRule="auto"/>
        <w:jc w:val="both"/>
        <w:rPr>
          <w:rStyle w:val="10"/>
          <w:rFonts w:ascii="David" w:eastAsia="Calibri" w:hAnsi="David" w:cs="David"/>
          <w:b/>
          <w:bCs/>
          <w:color w:val="auto"/>
          <w:sz w:val="24"/>
          <w:szCs w:val="24"/>
          <w:u w:val="single"/>
        </w:rPr>
      </w:pPr>
      <w:bookmarkStart w:id="40" w:name="_פסולת_חומר_מסוכן"/>
      <w:bookmarkEnd w:id="40"/>
      <w:r w:rsidRPr="004E5982">
        <w:rPr>
          <w:rStyle w:val="10"/>
          <w:rFonts w:ascii="David" w:eastAsia="Calibri" w:hAnsi="David" w:cs="David"/>
          <w:b/>
          <w:bCs/>
          <w:color w:val="auto"/>
          <w:sz w:val="24"/>
          <w:szCs w:val="24"/>
          <w:u w:val="single"/>
          <w:rtl/>
        </w:rPr>
        <w:t>פסולת חומר מסוכן</w:t>
      </w:r>
    </w:p>
    <w:p w:rsidR="006E1E3D" w:rsidRPr="004E5982" w:rsidRDefault="006E1E3D" w:rsidP="00C95416">
      <w:pPr>
        <w:pStyle w:val="2"/>
        <w:keepNext w:val="0"/>
        <w:widowControl w:val="0"/>
        <w:numPr>
          <w:ilvl w:val="2"/>
          <w:numId w:val="59"/>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בעל העסק יקים עמדה ייעודית לאחסון פסולת חומר מסוכן, לרבות חומרי ספיגה שישמשו לטיפול בשפך, בוצות ופחם פעיל, חומרי גלם מסוכנים מקולקלים או שפג תוקפם ואריזות ריקות עם שאריות חומר מסוכן.</w:t>
      </w:r>
    </w:p>
    <w:p w:rsidR="006E1E3D" w:rsidRPr="004E5982" w:rsidRDefault="006E1E3D" w:rsidP="00C95416">
      <w:pPr>
        <w:pStyle w:val="2"/>
        <w:keepNext w:val="0"/>
        <w:widowControl w:val="0"/>
        <w:numPr>
          <w:ilvl w:val="2"/>
          <w:numId w:val="59"/>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 xml:space="preserve">העמדה לאחסון פסולת חומר מסוכן כמפורט בסעיף 3.11.1 לעיל, תהיה משולטת לאחסון פסולת חומר מסוכן בהתאם לאמור בסעיף </w:t>
      </w:r>
      <w:hyperlink w:anchor="_בעל_העסק_יסמן" w:history="1">
        <w:r w:rsidRPr="004E5982">
          <w:rPr>
            <w:rFonts w:ascii="David" w:hAnsi="David"/>
            <w:b w:val="0"/>
            <w:bCs w:val="0"/>
            <w:sz w:val="24"/>
            <w:szCs w:val="24"/>
            <w:u w:val="none"/>
            <w:rtl/>
          </w:rPr>
          <w:t>3.9.12</w:t>
        </w:r>
      </w:hyperlink>
      <w:r w:rsidRPr="004E5982">
        <w:rPr>
          <w:rFonts w:ascii="David" w:hAnsi="David"/>
          <w:b w:val="0"/>
          <w:bCs w:val="0"/>
          <w:sz w:val="24"/>
          <w:szCs w:val="24"/>
          <w:u w:val="none"/>
          <w:rtl/>
        </w:rPr>
        <w:t xml:space="preserve">. רצפת העמדה תהיה עמידה בפני החומרים העשויים להיות מאוחסנים בה. </w:t>
      </w:r>
    </w:p>
    <w:p w:rsidR="006E1E3D" w:rsidRPr="004E5982" w:rsidRDefault="006E1E3D" w:rsidP="00C95416">
      <w:pPr>
        <w:pStyle w:val="2"/>
        <w:keepNext w:val="0"/>
        <w:widowControl w:val="0"/>
        <w:numPr>
          <w:ilvl w:val="2"/>
          <w:numId w:val="59"/>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האחסון בעמדת פסולת חומר</w:t>
      </w:r>
      <w:r w:rsidR="0013273D" w:rsidRPr="004E5982">
        <w:rPr>
          <w:rFonts w:ascii="David" w:hAnsi="David"/>
          <w:b w:val="0"/>
          <w:bCs w:val="0"/>
          <w:sz w:val="24"/>
          <w:szCs w:val="24"/>
          <w:u w:val="none"/>
          <w:rtl/>
        </w:rPr>
        <w:t xml:space="preserve"> מסוכן יבוצע כמפורט בסעיף 3.10.</w:t>
      </w:r>
    </w:p>
    <w:p w:rsidR="006E1E3D" w:rsidRPr="004E5982" w:rsidRDefault="006E1E3D" w:rsidP="00C95416">
      <w:pPr>
        <w:pStyle w:val="2"/>
        <w:keepNext w:val="0"/>
        <w:widowControl w:val="0"/>
        <w:numPr>
          <w:ilvl w:val="2"/>
          <w:numId w:val="59"/>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בעל העסק יפנה פסולת חומר מסוכן לאתר הפסולת הרעילה או ליעד אחר מורשה אם קיבל לכך אישור מנהל.</w:t>
      </w:r>
    </w:p>
    <w:p w:rsidR="006E1E3D" w:rsidRPr="004E5982" w:rsidRDefault="006E1E3D" w:rsidP="00C95416">
      <w:pPr>
        <w:pStyle w:val="2"/>
        <w:keepNext w:val="0"/>
        <w:widowControl w:val="0"/>
        <w:numPr>
          <w:ilvl w:val="2"/>
          <w:numId w:val="59"/>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 xml:space="preserve">פינוי של פסולת חומר מסוכן יעשה באמצעות מוביל פסולת חומר מסוכן מורשה לפי כל דין </w:t>
      </w:r>
      <w:r w:rsidRPr="004E5982">
        <w:rPr>
          <w:rFonts w:ascii="David" w:hAnsi="David"/>
          <w:b w:val="0"/>
          <w:bCs w:val="0"/>
          <w:sz w:val="24"/>
          <w:szCs w:val="24"/>
          <w:u w:val="none"/>
          <w:rtl/>
        </w:rPr>
        <w:lastRenderedPageBreak/>
        <w:t>בלבד.</w:t>
      </w:r>
    </w:p>
    <w:p w:rsidR="00657F05" w:rsidRPr="004E5982" w:rsidRDefault="006E1E3D" w:rsidP="00C95416">
      <w:pPr>
        <w:pStyle w:val="2"/>
        <w:keepNext w:val="0"/>
        <w:widowControl w:val="0"/>
        <w:numPr>
          <w:ilvl w:val="2"/>
          <w:numId w:val="59"/>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bookmarkStart w:id="41" w:name="_בעל_העסק_ישמור"/>
      <w:bookmarkEnd w:id="41"/>
      <w:r w:rsidRPr="004E5982">
        <w:rPr>
          <w:rFonts w:ascii="David" w:hAnsi="David"/>
          <w:b w:val="0"/>
          <w:bCs w:val="0"/>
          <w:sz w:val="24"/>
          <w:szCs w:val="24"/>
          <w:u w:val="none"/>
          <w:rtl/>
        </w:rPr>
        <w:t>בעל העסק ישמור למשך שלוש שנים לפחות מסמכים אלה:</w:t>
      </w:r>
    </w:p>
    <w:p w:rsidR="00657F05" w:rsidRPr="004E5982" w:rsidRDefault="006E1E3D" w:rsidP="00C95416">
      <w:pPr>
        <w:pStyle w:val="2"/>
        <w:keepNext w:val="0"/>
        <w:widowControl w:val="0"/>
        <w:numPr>
          <w:ilvl w:val="0"/>
          <w:numId w:val="105"/>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העתקים של "אישורי המנהל" לפינו</w:t>
      </w:r>
      <w:r w:rsidR="0013273D" w:rsidRPr="004E5982">
        <w:rPr>
          <w:rFonts w:ascii="David" w:hAnsi="David"/>
          <w:b w:val="0"/>
          <w:bCs w:val="0"/>
          <w:sz w:val="24"/>
          <w:szCs w:val="24"/>
          <w:u w:val="none"/>
          <w:rtl/>
        </w:rPr>
        <w:t>י פסולת חומר מסוכן שפונתה מהעסק.</w:t>
      </w:r>
    </w:p>
    <w:p w:rsidR="006E1E3D" w:rsidRPr="004E5982" w:rsidRDefault="006E1E3D" w:rsidP="00C95416">
      <w:pPr>
        <w:pStyle w:val="2"/>
        <w:keepNext w:val="0"/>
        <w:widowControl w:val="0"/>
        <w:numPr>
          <w:ilvl w:val="0"/>
          <w:numId w:val="105"/>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העתקים של "טופס מלווה" - של פסולת חומר מסוכן שפונתה מהעסק, המלווה את הפסולת עם צאתה ועליה חתומים המשלח, המוביל, תחנת מעבר (אם עברה שם) וקולט הפסולת ביעד הסופי.</w:t>
      </w:r>
    </w:p>
    <w:p w:rsidR="00657F05" w:rsidRPr="004E5982" w:rsidRDefault="006E1E3D" w:rsidP="00C95416">
      <w:pPr>
        <w:pStyle w:val="2"/>
        <w:keepNext w:val="0"/>
        <w:widowControl w:val="0"/>
        <w:numPr>
          <w:ilvl w:val="2"/>
          <w:numId w:val="59"/>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bookmarkStart w:id="42" w:name="_בעל_העסק_ינהל"/>
      <w:bookmarkEnd w:id="42"/>
      <w:r w:rsidRPr="004E5982">
        <w:rPr>
          <w:rFonts w:ascii="David" w:hAnsi="David"/>
          <w:b w:val="0"/>
          <w:bCs w:val="0"/>
          <w:sz w:val="24"/>
          <w:szCs w:val="24"/>
          <w:u w:val="none"/>
          <w:rtl/>
        </w:rPr>
        <w:t>בעל העסק ינהל יומן של פסולת חומר מסוכן המפונה מהעסק ביומן שיכלול פרטים אלה:</w:t>
      </w:r>
    </w:p>
    <w:p w:rsidR="00657F05" w:rsidRPr="004E5982" w:rsidRDefault="00CD4040" w:rsidP="00C95416">
      <w:pPr>
        <w:pStyle w:val="2"/>
        <w:keepNext w:val="0"/>
        <w:widowControl w:val="0"/>
        <w:numPr>
          <w:ilvl w:val="0"/>
          <w:numId w:val="106"/>
        </w:numPr>
        <w:tabs>
          <w:tab w:val="left" w:pos="849"/>
        </w:tabs>
        <w:overflowPunct w:val="0"/>
        <w:autoSpaceDE w:val="0"/>
        <w:autoSpaceDN w:val="0"/>
        <w:adjustRightInd w:val="0"/>
        <w:ind w:right="0"/>
        <w:jc w:val="both"/>
        <w:textAlignment w:val="baseline"/>
        <w:rPr>
          <w:rStyle w:val="Hyperlink"/>
          <w:rFonts w:ascii="David" w:hAnsi="David"/>
          <w:b w:val="0"/>
          <w:bCs w:val="0"/>
          <w:color w:val="auto"/>
          <w:sz w:val="24"/>
          <w:szCs w:val="24"/>
          <w:u w:val="none"/>
        </w:rPr>
      </w:pPr>
      <w:hyperlink r:id="rId38" w:history="1">
        <w:r w:rsidR="006E1E3D" w:rsidRPr="004E5982">
          <w:rPr>
            <w:rStyle w:val="Hyperlink"/>
            <w:rFonts w:ascii="David" w:hAnsi="David"/>
            <w:b w:val="0"/>
            <w:bCs w:val="0"/>
            <w:sz w:val="24"/>
            <w:szCs w:val="24"/>
            <w:rtl/>
          </w:rPr>
          <w:t>רשימת כל סוגי הפסולת האירופאית בתרגומה לעברית כפי שמפורסם באתר האינטרנט</w:t>
        </w:r>
        <w:r w:rsidR="0013273D" w:rsidRPr="004E5982">
          <w:rPr>
            <w:rStyle w:val="Hyperlink"/>
            <w:rFonts w:ascii="David" w:hAnsi="David"/>
            <w:b w:val="0"/>
            <w:bCs w:val="0"/>
            <w:sz w:val="24"/>
            <w:szCs w:val="24"/>
            <w:u w:val="none"/>
            <w:rtl/>
          </w:rPr>
          <w:t>.</w:t>
        </w:r>
      </w:hyperlink>
    </w:p>
    <w:p w:rsidR="006E1E3D" w:rsidRPr="004E5982" w:rsidRDefault="0013273D" w:rsidP="00C95416">
      <w:pPr>
        <w:pStyle w:val="2"/>
        <w:keepNext w:val="0"/>
        <w:widowControl w:val="0"/>
        <w:numPr>
          <w:ilvl w:val="0"/>
          <w:numId w:val="0"/>
        </w:numPr>
        <w:tabs>
          <w:tab w:val="left" w:pos="849"/>
        </w:tabs>
        <w:overflowPunct w:val="0"/>
        <w:autoSpaceDE w:val="0"/>
        <w:autoSpaceDN w:val="0"/>
        <w:adjustRightInd w:val="0"/>
        <w:ind w:left="1080" w:right="0"/>
        <w:jc w:val="both"/>
        <w:textAlignment w:val="baseline"/>
        <w:rPr>
          <w:rFonts w:ascii="David" w:hAnsi="David"/>
          <w:b w:val="0"/>
          <w:bCs w:val="0"/>
          <w:sz w:val="24"/>
          <w:szCs w:val="24"/>
          <w:u w:val="none"/>
          <w:rtl/>
        </w:rPr>
      </w:pPr>
      <w:r w:rsidRPr="004E5982">
        <w:rPr>
          <w:rFonts w:ascii="David" w:hAnsi="David"/>
          <w:b w:val="0"/>
          <w:bCs w:val="0"/>
          <w:sz w:val="24"/>
          <w:szCs w:val="24"/>
          <w:u w:val="none"/>
          <w:rtl/>
        </w:rPr>
        <w:t xml:space="preserve">לעניין זה - </w:t>
      </w:r>
      <w:r w:rsidR="006E1E3D" w:rsidRPr="004E5982">
        <w:rPr>
          <w:rFonts w:ascii="David" w:hAnsi="David"/>
          <w:b w:val="0"/>
          <w:bCs w:val="0"/>
          <w:sz w:val="24"/>
          <w:szCs w:val="24"/>
          <w:u w:val="none"/>
          <w:rtl/>
        </w:rPr>
        <w:t xml:space="preserve">"רשימת הפסולת האירופאית" - רשימת סוגי הפסולת הקבועה בהחלטת מועצת האיחוד האירופאי </w:t>
      </w:r>
      <w:r w:rsidR="006E1E3D" w:rsidRPr="004E5982">
        <w:rPr>
          <w:rFonts w:ascii="David" w:hAnsi="David"/>
          <w:b w:val="0"/>
          <w:bCs w:val="0"/>
          <w:sz w:val="24"/>
          <w:szCs w:val="24"/>
          <w:u w:val="none"/>
        </w:rPr>
        <w:t>2000/532/EC</w:t>
      </w:r>
      <w:r w:rsidR="006E1E3D" w:rsidRPr="004E5982">
        <w:rPr>
          <w:rFonts w:ascii="David" w:hAnsi="David"/>
          <w:b w:val="0"/>
          <w:bCs w:val="0"/>
          <w:sz w:val="24"/>
          <w:szCs w:val="24"/>
          <w:u w:val="none"/>
          <w:rtl/>
        </w:rPr>
        <w:t xml:space="preserve"> בדבר רשימת סוגי הפסולת, על תיקוניה מעת לעת, כפי שהיא מתפרסמת </w:t>
      </w:r>
      <w:r w:rsidRPr="004E5982">
        <w:rPr>
          <w:rFonts w:ascii="David" w:hAnsi="David"/>
          <w:b w:val="0"/>
          <w:bCs w:val="0"/>
          <w:sz w:val="24"/>
          <w:szCs w:val="24"/>
          <w:u w:val="none"/>
          <w:rtl/>
        </w:rPr>
        <w:t>באתר האינטרנט של האיחוד האירופי.</w:t>
      </w:r>
    </w:p>
    <w:p w:rsidR="00657F05" w:rsidRPr="004E5982" w:rsidRDefault="006E1E3D" w:rsidP="00C95416">
      <w:pPr>
        <w:pStyle w:val="3"/>
        <w:keepNext w:val="0"/>
        <w:keepLines w:val="0"/>
        <w:widowControl w:val="0"/>
        <w:numPr>
          <w:ilvl w:val="0"/>
          <w:numId w:val="106"/>
        </w:numPr>
        <w:overflowPunct w:val="0"/>
        <w:autoSpaceDE w:val="0"/>
        <w:autoSpaceDN w:val="0"/>
        <w:adjustRightInd w:val="0"/>
        <w:spacing w:before="0" w:line="360" w:lineRule="auto"/>
        <w:jc w:val="both"/>
        <w:textAlignment w:val="baseline"/>
        <w:rPr>
          <w:rFonts w:ascii="David" w:hAnsi="David" w:cs="David"/>
          <w:color w:val="auto"/>
        </w:rPr>
      </w:pPr>
      <w:r w:rsidRPr="004E5982">
        <w:rPr>
          <w:rFonts w:ascii="David" w:hAnsi="David" w:cs="David"/>
          <w:color w:val="auto"/>
          <w:rtl/>
        </w:rPr>
        <w:t xml:space="preserve">מאפייני סיכון, </w:t>
      </w:r>
      <w:r w:rsidR="0013273D" w:rsidRPr="004E5982">
        <w:rPr>
          <w:rFonts w:ascii="David" w:hAnsi="David" w:cs="David"/>
          <w:color w:val="auto"/>
          <w:rtl/>
        </w:rPr>
        <w:t>קוד הטיפול וקוד על פי אמנת באזל.</w:t>
      </w:r>
    </w:p>
    <w:p w:rsidR="00657F05" w:rsidRPr="004E5982" w:rsidRDefault="0013273D" w:rsidP="00C95416">
      <w:pPr>
        <w:pStyle w:val="3"/>
        <w:keepNext w:val="0"/>
        <w:keepLines w:val="0"/>
        <w:widowControl w:val="0"/>
        <w:numPr>
          <w:ilvl w:val="0"/>
          <w:numId w:val="106"/>
        </w:numPr>
        <w:overflowPunct w:val="0"/>
        <w:autoSpaceDE w:val="0"/>
        <w:autoSpaceDN w:val="0"/>
        <w:adjustRightInd w:val="0"/>
        <w:spacing w:before="0" w:line="360" w:lineRule="auto"/>
        <w:jc w:val="both"/>
        <w:textAlignment w:val="baseline"/>
        <w:rPr>
          <w:rFonts w:ascii="David" w:hAnsi="David" w:cs="David"/>
          <w:color w:val="auto"/>
        </w:rPr>
      </w:pPr>
      <w:r w:rsidRPr="004E5982">
        <w:rPr>
          <w:rFonts w:ascii="David" w:hAnsi="David" w:cs="David"/>
          <w:color w:val="auto"/>
          <w:rtl/>
        </w:rPr>
        <w:t>הכמות שפונתה.</w:t>
      </w:r>
    </w:p>
    <w:p w:rsidR="00657F05" w:rsidRPr="004E5982" w:rsidRDefault="0013273D" w:rsidP="00C95416">
      <w:pPr>
        <w:pStyle w:val="3"/>
        <w:keepNext w:val="0"/>
        <w:keepLines w:val="0"/>
        <w:widowControl w:val="0"/>
        <w:numPr>
          <w:ilvl w:val="0"/>
          <w:numId w:val="106"/>
        </w:numPr>
        <w:overflowPunct w:val="0"/>
        <w:autoSpaceDE w:val="0"/>
        <w:autoSpaceDN w:val="0"/>
        <w:adjustRightInd w:val="0"/>
        <w:spacing w:before="0" w:line="360" w:lineRule="auto"/>
        <w:jc w:val="both"/>
        <w:textAlignment w:val="baseline"/>
        <w:rPr>
          <w:rFonts w:ascii="David" w:hAnsi="David" w:cs="David"/>
          <w:color w:val="auto"/>
        </w:rPr>
      </w:pPr>
      <w:r w:rsidRPr="004E5982">
        <w:rPr>
          <w:rFonts w:ascii="David" w:hAnsi="David" w:cs="David"/>
          <w:color w:val="auto"/>
          <w:rtl/>
        </w:rPr>
        <w:t>תאריך הפינוי.</w:t>
      </w:r>
    </w:p>
    <w:p w:rsidR="00657F05" w:rsidRPr="004E5982" w:rsidRDefault="0013273D" w:rsidP="00C95416">
      <w:pPr>
        <w:pStyle w:val="3"/>
        <w:keepNext w:val="0"/>
        <w:keepLines w:val="0"/>
        <w:widowControl w:val="0"/>
        <w:numPr>
          <w:ilvl w:val="0"/>
          <w:numId w:val="106"/>
        </w:numPr>
        <w:overflowPunct w:val="0"/>
        <w:autoSpaceDE w:val="0"/>
        <w:autoSpaceDN w:val="0"/>
        <w:adjustRightInd w:val="0"/>
        <w:spacing w:before="0" w:line="360" w:lineRule="auto"/>
        <w:jc w:val="both"/>
        <w:textAlignment w:val="baseline"/>
        <w:rPr>
          <w:rFonts w:ascii="David" w:hAnsi="David" w:cs="David"/>
          <w:color w:val="auto"/>
        </w:rPr>
      </w:pPr>
      <w:r w:rsidRPr="004E5982">
        <w:rPr>
          <w:rFonts w:ascii="David" w:hAnsi="David" w:cs="David"/>
          <w:color w:val="auto"/>
          <w:rtl/>
        </w:rPr>
        <w:t>מהות הטיפול ושם יעד הפינוי.</w:t>
      </w:r>
    </w:p>
    <w:p w:rsidR="00657F05" w:rsidRPr="004E5982" w:rsidRDefault="0013273D" w:rsidP="00C95416">
      <w:pPr>
        <w:pStyle w:val="3"/>
        <w:keepNext w:val="0"/>
        <w:keepLines w:val="0"/>
        <w:widowControl w:val="0"/>
        <w:numPr>
          <w:ilvl w:val="0"/>
          <w:numId w:val="106"/>
        </w:numPr>
        <w:overflowPunct w:val="0"/>
        <w:autoSpaceDE w:val="0"/>
        <w:autoSpaceDN w:val="0"/>
        <w:adjustRightInd w:val="0"/>
        <w:spacing w:before="0" w:line="360" w:lineRule="auto"/>
        <w:jc w:val="both"/>
        <w:textAlignment w:val="baseline"/>
        <w:rPr>
          <w:rFonts w:ascii="David" w:hAnsi="David" w:cs="David"/>
          <w:color w:val="auto"/>
        </w:rPr>
      </w:pPr>
      <w:r w:rsidRPr="004E5982">
        <w:rPr>
          <w:rFonts w:ascii="David" w:hAnsi="David" w:cs="David"/>
          <w:color w:val="auto"/>
          <w:rtl/>
        </w:rPr>
        <w:t>מספר הקבלה של המפנה.</w:t>
      </w:r>
    </w:p>
    <w:p w:rsidR="006E1E3D" w:rsidRPr="004E5982" w:rsidRDefault="006E1E3D" w:rsidP="00C95416">
      <w:pPr>
        <w:pStyle w:val="3"/>
        <w:keepNext w:val="0"/>
        <w:keepLines w:val="0"/>
        <w:widowControl w:val="0"/>
        <w:numPr>
          <w:ilvl w:val="0"/>
          <w:numId w:val="106"/>
        </w:numPr>
        <w:overflowPunct w:val="0"/>
        <w:autoSpaceDE w:val="0"/>
        <w:autoSpaceDN w:val="0"/>
        <w:adjustRightInd w:val="0"/>
        <w:spacing w:before="0" w:line="360" w:lineRule="auto"/>
        <w:jc w:val="both"/>
        <w:textAlignment w:val="baseline"/>
        <w:rPr>
          <w:rFonts w:ascii="David" w:hAnsi="David" w:cs="David"/>
          <w:color w:val="auto"/>
        </w:rPr>
      </w:pPr>
      <w:r w:rsidRPr="004E5982">
        <w:rPr>
          <w:rFonts w:ascii="David" w:hAnsi="David" w:cs="David"/>
          <w:color w:val="auto"/>
          <w:rtl/>
        </w:rPr>
        <w:t>מספר טופס מלווה לפסולת חומר מסוכן.</w:t>
      </w:r>
    </w:p>
    <w:p w:rsidR="006E1E3D" w:rsidRPr="004E5982" w:rsidRDefault="006E1E3D" w:rsidP="00C95416">
      <w:pPr>
        <w:pStyle w:val="2"/>
        <w:keepNext w:val="0"/>
        <w:widowControl w:val="0"/>
        <w:numPr>
          <w:ilvl w:val="2"/>
          <w:numId w:val="59"/>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המסמכים המ</w:t>
      </w:r>
      <w:r w:rsidR="0013273D" w:rsidRPr="004E5982">
        <w:rPr>
          <w:rFonts w:ascii="David" w:hAnsi="David"/>
          <w:b w:val="0"/>
          <w:bCs w:val="0"/>
          <w:sz w:val="24"/>
          <w:szCs w:val="24"/>
          <w:u w:val="none"/>
          <w:rtl/>
        </w:rPr>
        <w:t>פורטים בסעיפים 3.11.6 ו-3.11.7, י</w:t>
      </w:r>
      <w:r w:rsidRPr="004E5982">
        <w:rPr>
          <w:rFonts w:ascii="David" w:hAnsi="David"/>
          <w:b w:val="0"/>
          <w:bCs w:val="0"/>
          <w:sz w:val="24"/>
          <w:szCs w:val="24"/>
          <w:u w:val="none"/>
          <w:rtl/>
        </w:rPr>
        <w:t>ועמדו לעיון או יימסרו לנותן האישור או מי מטעמו לפי פורמט שייקבע על ידי נותן האישור או במדיה דיגיטלית, לפי דרישתו.</w:t>
      </w:r>
    </w:p>
    <w:p w:rsidR="006E1E3D" w:rsidRPr="004E5982" w:rsidRDefault="006E1E3D" w:rsidP="00C95416">
      <w:pPr>
        <w:pStyle w:val="2"/>
        <w:keepNext w:val="0"/>
        <w:widowControl w:val="0"/>
        <w:numPr>
          <w:ilvl w:val="2"/>
          <w:numId w:val="59"/>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פסולת חומר מסוכן תפונה תוך פרק זמן שלא יעלה על שישה חודשים מעת היווצרותה, כמפורט בתקנות סילוק פסולת חומרים מסוכנים.</w:t>
      </w:r>
    </w:p>
    <w:p w:rsidR="006E1E3D" w:rsidRPr="004E5982" w:rsidRDefault="006E1E3D" w:rsidP="00C95416">
      <w:pPr>
        <w:pStyle w:val="1"/>
        <w:keepNext w:val="0"/>
        <w:keepLines w:val="0"/>
        <w:widowControl w:val="0"/>
        <w:numPr>
          <w:ilvl w:val="1"/>
          <w:numId w:val="59"/>
        </w:numPr>
        <w:spacing w:before="0" w:line="360" w:lineRule="auto"/>
        <w:jc w:val="both"/>
        <w:rPr>
          <w:rStyle w:val="10"/>
          <w:rFonts w:ascii="David" w:eastAsia="Calibri" w:hAnsi="David" w:cs="David"/>
          <w:b/>
          <w:bCs/>
          <w:color w:val="auto"/>
          <w:sz w:val="24"/>
          <w:szCs w:val="24"/>
          <w:u w:val="single"/>
        </w:rPr>
      </w:pPr>
      <w:r w:rsidRPr="004E5982">
        <w:rPr>
          <w:rStyle w:val="10"/>
          <w:rFonts w:ascii="David" w:eastAsia="Calibri" w:hAnsi="David" w:cs="David"/>
          <w:b/>
          <w:bCs/>
          <w:color w:val="auto"/>
          <w:sz w:val="24"/>
          <w:szCs w:val="24"/>
          <w:u w:val="single"/>
          <w:rtl/>
        </w:rPr>
        <w:t>הערכות לחירום</w:t>
      </w:r>
    </w:p>
    <w:p w:rsidR="006E1E3D" w:rsidRPr="004E5982" w:rsidRDefault="006E1E3D" w:rsidP="00C95416">
      <w:pPr>
        <w:pStyle w:val="2"/>
        <w:keepNext w:val="0"/>
        <w:widowControl w:val="0"/>
        <w:numPr>
          <w:ilvl w:val="2"/>
          <w:numId w:val="59"/>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בעל עסק שנדרש להחזיק תיק מפעל כמשמעותו בתקנה 4 לתקנות רישוי עסקים (מפעלים מסוכנים), תשנ"ג-1993 יכין ויחזיק תיק מפעל כאמור, ויפעל על פיו. תיק המפעל יוחזק בעסק ויוצג או יימסר לנותן האישור לפי דרישתו.</w:t>
      </w:r>
      <w:bookmarkStart w:id="43" w:name="_בכל_מקרה_של"/>
      <w:bookmarkEnd w:id="43"/>
      <w:r w:rsidRPr="004E5982">
        <w:rPr>
          <w:rFonts w:ascii="David" w:hAnsi="David"/>
          <w:b w:val="0"/>
          <w:bCs w:val="0"/>
          <w:sz w:val="24"/>
          <w:szCs w:val="24"/>
          <w:u w:val="none"/>
          <w:rtl/>
        </w:rPr>
        <w:t xml:space="preserve"> תיק המפעל יהיה לפי התבנית העדכנית ביותר המפורסמת </w:t>
      </w:r>
      <w:hyperlink r:id="rId39" w:history="1">
        <w:r w:rsidRPr="004E5982">
          <w:rPr>
            <w:rStyle w:val="Hyperlink"/>
            <w:rFonts w:ascii="David" w:eastAsia="Arial Unicode MS" w:hAnsi="David"/>
            <w:b w:val="0"/>
            <w:bCs w:val="0"/>
            <w:sz w:val="24"/>
            <w:szCs w:val="24"/>
            <w:rtl/>
          </w:rPr>
          <w:t>באתר משרד הפנים</w:t>
        </w:r>
      </w:hyperlink>
      <w:r w:rsidRPr="004E5982">
        <w:rPr>
          <w:rFonts w:ascii="David" w:hAnsi="David"/>
          <w:b w:val="0"/>
          <w:bCs w:val="0"/>
          <w:sz w:val="24"/>
          <w:szCs w:val="24"/>
          <w:u w:val="none"/>
          <w:rtl/>
        </w:rPr>
        <w:t>.</w:t>
      </w:r>
    </w:p>
    <w:p w:rsidR="006E1E3D" w:rsidRPr="004E5982" w:rsidRDefault="006E1E3D" w:rsidP="00C95416">
      <w:pPr>
        <w:pStyle w:val="2"/>
        <w:keepNext w:val="0"/>
        <w:widowControl w:val="0"/>
        <w:numPr>
          <w:ilvl w:val="2"/>
          <w:numId w:val="59"/>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 xml:space="preserve">בכל מקרה של אירוע חומרים </w:t>
      </w:r>
      <w:r w:rsidR="0013273D" w:rsidRPr="004E5982">
        <w:rPr>
          <w:rFonts w:ascii="David" w:hAnsi="David"/>
          <w:b w:val="0"/>
          <w:bCs w:val="0"/>
          <w:sz w:val="24"/>
          <w:szCs w:val="24"/>
          <w:u w:val="none"/>
          <w:rtl/>
        </w:rPr>
        <w:t>מסוכנים, ידווח בעל העסק באופן מי</w:t>
      </w:r>
      <w:r w:rsidRPr="004E5982">
        <w:rPr>
          <w:rFonts w:ascii="David" w:hAnsi="David"/>
          <w:b w:val="0"/>
          <w:bCs w:val="0"/>
          <w:sz w:val="24"/>
          <w:szCs w:val="24"/>
          <w:u w:val="none"/>
          <w:rtl/>
        </w:rPr>
        <w:t>ידי ולא</w:t>
      </w:r>
      <w:r w:rsidRPr="004E5982">
        <w:rPr>
          <w:rFonts w:ascii="David" w:hAnsi="David"/>
          <w:b w:val="0"/>
          <w:bCs w:val="0"/>
          <w:sz w:val="24"/>
          <w:szCs w:val="24"/>
          <w:u w:val="none"/>
        </w:rPr>
        <w:t xml:space="preserve"> </w:t>
      </w:r>
      <w:r w:rsidRPr="004E5982">
        <w:rPr>
          <w:rFonts w:ascii="David" w:hAnsi="David"/>
          <w:b w:val="0"/>
          <w:bCs w:val="0"/>
          <w:sz w:val="24"/>
          <w:szCs w:val="24"/>
          <w:u w:val="none"/>
          <w:rtl/>
        </w:rPr>
        <w:t xml:space="preserve">יאוחר מ-15 דקות לאחר גילוי האירוע, למוקד הסביבה של המשרד להגנת הסביבה בטלפון 6911*. (במכשירים ללא כוכבית פעילה: </w:t>
      </w:r>
      <w:r w:rsidRPr="004E5982">
        <w:rPr>
          <w:rFonts w:ascii="David" w:hAnsi="David"/>
          <w:b w:val="0"/>
          <w:bCs w:val="0"/>
          <w:sz w:val="24"/>
          <w:szCs w:val="24"/>
          <w:u w:val="none"/>
        </w:rPr>
        <w:t>1222-6911</w:t>
      </w:r>
      <w:r w:rsidRPr="004E5982">
        <w:rPr>
          <w:rFonts w:ascii="David" w:hAnsi="David"/>
          <w:b w:val="0"/>
          <w:bCs w:val="0"/>
          <w:sz w:val="24"/>
          <w:szCs w:val="24"/>
          <w:u w:val="none"/>
          <w:rtl/>
        </w:rPr>
        <w:t>) או 073-2733200.</w:t>
      </w:r>
    </w:p>
    <w:p w:rsidR="006E1E3D" w:rsidRPr="004E5982" w:rsidRDefault="006E1E3D" w:rsidP="00C95416">
      <w:pPr>
        <w:pStyle w:val="2"/>
        <w:keepNext w:val="0"/>
        <w:widowControl w:val="0"/>
        <w:numPr>
          <w:ilvl w:val="2"/>
          <w:numId w:val="59"/>
        </w:numPr>
        <w:tabs>
          <w:tab w:val="left" w:pos="849"/>
        </w:tabs>
        <w:overflowPunct w:val="0"/>
        <w:autoSpaceDE w:val="0"/>
        <w:autoSpaceDN w:val="0"/>
        <w:adjustRightInd w:val="0"/>
        <w:ind w:right="0"/>
        <w:jc w:val="both"/>
        <w:textAlignment w:val="baseline"/>
        <w:rPr>
          <w:rFonts w:ascii="David" w:hAnsi="David"/>
          <w:b w:val="0"/>
          <w:bCs w:val="0"/>
          <w:sz w:val="24"/>
          <w:szCs w:val="24"/>
          <w:u w:val="none"/>
          <w:rtl/>
        </w:rPr>
      </w:pPr>
      <w:r w:rsidRPr="004E5982">
        <w:rPr>
          <w:rFonts w:ascii="David" w:hAnsi="David"/>
          <w:b w:val="0"/>
          <w:bCs w:val="0"/>
          <w:sz w:val="24"/>
          <w:szCs w:val="24"/>
          <w:u w:val="none"/>
          <w:rtl/>
        </w:rPr>
        <w:t xml:space="preserve">לאחר אירוע חומרים מסוכנים, יבצע בעל העסק תחקיר שרישומי מסקנותיו והלקחים ממנו ישמרו בשטח העסק למשך שלוש שנים לפחות, ויעמדו לרשות נותן האישור או יימסרו לו, על פי דרישתו. </w:t>
      </w:r>
    </w:p>
    <w:p w:rsidR="006E1E3D" w:rsidRPr="004E5982" w:rsidRDefault="006E1E3D" w:rsidP="00C95416">
      <w:pPr>
        <w:pStyle w:val="2"/>
        <w:keepNext w:val="0"/>
        <w:widowControl w:val="0"/>
        <w:numPr>
          <w:ilvl w:val="2"/>
          <w:numId w:val="59"/>
        </w:numPr>
        <w:tabs>
          <w:tab w:val="left" w:pos="849"/>
        </w:tabs>
        <w:overflowPunct w:val="0"/>
        <w:autoSpaceDE w:val="0"/>
        <w:autoSpaceDN w:val="0"/>
        <w:adjustRightInd w:val="0"/>
        <w:ind w:right="0"/>
        <w:jc w:val="both"/>
        <w:textAlignment w:val="baseline"/>
        <w:rPr>
          <w:rFonts w:ascii="David" w:hAnsi="David"/>
          <w:b w:val="0"/>
          <w:bCs w:val="0"/>
          <w:sz w:val="24"/>
          <w:szCs w:val="24"/>
          <w:u w:val="none"/>
          <w:rtl/>
        </w:rPr>
      </w:pPr>
      <w:r w:rsidRPr="004E5982">
        <w:rPr>
          <w:rFonts w:ascii="David" w:hAnsi="David"/>
          <w:b w:val="0"/>
          <w:bCs w:val="0"/>
          <w:sz w:val="24"/>
          <w:szCs w:val="24"/>
          <w:u w:val="none"/>
          <w:rtl/>
        </w:rPr>
        <w:t>העסק ינהל יומן אירועים לאירועי חומרים מסוכנים ואירועי סביבה ויתעד בו את כל האירועים הטעונים דיווח מיי</w:t>
      </w:r>
      <w:r w:rsidR="0013273D" w:rsidRPr="004E5982">
        <w:rPr>
          <w:rFonts w:ascii="David" w:hAnsi="David"/>
          <w:b w:val="0"/>
          <w:bCs w:val="0"/>
          <w:sz w:val="24"/>
          <w:szCs w:val="24"/>
          <w:u w:val="none"/>
          <w:rtl/>
        </w:rPr>
        <w:t>די ואת אלו שאינם טעונים דיווח מ</w:t>
      </w:r>
      <w:r w:rsidRPr="004E5982">
        <w:rPr>
          <w:rFonts w:ascii="David" w:hAnsi="David"/>
          <w:b w:val="0"/>
          <w:bCs w:val="0"/>
          <w:sz w:val="24"/>
          <w:szCs w:val="24"/>
          <w:u w:val="none"/>
          <w:rtl/>
        </w:rPr>
        <w:t>י</w:t>
      </w:r>
      <w:r w:rsidR="0013273D" w:rsidRPr="004E5982">
        <w:rPr>
          <w:rFonts w:ascii="David" w:hAnsi="David"/>
          <w:b w:val="0"/>
          <w:bCs w:val="0"/>
          <w:sz w:val="24"/>
          <w:szCs w:val="24"/>
          <w:u w:val="none"/>
          <w:rtl/>
        </w:rPr>
        <w:t>י</w:t>
      </w:r>
      <w:r w:rsidRPr="004E5982">
        <w:rPr>
          <w:rFonts w:ascii="David" w:hAnsi="David"/>
          <w:b w:val="0"/>
          <w:bCs w:val="0"/>
          <w:sz w:val="24"/>
          <w:szCs w:val="24"/>
          <w:u w:val="none"/>
          <w:rtl/>
        </w:rPr>
        <w:t>די וישמור את התיעוד למשך שלוש שנים לכל הפחות.</w:t>
      </w:r>
    </w:p>
    <w:p w:rsidR="006E1E3D" w:rsidRPr="004E5982" w:rsidRDefault="006E1E3D" w:rsidP="00C95416">
      <w:pPr>
        <w:pStyle w:val="1"/>
        <w:keepNext w:val="0"/>
        <w:keepLines w:val="0"/>
        <w:widowControl w:val="0"/>
        <w:numPr>
          <w:ilvl w:val="1"/>
          <w:numId w:val="59"/>
        </w:numPr>
        <w:spacing w:before="0" w:line="360" w:lineRule="auto"/>
        <w:jc w:val="both"/>
        <w:rPr>
          <w:rStyle w:val="10"/>
          <w:rFonts w:ascii="David" w:eastAsia="Calibri" w:hAnsi="David" w:cs="David"/>
          <w:b/>
          <w:bCs/>
          <w:color w:val="auto"/>
          <w:sz w:val="24"/>
          <w:szCs w:val="24"/>
          <w:u w:val="single"/>
          <w:rtl/>
        </w:rPr>
      </w:pPr>
      <w:r w:rsidRPr="004E5982">
        <w:rPr>
          <w:rStyle w:val="10"/>
          <w:rFonts w:ascii="David" w:eastAsia="Calibri" w:hAnsi="David" w:cs="David"/>
          <w:b/>
          <w:bCs/>
          <w:color w:val="auto"/>
          <w:sz w:val="24"/>
          <w:szCs w:val="24"/>
          <w:u w:val="single"/>
          <w:rtl/>
        </w:rPr>
        <w:t>פסולת שאינה מכילה חומר מסוכן</w:t>
      </w:r>
    </w:p>
    <w:p w:rsidR="006E1E3D" w:rsidRPr="004E5982" w:rsidRDefault="006E1E3D" w:rsidP="00C95416">
      <w:pPr>
        <w:pStyle w:val="2"/>
        <w:keepNext w:val="0"/>
        <w:widowControl w:val="0"/>
        <w:numPr>
          <w:ilvl w:val="2"/>
          <w:numId w:val="59"/>
        </w:numPr>
        <w:tabs>
          <w:tab w:val="left" w:pos="849"/>
        </w:tabs>
        <w:overflowPunct w:val="0"/>
        <w:autoSpaceDE w:val="0"/>
        <w:autoSpaceDN w:val="0"/>
        <w:adjustRightInd w:val="0"/>
        <w:ind w:right="0"/>
        <w:jc w:val="both"/>
        <w:textAlignment w:val="baseline"/>
        <w:rPr>
          <w:rFonts w:ascii="David" w:hAnsi="David"/>
          <w:b w:val="0"/>
          <w:bCs w:val="0"/>
          <w:sz w:val="24"/>
          <w:szCs w:val="24"/>
          <w:u w:val="none"/>
          <w:rtl/>
        </w:rPr>
      </w:pPr>
      <w:r w:rsidRPr="004E5982">
        <w:rPr>
          <w:rFonts w:ascii="David" w:hAnsi="David"/>
          <w:b w:val="0"/>
          <w:bCs w:val="0"/>
          <w:sz w:val="24"/>
          <w:szCs w:val="24"/>
          <w:u w:val="none"/>
          <w:rtl/>
        </w:rPr>
        <w:t>בעל העסק יאחסן פסולת בעסק במכלים המותאמים לסוג הפסולת וכמותה ובאופן שימנע מפגעים לסביבה לרבות, מטרדי ריח, מזיקים, או פיזור פסולת ותשטיפים לסביבה.</w:t>
      </w:r>
    </w:p>
    <w:p w:rsidR="006E1E3D" w:rsidRPr="004E5982" w:rsidRDefault="006E1E3D" w:rsidP="00C95416">
      <w:pPr>
        <w:pStyle w:val="2"/>
        <w:keepNext w:val="0"/>
        <w:widowControl w:val="0"/>
        <w:numPr>
          <w:ilvl w:val="2"/>
          <w:numId w:val="59"/>
        </w:numPr>
        <w:tabs>
          <w:tab w:val="left" w:pos="849"/>
        </w:tabs>
        <w:overflowPunct w:val="0"/>
        <w:autoSpaceDE w:val="0"/>
        <w:autoSpaceDN w:val="0"/>
        <w:adjustRightInd w:val="0"/>
        <w:ind w:right="0"/>
        <w:jc w:val="both"/>
        <w:textAlignment w:val="baseline"/>
        <w:rPr>
          <w:rFonts w:ascii="David" w:hAnsi="David"/>
          <w:b w:val="0"/>
          <w:bCs w:val="0"/>
          <w:sz w:val="24"/>
          <w:szCs w:val="24"/>
          <w:u w:val="none"/>
          <w:rtl/>
        </w:rPr>
      </w:pPr>
      <w:r w:rsidRPr="004E5982">
        <w:rPr>
          <w:rFonts w:ascii="David" w:hAnsi="David"/>
          <w:b w:val="0"/>
          <w:bCs w:val="0"/>
          <w:sz w:val="24"/>
          <w:szCs w:val="24"/>
          <w:u w:val="none"/>
          <w:rtl/>
        </w:rPr>
        <w:lastRenderedPageBreak/>
        <w:t xml:space="preserve">בעל העסק יאסוף ויפנה פסולת מהעסק בהתאם לסוג הפסולת, בתדירות אשר תמנע מפגעים סביבתיים. </w:t>
      </w:r>
    </w:p>
    <w:p w:rsidR="006E1E3D" w:rsidRPr="004E5982" w:rsidRDefault="006E1E3D" w:rsidP="00C95416">
      <w:pPr>
        <w:pStyle w:val="2"/>
        <w:keepNext w:val="0"/>
        <w:widowControl w:val="0"/>
        <w:numPr>
          <w:ilvl w:val="2"/>
          <w:numId w:val="59"/>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 xml:space="preserve">בעל העסק יפנה פסולת מהעסק באמצעות מוביל פסולת מורשה לפי כל דין לאתר לטיפול בפסולת, אתר סילוק פסולת או לתחנת מעבר לפסולת המורשים על פי כל דין. </w:t>
      </w:r>
    </w:p>
    <w:p w:rsidR="006E1E3D" w:rsidRPr="004E5982" w:rsidRDefault="006E1E3D" w:rsidP="00C95416">
      <w:pPr>
        <w:pStyle w:val="2"/>
        <w:keepNext w:val="0"/>
        <w:widowControl w:val="0"/>
        <w:numPr>
          <w:ilvl w:val="2"/>
          <w:numId w:val="59"/>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בעל העסק ישמור בשטח העסק קבלות על הפינוי וקליטת הפסולת, לתקופה של שלוש שנים לפחות, ויציגם או ימסרם לנותן האישור, על פי דרישתו.</w:t>
      </w:r>
    </w:p>
    <w:p w:rsidR="006E1E3D" w:rsidRPr="004E5982" w:rsidRDefault="006E1E3D" w:rsidP="00C95416">
      <w:pPr>
        <w:pStyle w:val="2"/>
        <w:keepNext w:val="0"/>
        <w:widowControl w:val="0"/>
        <w:numPr>
          <w:ilvl w:val="2"/>
          <w:numId w:val="59"/>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בעל העסק לא יבצע שריפת פסולת בתחום העסק או מחוצה לו, שלא במתקן ייעודי לשריפת פסולת המאושר לפי כל דין.</w:t>
      </w:r>
    </w:p>
    <w:p w:rsidR="006E1E3D" w:rsidRPr="004E5982" w:rsidRDefault="006E1E3D" w:rsidP="00C95416">
      <w:pPr>
        <w:pStyle w:val="2"/>
        <w:keepNext w:val="0"/>
        <w:widowControl w:val="0"/>
        <w:numPr>
          <w:ilvl w:val="2"/>
          <w:numId w:val="59"/>
        </w:numPr>
        <w:tabs>
          <w:tab w:val="left" w:pos="849"/>
        </w:tabs>
        <w:overflowPunct w:val="0"/>
        <w:autoSpaceDE w:val="0"/>
        <w:autoSpaceDN w:val="0"/>
        <w:adjustRightInd w:val="0"/>
        <w:ind w:right="0"/>
        <w:jc w:val="both"/>
        <w:textAlignment w:val="baseline"/>
        <w:rPr>
          <w:rFonts w:ascii="David" w:hAnsi="David"/>
          <w:b w:val="0"/>
          <w:bCs w:val="0"/>
          <w:sz w:val="24"/>
          <w:szCs w:val="24"/>
          <w:u w:val="none"/>
          <w:rtl/>
        </w:rPr>
      </w:pPr>
      <w:r w:rsidRPr="004E5982">
        <w:rPr>
          <w:rFonts w:ascii="David" w:hAnsi="David"/>
          <w:b w:val="0"/>
          <w:bCs w:val="0"/>
          <w:sz w:val="24"/>
          <w:szCs w:val="24"/>
          <w:u w:val="none"/>
          <w:rtl/>
        </w:rPr>
        <w:t>בעל העסק יבצע בדיקות לבחינת הרכב זרמי הפסולת השונים, לפי דרישת נותן האישור ובהתאם להנחיותיו.</w:t>
      </w:r>
    </w:p>
    <w:p w:rsidR="006E1E3D" w:rsidRPr="004E5982" w:rsidRDefault="006E1E3D" w:rsidP="00C95416">
      <w:pPr>
        <w:pStyle w:val="1"/>
        <w:keepNext w:val="0"/>
        <w:keepLines w:val="0"/>
        <w:widowControl w:val="0"/>
        <w:numPr>
          <w:ilvl w:val="1"/>
          <w:numId w:val="59"/>
        </w:numPr>
        <w:spacing w:before="0" w:line="360" w:lineRule="auto"/>
        <w:jc w:val="both"/>
        <w:rPr>
          <w:rFonts w:ascii="David" w:hAnsi="David" w:cs="David"/>
          <w:color w:val="auto"/>
          <w:sz w:val="24"/>
          <w:szCs w:val="24"/>
          <w:u w:val="single"/>
          <w:rtl/>
        </w:rPr>
      </w:pPr>
      <w:r w:rsidRPr="004E5982">
        <w:rPr>
          <w:rFonts w:ascii="David" w:hAnsi="David" w:cs="David"/>
          <w:color w:val="auto"/>
          <w:sz w:val="24"/>
          <w:szCs w:val="24"/>
          <w:u w:val="single"/>
          <w:rtl/>
        </w:rPr>
        <w:t>עמדה לתדלוק עצמי בסולר של רכבי תפעול כדוגמת מלגזות</w:t>
      </w:r>
    </w:p>
    <w:tbl>
      <w:tblPr>
        <w:tblStyle w:val="afb"/>
        <w:bidiVisual/>
        <w:tblW w:w="0" w:type="auto"/>
        <w:tblInd w:w="720" w:type="dxa"/>
        <w:tblLook w:val="04A0" w:firstRow="1" w:lastRow="0" w:firstColumn="1" w:lastColumn="0" w:noHBand="0" w:noVBand="1"/>
        <w:tblCaption w:val="עמדה לתדלוק עצמי בסולר של רכבי תפעול כדוגמת מלגזות"/>
      </w:tblPr>
      <w:tblGrid>
        <w:gridCol w:w="1877"/>
        <w:gridCol w:w="5699"/>
      </w:tblGrid>
      <w:tr w:rsidR="006E1E3D" w:rsidRPr="004E5982" w:rsidTr="006E1E3D">
        <w:trPr>
          <w:trHeight w:val="272"/>
        </w:trPr>
        <w:tc>
          <w:tcPr>
            <w:tcW w:w="2107" w:type="dxa"/>
          </w:tcPr>
          <w:p w:rsidR="006E1E3D" w:rsidRPr="004E5982" w:rsidRDefault="006E1E3D" w:rsidP="00C95416">
            <w:pPr>
              <w:spacing w:line="360" w:lineRule="auto"/>
              <w:jc w:val="center"/>
              <w:rPr>
                <w:rFonts w:ascii="David" w:hAnsi="David" w:cs="David"/>
                <w:sz w:val="24"/>
                <w:szCs w:val="24"/>
                <w:rtl/>
              </w:rPr>
            </w:pPr>
            <w:r w:rsidRPr="004E5982">
              <w:rPr>
                <w:rFonts w:ascii="David" w:hAnsi="David" w:cs="David"/>
                <w:sz w:val="24"/>
                <w:szCs w:val="24"/>
                <w:rtl/>
              </w:rPr>
              <w:t>בסעיף זה, "צנרת"</w:t>
            </w:r>
          </w:p>
        </w:tc>
        <w:tc>
          <w:tcPr>
            <w:tcW w:w="6804" w:type="dxa"/>
          </w:tcPr>
          <w:p w:rsidR="006E1E3D" w:rsidRPr="004E5982" w:rsidRDefault="006E1E3D" w:rsidP="00C95416">
            <w:pPr>
              <w:spacing w:line="360" w:lineRule="auto"/>
              <w:jc w:val="center"/>
              <w:rPr>
                <w:rFonts w:ascii="David" w:hAnsi="David" w:cs="David"/>
                <w:sz w:val="24"/>
                <w:szCs w:val="24"/>
                <w:rtl/>
              </w:rPr>
            </w:pPr>
            <w:r w:rsidRPr="004E5982">
              <w:rPr>
                <w:rFonts w:ascii="David" w:hAnsi="David" w:cs="David"/>
                <w:sz w:val="24"/>
                <w:szCs w:val="24"/>
                <w:rtl/>
              </w:rPr>
              <w:t>קו להובלת סולר, לרבות צנרת ניפוק סולר וצנרת מילוי מכלים</w:t>
            </w:r>
          </w:p>
        </w:tc>
      </w:tr>
    </w:tbl>
    <w:p w:rsidR="00657F05" w:rsidRPr="004E5982" w:rsidRDefault="006E1E3D" w:rsidP="00C95416">
      <w:pPr>
        <w:pStyle w:val="2"/>
        <w:keepNext w:val="0"/>
        <w:widowControl w:val="0"/>
        <w:numPr>
          <w:ilvl w:val="2"/>
          <w:numId w:val="59"/>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פרק זה יחול על עמדת תדלוק עצמי בסולר של רכבי תפעול כפעילות נלווית לפעילות העסק ובלבד שהיא עומדת בכל אלה:</w:t>
      </w:r>
    </w:p>
    <w:p w:rsidR="00657F05" w:rsidRPr="004E5982" w:rsidRDefault="0013273D" w:rsidP="00C95416">
      <w:pPr>
        <w:pStyle w:val="2"/>
        <w:keepNext w:val="0"/>
        <w:widowControl w:val="0"/>
        <w:numPr>
          <w:ilvl w:val="0"/>
          <w:numId w:val="107"/>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המכלים המשמשים אותה עיליים.</w:t>
      </w:r>
    </w:p>
    <w:p w:rsidR="00657F05" w:rsidRPr="004E5982" w:rsidRDefault="006E1E3D" w:rsidP="00C95416">
      <w:pPr>
        <w:pStyle w:val="2"/>
        <w:keepNext w:val="0"/>
        <w:widowControl w:val="0"/>
        <w:numPr>
          <w:ilvl w:val="0"/>
          <w:numId w:val="107"/>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הדלק</w:t>
      </w:r>
      <w:r w:rsidR="0013273D" w:rsidRPr="004E5982">
        <w:rPr>
          <w:rFonts w:ascii="David" w:hAnsi="David"/>
          <w:b w:val="0"/>
          <w:bCs w:val="0"/>
          <w:sz w:val="24"/>
          <w:szCs w:val="24"/>
          <w:u w:val="none"/>
          <w:rtl/>
        </w:rPr>
        <w:t xml:space="preserve"> המאוחסן הינו מסוג סולר ותוספיו.</w:t>
      </w:r>
    </w:p>
    <w:p w:rsidR="006E1E3D" w:rsidRPr="004E5982" w:rsidRDefault="006E1E3D" w:rsidP="00C95416">
      <w:pPr>
        <w:pStyle w:val="2"/>
        <w:keepNext w:val="0"/>
        <w:widowControl w:val="0"/>
        <w:numPr>
          <w:ilvl w:val="0"/>
          <w:numId w:val="107"/>
        </w:numPr>
        <w:tabs>
          <w:tab w:val="left" w:pos="849"/>
        </w:tabs>
        <w:overflowPunct w:val="0"/>
        <w:autoSpaceDE w:val="0"/>
        <w:autoSpaceDN w:val="0"/>
        <w:adjustRightInd w:val="0"/>
        <w:ind w:right="0"/>
        <w:jc w:val="both"/>
        <w:textAlignment w:val="baseline"/>
        <w:rPr>
          <w:rFonts w:ascii="David" w:hAnsi="David"/>
          <w:b w:val="0"/>
          <w:bCs w:val="0"/>
          <w:sz w:val="24"/>
          <w:szCs w:val="24"/>
          <w:u w:val="none"/>
          <w:rtl/>
        </w:rPr>
      </w:pPr>
      <w:r w:rsidRPr="004E5982">
        <w:rPr>
          <w:rFonts w:ascii="David" w:hAnsi="David"/>
          <w:b w:val="0"/>
          <w:bCs w:val="0"/>
          <w:sz w:val="24"/>
          <w:szCs w:val="24"/>
          <w:u w:val="none"/>
          <w:rtl/>
        </w:rPr>
        <w:t>קיבולת האחסון המקסימלית הכוללת הינה נפח שלא עולה על 2.2 מ"ק.</w:t>
      </w:r>
    </w:p>
    <w:p w:rsidR="006E1E3D" w:rsidRPr="004E5982" w:rsidRDefault="006E1E3D" w:rsidP="00C95416">
      <w:pPr>
        <w:pStyle w:val="2"/>
        <w:keepNext w:val="0"/>
        <w:widowControl w:val="0"/>
        <w:numPr>
          <w:ilvl w:val="2"/>
          <w:numId w:val="59"/>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bookmarkStart w:id="44" w:name="_תדלוק__ומילוי"/>
      <w:bookmarkEnd w:id="44"/>
      <w:r w:rsidRPr="004E5982">
        <w:rPr>
          <w:rFonts w:ascii="David" w:hAnsi="David"/>
          <w:b w:val="0"/>
          <w:bCs w:val="0"/>
          <w:sz w:val="24"/>
          <w:szCs w:val="24"/>
          <w:u w:val="none"/>
          <w:rtl/>
        </w:rPr>
        <w:t>תדלוק ומילוי המכלים יתבצעו בשטח העסק על גבי משטחים ייעודיים.</w:t>
      </w:r>
    </w:p>
    <w:p w:rsidR="00657F05" w:rsidRPr="004E5982" w:rsidRDefault="006E1E3D" w:rsidP="00C95416">
      <w:pPr>
        <w:pStyle w:val="2"/>
        <w:keepNext w:val="0"/>
        <w:widowControl w:val="0"/>
        <w:numPr>
          <w:ilvl w:val="2"/>
          <w:numId w:val="59"/>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sz w:val="24"/>
          <w:szCs w:val="24"/>
          <w:u w:val="none"/>
          <w:rtl/>
        </w:rPr>
        <w:t xml:space="preserve">משטחים </w:t>
      </w:r>
      <w:r w:rsidRPr="004E5982">
        <w:rPr>
          <w:rFonts w:ascii="David" w:hAnsi="David"/>
          <w:b w:val="0"/>
          <w:bCs w:val="0"/>
          <w:sz w:val="24"/>
          <w:szCs w:val="24"/>
          <w:u w:val="none"/>
          <w:rtl/>
        </w:rPr>
        <w:t>כאמור בסעיף 3.14.2</w:t>
      </w:r>
      <w:hyperlink w:anchor="_תדלוק__ומילוי" w:history="1"/>
      <w:r w:rsidRPr="004E5982">
        <w:rPr>
          <w:rFonts w:ascii="David" w:hAnsi="David"/>
          <w:b w:val="0"/>
          <w:bCs w:val="0"/>
          <w:sz w:val="24"/>
          <w:szCs w:val="24"/>
          <w:u w:val="none"/>
          <w:rtl/>
        </w:rPr>
        <w:t xml:space="preserve"> יעמדו בכל אלה:</w:t>
      </w:r>
    </w:p>
    <w:p w:rsidR="00657F05" w:rsidRPr="004E5982" w:rsidRDefault="006E1E3D" w:rsidP="00C95416">
      <w:pPr>
        <w:pStyle w:val="2"/>
        <w:keepNext w:val="0"/>
        <w:widowControl w:val="0"/>
        <w:numPr>
          <w:ilvl w:val="0"/>
          <w:numId w:val="108"/>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 xml:space="preserve">יהיו אטומים ועמידים בפני החומר המאוחסן על גביהם, לרבות החיבורים בין אבני השפה, </w:t>
      </w:r>
      <w:r w:rsidR="0013273D" w:rsidRPr="004E5982">
        <w:rPr>
          <w:rFonts w:ascii="David" w:hAnsi="David"/>
          <w:b w:val="0"/>
          <w:bCs w:val="0"/>
          <w:sz w:val="24"/>
          <w:szCs w:val="24"/>
          <w:u w:val="none"/>
          <w:rtl/>
        </w:rPr>
        <w:t>תפרי ההתפשטות ואיי משאבות הסולר.</w:t>
      </w:r>
    </w:p>
    <w:p w:rsidR="00657F05" w:rsidRPr="004E5982" w:rsidRDefault="006E1E3D" w:rsidP="00C95416">
      <w:pPr>
        <w:pStyle w:val="2"/>
        <w:keepNext w:val="0"/>
        <w:widowControl w:val="0"/>
        <w:numPr>
          <w:ilvl w:val="0"/>
          <w:numId w:val="108"/>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 xml:space="preserve">יבנו באופן שתימנע הגעתם של תשטיפים </w:t>
      </w:r>
      <w:r w:rsidR="0013273D" w:rsidRPr="004E5982">
        <w:rPr>
          <w:rFonts w:ascii="David" w:hAnsi="David"/>
          <w:b w:val="0"/>
          <w:bCs w:val="0"/>
          <w:sz w:val="24"/>
          <w:szCs w:val="24"/>
          <w:u w:val="none"/>
          <w:rtl/>
        </w:rPr>
        <w:t>לסביבה.</w:t>
      </w:r>
    </w:p>
    <w:p w:rsidR="006E1E3D" w:rsidRPr="004E5982" w:rsidRDefault="006E1E3D" w:rsidP="00C95416">
      <w:pPr>
        <w:pStyle w:val="2"/>
        <w:keepNext w:val="0"/>
        <w:widowControl w:val="0"/>
        <w:numPr>
          <w:ilvl w:val="0"/>
          <w:numId w:val="108"/>
        </w:numPr>
        <w:tabs>
          <w:tab w:val="left" w:pos="849"/>
        </w:tabs>
        <w:overflowPunct w:val="0"/>
        <w:autoSpaceDE w:val="0"/>
        <w:autoSpaceDN w:val="0"/>
        <w:adjustRightInd w:val="0"/>
        <w:ind w:right="0"/>
        <w:jc w:val="both"/>
        <w:textAlignment w:val="baseline"/>
        <w:rPr>
          <w:rFonts w:ascii="David" w:hAnsi="David"/>
          <w:b w:val="0"/>
          <w:bCs w:val="0"/>
          <w:sz w:val="24"/>
          <w:szCs w:val="24"/>
          <w:u w:val="none"/>
          <w:rtl/>
        </w:rPr>
      </w:pPr>
      <w:r w:rsidRPr="004E5982">
        <w:rPr>
          <w:rFonts w:ascii="David" w:hAnsi="David"/>
          <w:b w:val="0"/>
          <w:bCs w:val="0"/>
          <w:sz w:val="24"/>
          <w:szCs w:val="24"/>
          <w:u w:val="none"/>
          <w:rtl/>
        </w:rPr>
        <w:t xml:space="preserve">מנוקזים באמצעות שיפועים לבור איסוף לתשטיפים. </w:t>
      </w:r>
    </w:p>
    <w:p w:rsidR="00657F05" w:rsidRPr="004E5982" w:rsidRDefault="006E1E3D" w:rsidP="00C95416">
      <w:pPr>
        <w:pStyle w:val="2"/>
        <w:keepNext w:val="0"/>
        <w:widowControl w:val="0"/>
        <w:numPr>
          <w:ilvl w:val="2"/>
          <w:numId w:val="59"/>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bookmarkStart w:id="45" w:name="_בור_איסוף_לתשטיפים"/>
      <w:bookmarkEnd w:id="45"/>
      <w:r w:rsidRPr="004E5982">
        <w:rPr>
          <w:rFonts w:ascii="David" w:hAnsi="David"/>
          <w:sz w:val="24"/>
          <w:szCs w:val="24"/>
          <w:u w:val="none"/>
          <w:rtl/>
        </w:rPr>
        <w:t>בור איסוף לתשטיפים</w:t>
      </w:r>
      <w:r w:rsidRPr="004E5982">
        <w:rPr>
          <w:rFonts w:ascii="David" w:hAnsi="David"/>
          <w:b w:val="0"/>
          <w:bCs w:val="0"/>
          <w:sz w:val="24"/>
          <w:szCs w:val="24"/>
          <w:u w:val="none"/>
          <w:rtl/>
        </w:rPr>
        <w:t xml:space="preserve"> יעמוד בכל אלה:</w:t>
      </w:r>
    </w:p>
    <w:p w:rsidR="00657F05" w:rsidRPr="004E5982" w:rsidRDefault="006E1E3D" w:rsidP="00C95416">
      <w:pPr>
        <w:pStyle w:val="2"/>
        <w:keepNext w:val="0"/>
        <w:widowControl w:val="0"/>
        <w:numPr>
          <w:ilvl w:val="0"/>
          <w:numId w:val="109"/>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יהיה</w:t>
      </w:r>
      <w:r w:rsidR="0013273D" w:rsidRPr="004E5982">
        <w:rPr>
          <w:rFonts w:ascii="David" w:hAnsi="David"/>
          <w:b w:val="0"/>
          <w:bCs w:val="0"/>
          <w:sz w:val="24"/>
          <w:szCs w:val="24"/>
          <w:u w:val="none"/>
          <w:rtl/>
        </w:rPr>
        <w:t xml:space="preserve"> אטום בפני החומרים המאוחסנים בו.</w:t>
      </w:r>
    </w:p>
    <w:p w:rsidR="00657F05" w:rsidRPr="004E5982" w:rsidRDefault="006E1E3D" w:rsidP="00C95416">
      <w:pPr>
        <w:pStyle w:val="2"/>
        <w:keepNext w:val="0"/>
        <w:widowControl w:val="0"/>
        <w:numPr>
          <w:ilvl w:val="0"/>
          <w:numId w:val="109"/>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נפחו יהיה מותאם ל</w:t>
      </w:r>
      <w:r w:rsidR="0013273D" w:rsidRPr="004E5982">
        <w:rPr>
          <w:rFonts w:ascii="David" w:hAnsi="David"/>
          <w:b w:val="0"/>
          <w:bCs w:val="0"/>
          <w:sz w:val="24"/>
          <w:szCs w:val="24"/>
          <w:u w:val="none"/>
          <w:rtl/>
        </w:rPr>
        <w:t>נפח הנוזלים הצפויים להתנקז עליו.</w:t>
      </w:r>
    </w:p>
    <w:p w:rsidR="00657F05" w:rsidRPr="004E5982" w:rsidRDefault="006E1E3D" w:rsidP="00C95416">
      <w:pPr>
        <w:pStyle w:val="2"/>
        <w:keepNext w:val="0"/>
        <w:widowControl w:val="0"/>
        <w:numPr>
          <w:ilvl w:val="0"/>
          <w:numId w:val="109"/>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תכולתו תפונה באופן שוטף ובאופן שתימנע גלישת תשטיפים ממנו לסביבה בכל עת;</w:t>
      </w:r>
    </w:p>
    <w:p w:rsidR="006E1E3D" w:rsidRPr="004E5982" w:rsidRDefault="006E1E3D" w:rsidP="00C95416">
      <w:pPr>
        <w:pStyle w:val="2"/>
        <w:keepNext w:val="0"/>
        <w:widowControl w:val="0"/>
        <w:numPr>
          <w:ilvl w:val="0"/>
          <w:numId w:val="109"/>
        </w:numPr>
        <w:tabs>
          <w:tab w:val="left" w:pos="849"/>
        </w:tabs>
        <w:overflowPunct w:val="0"/>
        <w:autoSpaceDE w:val="0"/>
        <w:autoSpaceDN w:val="0"/>
        <w:adjustRightInd w:val="0"/>
        <w:ind w:right="0"/>
        <w:jc w:val="both"/>
        <w:textAlignment w:val="baseline"/>
        <w:rPr>
          <w:rFonts w:ascii="David" w:hAnsi="David"/>
          <w:b w:val="0"/>
          <w:bCs w:val="0"/>
          <w:sz w:val="24"/>
          <w:szCs w:val="24"/>
          <w:u w:val="none"/>
          <w:rtl/>
        </w:rPr>
      </w:pPr>
      <w:r w:rsidRPr="004E5982">
        <w:rPr>
          <w:rFonts w:ascii="David" w:hAnsi="David"/>
          <w:b w:val="0"/>
          <w:bCs w:val="0"/>
          <w:sz w:val="24"/>
          <w:szCs w:val="24"/>
          <w:u w:val="none"/>
          <w:rtl/>
        </w:rPr>
        <w:t xml:space="preserve">תכולתו תפונה למתקן קדם טיפול המתאים לקליטת סוג השפכים המפונים. הפינוי יתועד ביומן פסולת חומר מסוכן לפי סעיף 3.11.7 תוך ציון כי מקור הפסולת הינו בור האיסוף של עמדת התדלוק בסולר. </w:t>
      </w:r>
    </w:p>
    <w:p w:rsidR="00657F05" w:rsidRPr="004E5982" w:rsidRDefault="006E1E3D" w:rsidP="00C95416">
      <w:pPr>
        <w:pStyle w:val="2"/>
        <w:keepNext w:val="0"/>
        <w:widowControl w:val="0"/>
        <w:numPr>
          <w:ilvl w:val="2"/>
          <w:numId w:val="59"/>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sz w:val="24"/>
          <w:szCs w:val="24"/>
          <w:u w:val="none"/>
          <w:rtl/>
        </w:rPr>
        <w:t>המכלים והצנרת בעמדה לתדלוק עצמי</w:t>
      </w:r>
      <w:r w:rsidRPr="004E5982">
        <w:rPr>
          <w:rFonts w:ascii="David" w:hAnsi="David"/>
          <w:b w:val="0"/>
          <w:bCs w:val="0"/>
          <w:sz w:val="24"/>
          <w:szCs w:val="24"/>
          <w:u w:val="none"/>
          <w:rtl/>
        </w:rPr>
        <w:t xml:space="preserve"> יעמדו בכל אלה:</w:t>
      </w:r>
    </w:p>
    <w:p w:rsidR="00657F05" w:rsidRPr="004E5982" w:rsidRDefault="006E1E3D" w:rsidP="00C95416">
      <w:pPr>
        <w:pStyle w:val="2"/>
        <w:keepNext w:val="0"/>
        <w:widowControl w:val="0"/>
        <w:numPr>
          <w:ilvl w:val="0"/>
          <w:numId w:val="110"/>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יהיו א</w:t>
      </w:r>
      <w:r w:rsidR="0013273D" w:rsidRPr="004E5982">
        <w:rPr>
          <w:rFonts w:ascii="David" w:hAnsi="David"/>
          <w:b w:val="0"/>
          <w:bCs w:val="0"/>
          <w:sz w:val="24"/>
          <w:szCs w:val="24"/>
          <w:u w:val="none"/>
          <w:rtl/>
        </w:rPr>
        <w:t>טומים לחומר המאוחסן או מובל בהם.</w:t>
      </w:r>
    </w:p>
    <w:p w:rsidR="00657F05" w:rsidRPr="004E5982" w:rsidRDefault="006E1E3D" w:rsidP="00C95416">
      <w:pPr>
        <w:pStyle w:val="2"/>
        <w:keepNext w:val="0"/>
        <w:widowControl w:val="0"/>
        <w:numPr>
          <w:ilvl w:val="0"/>
          <w:numId w:val="110"/>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 xml:space="preserve">קיבלו אישור לאטימותו של חומר או ציוד למעבר דלקים שנבדק על-ידי מעבדה מוסמכת בלתי תלויה בהתאם לתקן </w:t>
      </w:r>
      <w:r w:rsidRPr="004E5982">
        <w:rPr>
          <w:rFonts w:ascii="David" w:hAnsi="David"/>
          <w:b w:val="0"/>
          <w:bCs w:val="0"/>
          <w:sz w:val="24"/>
          <w:szCs w:val="24"/>
          <w:u w:val="none"/>
        </w:rPr>
        <w:t>UL</w:t>
      </w:r>
      <w:r w:rsidRPr="004E5982">
        <w:rPr>
          <w:rFonts w:ascii="David" w:hAnsi="David"/>
          <w:b w:val="0"/>
          <w:bCs w:val="0"/>
          <w:sz w:val="24"/>
          <w:szCs w:val="24"/>
          <w:u w:val="none"/>
          <w:rtl/>
        </w:rPr>
        <w:t>, או תקן אחר שאושר בכתב ומראש על-ידי ה</w:t>
      </w:r>
      <w:r w:rsidR="0013273D" w:rsidRPr="004E5982">
        <w:rPr>
          <w:rFonts w:ascii="David" w:hAnsi="David"/>
          <w:b w:val="0"/>
          <w:bCs w:val="0"/>
          <w:sz w:val="24"/>
          <w:szCs w:val="24"/>
          <w:u w:val="none"/>
          <w:rtl/>
        </w:rPr>
        <w:t>ממונה כהגדרתו בתקנות תחנות דלק.</w:t>
      </w:r>
    </w:p>
    <w:p w:rsidR="006E1E3D" w:rsidRPr="004E5982" w:rsidRDefault="006E1E3D" w:rsidP="00C95416">
      <w:pPr>
        <w:pStyle w:val="2"/>
        <w:keepNext w:val="0"/>
        <w:widowControl w:val="0"/>
        <w:numPr>
          <w:ilvl w:val="0"/>
          <w:numId w:val="110"/>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 xml:space="preserve">במקרים בהם הצנרת או חלק ממנה אינה חשופה ויזואלית, בעל העסק יבצע בדיקת אטימות לצנרת בהתאם לתקנה 9 לתקנות תחנות דלק. </w:t>
      </w:r>
    </w:p>
    <w:p w:rsidR="006E1E3D" w:rsidRPr="004E5982" w:rsidRDefault="006E1E3D" w:rsidP="00C95416">
      <w:pPr>
        <w:pStyle w:val="2"/>
        <w:keepNext w:val="0"/>
        <w:widowControl w:val="0"/>
        <w:numPr>
          <w:ilvl w:val="2"/>
          <w:numId w:val="59"/>
        </w:numPr>
        <w:tabs>
          <w:tab w:val="left" w:pos="849"/>
        </w:tabs>
        <w:overflowPunct w:val="0"/>
        <w:autoSpaceDE w:val="0"/>
        <w:autoSpaceDN w:val="0"/>
        <w:adjustRightInd w:val="0"/>
        <w:ind w:right="0"/>
        <w:jc w:val="both"/>
        <w:textAlignment w:val="baseline"/>
        <w:rPr>
          <w:rFonts w:ascii="David" w:hAnsi="David"/>
          <w:b w:val="0"/>
          <w:bCs w:val="0"/>
          <w:sz w:val="24"/>
          <w:szCs w:val="24"/>
          <w:u w:val="none"/>
          <w:rtl/>
        </w:rPr>
      </w:pPr>
      <w:r w:rsidRPr="004E5982">
        <w:rPr>
          <w:rFonts w:ascii="David" w:hAnsi="David"/>
          <w:b w:val="0"/>
          <w:bCs w:val="0"/>
          <w:sz w:val="24"/>
          <w:szCs w:val="24"/>
          <w:u w:val="none"/>
          <w:rtl/>
        </w:rPr>
        <w:t xml:space="preserve">בעל העסק יציב מכלים המכילים סולר בכל עת בתוך מאצרה או על גבי משטח המנוקז לבור איסוף לתשטיפים; המאצרה ובור האיסוף ירוקנו כמפורט בסעיף 3.9.9. </w:t>
      </w:r>
    </w:p>
    <w:p w:rsidR="006E1E3D" w:rsidRPr="004E5982" w:rsidRDefault="006E1E3D" w:rsidP="00C95416">
      <w:pPr>
        <w:pStyle w:val="2"/>
        <w:keepNext w:val="0"/>
        <w:widowControl w:val="0"/>
        <w:numPr>
          <w:ilvl w:val="2"/>
          <w:numId w:val="59"/>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lastRenderedPageBreak/>
        <w:t>פתח מילוי המכל יותקן בתחומי המאצרה או בתחום המשטח המנוקז לבור איסוף, לפי העניין.</w:t>
      </w:r>
    </w:p>
    <w:p w:rsidR="006E1E3D" w:rsidRPr="004E5982" w:rsidRDefault="006E1E3D" w:rsidP="00C95416">
      <w:pPr>
        <w:pStyle w:val="2"/>
        <w:keepNext w:val="0"/>
        <w:widowControl w:val="0"/>
        <w:numPr>
          <w:ilvl w:val="2"/>
          <w:numId w:val="59"/>
        </w:numPr>
        <w:tabs>
          <w:tab w:val="left" w:pos="849"/>
        </w:tabs>
        <w:overflowPunct w:val="0"/>
        <w:autoSpaceDE w:val="0"/>
        <w:autoSpaceDN w:val="0"/>
        <w:adjustRightInd w:val="0"/>
        <w:ind w:right="0"/>
        <w:jc w:val="both"/>
        <w:textAlignment w:val="baseline"/>
        <w:rPr>
          <w:rFonts w:ascii="David" w:hAnsi="David"/>
          <w:b w:val="0"/>
          <w:bCs w:val="0"/>
          <w:sz w:val="24"/>
          <w:szCs w:val="24"/>
          <w:u w:val="none"/>
          <w:rtl/>
        </w:rPr>
      </w:pPr>
      <w:r w:rsidRPr="004E5982">
        <w:rPr>
          <w:rFonts w:ascii="David" w:hAnsi="David"/>
          <w:b w:val="0"/>
          <w:bCs w:val="0"/>
          <w:sz w:val="24"/>
          <w:szCs w:val="24"/>
          <w:u w:val="none"/>
          <w:rtl/>
        </w:rPr>
        <w:t>פתח המילוי של המכל יהיה סגור, למעט בזמן מילויו או ביצוע עבודות תחזוקה.</w:t>
      </w:r>
    </w:p>
    <w:p w:rsidR="006E1E3D" w:rsidRPr="004E5982" w:rsidRDefault="006E1E3D" w:rsidP="00C95416">
      <w:pPr>
        <w:pStyle w:val="2"/>
        <w:keepNext w:val="0"/>
        <w:widowControl w:val="0"/>
        <w:numPr>
          <w:ilvl w:val="2"/>
          <w:numId w:val="59"/>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בעל העסק יבצע בדיקה ויזואלית של תקינות ושלמות משטחי תדלוק של עמדה לתדלוק עצמי או מכלי סולר קטנים, צנרת ומאצרות, אחת לחודש לפחות.</w:t>
      </w:r>
    </w:p>
    <w:p w:rsidR="006E1E3D" w:rsidRPr="004E5982" w:rsidRDefault="006E1E3D" w:rsidP="00C95416">
      <w:pPr>
        <w:pStyle w:val="2"/>
        <w:keepNext w:val="0"/>
        <w:widowControl w:val="0"/>
        <w:numPr>
          <w:ilvl w:val="2"/>
          <w:numId w:val="59"/>
        </w:numPr>
        <w:tabs>
          <w:tab w:val="left" w:pos="849"/>
        </w:tabs>
        <w:overflowPunct w:val="0"/>
        <w:autoSpaceDE w:val="0"/>
        <w:autoSpaceDN w:val="0"/>
        <w:adjustRightInd w:val="0"/>
        <w:ind w:right="0"/>
        <w:jc w:val="both"/>
        <w:textAlignment w:val="baseline"/>
        <w:rPr>
          <w:rFonts w:ascii="David" w:hAnsi="David"/>
          <w:b w:val="0"/>
          <w:bCs w:val="0"/>
          <w:sz w:val="24"/>
          <w:szCs w:val="24"/>
          <w:u w:val="none"/>
          <w:rtl/>
        </w:rPr>
      </w:pPr>
      <w:r w:rsidRPr="004E5982">
        <w:rPr>
          <w:rFonts w:ascii="David" w:hAnsi="David"/>
          <w:b w:val="0"/>
          <w:bCs w:val="0"/>
          <w:sz w:val="24"/>
          <w:szCs w:val="24"/>
          <w:u w:val="none"/>
          <w:rtl/>
        </w:rPr>
        <w:t>בעל העסק ישמור בעסק תיעוד של ממצאי בדיקת אטימות לצנרת לפי תקנה 9 לתקנות תחנות דלק, הבדיקה הויזואלית והפעולות המתקנות שבוצעו למשך שלוש שנים לפחות, ויציגם או ימסרם לנותן האישור על פי דרישתו.</w:t>
      </w:r>
    </w:p>
    <w:p w:rsidR="006E1E3D" w:rsidRPr="004E5982" w:rsidRDefault="006E1E3D" w:rsidP="00C95416">
      <w:pPr>
        <w:pStyle w:val="2"/>
        <w:keepNext w:val="0"/>
        <w:widowControl w:val="0"/>
        <w:numPr>
          <w:ilvl w:val="2"/>
          <w:numId w:val="59"/>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בעל העסק יתקין אקדחי תדלוק מונעי טפטוף לסולר מסוג (</w:t>
      </w:r>
      <w:r w:rsidRPr="004E5982">
        <w:rPr>
          <w:rFonts w:ascii="David" w:hAnsi="David"/>
          <w:b w:val="0"/>
          <w:bCs w:val="0"/>
          <w:sz w:val="24"/>
          <w:szCs w:val="24"/>
          <w:u w:val="none"/>
        </w:rPr>
        <w:t>Dripless Nozzles</w:t>
      </w:r>
      <w:r w:rsidRPr="004E5982">
        <w:rPr>
          <w:rFonts w:ascii="David" w:hAnsi="David"/>
          <w:b w:val="0"/>
          <w:bCs w:val="0"/>
          <w:sz w:val="24"/>
          <w:szCs w:val="24"/>
          <w:u w:val="none"/>
          <w:rtl/>
        </w:rPr>
        <w:t>).</w:t>
      </w:r>
    </w:p>
    <w:p w:rsidR="006E1E3D" w:rsidRPr="004E5982" w:rsidRDefault="006E1E3D" w:rsidP="00C95416">
      <w:pPr>
        <w:pStyle w:val="2"/>
        <w:keepNext w:val="0"/>
        <w:widowControl w:val="0"/>
        <w:numPr>
          <w:ilvl w:val="2"/>
          <w:numId w:val="59"/>
        </w:numPr>
        <w:tabs>
          <w:tab w:val="left" w:pos="849"/>
        </w:tabs>
        <w:overflowPunct w:val="0"/>
        <w:autoSpaceDE w:val="0"/>
        <w:autoSpaceDN w:val="0"/>
        <w:adjustRightInd w:val="0"/>
        <w:ind w:right="0"/>
        <w:jc w:val="both"/>
        <w:textAlignment w:val="baseline"/>
        <w:rPr>
          <w:rFonts w:ascii="David" w:hAnsi="David"/>
          <w:b w:val="0"/>
          <w:bCs w:val="0"/>
          <w:sz w:val="24"/>
          <w:szCs w:val="24"/>
          <w:u w:val="none"/>
          <w:rtl/>
        </w:rPr>
      </w:pPr>
      <w:r w:rsidRPr="004E5982">
        <w:rPr>
          <w:rFonts w:ascii="David" w:hAnsi="David"/>
          <w:b w:val="0"/>
          <w:bCs w:val="0"/>
          <w:sz w:val="24"/>
          <w:szCs w:val="24"/>
          <w:u w:val="none"/>
          <w:rtl/>
        </w:rPr>
        <w:t xml:space="preserve">בעל העסק יכין נוהל לטיפול בדליפה או במקרה של חשש לדליפה, יפעל על פיו ויקיים הדרכות לעובדים בכל הנוגע למניעת מפגעים סביבתיים על פי הנוהל. הנוהל ותיעוד בדבר קיום ההדרכות, לרבות תאריכים, משתתפים ונושאים שהועברו יישמר בשטח העסק, ויוצג או יימסר לנותן האישור על-פי דרישה. </w:t>
      </w:r>
    </w:p>
    <w:p w:rsidR="00657F05" w:rsidRPr="004E5982" w:rsidRDefault="006E1E3D" w:rsidP="00C95416">
      <w:pPr>
        <w:pStyle w:val="1"/>
        <w:keepNext w:val="0"/>
        <w:keepLines w:val="0"/>
        <w:widowControl w:val="0"/>
        <w:numPr>
          <w:ilvl w:val="1"/>
          <w:numId w:val="59"/>
        </w:numPr>
        <w:spacing w:before="0" w:line="360" w:lineRule="auto"/>
        <w:jc w:val="both"/>
        <w:rPr>
          <w:rStyle w:val="10"/>
          <w:rFonts w:ascii="David" w:eastAsia="Calibri" w:hAnsi="David" w:cs="David"/>
          <w:color w:val="auto"/>
          <w:sz w:val="24"/>
          <w:szCs w:val="24"/>
          <w:u w:val="single"/>
        </w:rPr>
      </w:pPr>
      <w:r w:rsidRPr="004E5982">
        <w:rPr>
          <w:rStyle w:val="10"/>
          <w:rFonts w:ascii="David" w:eastAsia="Calibri" w:hAnsi="David" w:cs="David"/>
          <w:b/>
          <w:bCs/>
          <w:color w:val="auto"/>
          <w:sz w:val="24"/>
          <w:szCs w:val="24"/>
          <w:u w:val="single"/>
          <w:rtl/>
        </w:rPr>
        <w:t>דיווחים, הצהרות ואחזקת מסמכים</w:t>
      </w:r>
    </w:p>
    <w:p w:rsidR="006E1E3D" w:rsidRPr="004E5982" w:rsidRDefault="006E1E3D" w:rsidP="00C95416">
      <w:pPr>
        <w:pStyle w:val="1"/>
        <w:keepNext w:val="0"/>
        <w:keepLines w:val="0"/>
        <w:widowControl w:val="0"/>
        <w:spacing w:before="0" w:line="360" w:lineRule="auto"/>
        <w:ind w:left="720"/>
        <w:jc w:val="both"/>
        <w:rPr>
          <w:rFonts w:ascii="David" w:eastAsia="Calibri" w:hAnsi="David" w:cs="David"/>
          <w:b w:val="0"/>
          <w:bCs w:val="0"/>
          <w:color w:val="auto"/>
          <w:sz w:val="24"/>
          <w:szCs w:val="24"/>
        </w:rPr>
      </w:pPr>
      <w:r w:rsidRPr="004E5982">
        <w:rPr>
          <w:rFonts w:ascii="David" w:hAnsi="David" w:cs="David"/>
          <w:b w:val="0"/>
          <w:bCs w:val="0"/>
          <w:color w:val="auto"/>
          <w:sz w:val="24"/>
          <w:szCs w:val="24"/>
          <w:rtl/>
        </w:rPr>
        <w:t xml:space="preserve">ככלל, בכל מקום בו צוין בתנאים אלה, כי יש </w:t>
      </w:r>
      <w:r w:rsidRPr="004E5982">
        <w:rPr>
          <w:rFonts w:ascii="David" w:hAnsi="David" w:cs="David"/>
          <w:b w:val="0"/>
          <w:bCs w:val="0"/>
          <w:color w:val="auto"/>
          <w:sz w:val="24"/>
          <w:szCs w:val="24"/>
          <w:u w:val="single"/>
          <w:rtl/>
        </w:rPr>
        <w:t>להעביר מסמכים ודיווחים</w:t>
      </w:r>
      <w:r w:rsidRPr="004E5982">
        <w:rPr>
          <w:rFonts w:ascii="David" w:hAnsi="David" w:cs="David"/>
          <w:b w:val="0"/>
          <w:bCs w:val="0"/>
          <w:color w:val="auto"/>
          <w:sz w:val="24"/>
          <w:szCs w:val="24"/>
          <w:rtl/>
        </w:rPr>
        <w:t xml:space="preserve"> לנותן האישור, או במקרים בהם בעל העסק </w:t>
      </w:r>
      <w:r w:rsidRPr="004E5982">
        <w:rPr>
          <w:rFonts w:ascii="David" w:hAnsi="David" w:cs="David"/>
          <w:b w:val="0"/>
          <w:bCs w:val="0"/>
          <w:color w:val="auto"/>
          <w:sz w:val="24"/>
          <w:szCs w:val="24"/>
          <w:u w:val="single"/>
          <w:rtl/>
        </w:rPr>
        <w:t>נדרש לקבל אישור מנותן האישור</w:t>
      </w:r>
      <w:r w:rsidRPr="004E5982">
        <w:rPr>
          <w:rFonts w:ascii="David" w:hAnsi="David" w:cs="David"/>
          <w:b w:val="0"/>
          <w:bCs w:val="0"/>
          <w:color w:val="auto"/>
          <w:sz w:val="24"/>
          <w:szCs w:val="24"/>
          <w:rtl/>
        </w:rPr>
        <w:t>, יש להעביר את המסמכים והמידע ולקבל את אישור נותן האישור – ממי שהוא נותן האישור עובד היחידה הסביבתית ברשות המקומית הרלוונטית (לרבות איגוד ערים), אלא אם כן נקבע במפורש אחרת. בהיעדר עובד כאמור, לעובד המחוז הרלוונטי במשרד להגנת הסביבה, במדיה דיגיטלית. אין באמור כדי לגרוע מנותן האישור עובד המשרד להגנת הסביבה, לקבל מסמכים ודיווחים על פי דרישתו.</w:t>
      </w:r>
    </w:p>
    <w:p w:rsidR="00657F05" w:rsidRPr="004E5982" w:rsidRDefault="006E1E3D" w:rsidP="00C95416">
      <w:pPr>
        <w:pStyle w:val="2"/>
        <w:keepNext w:val="0"/>
        <w:widowControl w:val="0"/>
        <w:numPr>
          <w:ilvl w:val="2"/>
          <w:numId w:val="59"/>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 xml:space="preserve">בעל העסק ישמור את הנהלים כלהלן בכל עת בשטח העסק ויעמידם לעיון או ימסרם לנותן האישור על פי דרישתו: </w:t>
      </w:r>
    </w:p>
    <w:p w:rsidR="00657F05" w:rsidRPr="004E5982" w:rsidRDefault="006E1E3D" w:rsidP="00C95416">
      <w:pPr>
        <w:pStyle w:val="2"/>
        <w:keepNext w:val="0"/>
        <w:widowControl w:val="0"/>
        <w:numPr>
          <w:ilvl w:val="0"/>
          <w:numId w:val="111"/>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נוהל איסוף מי גשמים ממא</w:t>
      </w:r>
      <w:r w:rsidR="00657F05" w:rsidRPr="004E5982">
        <w:rPr>
          <w:rFonts w:ascii="David" w:hAnsi="David"/>
          <w:b w:val="0"/>
          <w:bCs w:val="0"/>
          <w:sz w:val="24"/>
          <w:szCs w:val="24"/>
          <w:u w:val="none"/>
          <w:rtl/>
        </w:rPr>
        <w:t>צרות בהתאם לנדרש בסעיף 3.9.9.(2).</w:t>
      </w:r>
    </w:p>
    <w:p w:rsidR="00657F05" w:rsidRPr="004E5982" w:rsidRDefault="00657F05" w:rsidP="00C95416">
      <w:pPr>
        <w:pStyle w:val="2"/>
        <w:keepNext w:val="0"/>
        <w:widowControl w:val="0"/>
        <w:numPr>
          <w:ilvl w:val="0"/>
          <w:numId w:val="111"/>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נ</w:t>
      </w:r>
      <w:r w:rsidR="006E1E3D" w:rsidRPr="004E5982">
        <w:rPr>
          <w:rFonts w:ascii="David" w:hAnsi="David"/>
          <w:b w:val="0"/>
          <w:bCs w:val="0"/>
          <w:sz w:val="24"/>
          <w:szCs w:val="24"/>
          <w:u w:val="none"/>
          <w:rtl/>
        </w:rPr>
        <w:t>הלים למניעה וטיפול באירועי שחרור חומר מזהם לקרקע בהתאם לנדרש בסעיף 3.6.6.</w:t>
      </w:r>
    </w:p>
    <w:p w:rsidR="00657F05" w:rsidRPr="004E5982" w:rsidRDefault="006E1E3D" w:rsidP="00C95416">
      <w:pPr>
        <w:pStyle w:val="2"/>
        <w:keepNext w:val="0"/>
        <w:widowControl w:val="0"/>
        <w:numPr>
          <w:ilvl w:val="0"/>
          <w:numId w:val="111"/>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נוהל אחסון ושימוש בחומרים מסוכנים בהתאם לנדרש בסעיף 3.10.5.</w:t>
      </w:r>
    </w:p>
    <w:p w:rsidR="00657F05" w:rsidRPr="004E5982" w:rsidRDefault="006E1E3D" w:rsidP="00C95416">
      <w:pPr>
        <w:pStyle w:val="2"/>
        <w:keepNext w:val="0"/>
        <w:widowControl w:val="0"/>
        <w:numPr>
          <w:ilvl w:val="0"/>
          <w:numId w:val="111"/>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נוהל לטיפול במקרה של דליפה או חשש לדליפת סולר בהתאם לנדרש בסעיף 3.14.12.</w:t>
      </w:r>
    </w:p>
    <w:p w:rsidR="006E1E3D" w:rsidRPr="004E5982" w:rsidRDefault="006E1E3D" w:rsidP="00C95416">
      <w:pPr>
        <w:pStyle w:val="2"/>
        <w:keepNext w:val="0"/>
        <w:widowControl w:val="0"/>
        <w:numPr>
          <w:ilvl w:val="0"/>
          <w:numId w:val="111"/>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תיק מפעל, בהתאם לנדרש בסעיף 3.12.1.</w:t>
      </w:r>
    </w:p>
    <w:p w:rsidR="00657F05" w:rsidRPr="004E5982" w:rsidRDefault="006E1E3D" w:rsidP="00C95416">
      <w:pPr>
        <w:pStyle w:val="2"/>
        <w:keepNext w:val="0"/>
        <w:widowControl w:val="0"/>
        <w:numPr>
          <w:ilvl w:val="2"/>
          <w:numId w:val="59"/>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בעל העסק ישמור את היומנים כלהלן בכל עת בשטח העסק ויעמידם לעיון או ימסרם לנותן האישור על פי דרישתו:</w:t>
      </w:r>
    </w:p>
    <w:p w:rsidR="006E1E3D" w:rsidRPr="004E5982" w:rsidRDefault="006E1E3D" w:rsidP="00C95416">
      <w:pPr>
        <w:pStyle w:val="2"/>
        <w:keepNext w:val="0"/>
        <w:widowControl w:val="0"/>
        <w:numPr>
          <w:ilvl w:val="0"/>
          <w:numId w:val="112"/>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יומן ובו רישום של פסולת חומר מסוכן שפונתה מהעסק בהתאם לנדרש בסעיף 3.11.7.</w:t>
      </w:r>
    </w:p>
    <w:p w:rsidR="00657F05" w:rsidRPr="004E5982" w:rsidRDefault="006E1E3D" w:rsidP="00C95416">
      <w:pPr>
        <w:pStyle w:val="2"/>
        <w:keepNext w:val="0"/>
        <w:widowControl w:val="0"/>
        <w:numPr>
          <w:ilvl w:val="2"/>
          <w:numId w:val="59"/>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להלן מפורטים כלל המקרים אשר על בעל העסק לבקש אישור מראש בכתב:</w:t>
      </w:r>
    </w:p>
    <w:p w:rsidR="00657F05" w:rsidRPr="004E5982" w:rsidRDefault="006E1E3D" w:rsidP="00C95416">
      <w:pPr>
        <w:pStyle w:val="2"/>
        <w:keepNext w:val="0"/>
        <w:widowControl w:val="0"/>
        <w:numPr>
          <w:ilvl w:val="0"/>
          <w:numId w:val="113"/>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אישור מראש לפינוי שפכים תעשייתיים, נגר עילי מזוהם ותשטיפים למיכל איסוף שפכים בהתאם לנדרש בסעי</w:t>
      </w:r>
      <w:r w:rsidR="000A5602" w:rsidRPr="004E5982">
        <w:rPr>
          <w:rFonts w:ascii="David" w:hAnsi="David"/>
          <w:b w:val="0"/>
          <w:bCs w:val="0"/>
          <w:sz w:val="24"/>
          <w:szCs w:val="24"/>
          <w:u w:val="none"/>
          <w:rtl/>
        </w:rPr>
        <w:t>ף 3.5.7.(1ג).</w:t>
      </w:r>
    </w:p>
    <w:p w:rsidR="00657F05" w:rsidRPr="004E5982" w:rsidRDefault="006E1E3D" w:rsidP="00C95416">
      <w:pPr>
        <w:pStyle w:val="2"/>
        <w:keepNext w:val="0"/>
        <w:widowControl w:val="0"/>
        <w:numPr>
          <w:ilvl w:val="0"/>
          <w:numId w:val="113"/>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 xml:space="preserve">אישור בכתב לפינוי תמלחות למסוף ימי בהתאם לנדרש בסעיף </w:t>
      </w:r>
      <w:r w:rsidR="000A5602" w:rsidRPr="004E5982">
        <w:rPr>
          <w:rFonts w:ascii="David" w:hAnsi="David"/>
          <w:b w:val="0"/>
          <w:bCs w:val="0"/>
          <w:sz w:val="24"/>
          <w:szCs w:val="24"/>
          <w:u w:val="none"/>
          <w:rtl/>
        </w:rPr>
        <w:t>3.5.9.(2א).</w:t>
      </w:r>
    </w:p>
    <w:p w:rsidR="00657F05" w:rsidRPr="004E5982" w:rsidRDefault="006E1E3D" w:rsidP="00C95416">
      <w:pPr>
        <w:pStyle w:val="2"/>
        <w:keepNext w:val="0"/>
        <w:widowControl w:val="0"/>
        <w:numPr>
          <w:ilvl w:val="0"/>
          <w:numId w:val="113"/>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 xml:space="preserve">אישור מראש לבצע דיגום בתדירות שונה מאחת לשישה חודשים בהתאם לנדרש בסעיף </w:t>
      </w:r>
      <w:r w:rsidR="000A5602" w:rsidRPr="004E5982">
        <w:rPr>
          <w:rFonts w:ascii="David" w:hAnsi="David"/>
          <w:b w:val="0"/>
          <w:bCs w:val="0"/>
          <w:sz w:val="24"/>
          <w:szCs w:val="24"/>
          <w:u w:val="none"/>
          <w:rtl/>
        </w:rPr>
        <w:t>3.5.13.(5).</w:t>
      </w:r>
    </w:p>
    <w:p w:rsidR="006E1E3D" w:rsidRPr="004E5982" w:rsidRDefault="006E1E3D" w:rsidP="00C95416">
      <w:pPr>
        <w:pStyle w:val="2"/>
        <w:keepNext w:val="0"/>
        <w:widowControl w:val="0"/>
        <w:numPr>
          <w:ilvl w:val="0"/>
          <w:numId w:val="113"/>
        </w:numPr>
        <w:tabs>
          <w:tab w:val="left" w:pos="849"/>
        </w:tabs>
        <w:overflowPunct w:val="0"/>
        <w:autoSpaceDE w:val="0"/>
        <w:autoSpaceDN w:val="0"/>
        <w:adjustRightInd w:val="0"/>
        <w:ind w:right="0"/>
        <w:jc w:val="both"/>
        <w:textAlignment w:val="baseline"/>
        <w:rPr>
          <w:rFonts w:ascii="David" w:hAnsi="David"/>
          <w:b w:val="0"/>
          <w:bCs w:val="0"/>
          <w:sz w:val="24"/>
          <w:szCs w:val="24"/>
          <w:u w:val="none"/>
          <w:rtl/>
        </w:rPr>
      </w:pPr>
      <w:r w:rsidRPr="004E5982">
        <w:rPr>
          <w:rFonts w:ascii="David" w:hAnsi="David"/>
          <w:b w:val="0"/>
          <w:bCs w:val="0"/>
          <w:sz w:val="24"/>
          <w:szCs w:val="24"/>
          <w:u w:val="none"/>
          <w:rtl/>
        </w:rPr>
        <w:t xml:space="preserve">אישור מראש על פינוי פסולת רעילה ליעד שאינו אתר הפסולת הרעילה בהתאם לנדרש </w:t>
      </w:r>
      <w:r w:rsidRPr="004E5982">
        <w:rPr>
          <w:rFonts w:ascii="David" w:hAnsi="David"/>
          <w:b w:val="0"/>
          <w:bCs w:val="0"/>
          <w:sz w:val="24"/>
          <w:szCs w:val="24"/>
          <w:u w:val="none"/>
          <w:rtl/>
        </w:rPr>
        <w:lastRenderedPageBreak/>
        <w:t>בסעיף 3.11.4.</w:t>
      </w:r>
    </w:p>
    <w:p w:rsidR="00657F05" w:rsidRPr="004E5982" w:rsidRDefault="006E1E3D" w:rsidP="00C95416">
      <w:pPr>
        <w:pStyle w:val="2"/>
        <w:keepNext w:val="0"/>
        <w:widowControl w:val="0"/>
        <w:numPr>
          <w:ilvl w:val="2"/>
          <w:numId w:val="59"/>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להלן רשימת המצבים בהם על בעל העסק להעביר דיווח לנותן האישור:</w:t>
      </w:r>
    </w:p>
    <w:p w:rsidR="00657F05" w:rsidRPr="004E5982" w:rsidRDefault="006E1E3D" w:rsidP="00C95416">
      <w:pPr>
        <w:pStyle w:val="2"/>
        <w:keepNext w:val="0"/>
        <w:widowControl w:val="0"/>
        <w:numPr>
          <w:ilvl w:val="0"/>
          <w:numId w:val="114"/>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דיווח מראש על שינוי מהותי מתוכנן בעסק העלול להשפיע על הסביבה או על עמידה בערכים המפורטים בתנאים אלה בהתאם לנדרש בסעיף 3.3.7.</w:t>
      </w:r>
    </w:p>
    <w:p w:rsidR="00657F05" w:rsidRPr="004E5982" w:rsidRDefault="00657F05" w:rsidP="00C95416">
      <w:pPr>
        <w:pStyle w:val="2"/>
        <w:keepNext w:val="0"/>
        <w:widowControl w:val="0"/>
        <w:numPr>
          <w:ilvl w:val="0"/>
          <w:numId w:val="114"/>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ב</w:t>
      </w:r>
      <w:r w:rsidR="006E1E3D" w:rsidRPr="004E5982">
        <w:rPr>
          <w:rFonts w:ascii="David" w:hAnsi="David"/>
          <w:b w:val="0"/>
          <w:bCs w:val="0"/>
          <w:sz w:val="24"/>
          <w:szCs w:val="24"/>
          <w:u w:val="none"/>
          <w:rtl/>
        </w:rPr>
        <w:t>מקרה של סגירה או העתקת מיקום העסק, בהתאם לנדרש בסעיף 3.3.6.</w:t>
      </w:r>
    </w:p>
    <w:p w:rsidR="00657F05" w:rsidRPr="004E5982" w:rsidRDefault="006E1E3D" w:rsidP="00C95416">
      <w:pPr>
        <w:pStyle w:val="2"/>
        <w:keepNext w:val="0"/>
        <w:widowControl w:val="0"/>
        <w:numPr>
          <w:ilvl w:val="0"/>
          <w:numId w:val="114"/>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 xml:space="preserve">דיווח תוך 24 שעות על חריגה בדיגומים שנערכו לשפכי העסק, בהתאם לנדרש בסעיף </w:t>
      </w:r>
      <w:r w:rsidR="000A5602" w:rsidRPr="004E5982">
        <w:rPr>
          <w:rFonts w:ascii="David" w:hAnsi="David"/>
          <w:b w:val="0"/>
          <w:bCs w:val="0"/>
          <w:sz w:val="24"/>
          <w:szCs w:val="24"/>
          <w:u w:val="none"/>
          <w:rtl/>
        </w:rPr>
        <w:t>3.5.11.(10).</w:t>
      </w:r>
    </w:p>
    <w:p w:rsidR="00657F05" w:rsidRPr="004E5982" w:rsidRDefault="006E1E3D" w:rsidP="00C95416">
      <w:pPr>
        <w:pStyle w:val="2"/>
        <w:keepNext w:val="0"/>
        <w:widowControl w:val="0"/>
        <w:numPr>
          <w:ilvl w:val="0"/>
          <w:numId w:val="114"/>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 xml:space="preserve">דיווח על גילוי זיהום קרקע או חשד לזיהום קרקע בהתאם לנדרש בסעיף </w:t>
      </w:r>
      <w:r w:rsidR="000A5602" w:rsidRPr="004E5982">
        <w:rPr>
          <w:rFonts w:ascii="David" w:hAnsi="David"/>
          <w:b w:val="0"/>
          <w:bCs w:val="0"/>
          <w:sz w:val="24"/>
          <w:szCs w:val="24"/>
          <w:u w:val="none"/>
          <w:rtl/>
        </w:rPr>
        <w:t>3.6.9.(1)</w:t>
      </w:r>
    </w:p>
    <w:p w:rsidR="00657F05" w:rsidRPr="004E5982" w:rsidRDefault="006E1E3D" w:rsidP="00C95416">
      <w:pPr>
        <w:pStyle w:val="2"/>
        <w:keepNext w:val="0"/>
        <w:widowControl w:val="0"/>
        <w:numPr>
          <w:ilvl w:val="0"/>
          <w:numId w:val="114"/>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דיווח מיידי על אירוע חומרים מסוכנים בהתאם לנדרש בסעיף 3.12.2.</w:t>
      </w:r>
    </w:p>
    <w:p w:rsidR="00657F05" w:rsidRPr="004E5982" w:rsidRDefault="006E1E3D" w:rsidP="00C95416">
      <w:pPr>
        <w:pStyle w:val="2"/>
        <w:keepNext w:val="0"/>
        <w:widowControl w:val="0"/>
        <w:numPr>
          <w:ilvl w:val="0"/>
          <w:numId w:val="114"/>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דיווח על תוצאות דיגום אוויר סביבתי בהתאם לנדרש בסעיף 3.7.11.</w:t>
      </w:r>
    </w:p>
    <w:p w:rsidR="006E1E3D" w:rsidRPr="004E5982" w:rsidRDefault="006E1E3D" w:rsidP="00C95416">
      <w:pPr>
        <w:pStyle w:val="2"/>
        <w:keepNext w:val="0"/>
        <w:widowControl w:val="0"/>
        <w:numPr>
          <w:ilvl w:val="0"/>
          <w:numId w:val="114"/>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 xml:space="preserve">דיווח על תוצאות דיגום ארובות מתקני ייצור אנרגיה בהתאם לנדרש </w:t>
      </w:r>
      <w:r w:rsidRPr="004E5982">
        <w:rPr>
          <w:rStyle w:val="Hyperlink"/>
          <w:rFonts w:ascii="David" w:eastAsia="Arial Unicode MS" w:hAnsi="David"/>
          <w:b w:val="0"/>
          <w:bCs w:val="0"/>
          <w:sz w:val="24"/>
          <w:szCs w:val="24"/>
          <w:rtl/>
        </w:rPr>
        <w:t>ב</w:t>
      </w:r>
      <w:r w:rsidRPr="004E5982">
        <w:rPr>
          <w:rStyle w:val="Hyperlink"/>
          <w:rFonts w:ascii="David" w:eastAsia="Arial Unicode MS" w:hAnsi="David"/>
          <w:b w:val="0"/>
          <w:bCs w:val="0"/>
          <w:sz w:val="24"/>
          <w:szCs w:val="24"/>
        </w:rPr>
        <w:t>"</w:t>
      </w:r>
      <w:hyperlink r:id="rId40" w:history="1">
        <w:r w:rsidRPr="004E5982">
          <w:rPr>
            <w:rStyle w:val="Hyperlink"/>
            <w:rFonts w:ascii="David" w:eastAsia="Arial Unicode MS" w:hAnsi="David"/>
            <w:b w:val="0"/>
            <w:bCs w:val="0"/>
            <w:sz w:val="24"/>
            <w:szCs w:val="24"/>
            <w:rtl/>
          </w:rPr>
          <w:t>נוהל בדיקת מזהמי אוויר בארובה</w:t>
        </w:r>
      </w:hyperlink>
      <w:r w:rsidRPr="004E5982">
        <w:rPr>
          <w:rFonts w:ascii="David" w:hAnsi="David"/>
          <w:b w:val="0"/>
          <w:bCs w:val="0"/>
          <w:sz w:val="24"/>
          <w:szCs w:val="24"/>
          <w:u w:val="none"/>
          <w:rtl/>
        </w:rPr>
        <w:t>".</w:t>
      </w:r>
    </w:p>
    <w:p w:rsidR="00657F05" w:rsidRPr="004E5982" w:rsidRDefault="006E1E3D" w:rsidP="00C95416">
      <w:pPr>
        <w:pStyle w:val="2"/>
        <w:keepNext w:val="0"/>
        <w:widowControl w:val="0"/>
        <w:numPr>
          <w:ilvl w:val="2"/>
          <w:numId w:val="59"/>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sz w:val="24"/>
          <w:szCs w:val="24"/>
          <w:u w:val="none"/>
          <w:rtl/>
        </w:rPr>
        <w:t>נתונים, רישומים, סקרים, תכניות, דוחות ומסמכים</w:t>
      </w:r>
      <w:r w:rsidRPr="004E5982">
        <w:rPr>
          <w:rFonts w:ascii="David" w:hAnsi="David"/>
          <w:b w:val="0"/>
          <w:bCs w:val="0"/>
          <w:sz w:val="24"/>
          <w:szCs w:val="24"/>
          <w:u w:val="none"/>
          <w:rtl/>
        </w:rPr>
        <w:t xml:space="preserve"> שעל בעל העסק להכין, לשמור ולהעביר או להציג לנותן האישור על פי דרישתו:</w:t>
      </w:r>
    </w:p>
    <w:p w:rsidR="00657F05" w:rsidRPr="004E5982" w:rsidRDefault="006E1E3D" w:rsidP="00C95416">
      <w:pPr>
        <w:pStyle w:val="2"/>
        <w:keepNext w:val="0"/>
        <w:widowControl w:val="0"/>
        <w:numPr>
          <w:ilvl w:val="0"/>
          <w:numId w:val="115"/>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 xml:space="preserve">קבלות על פינוי וקליטת שפכים תעשייתיים בהתאם לנדרש בסעיף </w:t>
      </w:r>
      <w:r w:rsidR="000A5602" w:rsidRPr="004E5982">
        <w:rPr>
          <w:rFonts w:ascii="David" w:hAnsi="David"/>
          <w:b w:val="0"/>
          <w:bCs w:val="0"/>
          <w:sz w:val="24"/>
          <w:szCs w:val="24"/>
          <w:u w:val="none"/>
          <w:rtl/>
        </w:rPr>
        <w:t>3.5.7.(4).</w:t>
      </w:r>
    </w:p>
    <w:p w:rsidR="00657F05" w:rsidRPr="004E5982" w:rsidRDefault="006E1E3D" w:rsidP="00C95416">
      <w:pPr>
        <w:pStyle w:val="2"/>
        <w:keepNext w:val="0"/>
        <w:widowControl w:val="0"/>
        <w:numPr>
          <w:ilvl w:val="0"/>
          <w:numId w:val="115"/>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 xml:space="preserve">קבלות על פינוי וקליטת מלח מוצק ותמלחות בהתאם לנדרש בסעיף </w:t>
      </w:r>
      <w:r w:rsidR="000A5602" w:rsidRPr="004E5982">
        <w:rPr>
          <w:rFonts w:ascii="David" w:hAnsi="David"/>
          <w:b w:val="0"/>
          <w:bCs w:val="0"/>
          <w:sz w:val="24"/>
          <w:szCs w:val="24"/>
          <w:u w:val="none"/>
          <w:rtl/>
        </w:rPr>
        <w:t>3.5.9.(2,ב,3).</w:t>
      </w:r>
    </w:p>
    <w:p w:rsidR="00657F05" w:rsidRPr="004E5982" w:rsidRDefault="006E1E3D" w:rsidP="00C95416">
      <w:pPr>
        <w:pStyle w:val="2"/>
        <w:keepNext w:val="0"/>
        <w:widowControl w:val="0"/>
        <w:numPr>
          <w:ilvl w:val="0"/>
          <w:numId w:val="115"/>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 xml:space="preserve">קבלות על כמות המלח הנצרכת בשטח העסק בהתאם לנדרש בסעיף </w:t>
      </w:r>
      <w:r w:rsidR="000A5602" w:rsidRPr="004E5982">
        <w:rPr>
          <w:rFonts w:ascii="David" w:hAnsi="David"/>
          <w:b w:val="0"/>
          <w:bCs w:val="0"/>
          <w:sz w:val="24"/>
          <w:szCs w:val="24"/>
          <w:u w:val="none"/>
          <w:rtl/>
        </w:rPr>
        <w:t>3.5.9.(2,ב,ד).</w:t>
      </w:r>
    </w:p>
    <w:p w:rsidR="00657F05" w:rsidRPr="004E5982" w:rsidRDefault="006E1E3D" w:rsidP="00C95416">
      <w:pPr>
        <w:pStyle w:val="2"/>
        <w:keepNext w:val="0"/>
        <w:widowControl w:val="0"/>
        <w:numPr>
          <w:ilvl w:val="0"/>
          <w:numId w:val="115"/>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 xml:space="preserve">אסמכתאות בגין תחזוקה שוטפת של מתקן קדם טיפול בהתאם לנדרש בסעיף </w:t>
      </w:r>
      <w:r w:rsidR="000A5602" w:rsidRPr="004E5982">
        <w:rPr>
          <w:rFonts w:ascii="David" w:hAnsi="David"/>
          <w:b w:val="0"/>
          <w:bCs w:val="0"/>
          <w:sz w:val="24"/>
          <w:szCs w:val="24"/>
          <w:u w:val="none"/>
          <w:rtl/>
        </w:rPr>
        <w:t>3.5.8.(4).</w:t>
      </w:r>
    </w:p>
    <w:p w:rsidR="00657F05" w:rsidRPr="004E5982" w:rsidRDefault="006E1E3D" w:rsidP="00C95416">
      <w:pPr>
        <w:pStyle w:val="2"/>
        <w:keepNext w:val="0"/>
        <w:widowControl w:val="0"/>
        <w:numPr>
          <w:ilvl w:val="0"/>
          <w:numId w:val="115"/>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 xml:space="preserve">סקר היסטורי וסקר קרקע או גזי קרקע בהתאם לנדרש בסעיפים </w:t>
      </w:r>
      <w:r w:rsidR="000A5602" w:rsidRPr="004E5982">
        <w:rPr>
          <w:rFonts w:ascii="David" w:hAnsi="David"/>
          <w:b w:val="0"/>
          <w:bCs w:val="0"/>
          <w:sz w:val="24"/>
          <w:szCs w:val="24"/>
          <w:u w:val="none"/>
          <w:rtl/>
        </w:rPr>
        <w:t>3.6.8.(1).</w:t>
      </w:r>
    </w:p>
    <w:p w:rsidR="00657F05" w:rsidRPr="004E5982" w:rsidRDefault="006E1E3D" w:rsidP="00C95416">
      <w:pPr>
        <w:pStyle w:val="2"/>
        <w:keepNext w:val="0"/>
        <w:widowControl w:val="0"/>
        <w:numPr>
          <w:ilvl w:val="0"/>
          <w:numId w:val="115"/>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 xml:space="preserve">על פי דרישת נותן האישור יכין ויגיש תכנית לשיקום קרקע מזוהמת בהתאם לנדרש בסעיף </w:t>
      </w:r>
      <w:r w:rsidR="000A5602" w:rsidRPr="004E5982">
        <w:rPr>
          <w:rFonts w:ascii="David" w:hAnsi="David"/>
          <w:b w:val="0"/>
          <w:bCs w:val="0"/>
          <w:sz w:val="24"/>
          <w:szCs w:val="24"/>
          <w:u w:val="none"/>
          <w:rtl/>
        </w:rPr>
        <w:t>3.6.8.(3).</w:t>
      </w:r>
    </w:p>
    <w:p w:rsidR="00657F05" w:rsidRPr="004E5982" w:rsidRDefault="006E1E3D" w:rsidP="00C95416">
      <w:pPr>
        <w:pStyle w:val="2"/>
        <w:keepNext w:val="0"/>
        <w:widowControl w:val="0"/>
        <w:numPr>
          <w:ilvl w:val="0"/>
          <w:numId w:val="115"/>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גיליונות בטיחות לכל החומרים המסוכנים בעסק בהתאם לנדרש בסעיף 3.9.5.</w:t>
      </w:r>
    </w:p>
    <w:p w:rsidR="00657F05" w:rsidRPr="004E5982" w:rsidRDefault="006E1E3D" w:rsidP="00C95416">
      <w:pPr>
        <w:pStyle w:val="2"/>
        <w:keepNext w:val="0"/>
        <w:widowControl w:val="0"/>
        <w:numPr>
          <w:ilvl w:val="0"/>
          <w:numId w:val="115"/>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מסמכים בנוגע לפינוי פסולת חומר מסוכן בהתאם לנדרש בסעיף 3.11.6.</w:t>
      </w:r>
    </w:p>
    <w:p w:rsidR="00657F05" w:rsidRPr="004E5982" w:rsidRDefault="006E1E3D" w:rsidP="00C95416">
      <w:pPr>
        <w:pStyle w:val="2"/>
        <w:keepNext w:val="0"/>
        <w:widowControl w:val="0"/>
        <w:numPr>
          <w:ilvl w:val="0"/>
          <w:numId w:val="115"/>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ממצאי בדיקה ויזואלית של תקינות ושלמות כל האלמנטים הקשורים לעמדת תדלוק עצמי בהתאם לנדרש בסעיף 3.14.10.</w:t>
      </w:r>
    </w:p>
    <w:p w:rsidR="00657F05" w:rsidRPr="004E5982" w:rsidRDefault="006E1E3D" w:rsidP="00C95416">
      <w:pPr>
        <w:pStyle w:val="2"/>
        <w:keepNext w:val="0"/>
        <w:widowControl w:val="0"/>
        <w:numPr>
          <w:ilvl w:val="0"/>
          <w:numId w:val="115"/>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תיעוד הדרכות עובדים בנושא מניעת מפגעים סביבתיים וקיום נוהל לטיפול בדליפת סולר בהתאם לנדרש בסעיף 3.14.12.</w:t>
      </w:r>
    </w:p>
    <w:p w:rsidR="00657F05" w:rsidRPr="004E5982" w:rsidRDefault="006E1E3D" w:rsidP="00C95416">
      <w:pPr>
        <w:pStyle w:val="2"/>
        <w:keepNext w:val="0"/>
        <w:widowControl w:val="0"/>
        <w:numPr>
          <w:ilvl w:val="0"/>
          <w:numId w:val="115"/>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תוצאות דיגום אוויר סביבתי בהתאם לנדרש בסעיף 3.7.12.</w:t>
      </w:r>
    </w:p>
    <w:p w:rsidR="006E1E3D" w:rsidRPr="004E5982" w:rsidRDefault="006E1E3D" w:rsidP="00C95416">
      <w:pPr>
        <w:pStyle w:val="2"/>
        <w:keepNext w:val="0"/>
        <w:widowControl w:val="0"/>
        <w:numPr>
          <w:ilvl w:val="0"/>
          <w:numId w:val="115"/>
        </w:numPr>
        <w:tabs>
          <w:tab w:val="left" w:pos="849"/>
        </w:tabs>
        <w:overflowPunct w:val="0"/>
        <w:autoSpaceDE w:val="0"/>
        <w:autoSpaceDN w:val="0"/>
        <w:adjustRightInd w:val="0"/>
        <w:ind w:right="0"/>
        <w:jc w:val="both"/>
        <w:textAlignment w:val="baseline"/>
        <w:rPr>
          <w:rFonts w:ascii="David" w:hAnsi="David"/>
          <w:b w:val="0"/>
          <w:bCs w:val="0"/>
          <w:sz w:val="24"/>
          <w:szCs w:val="24"/>
          <w:u w:val="none"/>
        </w:rPr>
      </w:pPr>
      <w:r w:rsidRPr="004E5982">
        <w:rPr>
          <w:rFonts w:ascii="David" w:hAnsi="David"/>
          <w:b w:val="0"/>
          <w:bCs w:val="0"/>
          <w:sz w:val="24"/>
          <w:szCs w:val="24"/>
          <w:u w:val="none"/>
          <w:rtl/>
        </w:rPr>
        <w:t>תוצאות דיגום ניטור ארובות מתקני ייצור אנרגיה בהתאם לנדרש בסעיף 3.8.11.</w:t>
      </w:r>
      <w:r w:rsidRPr="004E5982">
        <w:rPr>
          <w:rFonts w:ascii="David" w:hAnsi="David"/>
          <w:sz w:val="24"/>
          <w:szCs w:val="24"/>
          <w:rtl/>
          <w:lang w:eastAsia="he-IL"/>
        </w:rPr>
        <w:br w:type="page"/>
      </w:r>
    </w:p>
    <w:p w:rsidR="006E1E3D" w:rsidRPr="004E5982" w:rsidRDefault="006E1E3D" w:rsidP="00C95416">
      <w:pPr>
        <w:pStyle w:val="affa"/>
        <w:tabs>
          <w:tab w:val="left" w:pos="4104"/>
          <w:tab w:val="center" w:pos="4759"/>
        </w:tabs>
        <w:jc w:val="both"/>
        <w:rPr>
          <w:rFonts w:ascii="David" w:hAnsi="David"/>
          <w:u w:val="single"/>
          <w:rtl/>
        </w:rPr>
      </w:pPr>
      <w:bookmarkStart w:id="46" w:name="נספח1ריכוזמזהמים"/>
      <w:r w:rsidRPr="004E5982">
        <w:rPr>
          <w:rFonts w:ascii="David" w:hAnsi="David"/>
          <w:u w:val="single"/>
          <w:rtl/>
        </w:rPr>
        <w:lastRenderedPageBreak/>
        <w:t xml:space="preserve">נספח מספר </w:t>
      </w:r>
      <w:bookmarkEnd w:id="46"/>
      <w:r w:rsidRPr="004E5982">
        <w:rPr>
          <w:rFonts w:ascii="David" w:hAnsi="David"/>
          <w:u w:val="single"/>
          <w:rtl/>
        </w:rPr>
        <w:t xml:space="preserve">1 </w:t>
      </w:r>
      <w:r w:rsidR="00657F05" w:rsidRPr="004E5982">
        <w:rPr>
          <w:rFonts w:ascii="David" w:hAnsi="David"/>
          <w:u w:val="single"/>
          <w:rtl/>
        </w:rPr>
        <w:t xml:space="preserve">- </w:t>
      </w:r>
      <w:r w:rsidRPr="004E5982">
        <w:rPr>
          <w:rFonts w:ascii="David" w:hAnsi="David"/>
          <w:u w:val="single"/>
          <w:rtl/>
        </w:rPr>
        <w:t>ריכוז מזהמים מותר להזרמה למערכת הביוב ותדירות דיגום</w:t>
      </w:r>
    </w:p>
    <w:p w:rsidR="00657F05" w:rsidRPr="004E5982" w:rsidRDefault="00657F05" w:rsidP="00C95416">
      <w:pPr>
        <w:spacing w:after="0"/>
        <w:rPr>
          <w:rFonts w:ascii="David" w:hAnsi="David" w:cs="David"/>
          <w:sz w:val="24"/>
          <w:szCs w:val="24"/>
          <w:lang w:eastAsia="he-IL"/>
        </w:rPr>
      </w:pPr>
    </w:p>
    <w:tbl>
      <w:tblPr>
        <w:tblpPr w:leftFromText="180" w:rightFromText="180" w:vertAnchor="text" w:horzAnchor="margin" w:tblpXSpec="center" w:tblpY="171"/>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ריכוז מזהמים"/>
      </w:tblPr>
      <w:tblGrid>
        <w:gridCol w:w="3961"/>
        <w:gridCol w:w="4335"/>
      </w:tblGrid>
      <w:tr w:rsidR="006E1E3D" w:rsidRPr="004E5982" w:rsidTr="007E7A69">
        <w:trPr>
          <w:trHeight w:val="496"/>
          <w:tblHeader/>
        </w:trPr>
        <w:tc>
          <w:tcPr>
            <w:tcW w:w="2387" w:type="pct"/>
            <w:tcBorders>
              <w:right w:val="single" w:sz="4" w:space="0" w:color="auto"/>
            </w:tcBorders>
            <w:shd w:val="clear" w:color="auto" w:fill="auto"/>
          </w:tcPr>
          <w:p w:rsidR="006E1E3D" w:rsidRPr="004E5982" w:rsidRDefault="006E1E3D" w:rsidP="007E7A69">
            <w:pPr>
              <w:widowControl w:val="0"/>
              <w:spacing w:after="0" w:line="360" w:lineRule="auto"/>
              <w:rPr>
                <w:rFonts w:ascii="David" w:hAnsi="David" w:cs="David"/>
                <w:b/>
                <w:bCs/>
                <w:sz w:val="24"/>
                <w:szCs w:val="24"/>
                <w:rtl/>
              </w:rPr>
            </w:pPr>
            <w:r w:rsidRPr="004E5982">
              <w:rPr>
                <w:rFonts w:ascii="David" w:hAnsi="David" w:cs="David"/>
                <w:b/>
                <w:bCs/>
                <w:sz w:val="24"/>
                <w:szCs w:val="24"/>
                <w:rtl/>
              </w:rPr>
              <w:t>מוצא הזרם:</w:t>
            </w:r>
            <w:r w:rsidRPr="004E5982">
              <w:rPr>
                <w:rFonts w:ascii="David" w:hAnsi="David" w:cs="David"/>
                <w:sz w:val="24"/>
                <w:szCs w:val="24"/>
                <w:rtl/>
              </w:rPr>
              <w:t xml:space="preserve"> זרם תעשייתי</w:t>
            </w:r>
          </w:p>
        </w:tc>
        <w:tc>
          <w:tcPr>
            <w:tcW w:w="2613" w:type="pct"/>
            <w:vMerge w:val="restart"/>
            <w:tcBorders>
              <w:left w:val="single" w:sz="4" w:space="0" w:color="auto"/>
            </w:tcBorders>
            <w:shd w:val="clear" w:color="auto" w:fill="auto"/>
          </w:tcPr>
          <w:p w:rsidR="006E1E3D" w:rsidRPr="004E5982" w:rsidRDefault="006E1E3D" w:rsidP="007E7A69">
            <w:pPr>
              <w:widowControl w:val="0"/>
              <w:spacing w:after="0" w:line="360" w:lineRule="auto"/>
              <w:rPr>
                <w:rFonts w:ascii="David" w:hAnsi="David" w:cs="David"/>
                <w:b/>
                <w:bCs/>
                <w:sz w:val="24"/>
                <w:szCs w:val="24"/>
                <w:rtl/>
              </w:rPr>
            </w:pPr>
            <w:r w:rsidRPr="004E5982">
              <w:rPr>
                <w:rFonts w:ascii="David" w:hAnsi="David" w:cs="David"/>
                <w:b/>
                <w:bCs/>
                <w:sz w:val="24"/>
                <w:szCs w:val="24"/>
                <w:rtl/>
              </w:rPr>
              <w:t xml:space="preserve">תיאור נקודת הדיגום: </w:t>
            </w:r>
            <w:r w:rsidRPr="004E5982">
              <w:rPr>
                <w:rFonts w:ascii="David" w:hAnsi="David" w:cs="David"/>
                <w:sz w:val="24"/>
                <w:szCs w:val="24"/>
                <w:rtl/>
              </w:rPr>
              <w:t>בהתאם לתכנית ניטור</w:t>
            </w:r>
          </w:p>
        </w:tc>
      </w:tr>
      <w:tr w:rsidR="006E1E3D" w:rsidRPr="004E5982" w:rsidTr="00657F05">
        <w:trPr>
          <w:trHeight w:val="496"/>
          <w:tblHeader/>
        </w:trPr>
        <w:tc>
          <w:tcPr>
            <w:tcW w:w="2387" w:type="pct"/>
            <w:tcBorders>
              <w:right w:val="single" w:sz="4" w:space="0" w:color="auto"/>
            </w:tcBorders>
            <w:shd w:val="clear" w:color="auto" w:fill="auto"/>
            <w:vAlign w:val="center"/>
          </w:tcPr>
          <w:p w:rsidR="006E1E3D" w:rsidRPr="004E5982" w:rsidRDefault="006E1E3D" w:rsidP="00C95416">
            <w:pPr>
              <w:widowControl w:val="0"/>
              <w:spacing w:after="0" w:line="360" w:lineRule="auto"/>
              <w:jc w:val="center"/>
              <w:rPr>
                <w:rFonts w:ascii="David" w:hAnsi="David" w:cs="David"/>
                <w:b/>
                <w:bCs/>
                <w:sz w:val="24"/>
                <w:szCs w:val="24"/>
                <w:rtl/>
              </w:rPr>
            </w:pPr>
            <w:r w:rsidRPr="004E5982">
              <w:rPr>
                <w:rFonts w:ascii="David" w:hAnsi="David" w:cs="David"/>
                <w:b/>
                <w:bCs/>
                <w:sz w:val="24"/>
                <w:szCs w:val="24"/>
                <w:rtl/>
              </w:rPr>
              <w:t>יעד הזרמה:</w:t>
            </w:r>
            <w:r w:rsidRPr="004E5982">
              <w:rPr>
                <w:rFonts w:ascii="David" w:hAnsi="David" w:cs="David"/>
                <w:sz w:val="24"/>
                <w:szCs w:val="24"/>
                <w:rtl/>
              </w:rPr>
              <w:t xml:space="preserve"> מערכת הביוב הציבורית</w:t>
            </w:r>
          </w:p>
        </w:tc>
        <w:tc>
          <w:tcPr>
            <w:tcW w:w="2613" w:type="pct"/>
            <w:vMerge/>
            <w:tcBorders>
              <w:left w:val="single" w:sz="4" w:space="0" w:color="auto"/>
            </w:tcBorders>
            <w:shd w:val="clear" w:color="auto" w:fill="auto"/>
            <w:vAlign w:val="center"/>
          </w:tcPr>
          <w:p w:rsidR="006E1E3D" w:rsidRPr="004E5982" w:rsidRDefault="006E1E3D" w:rsidP="00C95416">
            <w:pPr>
              <w:widowControl w:val="0"/>
              <w:spacing w:after="0" w:line="360" w:lineRule="auto"/>
              <w:jc w:val="center"/>
              <w:rPr>
                <w:rFonts w:ascii="David" w:hAnsi="David" w:cs="David"/>
                <w:b/>
                <w:bCs/>
                <w:sz w:val="24"/>
                <w:szCs w:val="24"/>
                <w:rtl/>
              </w:rPr>
            </w:pPr>
          </w:p>
        </w:tc>
      </w:tr>
    </w:tbl>
    <w:p w:rsidR="006E1E3D" w:rsidRPr="004E5982" w:rsidRDefault="006E1E3D" w:rsidP="00C95416">
      <w:pPr>
        <w:widowControl w:val="0"/>
        <w:spacing w:after="0" w:line="360" w:lineRule="auto"/>
        <w:jc w:val="both"/>
        <w:rPr>
          <w:rFonts w:ascii="David" w:hAnsi="David" w:cs="David"/>
          <w:b/>
          <w:bCs/>
          <w:sz w:val="24"/>
          <w:szCs w:val="24"/>
          <w:rtl/>
        </w:rPr>
      </w:pPr>
    </w:p>
    <w:p w:rsidR="006E1E3D" w:rsidRPr="004E5982" w:rsidRDefault="006E1E3D" w:rsidP="00C95416">
      <w:pPr>
        <w:widowControl w:val="0"/>
        <w:spacing w:after="0" w:line="360" w:lineRule="auto"/>
        <w:jc w:val="both"/>
        <w:rPr>
          <w:rFonts w:ascii="David" w:hAnsi="David" w:cs="David"/>
          <w:sz w:val="24"/>
          <w:szCs w:val="24"/>
        </w:rPr>
      </w:pPr>
      <w:r w:rsidRPr="004E5982">
        <w:rPr>
          <w:rFonts w:ascii="David" w:hAnsi="David" w:cs="David"/>
          <w:b/>
          <w:bCs/>
          <w:sz w:val="24"/>
          <w:szCs w:val="24"/>
          <w:rtl/>
        </w:rPr>
        <w:t>"כביסה מהתעשייה"</w:t>
      </w:r>
      <w:r w:rsidRPr="004E5982">
        <w:rPr>
          <w:rFonts w:ascii="David" w:hAnsi="David" w:cs="David"/>
          <w:sz w:val="24"/>
          <w:szCs w:val="24"/>
          <w:rtl/>
        </w:rPr>
        <w:t>- כביסה שמקורה בעסקים מסוג מוסכים (מכונאות רכב), מפעל ציפוי מתכות וטיפול פני שטח, מפעל המעבד או משתמש בחומר נפץ, מפעלי עיבוד עורות ובורסקאות, מפעלי כימיה.</w:t>
      </w:r>
    </w:p>
    <w:tbl>
      <w:tblPr>
        <w:tblStyle w:val="14"/>
        <w:tblW w:w="5000" w:type="pct"/>
        <w:jc w:val="right"/>
        <w:tblLook w:val="04A0" w:firstRow="1" w:lastRow="0" w:firstColumn="1" w:lastColumn="0" w:noHBand="0" w:noVBand="1"/>
        <w:tblCaption w:val="ריכוז מזהמים מותר להזרמה למערכת הביוב ותדירות דיגום"/>
      </w:tblPr>
      <w:tblGrid>
        <w:gridCol w:w="2460"/>
        <w:gridCol w:w="1053"/>
        <w:gridCol w:w="3415"/>
        <w:gridCol w:w="1368"/>
      </w:tblGrid>
      <w:tr w:rsidR="006E1E3D" w:rsidRPr="004E5982" w:rsidTr="007E7A69">
        <w:trPr>
          <w:trHeight w:val="401"/>
          <w:jc w:val="right"/>
        </w:trPr>
        <w:tc>
          <w:tcPr>
            <w:tcW w:w="1503" w:type="pct"/>
            <w:hideMark/>
          </w:tcPr>
          <w:p w:rsidR="006E1E3D" w:rsidRPr="004E5982" w:rsidRDefault="006E1E3D" w:rsidP="007E7A69">
            <w:pPr>
              <w:widowControl w:val="0"/>
              <w:spacing w:line="360" w:lineRule="auto"/>
              <w:rPr>
                <w:rFonts w:ascii="David" w:hAnsi="David" w:cs="David"/>
                <w:b/>
                <w:bCs/>
                <w:sz w:val="24"/>
                <w:szCs w:val="24"/>
              </w:rPr>
            </w:pPr>
            <w:r w:rsidRPr="004E5982">
              <w:rPr>
                <w:rFonts w:ascii="David" w:hAnsi="David" w:cs="David"/>
                <w:b/>
                <w:bCs/>
                <w:sz w:val="24"/>
                <w:szCs w:val="24"/>
                <w:rtl/>
              </w:rPr>
              <w:t>תדירות והערות ביחס לניטור משלים בלבד</w:t>
            </w:r>
          </w:p>
        </w:tc>
        <w:tc>
          <w:tcPr>
            <w:tcW w:w="573" w:type="pct"/>
          </w:tcPr>
          <w:p w:rsidR="006E1E3D" w:rsidRPr="004E5982" w:rsidRDefault="006E1E3D" w:rsidP="007E7A69">
            <w:pPr>
              <w:widowControl w:val="0"/>
              <w:spacing w:line="360" w:lineRule="auto"/>
              <w:rPr>
                <w:rFonts w:ascii="David" w:hAnsi="David" w:cs="David"/>
                <w:b/>
                <w:bCs/>
                <w:sz w:val="24"/>
                <w:szCs w:val="24"/>
                <w:rtl/>
              </w:rPr>
            </w:pPr>
            <w:r w:rsidRPr="004E5982">
              <w:rPr>
                <w:rFonts w:ascii="David" w:hAnsi="David" w:cs="David"/>
                <w:b/>
                <w:bCs/>
                <w:sz w:val="24"/>
                <w:szCs w:val="24"/>
                <w:rtl/>
              </w:rPr>
              <w:t>יחידות</w:t>
            </w:r>
          </w:p>
        </w:tc>
        <w:tc>
          <w:tcPr>
            <w:tcW w:w="2079" w:type="pct"/>
            <w:hideMark/>
          </w:tcPr>
          <w:p w:rsidR="006E1E3D" w:rsidRPr="004E5982" w:rsidRDefault="006E1E3D" w:rsidP="007E7A69">
            <w:pPr>
              <w:widowControl w:val="0"/>
              <w:spacing w:line="360" w:lineRule="auto"/>
              <w:rPr>
                <w:rFonts w:ascii="David" w:hAnsi="David" w:cs="David"/>
                <w:b/>
                <w:bCs/>
                <w:sz w:val="24"/>
                <w:szCs w:val="24"/>
              </w:rPr>
            </w:pPr>
            <w:r w:rsidRPr="004E5982">
              <w:rPr>
                <w:rFonts w:ascii="David" w:hAnsi="David" w:cs="David"/>
                <w:b/>
                <w:bCs/>
                <w:sz w:val="24"/>
                <w:szCs w:val="24"/>
                <w:rtl/>
              </w:rPr>
              <w:t>ריכוז מרבי של מזהמים</w:t>
            </w:r>
          </w:p>
        </w:tc>
        <w:tc>
          <w:tcPr>
            <w:tcW w:w="845" w:type="pct"/>
            <w:hideMark/>
          </w:tcPr>
          <w:p w:rsidR="006E1E3D" w:rsidRPr="004E5982" w:rsidRDefault="006E1E3D" w:rsidP="007E7A69">
            <w:pPr>
              <w:widowControl w:val="0"/>
              <w:spacing w:line="360" w:lineRule="auto"/>
              <w:rPr>
                <w:rFonts w:ascii="David" w:hAnsi="David" w:cs="David"/>
                <w:b/>
                <w:bCs/>
                <w:sz w:val="24"/>
                <w:szCs w:val="24"/>
              </w:rPr>
            </w:pPr>
            <w:r w:rsidRPr="004E5982">
              <w:rPr>
                <w:rFonts w:ascii="David" w:hAnsi="David" w:cs="David"/>
                <w:b/>
                <w:bCs/>
                <w:sz w:val="24"/>
                <w:szCs w:val="24"/>
                <w:rtl/>
              </w:rPr>
              <w:t>המזהם</w:t>
            </w:r>
          </w:p>
        </w:tc>
      </w:tr>
      <w:tr w:rsidR="006E1E3D" w:rsidRPr="004E5982" w:rsidTr="007E7A69">
        <w:trPr>
          <w:trHeight w:val="453"/>
          <w:jc w:val="right"/>
        </w:trPr>
        <w:tc>
          <w:tcPr>
            <w:tcW w:w="1503" w:type="pct"/>
          </w:tcPr>
          <w:p w:rsidR="006E1E3D" w:rsidRPr="004E5982" w:rsidRDefault="006E1E3D" w:rsidP="007E7A69">
            <w:pPr>
              <w:widowControl w:val="0"/>
              <w:spacing w:line="360" w:lineRule="auto"/>
              <w:rPr>
                <w:rFonts w:ascii="David" w:hAnsi="David" w:cs="David"/>
                <w:sz w:val="24"/>
                <w:szCs w:val="24"/>
              </w:rPr>
            </w:pPr>
            <w:r w:rsidRPr="004E5982">
              <w:rPr>
                <w:rFonts w:ascii="David" w:hAnsi="David" w:cs="David"/>
                <w:b/>
                <w:bCs/>
                <w:sz w:val="24"/>
                <w:szCs w:val="24"/>
                <w:rtl/>
              </w:rPr>
              <w:t xml:space="preserve">רק במכבסות של ניקוי יבש </w:t>
            </w:r>
            <w:r w:rsidRPr="004E5982">
              <w:rPr>
                <w:rFonts w:ascii="David" w:hAnsi="David" w:cs="David"/>
                <w:sz w:val="24"/>
                <w:szCs w:val="24"/>
                <w:rtl/>
              </w:rPr>
              <w:t xml:space="preserve">- אחת ל-6 חודשים. בדיקה כמותית לפי </w:t>
            </w:r>
            <w:r w:rsidRPr="004E5982">
              <w:rPr>
                <w:rFonts w:ascii="David" w:hAnsi="David" w:cs="David"/>
                <w:sz w:val="24"/>
                <w:szCs w:val="24"/>
              </w:rPr>
              <w:t xml:space="preserve"> EPA</w:t>
            </w:r>
            <w:r w:rsidRPr="004E5982">
              <w:rPr>
                <w:rFonts w:ascii="David" w:hAnsi="David" w:cs="David"/>
                <w:sz w:val="24"/>
                <w:szCs w:val="24"/>
                <w:rtl/>
              </w:rPr>
              <w:t>8260.</w:t>
            </w:r>
          </w:p>
        </w:tc>
        <w:tc>
          <w:tcPr>
            <w:tcW w:w="573" w:type="pct"/>
          </w:tcPr>
          <w:p w:rsidR="006E1E3D" w:rsidRPr="004E5982" w:rsidRDefault="006E1E3D" w:rsidP="007E7A69">
            <w:pPr>
              <w:widowControl w:val="0"/>
              <w:spacing w:line="360" w:lineRule="auto"/>
              <w:rPr>
                <w:rFonts w:ascii="David" w:hAnsi="David" w:cs="David"/>
                <w:sz w:val="24"/>
                <w:szCs w:val="24"/>
                <w:rtl/>
              </w:rPr>
            </w:pPr>
            <w:r w:rsidRPr="004E5982">
              <w:rPr>
                <w:rFonts w:ascii="David" w:hAnsi="David" w:cs="David"/>
                <w:sz w:val="24"/>
                <w:szCs w:val="24"/>
                <w:rtl/>
              </w:rPr>
              <w:t>מ"ג/ליטר</w:t>
            </w:r>
          </w:p>
        </w:tc>
        <w:tc>
          <w:tcPr>
            <w:tcW w:w="2079" w:type="pct"/>
          </w:tcPr>
          <w:p w:rsidR="006E1E3D" w:rsidRPr="004E5982" w:rsidRDefault="006E1E3D" w:rsidP="007E7A69">
            <w:pPr>
              <w:widowControl w:val="0"/>
              <w:spacing w:line="360" w:lineRule="auto"/>
              <w:rPr>
                <w:rFonts w:ascii="David" w:hAnsi="David" w:cs="David"/>
                <w:sz w:val="24"/>
                <w:szCs w:val="24"/>
                <w:rtl/>
              </w:rPr>
            </w:pPr>
            <w:r w:rsidRPr="004E5982">
              <w:rPr>
                <w:rFonts w:ascii="David" w:hAnsi="David" w:cs="David"/>
                <w:sz w:val="24"/>
                <w:szCs w:val="24"/>
                <w:rtl/>
              </w:rPr>
              <w:t>0.164</w:t>
            </w:r>
          </w:p>
        </w:tc>
        <w:tc>
          <w:tcPr>
            <w:tcW w:w="845" w:type="pct"/>
          </w:tcPr>
          <w:p w:rsidR="006E1E3D" w:rsidRPr="004E5982" w:rsidRDefault="006E1E3D" w:rsidP="007E7A69">
            <w:pPr>
              <w:widowControl w:val="0"/>
              <w:spacing w:line="360" w:lineRule="auto"/>
              <w:rPr>
                <w:rFonts w:ascii="David" w:hAnsi="David" w:cs="David"/>
                <w:sz w:val="24"/>
                <w:szCs w:val="24"/>
                <w:rtl/>
              </w:rPr>
            </w:pPr>
            <w:r w:rsidRPr="004E5982">
              <w:rPr>
                <w:rFonts w:ascii="David" w:hAnsi="David" w:cs="David"/>
                <w:sz w:val="24"/>
                <w:szCs w:val="24"/>
              </w:rPr>
              <w:t>PERC</w:t>
            </w:r>
          </w:p>
        </w:tc>
      </w:tr>
      <w:tr w:rsidR="006E1E3D" w:rsidRPr="004E5982" w:rsidTr="007E7A69">
        <w:trPr>
          <w:trHeight w:val="453"/>
          <w:jc w:val="right"/>
        </w:trPr>
        <w:tc>
          <w:tcPr>
            <w:tcW w:w="1503" w:type="pct"/>
          </w:tcPr>
          <w:p w:rsidR="006E1E3D" w:rsidRPr="004E5982" w:rsidRDefault="006E1E3D" w:rsidP="007E7A69">
            <w:pPr>
              <w:widowControl w:val="0"/>
              <w:spacing w:line="360" w:lineRule="auto"/>
              <w:rPr>
                <w:rFonts w:ascii="David" w:hAnsi="David" w:cs="David"/>
                <w:b/>
                <w:bCs/>
                <w:sz w:val="24"/>
                <w:szCs w:val="24"/>
              </w:rPr>
            </w:pPr>
            <w:r w:rsidRPr="004E5982">
              <w:rPr>
                <w:rFonts w:ascii="David" w:hAnsi="David" w:cs="David"/>
                <w:b/>
                <w:bCs/>
                <w:sz w:val="24"/>
                <w:szCs w:val="24"/>
                <w:rtl/>
              </w:rPr>
              <w:t>רק במכבסות הקולטות כביסה מהתעשייה</w:t>
            </w:r>
            <w:r w:rsidRPr="004E5982">
              <w:rPr>
                <w:rFonts w:ascii="David" w:hAnsi="David" w:cs="David"/>
                <w:sz w:val="24"/>
                <w:szCs w:val="24"/>
                <w:rtl/>
              </w:rPr>
              <w:t xml:space="preserve"> – אחת ל-3 חודשים,</w:t>
            </w:r>
            <w:r w:rsidRPr="004E5982">
              <w:rPr>
                <w:rFonts w:ascii="David" w:hAnsi="David" w:cs="David"/>
                <w:b/>
                <w:bCs/>
                <w:sz w:val="24"/>
                <w:szCs w:val="24"/>
                <w:rtl/>
              </w:rPr>
              <w:t xml:space="preserve"> לפי דרישת נותן האישור.</w:t>
            </w:r>
          </w:p>
        </w:tc>
        <w:tc>
          <w:tcPr>
            <w:tcW w:w="573" w:type="pct"/>
          </w:tcPr>
          <w:p w:rsidR="006E1E3D" w:rsidRPr="004E5982" w:rsidRDefault="006E1E3D" w:rsidP="007E7A69">
            <w:pPr>
              <w:widowControl w:val="0"/>
              <w:spacing w:line="360" w:lineRule="auto"/>
              <w:rPr>
                <w:rFonts w:ascii="David" w:hAnsi="David" w:cs="David"/>
                <w:sz w:val="24"/>
                <w:szCs w:val="24"/>
                <w:rtl/>
              </w:rPr>
            </w:pPr>
            <w:r w:rsidRPr="004E5982">
              <w:rPr>
                <w:rFonts w:ascii="David" w:hAnsi="David" w:cs="David"/>
                <w:sz w:val="24"/>
                <w:szCs w:val="24"/>
                <w:rtl/>
              </w:rPr>
              <w:t>מ"ג/ליטר</w:t>
            </w:r>
          </w:p>
        </w:tc>
        <w:tc>
          <w:tcPr>
            <w:tcW w:w="2079" w:type="pct"/>
            <w:hideMark/>
          </w:tcPr>
          <w:p w:rsidR="006E1E3D" w:rsidRPr="004E5982" w:rsidRDefault="006E1E3D" w:rsidP="007E7A69">
            <w:pPr>
              <w:widowControl w:val="0"/>
              <w:spacing w:line="360" w:lineRule="auto"/>
              <w:rPr>
                <w:rFonts w:ascii="David" w:hAnsi="David" w:cs="David"/>
                <w:sz w:val="24"/>
                <w:szCs w:val="24"/>
                <w:rtl/>
              </w:rPr>
            </w:pPr>
            <w:r w:rsidRPr="004E5982">
              <w:rPr>
                <w:rFonts w:ascii="David" w:hAnsi="David" w:cs="David"/>
                <w:sz w:val="24"/>
                <w:szCs w:val="24"/>
                <w:rtl/>
              </w:rPr>
              <w:t>3</w:t>
            </w:r>
          </w:p>
          <w:p w:rsidR="006E1E3D" w:rsidRPr="004E5982" w:rsidRDefault="006E1E3D" w:rsidP="007E7A69">
            <w:pPr>
              <w:widowControl w:val="0"/>
              <w:spacing w:line="360" w:lineRule="auto"/>
              <w:rPr>
                <w:rFonts w:ascii="David" w:hAnsi="David" w:cs="David"/>
                <w:sz w:val="24"/>
                <w:szCs w:val="24"/>
              </w:rPr>
            </w:pPr>
            <w:r w:rsidRPr="004E5982">
              <w:rPr>
                <w:rFonts w:ascii="David" w:hAnsi="David" w:cs="David"/>
                <w:sz w:val="24"/>
                <w:szCs w:val="24"/>
                <w:rtl/>
              </w:rPr>
              <w:t>או הריכוז במים המסופקים למפעל בתוספת 3 מג"ל לפי הגבוה מבין השניים</w:t>
            </w:r>
          </w:p>
        </w:tc>
        <w:tc>
          <w:tcPr>
            <w:tcW w:w="845" w:type="pct"/>
            <w:hideMark/>
          </w:tcPr>
          <w:p w:rsidR="006E1E3D" w:rsidRPr="004E5982" w:rsidRDefault="006E1E3D" w:rsidP="007E7A69">
            <w:pPr>
              <w:widowControl w:val="0"/>
              <w:spacing w:line="360" w:lineRule="auto"/>
              <w:rPr>
                <w:rFonts w:ascii="David" w:hAnsi="David" w:cs="David"/>
                <w:sz w:val="24"/>
                <w:szCs w:val="24"/>
              </w:rPr>
            </w:pPr>
            <w:r w:rsidRPr="004E5982">
              <w:rPr>
                <w:rFonts w:ascii="David" w:hAnsi="David" w:cs="David"/>
                <w:sz w:val="24"/>
                <w:szCs w:val="24"/>
                <w:rtl/>
              </w:rPr>
              <w:t>אבץ</w:t>
            </w:r>
          </w:p>
        </w:tc>
      </w:tr>
      <w:tr w:rsidR="006E1E3D" w:rsidRPr="004E5982" w:rsidTr="007E7A69">
        <w:trPr>
          <w:trHeight w:val="264"/>
          <w:jc w:val="right"/>
        </w:trPr>
        <w:tc>
          <w:tcPr>
            <w:tcW w:w="1503" w:type="pct"/>
          </w:tcPr>
          <w:p w:rsidR="006E1E3D" w:rsidRPr="004E5982" w:rsidRDefault="006E1E3D" w:rsidP="007E7A69">
            <w:pPr>
              <w:widowControl w:val="0"/>
              <w:spacing w:line="360" w:lineRule="auto"/>
              <w:rPr>
                <w:rFonts w:ascii="David" w:hAnsi="David" w:cs="David"/>
                <w:sz w:val="24"/>
                <w:szCs w:val="24"/>
              </w:rPr>
            </w:pPr>
            <w:r w:rsidRPr="004E5982">
              <w:rPr>
                <w:rFonts w:ascii="David" w:hAnsi="David" w:cs="David"/>
                <w:b/>
                <w:bCs/>
                <w:sz w:val="24"/>
                <w:szCs w:val="24"/>
                <w:rtl/>
              </w:rPr>
              <w:t xml:space="preserve">רק במכבסות הקולטות כביסה מהתעשייה </w:t>
            </w:r>
            <w:r w:rsidRPr="004E5982">
              <w:rPr>
                <w:rFonts w:ascii="David" w:hAnsi="David" w:cs="David"/>
                <w:sz w:val="24"/>
                <w:szCs w:val="24"/>
                <w:rtl/>
              </w:rPr>
              <w:t>– אחת ל-3 חודשים,</w:t>
            </w:r>
            <w:r w:rsidRPr="004E5982">
              <w:rPr>
                <w:rFonts w:ascii="David" w:hAnsi="David" w:cs="David"/>
                <w:b/>
                <w:bCs/>
                <w:sz w:val="24"/>
                <w:szCs w:val="24"/>
                <w:rtl/>
              </w:rPr>
              <w:t xml:space="preserve"> לפי דרישת נותן האישור.</w:t>
            </w:r>
          </w:p>
        </w:tc>
        <w:tc>
          <w:tcPr>
            <w:tcW w:w="573" w:type="pct"/>
          </w:tcPr>
          <w:p w:rsidR="006E1E3D" w:rsidRPr="004E5982" w:rsidRDefault="006E1E3D" w:rsidP="007E7A69">
            <w:pPr>
              <w:widowControl w:val="0"/>
              <w:spacing w:line="360" w:lineRule="auto"/>
              <w:rPr>
                <w:rFonts w:ascii="David" w:hAnsi="David" w:cs="David"/>
                <w:sz w:val="24"/>
                <w:szCs w:val="24"/>
                <w:rtl/>
              </w:rPr>
            </w:pPr>
            <w:r w:rsidRPr="004E5982">
              <w:rPr>
                <w:rFonts w:ascii="David" w:hAnsi="David" w:cs="David"/>
                <w:sz w:val="24"/>
                <w:szCs w:val="24"/>
                <w:rtl/>
              </w:rPr>
              <w:t>מ"ג/ליטר</w:t>
            </w:r>
          </w:p>
        </w:tc>
        <w:tc>
          <w:tcPr>
            <w:tcW w:w="2079" w:type="pct"/>
            <w:hideMark/>
          </w:tcPr>
          <w:p w:rsidR="006E1E3D" w:rsidRPr="004E5982" w:rsidRDefault="006E1E3D" w:rsidP="007E7A69">
            <w:pPr>
              <w:widowControl w:val="0"/>
              <w:spacing w:line="360" w:lineRule="auto"/>
              <w:rPr>
                <w:rFonts w:ascii="David" w:hAnsi="David" w:cs="David"/>
                <w:sz w:val="24"/>
                <w:szCs w:val="24"/>
              </w:rPr>
            </w:pPr>
            <w:r w:rsidRPr="004E5982">
              <w:rPr>
                <w:rFonts w:ascii="David" w:hAnsi="David" w:cs="David"/>
                <w:sz w:val="24"/>
                <w:szCs w:val="24"/>
                <w:rtl/>
              </w:rPr>
              <w:t>25</w:t>
            </w:r>
          </w:p>
        </w:tc>
        <w:tc>
          <w:tcPr>
            <w:tcW w:w="845" w:type="pct"/>
            <w:hideMark/>
          </w:tcPr>
          <w:p w:rsidR="006E1E3D" w:rsidRPr="004E5982" w:rsidRDefault="006E1E3D" w:rsidP="007E7A69">
            <w:pPr>
              <w:widowControl w:val="0"/>
              <w:spacing w:line="360" w:lineRule="auto"/>
              <w:rPr>
                <w:rFonts w:ascii="David" w:hAnsi="David" w:cs="David"/>
                <w:sz w:val="24"/>
                <w:szCs w:val="24"/>
              </w:rPr>
            </w:pPr>
            <w:r w:rsidRPr="004E5982">
              <w:rPr>
                <w:rFonts w:ascii="David" w:hAnsi="David" w:cs="David"/>
                <w:sz w:val="24"/>
                <w:szCs w:val="24"/>
                <w:rtl/>
              </w:rPr>
              <w:t>אלומיניום (חמרן)</w:t>
            </w:r>
          </w:p>
        </w:tc>
      </w:tr>
      <w:tr w:rsidR="006E1E3D" w:rsidRPr="004E5982" w:rsidTr="007E7A69">
        <w:trPr>
          <w:trHeight w:val="291"/>
          <w:jc w:val="right"/>
        </w:trPr>
        <w:tc>
          <w:tcPr>
            <w:tcW w:w="1503" w:type="pct"/>
          </w:tcPr>
          <w:p w:rsidR="006E1E3D" w:rsidRPr="004E5982" w:rsidRDefault="006E1E3D" w:rsidP="007E7A69">
            <w:pPr>
              <w:widowControl w:val="0"/>
              <w:spacing w:line="360" w:lineRule="auto"/>
              <w:rPr>
                <w:rFonts w:ascii="David" w:hAnsi="David" w:cs="David"/>
                <w:sz w:val="24"/>
                <w:szCs w:val="24"/>
              </w:rPr>
            </w:pPr>
            <w:r w:rsidRPr="004E5982">
              <w:rPr>
                <w:rFonts w:ascii="David" w:hAnsi="David" w:cs="David"/>
                <w:b/>
                <w:bCs/>
                <w:sz w:val="24"/>
                <w:szCs w:val="24"/>
                <w:rtl/>
              </w:rPr>
              <w:t>רק במכבסות הקולטות כביסה מהתעשייה</w:t>
            </w:r>
            <w:r w:rsidRPr="004E5982">
              <w:rPr>
                <w:rFonts w:ascii="David" w:hAnsi="David" w:cs="David"/>
                <w:sz w:val="24"/>
                <w:szCs w:val="24"/>
                <w:rtl/>
              </w:rPr>
              <w:t xml:space="preserve"> – אחת ל-3 חודשים, </w:t>
            </w:r>
            <w:r w:rsidRPr="004E5982">
              <w:rPr>
                <w:rFonts w:ascii="David" w:hAnsi="David" w:cs="David"/>
                <w:b/>
                <w:bCs/>
                <w:sz w:val="24"/>
                <w:szCs w:val="24"/>
                <w:rtl/>
              </w:rPr>
              <w:t>לפי דרישת נותן האישור.</w:t>
            </w:r>
          </w:p>
        </w:tc>
        <w:tc>
          <w:tcPr>
            <w:tcW w:w="573" w:type="pct"/>
          </w:tcPr>
          <w:p w:rsidR="006E1E3D" w:rsidRPr="004E5982" w:rsidRDefault="006E1E3D" w:rsidP="007E7A69">
            <w:pPr>
              <w:widowControl w:val="0"/>
              <w:spacing w:line="360" w:lineRule="auto"/>
              <w:rPr>
                <w:rFonts w:ascii="David" w:hAnsi="David" w:cs="David"/>
                <w:sz w:val="24"/>
                <w:szCs w:val="24"/>
                <w:rtl/>
              </w:rPr>
            </w:pPr>
            <w:r w:rsidRPr="004E5982">
              <w:rPr>
                <w:rFonts w:ascii="David" w:hAnsi="David" w:cs="David"/>
                <w:sz w:val="24"/>
                <w:szCs w:val="24"/>
                <w:rtl/>
              </w:rPr>
              <w:t>מ"ג/ליטר</w:t>
            </w:r>
          </w:p>
        </w:tc>
        <w:tc>
          <w:tcPr>
            <w:tcW w:w="2079" w:type="pct"/>
            <w:hideMark/>
          </w:tcPr>
          <w:p w:rsidR="006E1E3D" w:rsidRPr="004E5982" w:rsidRDefault="006E1E3D" w:rsidP="007E7A69">
            <w:pPr>
              <w:widowControl w:val="0"/>
              <w:spacing w:line="360" w:lineRule="auto"/>
              <w:rPr>
                <w:rFonts w:ascii="David" w:hAnsi="David" w:cs="David"/>
                <w:sz w:val="24"/>
                <w:szCs w:val="24"/>
              </w:rPr>
            </w:pPr>
            <w:r w:rsidRPr="004E5982">
              <w:rPr>
                <w:rFonts w:ascii="David" w:hAnsi="David" w:cs="David"/>
                <w:sz w:val="24"/>
                <w:szCs w:val="24"/>
                <w:rtl/>
              </w:rPr>
              <w:t>0.1</w:t>
            </w:r>
          </w:p>
        </w:tc>
        <w:tc>
          <w:tcPr>
            <w:tcW w:w="845" w:type="pct"/>
            <w:hideMark/>
          </w:tcPr>
          <w:p w:rsidR="006E1E3D" w:rsidRPr="004E5982" w:rsidRDefault="006E1E3D" w:rsidP="007E7A69">
            <w:pPr>
              <w:widowControl w:val="0"/>
              <w:spacing w:line="360" w:lineRule="auto"/>
              <w:rPr>
                <w:rFonts w:ascii="David" w:hAnsi="David" w:cs="David"/>
                <w:sz w:val="24"/>
                <w:szCs w:val="24"/>
              </w:rPr>
            </w:pPr>
            <w:r w:rsidRPr="004E5982">
              <w:rPr>
                <w:rFonts w:ascii="David" w:hAnsi="David" w:cs="David"/>
                <w:sz w:val="24"/>
                <w:szCs w:val="24"/>
                <w:rtl/>
              </w:rPr>
              <w:t>ארסן</w:t>
            </w:r>
          </w:p>
        </w:tc>
      </w:tr>
      <w:tr w:rsidR="006E1E3D" w:rsidRPr="004E5982" w:rsidTr="007E7A69">
        <w:trPr>
          <w:trHeight w:val="978"/>
          <w:jc w:val="right"/>
        </w:trPr>
        <w:tc>
          <w:tcPr>
            <w:tcW w:w="1503" w:type="pct"/>
          </w:tcPr>
          <w:p w:rsidR="006E1E3D" w:rsidRPr="004E5982" w:rsidRDefault="006E1E3D" w:rsidP="007E7A69">
            <w:pPr>
              <w:widowControl w:val="0"/>
              <w:spacing w:line="360" w:lineRule="auto"/>
              <w:rPr>
                <w:rFonts w:ascii="David" w:hAnsi="David" w:cs="David"/>
                <w:sz w:val="24"/>
                <w:szCs w:val="24"/>
              </w:rPr>
            </w:pPr>
            <w:r w:rsidRPr="004E5982">
              <w:rPr>
                <w:rFonts w:ascii="David" w:hAnsi="David" w:cs="David"/>
                <w:b/>
                <w:bCs/>
                <w:sz w:val="24"/>
                <w:szCs w:val="24"/>
                <w:rtl/>
              </w:rPr>
              <w:t>רק במכבסות הקולטות כביסה מהתעשייה</w:t>
            </w:r>
            <w:r w:rsidRPr="004E5982">
              <w:rPr>
                <w:rFonts w:ascii="David" w:hAnsi="David" w:cs="David"/>
                <w:sz w:val="24"/>
                <w:szCs w:val="24"/>
                <w:rtl/>
              </w:rPr>
              <w:t xml:space="preserve"> – אחת ל-3 חודשים,</w:t>
            </w:r>
            <w:r w:rsidRPr="004E5982">
              <w:rPr>
                <w:rFonts w:ascii="David" w:hAnsi="David" w:cs="David"/>
                <w:b/>
                <w:bCs/>
                <w:sz w:val="24"/>
                <w:szCs w:val="24"/>
                <w:rtl/>
              </w:rPr>
              <w:t xml:space="preserve"> לפי דרישת נותן האישור.</w:t>
            </w:r>
          </w:p>
        </w:tc>
        <w:tc>
          <w:tcPr>
            <w:tcW w:w="573" w:type="pct"/>
          </w:tcPr>
          <w:p w:rsidR="006E1E3D" w:rsidRPr="004E5982" w:rsidRDefault="006E1E3D" w:rsidP="007E7A69">
            <w:pPr>
              <w:widowControl w:val="0"/>
              <w:spacing w:line="360" w:lineRule="auto"/>
              <w:rPr>
                <w:rFonts w:ascii="David" w:hAnsi="David" w:cs="David"/>
                <w:sz w:val="24"/>
                <w:szCs w:val="24"/>
                <w:rtl/>
              </w:rPr>
            </w:pPr>
            <w:r w:rsidRPr="004E5982">
              <w:rPr>
                <w:rFonts w:ascii="David" w:hAnsi="David" w:cs="David"/>
                <w:sz w:val="24"/>
                <w:szCs w:val="24"/>
                <w:rtl/>
              </w:rPr>
              <w:t>מ"ג/ליטר</w:t>
            </w:r>
          </w:p>
        </w:tc>
        <w:tc>
          <w:tcPr>
            <w:tcW w:w="2079" w:type="pct"/>
            <w:hideMark/>
          </w:tcPr>
          <w:p w:rsidR="006E1E3D" w:rsidRPr="004E5982" w:rsidRDefault="006E1E3D" w:rsidP="007E7A69">
            <w:pPr>
              <w:widowControl w:val="0"/>
              <w:spacing w:line="360" w:lineRule="auto"/>
              <w:rPr>
                <w:rFonts w:ascii="David" w:hAnsi="David" w:cs="David"/>
                <w:sz w:val="24"/>
                <w:szCs w:val="24"/>
              </w:rPr>
            </w:pPr>
            <w:r w:rsidRPr="004E5982">
              <w:rPr>
                <w:rFonts w:ascii="David" w:hAnsi="David" w:cs="David"/>
                <w:sz w:val="24"/>
                <w:szCs w:val="24"/>
                <w:rtl/>
              </w:rPr>
              <w:t>2</w:t>
            </w:r>
          </w:p>
        </w:tc>
        <w:tc>
          <w:tcPr>
            <w:tcW w:w="845" w:type="pct"/>
            <w:hideMark/>
          </w:tcPr>
          <w:p w:rsidR="006E1E3D" w:rsidRPr="004E5982" w:rsidRDefault="006E1E3D" w:rsidP="007E7A69">
            <w:pPr>
              <w:widowControl w:val="0"/>
              <w:spacing w:line="360" w:lineRule="auto"/>
              <w:rPr>
                <w:rFonts w:ascii="David" w:hAnsi="David" w:cs="David"/>
                <w:sz w:val="24"/>
                <w:szCs w:val="24"/>
              </w:rPr>
            </w:pPr>
            <w:r w:rsidRPr="004E5982">
              <w:rPr>
                <w:rFonts w:ascii="David" w:hAnsi="David" w:cs="David"/>
                <w:sz w:val="24"/>
                <w:szCs w:val="24"/>
                <w:rtl/>
              </w:rPr>
              <w:t>בדיל</w:t>
            </w:r>
          </w:p>
        </w:tc>
      </w:tr>
      <w:tr w:rsidR="006E1E3D" w:rsidRPr="004E5982" w:rsidTr="007E7A69">
        <w:trPr>
          <w:jc w:val="right"/>
        </w:trPr>
        <w:tc>
          <w:tcPr>
            <w:tcW w:w="1503" w:type="pct"/>
            <w:hideMark/>
          </w:tcPr>
          <w:p w:rsidR="006E1E3D" w:rsidRPr="004E5982" w:rsidRDefault="006E1E3D" w:rsidP="007E7A69">
            <w:pPr>
              <w:widowControl w:val="0"/>
              <w:spacing w:line="360" w:lineRule="auto"/>
              <w:rPr>
                <w:rFonts w:ascii="David" w:hAnsi="David" w:cs="David"/>
                <w:sz w:val="24"/>
                <w:szCs w:val="24"/>
              </w:rPr>
            </w:pPr>
          </w:p>
        </w:tc>
        <w:tc>
          <w:tcPr>
            <w:tcW w:w="573" w:type="pct"/>
          </w:tcPr>
          <w:p w:rsidR="006E1E3D" w:rsidRPr="004E5982" w:rsidRDefault="006E1E3D" w:rsidP="007E7A69">
            <w:pPr>
              <w:widowControl w:val="0"/>
              <w:spacing w:line="360" w:lineRule="auto"/>
              <w:rPr>
                <w:rFonts w:ascii="David" w:hAnsi="David" w:cs="David"/>
                <w:sz w:val="24"/>
                <w:szCs w:val="24"/>
                <w:rtl/>
              </w:rPr>
            </w:pPr>
            <w:r w:rsidRPr="004E5982">
              <w:rPr>
                <w:rFonts w:ascii="David" w:hAnsi="David" w:cs="David"/>
                <w:sz w:val="24"/>
                <w:szCs w:val="24"/>
                <w:rtl/>
              </w:rPr>
              <w:t>מ"ג/ליטר</w:t>
            </w:r>
          </w:p>
        </w:tc>
        <w:tc>
          <w:tcPr>
            <w:tcW w:w="2079" w:type="pct"/>
            <w:hideMark/>
          </w:tcPr>
          <w:p w:rsidR="006E1E3D" w:rsidRPr="004E5982" w:rsidRDefault="006E1E3D" w:rsidP="007E7A69">
            <w:pPr>
              <w:widowControl w:val="0"/>
              <w:spacing w:line="360" w:lineRule="auto"/>
              <w:rPr>
                <w:rFonts w:ascii="David" w:hAnsi="David" w:cs="David"/>
                <w:sz w:val="24"/>
                <w:szCs w:val="24"/>
                <w:rtl/>
              </w:rPr>
            </w:pPr>
            <w:r w:rsidRPr="004E5982">
              <w:rPr>
                <w:rFonts w:ascii="David" w:hAnsi="David" w:cs="David"/>
                <w:sz w:val="24"/>
                <w:szCs w:val="24"/>
                <w:rtl/>
              </w:rPr>
              <w:t>1.5</w:t>
            </w:r>
          </w:p>
          <w:p w:rsidR="006E1E3D" w:rsidRPr="004E5982" w:rsidRDefault="006E1E3D" w:rsidP="007E7A69">
            <w:pPr>
              <w:widowControl w:val="0"/>
              <w:spacing w:line="360" w:lineRule="auto"/>
              <w:rPr>
                <w:rFonts w:ascii="David" w:hAnsi="David" w:cs="David"/>
                <w:sz w:val="24"/>
                <w:szCs w:val="24"/>
              </w:rPr>
            </w:pPr>
            <w:r w:rsidRPr="004E5982">
              <w:rPr>
                <w:rFonts w:ascii="David" w:hAnsi="David" w:cs="David"/>
                <w:sz w:val="24"/>
                <w:szCs w:val="24"/>
                <w:rtl/>
              </w:rPr>
              <w:t>או ערך אחר שקבע נותן האישור על פי תקנה 3 או 4 בתקנות רישוי</w:t>
            </w:r>
            <w:r w:rsidRPr="004E5982">
              <w:rPr>
                <w:rFonts w:ascii="David" w:hAnsi="David" w:cs="David"/>
                <w:sz w:val="24"/>
                <w:szCs w:val="24"/>
              </w:rPr>
              <w:t xml:space="preserve"> </w:t>
            </w:r>
            <w:r w:rsidRPr="004E5982">
              <w:rPr>
                <w:rFonts w:ascii="David" w:hAnsi="David" w:cs="David"/>
                <w:sz w:val="24"/>
                <w:szCs w:val="24"/>
                <w:rtl/>
              </w:rPr>
              <w:t>עסקים (ריכוזי</w:t>
            </w:r>
            <w:r w:rsidRPr="004E5982">
              <w:rPr>
                <w:rFonts w:ascii="David" w:hAnsi="David" w:cs="David"/>
                <w:sz w:val="24"/>
                <w:szCs w:val="24"/>
              </w:rPr>
              <w:t xml:space="preserve"> </w:t>
            </w:r>
            <w:r w:rsidRPr="004E5982">
              <w:rPr>
                <w:rFonts w:ascii="David" w:hAnsi="David" w:cs="David"/>
                <w:sz w:val="24"/>
                <w:szCs w:val="24"/>
                <w:rtl/>
              </w:rPr>
              <w:t>מלחים</w:t>
            </w:r>
            <w:r w:rsidRPr="004E5982">
              <w:rPr>
                <w:rFonts w:ascii="David" w:hAnsi="David" w:cs="David"/>
                <w:sz w:val="24"/>
                <w:szCs w:val="24"/>
              </w:rPr>
              <w:t xml:space="preserve"> </w:t>
            </w:r>
            <w:r w:rsidRPr="004E5982">
              <w:rPr>
                <w:rFonts w:ascii="David" w:hAnsi="David" w:cs="David"/>
                <w:sz w:val="24"/>
                <w:szCs w:val="24"/>
                <w:rtl/>
              </w:rPr>
              <w:t>בשפכים</w:t>
            </w:r>
            <w:r w:rsidRPr="004E5982">
              <w:rPr>
                <w:rFonts w:ascii="David" w:hAnsi="David" w:cs="David"/>
                <w:sz w:val="24"/>
                <w:szCs w:val="24"/>
              </w:rPr>
              <w:t xml:space="preserve"> </w:t>
            </w:r>
            <w:r w:rsidRPr="004E5982">
              <w:rPr>
                <w:rFonts w:ascii="David" w:hAnsi="David" w:cs="David"/>
                <w:sz w:val="24"/>
                <w:szCs w:val="24"/>
                <w:rtl/>
              </w:rPr>
              <w:t>תעשייתיים),</w:t>
            </w:r>
            <w:r w:rsidRPr="004E5982">
              <w:rPr>
                <w:rFonts w:ascii="David" w:hAnsi="David" w:cs="David"/>
                <w:sz w:val="24"/>
                <w:szCs w:val="24"/>
              </w:rPr>
              <w:t xml:space="preserve"> </w:t>
            </w:r>
            <w:r w:rsidRPr="004E5982">
              <w:rPr>
                <w:rFonts w:ascii="David" w:hAnsi="David" w:cs="David"/>
                <w:sz w:val="24"/>
                <w:szCs w:val="24"/>
                <w:rtl/>
              </w:rPr>
              <w:t>התשס</w:t>
            </w:r>
            <w:r w:rsidRPr="004E5982">
              <w:rPr>
                <w:rFonts w:ascii="David" w:hAnsi="David" w:cs="David"/>
                <w:sz w:val="24"/>
                <w:szCs w:val="24"/>
              </w:rPr>
              <w:t>"</w:t>
            </w:r>
            <w:r w:rsidRPr="004E5982">
              <w:rPr>
                <w:rFonts w:ascii="David" w:hAnsi="David" w:cs="David"/>
                <w:sz w:val="24"/>
                <w:szCs w:val="24"/>
                <w:rtl/>
              </w:rPr>
              <w:t>ג</w:t>
            </w:r>
            <w:r w:rsidRPr="004E5982">
              <w:rPr>
                <w:rFonts w:ascii="David" w:hAnsi="David" w:cs="David"/>
                <w:sz w:val="24"/>
                <w:szCs w:val="24"/>
              </w:rPr>
              <w:t>-</w:t>
            </w:r>
            <w:r w:rsidRPr="004E5982">
              <w:rPr>
                <w:rFonts w:ascii="David" w:hAnsi="David" w:cs="David"/>
                <w:sz w:val="24"/>
                <w:szCs w:val="24"/>
                <w:rtl/>
              </w:rPr>
              <w:t>2003</w:t>
            </w:r>
          </w:p>
        </w:tc>
        <w:tc>
          <w:tcPr>
            <w:tcW w:w="845" w:type="pct"/>
            <w:hideMark/>
          </w:tcPr>
          <w:p w:rsidR="006E1E3D" w:rsidRPr="004E5982" w:rsidRDefault="006E1E3D" w:rsidP="007E7A69">
            <w:pPr>
              <w:widowControl w:val="0"/>
              <w:spacing w:line="360" w:lineRule="auto"/>
              <w:rPr>
                <w:rFonts w:ascii="David" w:hAnsi="David" w:cs="David"/>
                <w:sz w:val="24"/>
                <w:szCs w:val="24"/>
              </w:rPr>
            </w:pPr>
            <w:r w:rsidRPr="004E5982">
              <w:rPr>
                <w:rFonts w:ascii="David" w:hAnsi="David" w:cs="David"/>
                <w:sz w:val="24"/>
                <w:szCs w:val="24"/>
                <w:rtl/>
              </w:rPr>
              <w:t>בורון</w:t>
            </w:r>
          </w:p>
        </w:tc>
      </w:tr>
      <w:tr w:rsidR="006E1E3D" w:rsidRPr="004E5982" w:rsidTr="007E7A69">
        <w:trPr>
          <w:trHeight w:val="360"/>
          <w:jc w:val="right"/>
        </w:trPr>
        <w:tc>
          <w:tcPr>
            <w:tcW w:w="1503" w:type="pct"/>
          </w:tcPr>
          <w:p w:rsidR="006E1E3D" w:rsidRPr="004E5982" w:rsidRDefault="006E1E3D" w:rsidP="007E7A69">
            <w:pPr>
              <w:widowControl w:val="0"/>
              <w:spacing w:line="360" w:lineRule="auto"/>
              <w:rPr>
                <w:rFonts w:ascii="David" w:hAnsi="David" w:cs="David"/>
                <w:sz w:val="24"/>
                <w:szCs w:val="24"/>
              </w:rPr>
            </w:pPr>
            <w:r w:rsidRPr="004E5982">
              <w:rPr>
                <w:rFonts w:ascii="David" w:hAnsi="David" w:cs="David"/>
                <w:sz w:val="24"/>
                <w:szCs w:val="24"/>
                <w:rtl/>
              </w:rPr>
              <w:t xml:space="preserve">במידה ובעל העסק </w:t>
            </w:r>
            <w:r w:rsidRPr="004E5982">
              <w:rPr>
                <w:rFonts w:ascii="David" w:hAnsi="David" w:cs="David"/>
                <w:b/>
                <w:bCs/>
                <w:sz w:val="24"/>
                <w:szCs w:val="24"/>
                <w:rtl/>
              </w:rPr>
              <w:t>לא</w:t>
            </w:r>
            <w:r w:rsidRPr="004E5982">
              <w:rPr>
                <w:rFonts w:ascii="David" w:hAnsi="David" w:cs="David"/>
                <w:sz w:val="24"/>
                <w:szCs w:val="24"/>
                <w:rtl/>
              </w:rPr>
              <w:t xml:space="preserve"> הצהיר על שימוש בסוגי הדטרגנטים וחומרים </w:t>
            </w:r>
            <w:r w:rsidRPr="004E5982">
              <w:rPr>
                <w:rFonts w:ascii="David" w:hAnsi="David" w:cs="David"/>
                <w:sz w:val="24"/>
                <w:szCs w:val="24"/>
                <w:rtl/>
              </w:rPr>
              <w:lastRenderedPageBreak/>
              <w:t>פעילי שטח לפי נספח 2 להנחיות "שינוי תוכנית ניטור מאושרת לעניין הסרת פרמטר דטרגנטים נוניוניים עבור שפכי מפעלים"</w:t>
            </w:r>
          </w:p>
        </w:tc>
        <w:tc>
          <w:tcPr>
            <w:tcW w:w="573" w:type="pct"/>
          </w:tcPr>
          <w:p w:rsidR="006E1E3D" w:rsidRPr="004E5982" w:rsidRDefault="006E1E3D" w:rsidP="007E7A69">
            <w:pPr>
              <w:widowControl w:val="0"/>
              <w:spacing w:line="360" w:lineRule="auto"/>
              <w:rPr>
                <w:rFonts w:ascii="David" w:hAnsi="David" w:cs="David"/>
                <w:sz w:val="24"/>
                <w:szCs w:val="24"/>
                <w:rtl/>
              </w:rPr>
            </w:pPr>
            <w:r w:rsidRPr="004E5982">
              <w:rPr>
                <w:rFonts w:ascii="David" w:hAnsi="David" w:cs="David"/>
                <w:sz w:val="24"/>
                <w:szCs w:val="24"/>
                <w:rtl/>
              </w:rPr>
              <w:lastRenderedPageBreak/>
              <w:t>מ"ג/ליטר</w:t>
            </w:r>
          </w:p>
        </w:tc>
        <w:tc>
          <w:tcPr>
            <w:tcW w:w="2079" w:type="pct"/>
            <w:hideMark/>
          </w:tcPr>
          <w:p w:rsidR="006E1E3D" w:rsidRPr="004E5982" w:rsidRDefault="006E1E3D" w:rsidP="007E7A69">
            <w:pPr>
              <w:widowControl w:val="0"/>
              <w:spacing w:line="360" w:lineRule="auto"/>
              <w:rPr>
                <w:rFonts w:ascii="David" w:hAnsi="David" w:cs="David"/>
                <w:sz w:val="24"/>
                <w:szCs w:val="24"/>
              </w:rPr>
            </w:pPr>
            <w:r w:rsidRPr="004E5982">
              <w:rPr>
                <w:rFonts w:ascii="David" w:hAnsi="David" w:cs="David"/>
                <w:sz w:val="24"/>
                <w:szCs w:val="24"/>
              </w:rPr>
              <w:t>5</w:t>
            </w:r>
          </w:p>
        </w:tc>
        <w:tc>
          <w:tcPr>
            <w:tcW w:w="845" w:type="pct"/>
            <w:hideMark/>
          </w:tcPr>
          <w:p w:rsidR="006E1E3D" w:rsidRPr="004E5982" w:rsidRDefault="006E1E3D" w:rsidP="007E7A69">
            <w:pPr>
              <w:widowControl w:val="0"/>
              <w:spacing w:line="360" w:lineRule="auto"/>
              <w:rPr>
                <w:rFonts w:ascii="David" w:hAnsi="David" w:cs="David"/>
                <w:sz w:val="24"/>
                <w:szCs w:val="24"/>
              </w:rPr>
            </w:pPr>
            <w:r w:rsidRPr="004E5982">
              <w:rPr>
                <w:rFonts w:ascii="David" w:hAnsi="David" w:cs="David"/>
                <w:sz w:val="24"/>
                <w:szCs w:val="24"/>
                <w:rtl/>
              </w:rPr>
              <w:t>דטרגנטים נוניונים</w:t>
            </w:r>
          </w:p>
        </w:tc>
      </w:tr>
      <w:tr w:rsidR="006E1E3D" w:rsidRPr="004E5982" w:rsidTr="007E7A69">
        <w:trPr>
          <w:trHeight w:val="360"/>
          <w:jc w:val="right"/>
        </w:trPr>
        <w:tc>
          <w:tcPr>
            <w:tcW w:w="1503" w:type="pct"/>
          </w:tcPr>
          <w:p w:rsidR="006E1E3D" w:rsidRPr="004E5982" w:rsidRDefault="006E1E3D" w:rsidP="007E7A69">
            <w:pPr>
              <w:widowControl w:val="0"/>
              <w:spacing w:line="360" w:lineRule="auto"/>
              <w:rPr>
                <w:rFonts w:ascii="David" w:hAnsi="David" w:cs="David"/>
                <w:sz w:val="24"/>
                <w:szCs w:val="24"/>
              </w:rPr>
            </w:pPr>
          </w:p>
        </w:tc>
        <w:tc>
          <w:tcPr>
            <w:tcW w:w="573" w:type="pct"/>
          </w:tcPr>
          <w:p w:rsidR="006E1E3D" w:rsidRPr="004E5982" w:rsidRDefault="006E1E3D" w:rsidP="007E7A69">
            <w:pPr>
              <w:widowControl w:val="0"/>
              <w:spacing w:line="360" w:lineRule="auto"/>
              <w:rPr>
                <w:rFonts w:ascii="David" w:hAnsi="David" w:cs="David"/>
                <w:sz w:val="24"/>
                <w:szCs w:val="24"/>
                <w:rtl/>
              </w:rPr>
            </w:pPr>
            <w:r w:rsidRPr="004E5982">
              <w:rPr>
                <w:rFonts w:ascii="David" w:hAnsi="David" w:cs="David"/>
                <w:sz w:val="24"/>
                <w:szCs w:val="24"/>
                <w:rtl/>
              </w:rPr>
              <w:t>מ"ג/ליטר</w:t>
            </w:r>
          </w:p>
        </w:tc>
        <w:tc>
          <w:tcPr>
            <w:tcW w:w="2079" w:type="pct"/>
            <w:hideMark/>
          </w:tcPr>
          <w:p w:rsidR="006E1E3D" w:rsidRPr="004E5982" w:rsidRDefault="006E1E3D" w:rsidP="007E7A69">
            <w:pPr>
              <w:widowControl w:val="0"/>
              <w:spacing w:line="360" w:lineRule="auto"/>
              <w:rPr>
                <w:rFonts w:ascii="David" w:hAnsi="David" w:cs="David"/>
                <w:sz w:val="24"/>
                <w:szCs w:val="24"/>
                <w:rtl/>
              </w:rPr>
            </w:pPr>
            <w:r w:rsidRPr="004E5982">
              <w:rPr>
                <w:rFonts w:ascii="David" w:hAnsi="David" w:cs="David"/>
                <w:sz w:val="24"/>
                <w:szCs w:val="24"/>
                <w:rtl/>
              </w:rPr>
              <w:t>40</w:t>
            </w:r>
          </w:p>
        </w:tc>
        <w:tc>
          <w:tcPr>
            <w:tcW w:w="845" w:type="pct"/>
            <w:hideMark/>
          </w:tcPr>
          <w:p w:rsidR="006E1E3D" w:rsidRPr="004E5982" w:rsidRDefault="006E1E3D" w:rsidP="007E7A69">
            <w:pPr>
              <w:widowControl w:val="0"/>
              <w:spacing w:line="360" w:lineRule="auto"/>
              <w:rPr>
                <w:rFonts w:ascii="David" w:hAnsi="David" w:cs="David"/>
                <w:sz w:val="24"/>
                <w:szCs w:val="24"/>
              </w:rPr>
            </w:pPr>
            <w:r w:rsidRPr="004E5982">
              <w:rPr>
                <w:rFonts w:ascii="David" w:hAnsi="David" w:cs="David"/>
                <w:sz w:val="24"/>
                <w:szCs w:val="24"/>
                <w:rtl/>
              </w:rPr>
              <w:t>דטרגנטים אניונים</w:t>
            </w:r>
          </w:p>
        </w:tc>
      </w:tr>
      <w:tr w:rsidR="006E1E3D" w:rsidRPr="004E5982" w:rsidTr="007E7A69">
        <w:trPr>
          <w:jc w:val="right"/>
        </w:trPr>
        <w:tc>
          <w:tcPr>
            <w:tcW w:w="1503" w:type="pct"/>
            <w:hideMark/>
          </w:tcPr>
          <w:p w:rsidR="006E1E3D" w:rsidRPr="004E5982" w:rsidRDefault="006E1E3D" w:rsidP="007E7A69">
            <w:pPr>
              <w:widowControl w:val="0"/>
              <w:spacing w:line="360" w:lineRule="auto"/>
              <w:rPr>
                <w:rFonts w:ascii="David" w:hAnsi="David" w:cs="David"/>
                <w:sz w:val="24"/>
                <w:szCs w:val="24"/>
              </w:rPr>
            </w:pPr>
          </w:p>
        </w:tc>
        <w:tc>
          <w:tcPr>
            <w:tcW w:w="573" w:type="pct"/>
          </w:tcPr>
          <w:p w:rsidR="006E1E3D" w:rsidRPr="004E5982" w:rsidRDefault="006E1E3D" w:rsidP="007E7A69">
            <w:pPr>
              <w:widowControl w:val="0"/>
              <w:spacing w:line="360" w:lineRule="auto"/>
              <w:rPr>
                <w:rFonts w:ascii="David" w:hAnsi="David" w:cs="David"/>
                <w:sz w:val="24"/>
                <w:szCs w:val="24"/>
                <w:rtl/>
              </w:rPr>
            </w:pPr>
            <w:r w:rsidRPr="004E5982">
              <w:rPr>
                <w:rFonts w:ascii="David" w:hAnsi="David" w:cs="David"/>
                <w:sz w:val="24"/>
                <w:szCs w:val="24"/>
                <w:rtl/>
              </w:rPr>
              <w:t>מ"ג/ליטר</w:t>
            </w:r>
          </w:p>
        </w:tc>
        <w:tc>
          <w:tcPr>
            <w:tcW w:w="2079" w:type="pct"/>
            <w:hideMark/>
          </w:tcPr>
          <w:p w:rsidR="006E1E3D" w:rsidRPr="004E5982" w:rsidRDefault="006E1E3D" w:rsidP="007E7A69">
            <w:pPr>
              <w:widowControl w:val="0"/>
              <w:spacing w:line="360" w:lineRule="auto"/>
              <w:rPr>
                <w:rFonts w:ascii="David" w:hAnsi="David" w:cs="David"/>
                <w:sz w:val="24"/>
                <w:szCs w:val="24"/>
                <w:rtl/>
              </w:rPr>
            </w:pPr>
            <w:r w:rsidRPr="004E5982">
              <w:rPr>
                <w:rFonts w:ascii="David" w:hAnsi="David" w:cs="David"/>
                <w:sz w:val="24"/>
                <w:szCs w:val="24"/>
                <w:rtl/>
              </w:rPr>
              <w:t>430</w:t>
            </w:r>
          </w:p>
          <w:p w:rsidR="006E1E3D" w:rsidRPr="004E5982" w:rsidRDefault="006E1E3D" w:rsidP="007E7A69">
            <w:pPr>
              <w:widowControl w:val="0"/>
              <w:spacing w:line="360" w:lineRule="auto"/>
              <w:rPr>
                <w:rFonts w:ascii="David" w:hAnsi="David" w:cs="David"/>
                <w:sz w:val="24"/>
                <w:szCs w:val="24"/>
                <w:rtl/>
              </w:rPr>
            </w:pPr>
            <w:r w:rsidRPr="004E5982">
              <w:rPr>
                <w:rFonts w:ascii="David" w:hAnsi="David" w:cs="David"/>
                <w:sz w:val="24"/>
                <w:szCs w:val="24"/>
                <w:rtl/>
              </w:rPr>
              <w:t>או הריכוז במים המסופקים למפעל בתוספת 200 מג"ל לפי הגבוה מבין השניים</w:t>
            </w:r>
          </w:p>
          <w:p w:rsidR="006E1E3D" w:rsidRPr="004E5982" w:rsidRDefault="006E1E3D" w:rsidP="007E7A69">
            <w:pPr>
              <w:widowControl w:val="0"/>
              <w:spacing w:line="360" w:lineRule="auto"/>
              <w:rPr>
                <w:rFonts w:ascii="David" w:hAnsi="David" w:cs="David"/>
                <w:sz w:val="24"/>
                <w:szCs w:val="24"/>
              </w:rPr>
            </w:pPr>
            <w:r w:rsidRPr="004E5982">
              <w:rPr>
                <w:rFonts w:ascii="David" w:hAnsi="David" w:cs="David"/>
                <w:sz w:val="24"/>
                <w:szCs w:val="24"/>
                <w:rtl/>
              </w:rPr>
              <w:t>או ערך אחר שקבע נותן האישור על פי תקנה 3 או 4 לתקנות רישוי</w:t>
            </w:r>
            <w:r w:rsidRPr="004E5982">
              <w:rPr>
                <w:rFonts w:ascii="David" w:hAnsi="David" w:cs="David"/>
                <w:sz w:val="24"/>
                <w:szCs w:val="24"/>
              </w:rPr>
              <w:t xml:space="preserve"> </w:t>
            </w:r>
            <w:r w:rsidRPr="004E5982">
              <w:rPr>
                <w:rFonts w:ascii="David" w:hAnsi="David" w:cs="David"/>
                <w:sz w:val="24"/>
                <w:szCs w:val="24"/>
                <w:rtl/>
              </w:rPr>
              <w:t>עסקים (ריכוזי</w:t>
            </w:r>
            <w:r w:rsidRPr="004E5982">
              <w:rPr>
                <w:rFonts w:ascii="David" w:hAnsi="David" w:cs="David"/>
                <w:sz w:val="24"/>
                <w:szCs w:val="24"/>
              </w:rPr>
              <w:t xml:space="preserve"> </w:t>
            </w:r>
            <w:r w:rsidRPr="004E5982">
              <w:rPr>
                <w:rFonts w:ascii="David" w:hAnsi="David" w:cs="David"/>
                <w:sz w:val="24"/>
                <w:szCs w:val="24"/>
                <w:rtl/>
              </w:rPr>
              <w:t>מלחים</w:t>
            </w:r>
            <w:r w:rsidRPr="004E5982">
              <w:rPr>
                <w:rFonts w:ascii="David" w:hAnsi="David" w:cs="David"/>
                <w:sz w:val="24"/>
                <w:szCs w:val="24"/>
              </w:rPr>
              <w:t xml:space="preserve"> </w:t>
            </w:r>
            <w:r w:rsidRPr="004E5982">
              <w:rPr>
                <w:rFonts w:ascii="David" w:hAnsi="David" w:cs="David"/>
                <w:sz w:val="24"/>
                <w:szCs w:val="24"/>
                <w:rtl/>
              </w:rPr>
              <w:t>בשפכים</w:t>
            </w:r>
            <w:r w:rsidRPr="004E5982">
              <w:rPr>
                <w:rFonts w:ascii="David" w:hAnsi="David" w:cs="David"/>
                <w:sz w:val="24"/>
                <w:szCs w:val="24"/>
              </w:rPr>
              <w:t xml:space="preserve"> </w:t>
            </w:r>
            <w:r w:rsidRPr="004E5982">
              <w:rPr>
                <w:rFonts w:ascii="David" w:hAnsi="David" w:cs="David"/>
                <w:sz w:val="24"/>
                <w:szCs w:val="24"/>
                <w:rtl/>
              </w:rPr>
              <w:t>תעשייתיים),</w:t>
            </w:r>
            <w:r w:rsidRPr="004E5982">
              <w:rPr>
                <w:rFonts w:ascii="David" w:hAnsi="David" w:cs="David"/>
                <w:sz w:val="24"/>
                <w:szCs w:val="24"/>
              </w:rPr>
              <w:t xml:space="preserve"> </w:t>
            </w:r>
            <w:r w:rsidRPr="004E5982">
              <w:rPr>
                <w:rFonts w:ascii="David" w:hAnsi="David" w:cs="David"/>
                <w:sz w:val="24"/>
                <w:szCs w:val="24"/>
                <w:rtl/>
              </w:rPr>
              <w:t>התשס</w:t>
            </w:r>
            <w:r w:rsidRPr="004E5982">
              <w:rPr>
                <w:rFonts w:ascii="David" w:hAnsi="David" w:cs="David"/>
                <w:sz w:val="24"/>
                <w:szCs w:val="24"/>
              </w:rPr>
              <w:t>"</w:t>
            </w:r>
            <w:r w:rsidRPr="004E5982">
              <w:rPr>
                <w:rFonts w:ascii="David" w:hAnsi="David" w:cs="David"/>
                <w:sz w:val="24"/>
                <w:szCs w:val="24"/>
                <w:rtl/>
              </w:rPr>
              <w:t>ג</w:t>
            </w:r>
            <w:r w:rsidRPr="004E5982">
              <w:rPr>
                <w:rFonts w:ascii="David" w:hAnsi="David" w:cs="David"/>
                <w:sz w:val="24"/>
                <w:szCs w:val="24"/>
              </w:rPr>
              <w:t>-</w:t>
            </w:r>
            <w:r w:rsidRPr="004E5982">
              <w:rPr>
                <w:rFonts w:ascii="David" w:hAnsi="David" w:cs="David"/>
                <w:sz w:val="24"/>
                <w:szCs w:val="24"/>
                <w:rtl/>
              </w:rPr>
              <w:t>2003</w:t>
            </w:r>
          </w:p>
        </w:tc>
        <w:tc>
          <w:tcPr>
            <w:tcW w:w="845" w:type="pct"/>
            <w:hideMark/>
          </w:tcPr>
          <w:p w:rsidR="006E1E3D" w:rsidRPr="004E5982" w:rsidRDefault="006E1E3D" w:rsidP="007E7A69">
            <w:pPr>
              <w:widowControl w:val="0"/>
              <w:spacing w:line="360" w:lineRule="auto"/>
              <w:rPr>
                <w:rFonts w:ascii="David" w:hAnsi="David" w:cs="David"/>
                <w:sz w:val="24"/>
                <w:szCs w:val="24"/>
              </w:rPr>
            </w:pPr>
            <w:r w:rsidRPr="004E5982">
              <w:rPr>
                <w:rFonts w:ascii="David" w:hAnsi="David" w:cs="David"/>
                <w:sz w:val="24"/>
                <w:szCs w:val="24"/>
                <w:rtl/>
              </w:rPr>
              <w:t>כלורידים</w:t>
            </w:r>
          </w:p>
        </w:tc>
      </w:tr>
      <w:tr w:rsidR="006E1E3D" w:rsidRPr="004E5982" w:rsidTr="007E7A69">
        <w:trPr>
          <w:trHeight w:val="434"/>
          <w:jc w:val="right"/>
        </w:trPr>
        <w:tc>
          <w:tcPr>
            <w:tcW w:w="1503" w:type="pct"/>
          </w:tcPr>
          <w:p w:rsidR="006E1E3D" w:rsidRPr="004E5982" w:rsidRDefault="006E1E3D" w:rsidP="007E7A69">
            <w:pPr>
              <w:widowControl w:val="0"/>
              <w:spacing w:line="360" w:lineRule="auto"/>
              <w:rPr>
                <w:rFonts w:ascii="David" w:hAnsi="David" w:cs="David"/>
                <w:sz w:val="24"/>
                <w:szCs w:val="24"/>
              </w:rPr>
            </w:pPr>
          </w:p>
        </w:tc>
        <w:tc>
          <w:tcPr>
            <w:tcW w:w="573" w:type="pct"/>
          </w:tcPr>
          <w:p w:rsidR="006E1E3D" w:rsidRPr="004E5982" w:rsidRDefault="006E1E3D" w:rsidP="007E7A69">
            <w:pPr>
              <w:widowControl w:val="0"/>
              <w:spacing w:line="360" w:lineRule="auto"/>
              <w:rPr>
                <w:rFonts w:ascii="David" w:hAnsi="David" w:cs="David"/>
                <w:sz w:val="24"/>
                <w:szCs w:val="24"/>
                <w:rtl/>
              </w:rPr>
            </w:pPr>
            <w:r w:rsidRPr="004E5982">
              <w:rPr>
                <w:rFonts w:ascii="David" w:hAnsi="David" w:cs="David"/>
                <w:sz w:val="24"/>
                <w:szCs w:val="24"/>
                <w:rtl/>
              </w:rPr>
              <w:t>מ"ג/ליטר</w:t>
            </w:r>
          </w:p>
        </w:tc>
        <w:tc>
          <w:tcPr>
            <w:tcW w:w="2079" w:type="pct"/>
            <w:hideMark/>
          </w:tcPr>
          <w:p w:rsidR="006E1E3D" w:rsidRPr="004E5982" w:rsidRDefault="006E1E3D" w:rsidP="007E7A69">
            <w:pPr>
              <w:widowControl w:val="0"/>
              <w:spacing w:line="360" w:lineRule="auto"/>
              <w:rPr>
                <w:rFonts w:ascii="David" w:hAnsi="David" w:cs="David"/>
                <w:sz w:val="24"/>
                <w:szCs w:val="24"/>
              </w:rPr>
            </w:pPr>
            <w:r w:rsidRPr="004E5982">
              <w:rPr>
                <w:rFonts w:ascii="David" w:hAnsi="David" w:cs="David"/>
                <w:sz w:val="24"/>
                <w:szCs w:val="24"/>
                <w:rtl/>
              </w:rPr>
              <w:t>1,000</w:t>
            </w:r>
            <w:r w:rsidRPr="004E5982">
              <w:rPr>
                <w:rFonts w:ascii="David" w:hAnsi="David" w:cs="David"/>
                <w:sz w:val="24"/>
                <w:szCs w:val="24"/>
                <w:rtl/>
              </w:rPr>
              <w:br/>
              <w:t xml:space="preserve"> או ערך אחר שאושר מראש ובכתב על ידי ממונה סביבה כמשמעותו בכללי תאגידי מים וביוב (שפכי מפעלים המוזרמים למערכת הביוב, התשע"ד-2014)</w:t>
            </w:r>
          </w:p>
        </w:tc>
        <w:tc>
          <w:tcPr>
            <w:tcW w:w="845" w:type="pct"/>
            <w:hideMark/>
          </w:tcPr>
          <w:p w:rsidR="006E1E3D" w:rsidRPr="004E5982" w:rsidRDefault="006E1E3D" w:rsidP="007E7A69">
            <w:pPr>
              <w:widowControl w:val="0"/>
              <w:spacing w:line="360" w:lineRule="auto"/>
              <w:rPr>
                <w:rFonts w:ascii="David" w:hAnsi="David" w:cs="David"/>
                <w:sz w:val="24"/>
                <w:szCs w:val="24"/>
              </w:rPr>
            </w:pPr>
            <w:r w:rsidRPr="004E5982">
              <w:rPr>
                <w:rFonts w:ascii="David" w:hAnsi="David" w:cs="David"/>
                <w:sz w:val="24"/>
                <w:szCs w:val="24"/>
                <w:rtl/>
              </w:rPr>
              <w:t>כלל מוצקים מרחפים (</w:t>
            </w:r>
            <w:r w:rsidRPr="004E5982">
              <w:rPr>
                <w:rStyle w:val="default"/>
                <w:rFonts w:ascii="David" w:eastAsiaTheme="majorEastAsia" w:hAnsi="David" w:cs="David"/>
                <w:sz w:val="24"/>
                <w:szCs w:val="24"/>
              </w:rPr>
              <w:t>105ºC</w:t>
            </w:r>
            <w:r w:rsidRPr="004E5982">
              <w:rPr>
                <w:rFonts w:ascii="David" w:hAnsi="David" w:cs="David"/>
                <w:sz w:val="24"/>
                <w:szCs w:val="24"/>
                <w:rtl/>
              </w:rPr>
              <w:t xml:space="preserve"> </w:t>
            </w:r>
            <w:r w:rsidRPr="004E5982">
              <w:rPr>
                <w:rFonts w:ascii="David" w:hAnsi="David" w:cs="David"/>
                <w:sz w:val="24"/>
                <w:szCs w:val="24"/>
              </w:rPr>
              <w:t>TSS</w:t>
            </w:r>
            <w:r w:rsidRPr="004E5982">
              <w:rPr>
                <w:rFonts w:ascii="David" w:hAnsi="David" w:cs="David"/>
                <w:sz w:val="24"/>
                <w:szCs w:val="24"/>
                <w:rtl/>
              </w:rPr>
              <w:t>)</w:t>
            </w:r>
          </w:p>
        </w:tc>
      </w:tr>
      <w:tr w:rsidR="006E1E3D" w:rsidRPr="004E5982" w:rsidTr="007E7A69">
        <w:trPr>
          <w:trHeight w:val="449"/>
          <w:jc w:val="right"/>
        </w:trPr>
        <w:tc>
          <w:tcPr>
            <w:tcW w:w="1503" w:type="pct"/>
          </w:tcPr>
          <w:p w:rsidR="006E1E3D" w:rsidRPr="004E5982" w:rsidRDefault="006E1E3D" w:rsidP="007E7A69">
            <w:pPr>
              <w:widowControl w:val="0"/>
              <w:spacing w:line="360" w:lineRule="auto"/>
              <w:rPr>
                <w:rFonts w:ascii="David" w:hAnsi="David" w:cs="David"/>
                <w:sz w:val="24"/>
                <w:szCs w:val="24"/>
              </w:rPr>
            </w:pPr>
            <w:r w:rsidRPr="004E5982">
              <w:rPr>
                <w:rFonts w:ascii="David" w:hAnsi="David" w:cs="David"/>
                <w:b/>
                <w:bCs/>
                <w:sz w:val="24"/>
                <w:szCs w:val="24"/>
                <w:rtl/>
              </w:rPr>
              <w:t>רק למכבסה בה נעשה שימוש בדטרגנטים מוכלרים או תרכובות אורגניות מוכלרות</w:t>
            </w:r>
            <w:r w:rsidRPr="004E5982">
              <w:rPr>
                <w:rFonts w:ascii="David" w:hAnsi="David" w:cs="David"/>
                <w:sz w:val="24"/>
                <w:szCs w:val="24"/>
                <w:rtl/>
              </w:rPr>
              <w:t>- אחת ל-3 חודשים</w:t>
            </w:r>
          </w:p>
        </w:tc>
        <w:tc>
          <w:tcPr>
            <w:tcW w:w="573" w:type="pct"/>
          </w:tcPr>
          <w:p w:rsidR="006E1E3D" w:rsidRPr="004E5982" w:rsidRDefault="006E1E3D" w:rsidP="007E7A69">
            <w:pPr>
              <w:widowControl w:val="0"/>
              <w:spacing w:line="360" w:lineRule="auto"/>
              <w:rPr>
                <w:rFonts w:ascii="David" w:hAnsi="David" w:cs="David"/>
                <w:sz w:val="24"/>
                <w:szCs w:val="24"/>
                <w:rtl/>
              </w:rPr>
            </w:pPr>
            <w:r w:rsidRPr="004E5982">
              <w:rPr>
                <w:rFonts w:ascii="David" w:hAnsi="David" w:cs="David"/>
                <w:sz w:val="24"/>
                <w:szCs w:val="24"/>
                <w:rtl/>
              </w:rPr>
              <w:t>מ"ג/ליטר</w:t>
            </w:r>
          </w:p>
        </w:tc>
        <w:tc>
          <w:tcPr>
            <w:tcW w:w="2079" w:type="pct"/>
            <w:hideMark/>
          </w:tcPr>
          <w:p w:rsidR="006E1E3D" w:rsidRPr="004E5982" w:rsidRDefault="006E1E3D" w:rsidP="007E7A69">
            <w:pPr>
              <w:widowControl w:val="0"/>
              <w:spacing w:line="360" w:lineRule="auto"/>
              <w:rPr>
                <w:rFonts w:ascii="David" w:hAnsi="David" w:cs="David"/>
                <w:sz w:val="24"/>
                <w:szCs w:val="24"/>
              </w:rPr>
            </w:pPr>
            <w:r w:rsidRPr="004E5982">
              <w:rPr>
                <w:rFonts w:ascii="David" w:hAnsi="David" w:cs="David"/>
                <w:sz w:val="24"/>
                <w:szCs w:val="24"/>
                <w:rtl/>
              </w:rPr>
              <w:t>1</w:t>
            </w:r>
          </w:p>
        </w:tc>
        <w:tc>
          <w:tcPr>
            <w:tcW w:w="845" w:type="pct"/>
            <w:hideMark/>
          </w:tcPr>
          <w:p w:rsidR="006E1E3D" w:rsidRPr="004E5982" w:rsidRDefault="006E1E3D" w:rsidP="007E7A69">
            <w:pPr>
              <w:widowControl w:val="0"/>
              <w:spacing w:line="360" w:lineRule="auto"/>
              <w:rPr>
                <w:rFonts w:ascii="David" w:hAnsi="David" w:cs="David"/>
                <w:sz w:val="24"/>
                <w:szCs w:val="24"/>
              </w:rPr>
            </w:pPr>
            <w:r w:rsidRPr="004E5982">
              <w:rPr>
                <w:rFonts w:ascii="David" w:hAnsi="David" w:cs="David"/>
                <w:sz w:val="24"/>
                <w:szCs w:val="24"/>
                <w:rtl/>
              </w:rPr>
              <w:t>כלל פחממנים הלוגניים מומסים (</w:t>
            </w:r>
            <w:r w:rsidRPr="004E5982">
              <w:rPr>
                <w:rFonts w:ascii="David" w:hAnsi="David" w:cs="David"/>
                <w:sz w:val="24"/>
                <w:szCs w:val="24"/>
              </w:rPr>
              <w:t>DOX</w:t>
            </w:r>
            <w:r w:rsidRPr="004E5982">
              <w:rPr>
                <w:rFonts w:ascii="David" w:hAnsi="David" w:cs="David"/>
                <w:sz w:val="24"/>
                <w:szCs w:val="24"/>
                <w:rtl/>
              </w:rPr>
              <w:t>) מבוטא ככלורידים</w:t>
            </w:r>
          </w:p>
        </w:tc>
      </w:tr>
      <w:tr w:rsidR="006E1E3D" w:rsidRPr="004E5982" w:rsidTr="007E7A69">
        <w:trPr>
          <w:trHeight w:val="449"/>
          <w:jc w:val="right"/>
        </w:trPr>
        <w:tc>
          <w:tcPr>
            <w:tcW w:w="1503" w:type="pct"/>
          </w:tcPr>
          <w:p w:rsidR="006E1E3D" w:rsidRPr="004E5982" w:rsidRDefault="006E1E3D" w:rsidP="007E7A69">
            <w:pPr>
              <w:widowControl w:val="0"/>
              <w:spacing w:line="360" w:lineRule="auto"/>
              <w:rPr>
                <w:rFonts w:ascii="David" w:hAnsi="David" w:cs="David"/>
                <w:sz w:val="24"/>
                <w:szCs w:val="24"/>
              </w:rPr>
            </w:pPr>
            <w:r w:rsidRPr="004E5982">
              <w:rPr>
                <w:rFonts w:ascii="David" w:hAnsi="David" w:cs="David"/>
                <w:b/>
                <w:bCs/>
                <w:sz w:val="24"/>
                <w:szCs w:val="24"/>
                <w:rtl/>
              </w:rPr>
              <w:t>רק במכבסות הקולטות כביסה מהתעשייה</w:t>
            </w:r>
            <w:r w:rsidRPr="004E5982">
              <w:rPr>
                <w:rFonts w:ascii="David" w:hAnsi="David" w:cs="David"/>
                <w:sz w:val="24"/>
                <w:szCs w:val="24"/>
                <w:rtl/>
              </w:rPr>
              <w:t xml:space="preserve"> – אחת ל-3 חודשים,</w:t>
            </w:r>
            <w:r w:rsidRPr="004E5982">
              <w:rPr>
                <w:rFonts w:ascii="David" w:hAnsi="David" w:cs="David"/>
                <w:b/>
                <w:bCs/>
                <w:sz w:val="24"/>
                <w:szCs w:val="24"/>
                <w:rtl/>
              </w:rPr>
              <w:t xml:space="preserve"> לפי דרישת נותן האישור.</w:t>
            </w:r>
          </w:p>
        </w:tc>
        <w:tc>
          <w:tcPr>
            <w:tcW w:w="573" w:type="pct"/>
          </w:tcPr>
          <w:p w:rsidR="006E1E3D" w:rsidRPr="004E5982" w:rsidRDefault="006E1E3D" w:rsidP="007E7A69">
            <w:pPr>
              <w:widowControl w:val="0"/>
              <w:spacing w:line="360" w:lineRule="auto"/>
              <w:rPr>
                <w:rFonts w:ascii="David" w:hAnsi="David" w:cs="David"/>
                <w:sz w:val="24"/>
                <w:szCs w:val="24"/>
                <w:rtl/>
              </w:rPr>
            </w:pPr>
            <w:r w:rsidRPr="004E5982">
              <w:rPr>
                <w:rFonts w:ascii="David" w:hAnsi="David" w:cs="David"/>
                <w:sz w:val="24"/>
                <w:szCs w:val="24"/>
                <w:rtl/>
              </w:rPr>
              <w:t>מ"ג/ליטר</w:t>
            </w:r>
          </w:p>
        </w:tc>
        <w:tc>
          <w:tcPr>
            <w:tcW w:w="2079" w:type="pct"/>
            <w:hideMark/>
          </w:tcPr>
          <w:p w:rsidR="006E1E3D" w:rsidRPr="004E5982" w:rsidRDefault="006E1E3D" w:rsidP="007E7A69">
            <w:pPr>
              <w:widowControl w:val="0"/>
              <w:spacing w:line="360" w:lineRule="auto"/>
              <w:rPr>
                <w:rFonts w:ascii="David" w:hAnsi="David" w:cs="David"/>
                <w:sz w:val="24"/>
                <w:szCs w:val="24"/>
              </w:rPr>
            </w:pPr>
            <w:r w:rsidRPr="004E5982">
              <w:rPr>
                <w:rFonts w:ascii="David" w:hAnsi="David" w:cs="David"/>
                <w:sz w:val="24"/>
                <w:szCs w:val="24"/>
                <w:rtl/>
              </w:rPr>
              <w:t>0.1</w:t>
            </w:r>
          </w:p>
        </w:tc>
        <w:tc>
          <w:tcPr>
            <w:tcW w:w="845" w:type="pct"/>
            <w:hideMark/>
          </w:tcPr>
          <w:p w:rsidR="006E1E3D" w:rsidRPr="004E5982" w:rsidRDefault="006E1E3D" w:rsidP="007E7A69">
            <w:pPr>
              <w:widowControl w:val="0"/>
              <w:spacing w:line="360" w:lineRule="auto"/>
              <w:rPr>
                <w:rFonts w:ascii="David" w:hAnsi="David" w:cs="David"/>
                <w:sz w:val="24"/>
                <w:szCs w:val="24"/>
              </w:rPr>
            </w:pPr>
            <w:r w:rsidRPr="004E5982">
              <w:rPr>
                <w:rFonts w:ascii="David" w:hAnsi="David" w:cs="David"/>
                <w:sz w:val="24"/>
                <w:szCs w:val="24"/>
                <w:rtl/>
              </w:rPr>
              <w:t>כסף</w:t>
            </w:r>
          </w:p>
        </w:tc>
      </w:tr>
      <w:tr w:rsidR="006E1E3D" w:rsidRPr="004E5982" w:rsidTr="007E7A69">
        <w:trPr>
          <w:trHeight w:val="237"/>
          <w:jc w:val="right"/>
        </w:trPr>
        <w:tc>
          <w:tcPr>
            <w:tcW w:w="1503" w:type="pct"/>
          </w:tcPr>
          <w:p w:rsidR="006E1E3D" w:rsidRPr="004E5982" w:rsidRDefault="006E1E3D" w:rsidP="007E7A69">
            <w:pPr>
              <w:widowControl w:val="0"/>
              <w:spacing w:line="360" w:lineRule="auto"/>
              <w:rPr>
                <w:rFonts w:ascii="David" w:hAnsi="David" w:cs="David"/>
                <w:sz w:val="24"/>
                <w:szCs w:val="24"/>
              </w:rPr>
            </w:pPr>
            <w:r w:rsidRPr="004E5982">
              <w:rPr>
                <w:rFonts w:ascii="David" w:hAnsi="David" w:cs="David"/>
                <w:b/>
                <w:bCs/>
                <w:sz w:val="24"/>
                <w:szCs w:val="24"/>
                <w:rtl/>
              </w:rPr>
              <w:t>רק במכבסות הקולטות כביסה מהתעשייה</w:t>
            </w:r>
            <w:r w:rsidRPr="004E5982">
              <w:rPr>
                <w:rFonts w:ascii="David" w:hAnsi="David" w:cs="David"/>
                <w:sz w:val="24"/>
                <w:szCs w:val="24"/>
                <w:rtl/>
              </w:rPr>
              <w:t xml:space="preserve"> – אחת ל-3 חודשים,</w:t>
            </w:r>
            <w:r w:rsidRPr="004E5982">
              <w:rPr>
                <w:rFonts w:ascii="David" w:hAnsi="David" w:cs="David"/>
                <w:b/>
                <w:bCs/>
                <w:sz w:val="24"/>
                <w:szCs w:val="24"/>
                <w:rtl/>
              </w:rPr>
              <w:t xml:space="preserve"> לפי דרישת נותן האישור.</w:t>
            </w:r>
          </w:p>
        </w:tc>
        <w:tc>
          <w:tcPr>
            <w:tcW w:w="573" w:type="pct"/>
          </w:tcPr>
          <w:p w:rsidR="006E1E3D" w:rsidRPr="004E5982" w:rsidRDefault="006E1E3D" w:rsidP="007E7A69">
            <w:pPr>
              <w:widowControl w:val="0"/>
              <w:spacing w:line="360" w:lineRule="auto"/>
              <w:rPr>
                <w:rFonts w:ascii="David" w:hAnsi="David" w:cs="David"/>
                <w:sz w:val="24"/>
                <w:szCs w:val="24"/>
                <w:rtl/>
              </w:rPr>
            </w:pPr>
            <w:r w:rsidRPr="004E5982">
              <w:rPr>
                <w:rFonts w:ascii="David" w:hAnsi="David" w:cs="David"/>
                <w:sz w:val="24"/>
                <w:szCs w:val="24"/>
                <w:rtl/>
              </w:rPr>
              <w:t>מ"ג/ליטר</w:t>
            </w:r>
          </w:p>
        </w:tc>
        <w:tc>
          <w:tcPr>
            <w:tcW w:w="2079" w:type="pct"/>
            <w:hideMark/>
          </w:tcPr>
          <w:p w:rsidR="006E1E3D" w:rsidRPr="004E5982" w:rsidRDefault="006E1E3D" w:rsidP="007E7A69">
            <w:pPr>
              <w:widowControl w:val="0"/>
              <w:spacing w:line="360" w:lineRule="auto"/>
              <w:rPr>
                <w:rFonts w:ascii="David" w:hAnsi="David" w:cs="David"/>
                <w:sz w:val="24"/>
                <w:szCs w:val="24"/>
              </w:rPr>
            </w:pPr>
            <w:r w:rsidRPr="004E5982">
              <w:rPr>
                <w:rFonts w:ascii="David" w:hAnsi="David" w:cs="David"/>
                <w:sz w:val="24"/>
                <w:szCs w:val="24"/>
                <w:rtl/>
              </w:rPr>
              <w:t>0.05</w:t>
            </w:r>
          </w:p>
        </w:tc>
        <w:tc>
          <w:tcPr>
            <w:tcW w:w="845" w:type="pct"/>
            <w:hideMark/>
          </w:tcPr>
          <w:p w:rsidR="006E1E3D" w:rsidRPr="004E5982" w:rsidRDefault="006E1E3D" w:rsidP="007E7A69">
            <w:pPr>
              <w:widowControl w:val="0"/>
              <w:spacing w:line="360" w:lineRule="auto"/>
              <w:rPr>
                <w:rFonts w:ascii="David" w:hAnsi="David" w:cs="David"/>
                <w:sz w:val="24"/>
                <w:szCs w:val="24"/>
              </w:rPr>
            </w:pPr>
            <w:r w:rsidRPr="004E5982">
              <w:rPr>
                <w:rFonts w:ascii="David" w:hAnsi="David" w:cs="David"/>
                <w:sz w:val="24"/>
                <w:szCs w:val="24"/>
                <w:rtl/>
              </w:rPr>
              <w:t>כספית</w:t>
            </w:r>
          </w:p>
        </w:tc>
      </w:tr>
      <w:tr w:rsidR="006E1E3D" w:rsidRPr="004E5982" w:rsidTr="007E7A69">
        <w:trPr>
          <w:trHeight w:val="269"/>
          <w:jc w:val="right"/>
        </w:trPr>
        <w:tc>
          <w:tcPr>
            <w:tcW w:w="1503" w:type="pct"/>
          </w:tcPr>
          <w:p w:rsidR="006E1E3D" w:rsidRPr="004E5982" w:rsidRDefault="006E1E3D" w:rsidP="007E7A69">
            <w:pPr>
              <w:widowControl w:val="0"/>
              <w:spacing w:line="360" w:lineRule="auto"/>
              <w:rPr>
                <w:rFonts w:ascii="David" w:hAnsi="David" w:cs="David"/>
                <w:sz w:val="24"/>
                <w:szCs w:val="24"/>
              </w:rPr>
            </w:pPr>
            <w:r w:rsidRPr="004E5982">
              <w:rPr>
                <w:rFonts w:ascii="David" w:hAnsi="David" w:cs="David"/>
                <w:b/>
                <w:bCs/>
                <w:sz w:val="24"/>
                <w:szCs w:val="24"/>
                <w:rtl/>
              </w:rPr>
              <w:t>רק במכבסות הקולטות כביסה מהתעשייה</w:t>
            </w:r>
            <w:r w:rsidRPr="004E5982">
              <w:rPr>
                <w:rFonts w:ascii="David" w:hAnsi="David" w:cs="David"/>
                <w:sz w:val="24"/>
                <w:szCs w:val="24"/>
                <w:rtl/>
              </w:rPr>
              <w:t xml:space="preserve"> – </w:t>
            </w:r>
            <w:r w:rsidRPr="004E5982">
              <w:rPr>
                <w:rFonts w:ascii="David" w:hAnsi="David" w:cs="David"/>
                <w:sz w:val="24"/>
                <w:szCs w:val="24"/>
                <w:rtl/>
              </w:rPr>
              <w:lastRenderedPageBreak/>
              <w:t>אחת ל-3 חודשים,</w:t>
            </w:r>
            <w:r w:rsidRPr="004E5982">
              <w:rPr>
                <w:rFonts w:ascii="David" w:hAnsi="David" w:cs="David"/>
                <w:b/>
                <w:bCs/>
                <w:sz w:val="24"/>
                <w:szCs w:val="24"/>
                <w:rtl/>
              </w:rPr>
              <w:t xml:space="preserve"> לפי דרישת נותן האישור.</w:t>
            </w:r>
          </w:p>
        </w:tc>
        <w:tc>
          <w:tcPr>
            <w:tcW w:w="573" w:type="pct"/>
          </w:tcPr>
          <w:p w:rsidR="006E1E3D" w:rsidRPr="004E5982" w:rsidRDefault="006E1E3D" w:rsidP="007E7A69">
            <w:pPr>
              <w:widowControl w:val="0"/>
              <w:spacing w:line="360" w:lineRule="auto"/>
              <w:rPr>
                <w:rFonts w:ascii="David" w:hAnsi="David" w:cs="David"/>
                <w:sz w:val="24"/>
                <w:szCs w:val="24"/>
                <w:rtl/>
              </w:rPr>
            </w:pPr>
            <w:r w:rsidRPr="004E5982">
              <w:rPr>
                <w:rFonts w:ascii="David" w:hAnsi="David" w:cs="David"/>
                <w:sz w:val="24"/>
                <w:szCs w:val="24"/>
                <w:rtl/>
              </w:rPr>
              <w:lastRenderedPageBreak/>
              <w:t>מ"ג/ליטר</w:t>
            </w:r>
          </w:p>
        </w:tc>
        <w:tc>
          <w:tcPr>
            <w:tcW w:w="2079" w:type="pct"/>
            <w:hideMark/>
          </w:tcPr>
          <w:p w:rsidR="006E1E3D" w:rsidRPr="004E5982" w:rsidRDefault="006E1E3D" w:rsidP="007E7A69">
            <w:pPr>
              <w:widowControl w:val="0"/>
              <w:spacing w:line="360" w:lineRule="auto"/>
              <w:rPr>
                <w:rFonts w:ascii="David" w:hAnsi="David" w:cs="David"/>
                <w:sz w:val="24"/>
                <w:szCs w:val="24"/>
              </w:rPr>
            </w:pPr>
            <w:r w:rsidRPr="004E5982">
              <w:rPr>
                <w:rFonts w:ascii="David" w:hAnsi="David" w:cs="David"/>
                <w:sz w:val="24"/>
                <w:szCs w:val="24"/>
                <w:rtl/>
              </w:rPr>
              <w:t>0.5</w:t>
            </w:r>
          </w:p>
        </w:tc>
        <w:tc>
          <w:tcPr>
            <w:tcW w:w="845" w:type="pct"/>
            <w:hideMark/>
          </w:tcPr>
          <w:p w:rsidR="006E1E3D" w:rsidRPr="004E5982" w:rsidRDefault="006E1E3D" w:rsidP="007E7A69">
            <w:pPr>
              <w:widowControl w:val="0"/>
              <w:spacing w:line="360" w:lineRule="auto"/>
              <w:rPr>
                <w:rFonts w:ascii="David" w:hAnsi="David" w:cs="David"/>
                <w:sz w:val="24"/>
                <w:szCs w:val="24"/>
              </w:rPr>
            </w:pPr>
            <w:r w:rsidRPr="004E5982">
              <w:rPr>
                <w:rFonts w:ascii="David" w:hAnsi="David" w:cs="David"/>
                <w:sz w:val="24"/>
                <w:szCs w:val="24"/>
                <w:rtl/>
              </w:rPr>
              <w:t>כרום כללי (שלוש ערכי)</w:t>
            </w:r>
          </w:p>
        </w:tc>
      </w:tr>
      <w:tr w:rsidR="006E1E3D" w:rsidRPr="004E5982" w:rsidTr="007E7A69">
        <w:trPr>
          <w:trHeight w:val="449"/>
          <w:jc w:val="right"/>
        </w:trPr>
        <w:tc>
          <w:tcPr>
            <w:tcW w:w="1503" w:type="pct"/>
          </w:tcPr>
          <w:p w:rsidR="006E1E3D" w:rsidRPr="004E5982" w:rsidRDefault="006E1E3D" w:rsidP="007E7A69">
            <w:pPr>
              <w:widowControl w:val="0"/>
              <w:spacing w:line="360" w:lineRule="auto"/>
              <w:rPr>
                <w:rFonts w:ascii="David" w:hAnsi="David" w:cs="David"/>
                <w:sz w:val="24"/>
                <w:szCs w:val="24"/>
              </w:rPr>
            </w:pPr>
            <w:r w:rsidRPr="004E5982">
              <w:rPr>
                <w:rFonts w:ascii="David" w:hAnsi="David" w:cs="David"/>
                <w:b/>
                <w:bCs/>
                <w:sz w:val="24"/>
                <w:szCs w:val="24"/>
                <w:rtl/>
              </w:rPr>
              <w:lastRenderedPageBreak/>
              <w:t>רק במכבסות הקולטות כביסה מהתעשייה</w:t>
            </w:r>
            <w:r w:rsidRPr="004E5982">
              <w:rPr>
                <w:rFonts w:ascii="David" w:hAnsi="David" w:cs="David"/>
                <w:sz w:val="24"/>
                <w:szCs w:val="24"/>
                <w:rtl/>
              </w:rPr>
              <w:t xml:space="preserve"> – אחת ל-3 חודשים,</w:t>
            </w:r>
            <w:r w:rsidRPr="004E5982">
              <w:rPr>
                <w:rFonts w:ascii="David" w:hAnsi="David" w:cs="David"/>
                <w:b/>
                <w:bCs/>
                <w:sz w:val="24"/>
                <w:szCs w:val="24"/>
                <w:rtl/>
              </w:rPr>
              <w:t xml:space="preserve"> לפי דרישת נותן האישור.</w:t>
            </w:r>
          </w:p>
        </w:tc>
        <w:tc>
          <w:tcPr>
            <w:tcW w:w="573" w:type="pct"/>
          </w:tcPr>
          <w:p w:rsidR="006E1E3D" w:rsidRPr="004E5982" w:rsidRDefault="006E1E3D" w:rsidP="007E7A69">
            <w:pPr>
              <w:widowControl w:val="0"/>
              <w:spacing w:line="360" w:lineRule="auto"/>
              <w:rPr>
                <w:rFonts w:ascii="David" w:hAnsi="David" w:cs="David"/>
                <w:sz w:val="24"/>
                <w:szCs w:val="24"/>
                <w:rtl/>
              </w:rPr>
            </w:pPr>
            <w:r w:rsidRPr="004E5982">
              <w:rPr>
                <w:rFonts w:ascii="David" w:hAnsi="David" w:cs="David"/>
                <w:sz w:val="24"/>
                <w:szCs w:val="24"/>
                <w:rtl/>
              </w:rPr>
              <w:t>מ"ג/ליטר</w:t>
            </w:r>
          </w:p>
        </w:tc>
        <w:tc>
          <w:tcPr>
            <w:tcW w:w="2079" w:type="pct"/>
            <w:hideMark/>
          </w:tcPr>
          <w:p w:rsidR="006E1E3D" w:rsidRPr="004E5982" w:rsidRDefault="006E1E3D" w:rsidP="007E7A69">
            <w:pPr>
              <w:widowControl w:val="0"/>
              <w:spacing w:line="360" w:lineRule="auto"/>
              <w:rPr>
                <w:rFonts w:ascii="David" w:hAnsi="David" w:cs="David"/>
                <w:sz w:val="24"/>
                <w:szCs w:val="24"/>
              </w:rPr>
            </w:pPr>
            <w:r w:rsidRPr="004E5982">
              <w:rPr>
                <w:rFonts w:ascii="David" w:hAnsi="David" w:cs="David"/>
                <w:sz w:val="24"/>
                <w:szCs w:val="24"/>
                <w:rtl/>
              </w:rPr>
              <w:t>0.15</w:t>
            </w:r>
          </w:p>
        </w:tc>
        <w:tc>
          <w:tcPr>
            <w:tcW w:w="845" w:type="pct"/>
            <w:hideMark/>
          </w:tcPr>
          <w:p w:rsidR="006E1E3D" w:rsidRPr="004E5982" w:rsidRDefault="006E1E3D" w:rsidP="007E7A69">
            <w:pPr>
              <w:widowControl w:val="0"/>
              <w:spacing w:line="360" w:lineRule="auto"/>
              <w:rPr>
                <w:rFonts w:ascii="David" w:hAnsi="David" w:cs="David"/>
                <w:sz w:val="24"/>
                <w:szCs w:val="24"/>
              </w:rPr>
            </w:pPr>
            <w:r w:rsidRPr="004E5982">
              <w:rPr>
                <w:rFonts w:ascii="David" w:hAnsi="David" w:cs="David"/>
                <w:sz w:val="24"/>
                <w:szCs w:val="24"/>
                <w:rtl/>
              </w:rPr>
              <w:t>מוליבדן</w:t>
            </w:r>
          </w:p>
        </w:tc>
      </w:tr>
      <w:tr w:rsidR="006E1E3D" w:rsidRPr="004E5982" w:rsidTr="007E7A69">
        <w:trPr>
          <w:trHeight w:val="831"/>
          <w:jc w:val="right"/>
        </w:trPr>
        <w:tc>
          <w:tcPr>
            <w:tcW w:w="1503" w:type="pct"/>
            <w:hideMark/>
          </w:tcPr>
          <w:p w:rsidR="006E1E3D" w:rsidRPr="004E5982" w:rsidRDefault="006E1E3D" w:rsidP="007E7A69">
            <w:pPr>
              <w:widowControl w:val="0"/>
              <w:spacing w:line="360" w:lineRule="auto"/>
              <w:rPr>
                <w:rFonts w:ascii="David" w:hAnsi="David" w:cs="David"/>
                <w:sz w:val="24"/>
                <w:szCs w:val="24"/>
              </w:rPr>
            </w:pPr>
            <w:r w:rsidRPr="004E5982">
              <w:rPr>
                <w:rFonts w:ascii="David" w:hAnsi="David" w:cs="David"/>
                <w:b/>
                <w:bCs/>
                <w:sz w:val="24"/>
                <w:szCs w:val="24"/>
                <w:rtl/>
              </w:rPr>
              <w:t>רק למכבסות לניקוי יבש-</w:t>
            </w:r>
            <w:r w:rsidRPr="004E5982">
              <w:rPr>
                <w:rFonts w:ascii="David" w:hAnsi="David" w:cs="David"/>
                <w:sz w:val="24"/>
                <w:szCs w:val="24"/>
                <w:rtl/>
              </w:rPr>
              <w:t xml:space="preserve"> אחת ל-6 חודשים סריקה ובדיקה כמותית לפי </w:t>
            </w:r>
            <w:r w:rsidRPr="004E5982">
              <w:rPr>
                <w:rFonts w:ascii="David" w:hAnsi="David" w:cs="David"/>
                <w:sz w:val="24"/>
                <w:szCs w:val="24"/>
              </w:rPr>
              <w:t xml:space="preserve"> EPA </w:t>
            </w:r>
            <w:r w:rsidRPr="004E5982">
              <w:rPr>
                <w:rFonts w:ascii="David" w:hAnsi="David" w:cs="David"/>
                <w:sz w:val="24"/>
                <w:szCs w:val="24"/>
                <w:rtl/>
              </w:rPr>
              <w:t>8260</w:t>
            </w:r>
          </w:p>
        </w:tc>
        <w:tc>
          <w:tcPr>
            <w:tcW w:w="573" w:type="pct"/>
          </w:tcPr>
          <w:p w:rsidR="006E1E3D" w:rsidRPr="004E5982" w:rsidRDefault="006E1E3D" w:rsidP="007E7A69">
            <w:pPr>
              <w:widowControl w:val="0"/>
              <w:spacing w:line="360" w:lineRule="auto"/>
              <w:rPr>
                <w:rFonts w:ascii="David" w:hAnsi="David" w:cs="David"/>
                <w:sz w:val="24"/>
                <w:szCs w:val="24"/>
                <w:rtl/>
              </w:rPr>
            </w:pPr>
            <w:r w:rsidRPr="004E5982">
              <w:rPr>
                <w:rFonts w:ascii="David" w:hAnsi="David" w:cs="David"/>
                <w:sz w:val="24"/>
                <w:szCs w:val="24"/>
                <w:rtl/>
              </w:rPr>
              <w:t>מ"ג/ליטר</w:t>
            </w:r>
          </w:p>
        </w:tc>
        <w:tc>
          <w:tcPr>
            <w:tcW w:w="2079" w:type="pct"/>
          </w:tcPr>
          <w:p w:rsidR="006E1E3D" w:rsidRPr="004E5982" w:rsidRDefault="006E1E3D" w:rsidP="007E7A69">
            <w:pPr>
              <w:widowControl w:val="0"/>
              <w:spacing w:line="360" w:lineRule="auto"/>
              <w:rPr>
                <w:rFonts w:ascii="David" w:hAnsi="David" w:cs="David"/>
                <w:sz w:val="24"/>
                <w:szCs w:val="24"/>
                <w:rtl/>
              </w:rPr>
            </w:pPr>
            <w:r w:rsidRPr="004E5982">
              <w:rPr>
                <w:rFonts w:ascii="David" w:hAnsi="David" w:cs="David"/>
                <w:sz w:val="24"/>
                <w:szCs w:val="24"/>
                <w:rtl/>
              </w:rPr>
              <w:t>-</w:t>
            </w:r>
          </w:p>
        </w:tc>
        <w:tc>
          <w:tcPr>
            <w:tcW w:w="845" w:type="pct"/>
            <w:hideMark/>
          </w:tcPr>
          <w:p w:rsidR="006E1E3D" w:rsidRPr="004E5982" w:rsidRDefault="006E1E3D" w:rsidP="007E7A69">
            <w:pPr>
              <w:widowControl w:val="0"/>
              <w:spacing w:line="360" w:lineRule="auto"/>
              <w:rPr>
                <w:rFonts w:ascii="David" w:hAnsi="David" w:cs="David"/>
                <w:sz w:val="24"/>
                <w:szCs w:val="24"/>
                <w:rtl/>
              </w:rPr>
            </w:pPr>
            <w:r w:rsidRPr="004E5982">
              <w:rPr>
                <w:rFonts w:ascii="David" w:hAnsi="David" w:cs="David"/>
                <w:sz w:val="24"/>
                <w:szCs w:val="24"/>
                <w:rtl/>
              </w:rPr>
              <w:t>פחממנים אורגנים נדיפים (</w:t>
            </w:r>
            <w:r w:rsidRPr="004E5982">
              <w:rPr>
                <w:rFonts w:ascii="David" w:hAnsi="David" w:cs="David"/>
                <w:sz w:val="24"/>
                <w:szCs w:val="24"/>
              </w:rPr>
              <w:t>VOC</w:t>
            </w:r>
            <w:r w:rsidRPr="004E5982">
              <w:rPr>
                <w:rFonts w:ascii="David" w:hAnsi="David" w:cs="David"/>
                <w:sz w:val="24"/>
                <w:szCs w:val="24"/>
                <w:rtl/>
              </w:rPr>
              <w:t>)</w:t>
            </w:r>
          </w:p>
        </w:tc>
      </w:tr>
      <w:tr w:rsidR="006E1E3D" w:rsidRPr="004E5982" w:rsidTr="007E7A69">
        <w:trPr>
          <w:trHeight w:val="528"/>
          <w:jc w:val="right"/>
        </w:trPr>
        <w:tc>
          <w:tcPr>
            <w:tcW w:w="1503" w:type="pct"/>
            <w:hideMark/>
          </w:tcPr>
          <w:p w:rsidR="006E1E3D" w:rsidRPr="004E5982" w:rsidRDefault="006E1E3D" w:rsidP="007E7A69">
            <w:pPr>
              <w:widowControl w:val="0"/>
              <w:spacing w:line="360" w:lineRule="auto"/>
              <w:rPr>
                <w:rFonts w:ascii="David" w:hAnsi="David" w:cs="David"/>
                <w:sz w:val="24"/>
                <w:szCs w:val="24"/>
              </w:rPr>
            </w:pPr>
            <w:r w:rsidRPr="004E5982">
              <w:rPr>
                <w:rFonts w:ascii="David" w:hAnsi="David" w:cs="David"/>
                <w:b/>
                <w:bCs/>
                <w:sz w:val="24"/>
                <w:szCs w:val="24"/>
                <w:rtl/>
              </w:rPr>
              <w:t>רק במכבסות הקולטות כביסה מהתעשייה</w:t>
            </w:r>
            <w:r w:rsidRPr="004E5982">
              <w:rPr>
                <w:rFonts w:ascii="David" w:hAnsi="David" w:cs="David"/>
                <w:sz w:val="24"/>
                <w:szCs w:val="24"/>
                <w:rtl/>
              </w:rPr>
              <w:t xml:space="preserve"> – אחת ל-3 חודשים, </w:t>
            </w:r>
            <w:r w:rsidRPr="004E5982">
              <w:rPr>
                <w:rFonts w:ascii="David" w:hAnsi="David" w:cs="David"/>
                <w:b/>
                <w:bCs/>
                <w:sz w:val="24"/>
                <w:szCs w:val="24"/>
                <w:rtl/>
              </w:rPr>
              <w:t>לפי דרישת נותן האישור.</w:t>
            </w:r>
          </w:p>
        </w:tc>
        <w:tc>
          <w:tcPr>
            <w:tcW w:w="573" w:type="pct"/>
          </w:tcPr>
          <w:p w:rsidR="006E1E3D" w:rsidRPr="004E5982" w:rsidRDefault="006E1E3D" w:rsidP="007E7A69">
            <w:pPr>
              <w:widowControl w:val="0"/>
              <w:spacing w:line="360" w:lineRule="auto"/>
              <w:rPr>
                <w:rFonts w:ascii="David" w:hAnsi="David" w:cs="David"/>
                <w:sz w:val="24"/>
                <w:szCs w:val="24"/>
                <w:rtl/>
              </w:rPr>
            </w:pPr>
            <w:r w:rsidRPr="004E5982">
              <w:rPr>
                <w:rFonts w:ascii="David" w:hAnsi="David" w:cs="David"/>
                <w:sz w:val="24"/>
                <w:szCs w:val="24"/>
                <w:rtl/>
              </w:rPr>
              <w:t>מ"ג/ליטר</w:t>
            </w:r>
          </w:p>
        </w:tc>
        <w:tc>
          <w:tcPr>
            <w:tcW w:w="2079" w:type="pct"/>
            <w:hideMark/>
          </w:tcPr>
          <w:p w:rsidR="006E1E3D" w:rsidRPr="004E5982" w:rsidRDefault="006E1E3D" w:rsidP="007E7A69">
            <w:pPr>
              <w:widowControl w:val="0"/>
              <w:spacing w:line="360" w:lineRule="auto"/>
              <w:rPr>
                <w:rFonts w:ascii="David" w:hAnsi="David" w:cs="David"/>
                <w:sz w:val="24"/>
                <w:szCs w:val="24"/>
                <w:rtl/>
              </w:rPr>
            </w:pPr>
            <w:r w:rsidRPr="004E5982">
              <w:rPr>
                <w:rFonts w:ascii="David" w:hAnsi="David" w:cs="David"/>
                <w:sz w:val="24"/>
                <w:szCs w:val="24"/>
                <w:rtl/>
              </w:rPr>
              <w:t>1</w:t>
            </w:r>
          </w:p>
          <w:p w:rsidR="006E1E3D" w:rsidRPr="004E5982" w:rsidRDefault="006E1E3D" w:rsidP="007E7A69">
            <w:pPr>
              <w:widowControl w:val="0"/>
              <w:spacing w:line="360" w:lineRule="auto"/>
              <w:rPr>
                <w:rFonts w:ascii="David" w:hAnsi="David" w:cs="David"/>
                <w:sz w:val="24"/>
                <w:szCs w:val="24"/>
              </w:rPr>
            </w:pPr>
            <w:r w:rsidRPr="004E5982">
              <w:rPr>
                <w:rFonts w:ascii="David" w:hAnsi="David" w:cs="David"/>
                <w:sz w:val="24"/>
                <w:szCs w:val="24"/>
                <w:rtl/>
              </w:rPr>
              <w:t>או הריכוז במים המסופקים למפעל בתוספת 0.5 מג"ל לפי הגבוה מבין השניים</w:t>
            </w:r>
          </w:p>
        </w:tc>
        <w:tc>
          <w:tcPr>
            <w:tcW w:w="845" w:type="pct"/>
            <w:hideMark/>
          </w:tcPr>
          <w:p w:rsidR="006E1E3D" w:rsidRPr="004E5982" w:rsidRDefault="006E1E3D" w:rsidP="007E7A69">
            <w:pPr>
              <w:widowControl w:val="0"/>
              <w:spacing w:line="360" w:lineRule="auto"/>
              <w:rPr>
                <w:rFonts w:ascii="David" w:hAnsi="David" w:cs="David"/>
                <w:sz w:val="24"/>
                <w:szCs w:val="24"/>
              </w:rPr>
            </w:pPr>
            <w:r w:rsidRPr="004E5982">
              <w:rPr>
                <w:rFonts w:ascii="David" w:hAnsi="David" w:cs="David"/>
                <w:sz w:val="24"/>
                <w:szCs w:val="24"/>
                <w:rtl/>
              </w:rPr>
              <w:t>מנגן</w:t>
            </w:r>
          </w:p>
        </w:tc>
      </w:tr>
      <w:tr w:rsidR="006E1E3D" w:rsidRPr="004E5982" w:rsidTr="007E7A69">
        <w:trPr>
          <w:trHeight w:val="379"/>
          <w:jc w:val="right"/>
        </w:trPr>
        <w:tc>
          <w:tcPr>
            <w:tcW w:w="1503" w:type="pct"/>
            <w:hideMark/>
          </w:tcPr>
          <w:p w:rsidR="006E1E3D" w:rsidRPr="004E5982" w:rsidRDefault="006E1E3D" w:rsidP="007E7A69">
            <w:pPr>
              <w:widowControl w:val="0"/>
              <w:spacing w:line="360" w:lineRule="auto"/>
              <w:rPr>
                <w:rFonts w:ascii="David" w:hAnsi="David" w:cs="David"/>
                <w:sz w:val="24"/>
                <w:szCs w:val="24"/>
              </w:rPr>
            </w:pPr>
            <w:r w:rsidRPr="004E5982">
              <w:rPr>
                <w:rFonts w:ascii="David" w:hAnsi="David" w:cs="David"/>
                <w:b/>
                <w:bCs/>
                <w:sz w:val="24"/>
                <w:szCs w:val="24"/>
                <w:rtl/>
              </w:rPr>
              <w:t>רק במכבסות הקולטות כביסה מהתעשייה</w:t>
            </w:r>
            <w:r w:rsidRPr="004E5982">
              <w:rPr>
                <w:rFonts w:ascii="David" w:hAnsi="David" w:cs="David"/>
                <w:sz w:val="24"/>
                <w:szCs w:val="24"/>
                <w:rtl/>
              </w:rPr>
              <w:t xml:space="preserve"> – אחת ל-3 חודשים,</w:t>
            </w:r>
            <w:r w:rsidRPr="004E5982">
              <w:rPr>
                <w:rFonts w:ascii="David" w:hAnsi="David" w:cs="David"/>
                <w:b/>
                <w:bCs/>
                <w:sz w:val="24"/>
                <w:szCs w:val="24"/>
                <w:rtl/>
              </w:rPr>
              <w:t xml:space="preserve"> לפי דרישת נותן האישור.</w:t>
            </w:r>
          </w:p>
        </w:tc>
        <w:tc>
          <w:tcPr>
            <w:tcW w:w="573" w:type="pct"/>
          </w:tcPr>
          <w:p w:rsidR="006E1E3D" w:rsidRPr="004E5982" w:rsidRDefault="006E1E3D" w:rsidP="007E7A69">
            <w:pPr>
              <w:widowControl w:val="0"/>
              <w:spacing w:line="360" w:lineRule="auto"/>
              <w:rPr>
                <w:rFonts w:ascii="David" w:hAnsi="David" w:cs="David"/>
                <w:sz w:val="24"/>
                <w:szCs w:val="24"/>
                <w:rtl/>
              </w:rPr>
            </w:pPr>
            <w:r w:rsidRPr="004E5982">
              <w:rPr>
                <w:rFonts w:ascii="David" w:hAnsi="David" w:cs="David"/>
                <w:sz w:val="24"/>
                <w:szCs w:val="24"/>
                <w:rtl/>
              </w:rPr>
              <w:t>מ"ג/ליטר</w:t>
            </w:r>
          </w:p>
        </w:tc>
        <w:tc>
          <w:tcPr>
            <w:tcW w:w="2079" w:type="pct"/>
            <w:hideMark/>
          </w:tcPr>
          <w:p w:rsidR="006E1E3D" w:rsidRPr="004E5982" w:rsidRDefault="006E1E3D" w:rsidP="007E7A69">
            <w:pPr>
              <w:widowControl w:val="0"/>
              <w:spacing w:line="360" w:lineRule="auto"/>
              <w:rPr>
                <w:rFonts w:ascii="David" w:hAnsi="David" w:cs="David"/>
                <w:sz w:val="24"/>
                <w:szCs w:val="24"/>
                <w:rtl/>
              </w:rPr>
            </w:pPr>
            <w:r w:rsidRPr="004E5982">
              <w:rPr>
                <w:rFonts w:ascii="David" w:hAnsi="David" w:cs="David"/>
                <w:sz w:val="24"/>
                <w:szCs w:val="24"/>
                <w:rtl/>
              </w:rPr>
              <w:t>1</w:t>
            </w:r>
          </w:p>
          <w:p w:rsidR="006E1E3D" w:rsidRPr="004E5982" w:rsidRDefault="006E1E3D" w:rsidP="007E7A69">
            <w:pPr>
              <w:widowControl w:val="0"/>
              <w:spacing w:line="360" w:lineRule="auto"/>
              <w:rPr>
                <w:rFonts w:ascii="David" w:hAnsi="David" w:cs="David"/>
                <w:sz w:val="24"/>
                <w:szCs w:val="24"/>
              </w:rPr>
            </w:pPr>
            <w:r w:rsidRPr="004E5982">
              <w:rPr>
                <w:rFonts w:ascii="David" w:hAnsi="David" w:cs="David"/>
                <w:sz w:val="24"/>
                <w:szCs w:val="24"/>
                <w:rtl/>
              </w:rPr>
              <w:t>או הריכוז במים המסופקים למפעל בתוספת 1 מג"ל לפי הגבוה מבין השניים</w:t>
            </w:r>
          </w:p>
        </w:tc>
        <w:tc>
          <w:tcPr>
            <w:tcW w:w="845" w:type="pct"/>
            <w:hideMark/>
          </w:tcPr>
          <w:p w:rsidR="006E1E3D" w:rsidRPr="004E5982" w:rsidRDefault="006E1E3D" w:rsidP="007E7A69">
            <w:pPr>
              <w:widowControl w:val="0"/>
              <w:spacing w:line="360" w:lineRule="auto"/>
              <w:rPr>
                <w:rFonts w:ascii="David" w:hAnsi="David" w:cs="David"/>
                <w:sz w:val="24"/>
                <w:szCs w:val="24"/>
              </w:rPr>
            </w:pPr>
            <w:r w:rsidRPr="004E5982">
              <w:rPr>
                <w:rFonts w:ascii="David" w:hAnsi="David" w:cs="David"/>
                <w:sz w:val="24"/>
                <w:szCs w:val="24"/>
                <w:rtl/>
              </w:rPr>
              <w:t>נחושת</w:t>
            </w:r>
          </w:p>
        </w:tc>
      </w:tr>
      <w:tr w:rsidR="006E1E3D" w:rsidRPr="004E5982" w:rsidTr="007E7A69">
        <w:trPr>
          <w:trHeight w:val="449"/>
          <w:jc w:val="right"/>
        </w:trPr>
        <w:tc>
          <w:tcPr>
            <w:tcW w:w="1503" w:type="pct"/>
          </w:tcPr>
          <w:p w:rsidR="006E1E3D" w:rsidRPr="004E5982" w:rsidRDefault="006E1E3D" w:rsidP="007E7A69">
            <w:pPr>
              <w:widowControl w:val="0"/>
              <w:spacing w:line="360" w:lineRule="auto"/>
              <w:rPr>
                <w:rFonts w:ascii="David" w:hAnsi="David" w:cs="David"/>
                <w:sz w:val="24"/>
                <w:szCs w:val="24"/>
              </w:rPr>
            </w:pPr>
            <w:r w:rsidRPr="004E5982">
              <w:rPr>
                <w:rFonts w:ascii="David" w:hAnsi="David" w:cs="David"/>
                <w:b/>
                <w:bCs/>
                <w:sz w:val="24"/>
                <w:szCs w:val="24"/>
                <w:rtl/>
              </w:rPr>
              <w:t>רק במכבסות הקולטות כביסה מהתעשייה</w:t>
            </w:r>
            <w:r w:rsidRPr="004E5982">
              <w:rPr>
                <w:rFonts w:ascii="David" w:hAnsi="David" w:cs="David"/>
                <w:sz w:val="24"/>
                <w:szCs w:val="24"/>
                <w:rtl/>
              </w:rPr>
              <w:t xml:space="preserve"> – אחת ל-3 חודשים, </w:t>
            </w:r>
            <w:r w:rsidRPr="004E5982">
              <w:rPr>
                <w:rFonts w:ascii="David" w:hAnsi="David" w:cs="David"/>
                <w:b/>
                <w:bCs/>
                <w:sz w:val="24"/>
                <w:szCs w:val="24"/>
                <w:rtl/>
              </w:rPr>
              <w:t>לפי דרישת נותן האישור.</w:t>
            </w:r>
          </w:p>
        </w:tc>
        <w:tc>
          <w:tcPr>
            <w:tcW w:w="573" w:type="pct"/>
          </w:tcPr>
          <w:p w:rsidR="006E1E3D" w:rsidRPr="004E5982" w:rsidRDefault="006E1E3D" w:rsidP="007E7A69">
            <w:pPr>
              <w:widowControl w:val="0"/>
              <w:spacing w:line="360" w:lineRule="auto"/>
              <w:rPr>
                <w:rFonts w:ascii="David" w:hAnsi="David" w:cs="David"/>
                <w:sz w:val="24"/>
                <w:szCs w:val="24"/>
                <w:rtl/>
              </w:rPr>
            </w:pPr>
            <w:r w:rsidRPr="004E5982">
              <w:rPr>
                <w:rFonts w:ascii="David" w:hAnsi="David" w:cs="David"/>
                <w:sz w:val="24"/>
                <w:szCs w:val="24"/>
                <w:rtl/>
              </w:rPr>
              <w:t>מ"ג/ליטר</w:t>
            </w:r>
          </w:p>
        </w:tc>
        <w:tc>
          <w:tcPr>
            <w:tcW w:w="2079" w:type="pct"/>
            <w:hideMark/>
          </w:tcPr>
          <w:p w:rsidR="006E1E3D" w:rsidRPr="004E5982" w:rsidRDefault="006E1E3D" w:rsidP="007E7A69">
            <w:pPr>
              <w:widowControl w:val="0"/>
              <w:spacing w:line="360" w:lineRule="auto"/>
              <w:rPr>
                <w:rFonts w:ascii="David" w:hAnsi="David" w:cs="David"/>
                <w:sz w:val="24"/>
                <w:szCs w:val="24"/>
              </w:rPr>
            </w:pPr>
            <w:r w:rsidRPr="004E5982">
              <w:rPr>
                <w:rFonts w:ascii="David" w:hAnsi="David" w:cs="David"/>
                <w:sz w:val="24"/>
                <w:szCs w:val="24"/>
                <w:rtl/>
              </w:rPr>
              <w:t>0.5</w:t>
            </w:r>
          </w:p>
        </w:tc>
        <w:tc>
          <w:tcPr>
            <w:tcW w:w="845" w:type="pct"/>
            <w:hideMark/>
          </w:tcPr>
          <w:p w:rsidR="006E1E3D" w:rsidRPr="004E5982" w:rsidRDefault="006E1E3D" w:rsidP="007E7A69">
            <w:pPr>
              <w:widowControl w:val="0"/>
              <w:spacing w:line="360" w:lineRule="auto"/>
              <w:rPr>
                <w:rFonts w:ascii="David" w:hAnsi="David" w:cs="David"/>
                <w:sz w:val="24"/>
                <w:szCs w:val="24"/>
              </w:rPr>
            </w:pPr>
            <w:r w:rsidRPr="004E5982">
              <w:rPr>
                <w:rFonts w:ascii="David" w:hAnsi="David" w:cs="David"/>
                <w:sz w:val="24"/>
                <w:szCs w:val="24"/>
                <w:rtl/>
              </w:rPr>
              <w:t>ניקל</w:t>
            </w:r>
          </w:p>
        </w:tc>
      </w:tr>
      <w:tr w:rsidR="006E1E3D" w:rsidRPr="004E5982" w:rsidTr="007E7A69">
        <w:trPr>
          <w:jc w:val="right"/>
        </w:trPr>
        <w:tc>
          <w:tcPr>
            <w:tcW w:w="1503" w:type="pct"/>
            <w:hideMark/>
          </w:tcPr>
          <w:p w:rsidR="006E1E3D" w:rsidRPr="004E5982" w:rsidRDefault="006E1E3D" w:rsidP="007E7A69">
            <w:pPr>
              <w:widowControl w:val="0"/>
              <w:spacing w:line="360" w:lineRule="auto"/>
              <w:rPr>
                <w:rFonts w:ascii="David" w:hAnsi="David" w:cs="David"/>
                <w:sz w:val="24"/>
                <w:szCs w:val="24"/>
              </w:rPr>
            </w:pPr>
          </w:p>
        </w:tc>
        <w:tc>
          <w:tcPr>
            <w:tcW w:w="573" w:type="pct"/>
          </w:tcPr>
          <w:p w:rsidR="006E1E3D" w:rsidRPr="004E5982" w:rsidRDefault="006E1E3D" w:rsidP="007E7A69">
            <w:pPr>
              <w:widowControl w:val="0"/>
              <w:spacing w:line="360" w:lineRule="auto"/>
              <w:rPr>
                <w:rFonts w:ascii="David" w:hAnsi="David" w:cs="David"/>
                <w:sz w:val="24"/>
                <w:szCs w:val="24"/>
                <w:rtl/>
              </w:rPr>
            </w:pPr>
            <w:r w:rsidRPr="004E5982">
              <w:rPr>
                <w:rFonts w:ascii="David" w:hAnsi="David" w:cs="David"/>
                <w:sz w:val="24"/>
                <w:szCs w:val="24"/>
                <w:rtl/>
              </w:rPr>
              <w:t>מ"ג/ליטר</w:t>
            </w:r>
          </w:p>
        </w:tc>
        <w:tc>
          <w:tcPr>
            <w:tcW w:w="2079" w:type="pct"/>
            <w:hideMark/>
          </w:tcPr>
          <w:p w:rsidR="006E1E3D" w:rsidRPr="004E5982" w:rsidRDefault="006E1E3D" w:rsidP="007E7A69">
            <w:pPr>
              <w:widowControl w:val="0"/>
              <w:spacing w:line="360" w:lineRule="auto"/>
              <w:rPr>
                <w:rFonts w:ascii="David" w:hAnsi="David" w:cs="David"/>
                <w:sz w:val="24"/>
                <w:szCs w:val="24"/>
                <w:rtl/>
              </w:rPr>
            </w:pPr>
            <w:r w:rsidRPr="004E5982">
              <w:rPr>
                <w:rFonts w:ascii="David" w:hAnsi="David" w:cs="David"/>
                <w:sz w:val="24"/>
                <w:szCs w:val="24"/>
                <w:rtl/>
              </w:rPr>
              <w:t>230</w:t>
            </w:r>
          </w:p>
          <w:p w:rsidR="006E1E3D" w:rsidRPr="004E5982" w:rsidRDefault="006E1E3D" w:rsidP="007E7A69">
            <w:pPr>
              <w:widowControl w:val="0"/>
              <w:spacing w:line="360" w:lineRule="auto"/>
              <w:rPr>
                <w:rFonts w:ascii="David" w:hAnsi="David" w:cs="David"/>
                <w:sz w:val="24"/>
                <w:szCs w:val="24"/>
                <w:rtl/>
              </w:rPr>
            </w:pPr>
            <w:r w:rsidRPr="004E5982">
              <w:rPr>
                <w:rFonts w:ascii="David" w:hAnsi="David" w:cs="David"/>
                <w:sz w:val="24"/>
                <w:szCs w:val="24"/>
                <w:rtl/>
              </w:rPr>
              <w:t>או הריכוז במים המסופקים למפעל בתוספת 130 מג"ל לפי הגבוה מבין השניים</w:t>
            </w:r>
          </w:p>
          <w:p w:rsidR="006E1E3D" w:rsidRPr="004E5982" w:rsidRDefault="006E1E3D" w:rsidP="007E7A69">
            <w:pPr>
              <w:widowControl w:val="0"/>
              <w:spacing w:line="360" w:lineRule="auto"/>
              <w:rPr>
                <w:rFonts w:ascii="David" w:hAnsi="David" w:cs="David"/>
                <w:sz w:val="24"/>
                <w:szCs w:val="24"/>
              </w:rPr>
            </w:pPr>
            <w:r w:rsidRPr="004E5982">
              <w:rPr>
                <w:rFonts w:ascii="David" w:hAnsi="David" w:cs="David"/>
                <w:sz w:val="24"/>
                <w:szCs w:val="24"/>
                <w:rtl/>
              </w:rPr>
              <w:t>או ערך אחר שקבע נותן האישור על פי תקנה 3 או 4 לתקנות רישוי</w:t>
            </w:r>
            <w:r w:rsidRPr="004E5982">
              <w:rPr>
                <w:rFonts w:ascii="David" w:hAnsi="David" w:cs="David"/>
                <w:sz w:val="24"/>
                <w:szCs w:val="24"/>
              </w:rPr>
              <w:t xml:space="preserve"> </w:t>
            </w:r>
            <w:r w:rsidRPr="004E5982">
              <w:rPr>
                <w:rFonts w:ascii="David" w:hAnsi="David" w:cs="David"/>
                <w:sz w:val="24"/>
                <w:szCs w:val="24"/>
                <w:rtl/>
              </w:rPr>
              <w:t>עסקים (ריכוזי</w:t>
            </w:r>
            <w:r w:rsidRPr="004E5982">
              <w:rPr>
                <w:rFonts w:ascii="David" w:hAnsi="David" w:cs="David"/>
                <w:sz w:val="24"/>
                <w:szCs w:val="24"/>
              </w:rPr>
              <w:t xml:space="preserve"> </w:t>
            </w:r>
            <w:r w:rsidRPr="004E5982">
              <w:rPr>
                <w:rFonts w:ascii="David" w:hAnsi="David" w:cs="David"/>
                <w:sz w:val="24"/>
                <w:szCs w:val="24"/>
                <w:rtl/>
              </w:rPr>
              <w:t>מלחים</w:t>
            </w:r>
            <w:r w:rsidRPr="004E5982">
              <w:rPr>
                <w:rFonts w:ascii="David" w:hAnsi="David" w:cs="David"/>
                <w:sz w:val="24"/>
                <w:szCs w:val="24"/>
              </w:rPr>
              <w:t xml:space="preserve"> </w:t>
            </w:r>
            <w:r w:rsidRPr="004E5982">
              <w:rPr>
                <w:rFonts w:ascii="David" w:hAnsi="David" w:cs="David"/>
                <w:sz w:val="24"/>
                <w:szCs w:val="24"/>
                <w:rtl/>
              </w:rPr>
              <w:t>בשפכים</w:t>
            </w:r>
            <w:r w:rsidRPr="004E5982">
              <w:rPr>
                <w:rFonts w:ascii="David" w:hAnsi="David" w:cs="David"/>
                <w:sz w:val="24"/>
                <w:szCs w:val="24"/>
              </w:rPr>
              <w:t xml:space="preserve"> </w:t>
            </w:r>
            <w:r w:rsidRPr="004E5982">
              <w:rPr>
                <w:rFonts w:ascii="David" w:hAnsi="David" w:cs="David"/>
                <w:sz w:val="24"/>
                <w:szCs w:val="24"/>
                <w:rtl/>
              </w:rPr>
              <w:t>תעשייתיים),</w:t>
            </w:r>
            <w:r w:rsidRPr="004E5982">
              <w:rPr>
                <w:rFonts w:ascii="David" w:hAnsi="David" w:cs="David"/>
                <w:sz w:val="24"/>
                <w:szCs w:val="24"/>
              </w:rPr>
              <w:t xml:space="preserve"> </w:t>
            </w:r>
            <w:r w:rsidRPr="004E5982">
              <w:rPr>
                <w:rFonts w:ascii="David" w:hAnsi="David" w:cs="David"/>
                <w:sz w:val="24"/>
                <w:szCs w:val="24"/>
                <w:rtl/>
              </w:rPr>
              <w:t>התשס</w:t>
            </w:r>
            <w:r w:rsidRPr="004E5982">
              <w:rPr>
                <w:rFonts w:ascii="David" w:hAnsi="David" w:cs="David"/>
                <w:sz w:val="24"/>
                <w:szCs w:val="24"/>
              </w:rPr>
              <w:t>"</w:t>
            </w:r>
            <w:r w:rsidRPr="004E5982">
              <w:rPr>
                <w:rFonts w:ascii="David" w:hAnsi="David" w:cs="David"/>
                <w:sz w:val="24"/>
                <w:szCs w:val="24"/>
                <w:rtl/>
              </w:rPr>
              <w:t>ג</w:t>
            </w:r>
            <w:r w:rsidRPr="004E5982">
              <w:rPr>
                <w:rFonts w:ascii="David" w:hAnsi="David" w:cs="David"/>
                <w:sz w:val="24"/>
                <w:szCs w:val="24"/>
              </w:rPr>
              <w:t>-</w:t>
            </w:r>
            <w:r w:rsidRPr="004E5982">
              <w:rPr>
                <w:rFonts w:ascii="David" w:hAnsi="David" w:cs="David"/>
                <w:sz w:val="24"/>
                <w:szCs w:val="24"/>
                <w:rtl/>
              </w:rPr>
              <w:t>2003</w:t>
            </w:r>
          </w:p>
        </w:tc>
        <w:tc>
          <w:tcPr>
            <w:tcW w:w="845" w:type="pct"/>
            <w:hideMark/>
          </w:tcPr>
          <w:p w:rsidR="006E1E3D" w:rsidRPr="004E5982" w:rsidRDefault="006E1E3D" w:rsidP="007E7A69">
            <w:pPr>
              <w:widowControl w:val="0"/>
              <w:spacing w:line="360" w:lineRule="auto"/>
              <w:rPr>
                <w:rFonts w:ascii="David" w:hAnsi="David" w:cs="David"/>
                <w:sz w:val="24"/>
                <w:szCs w:val="24"/>
              </w:rPr>
            </w:pPr>
            <w:r w:rsidRPr="004E5982">
              <w:rPr>
                <w:rFonts w:ascii="David" w:hAnsi="David" w:cs="David"/>
                <w:sz w:val="24"/>
                <w:szCs w:val="24"/>
                <w:rtl/>
              </w:rPr>
              <w:t>נתרן</w:t>
            </w:r>
          </w:p>
        </w:tc>
      </w:tr>
      <w:tr w:rsidR="006E1E3D" w:rsidRPr="004E5982" w:rsidTr="007E7A69">
        <w:trPr>
          <w:jc w:val="right"/>
        </w:trPr>
        <w:tc>
          <w:tcPr>
            <w:tcW w:w="1503" w:type="pct"/>
            <w:hideMark/>
          </w:tcPr>
          <w:p w:rsidR="006E1E3D" w:rsidRPr="004E5982" w:rsidRDefault="006E1E3D" w:rsidP="007E7A69">
            <w:pPr>
              <w:widowControl w:val="0"/>
              <w:spacing w:line="360" w:lineRule="auto"/>
              <w:rPr>
                <w:rFonts w:ascii="David" w:hAnsi="David" w:cs="David"/>
                <w:sz w:val="24"/>
                <w:szCs w:val="24"/>
              </w:rPr>
            </w:pPr>
          </w:p>
        </w:tc>
        <w:tc>
          <w:tcPr>
            <w:tcW w:w="573" w:type="pct"/>
          </w:tcPr>
          <w:p w:rsidR="006E1E3D" w:rsidRPr="004E5982" w:rsidRDefault="006E1E3D" w:rsidP="007E7A69">
            <w:pPr>
              <w:widowControl w:val="0"/>
              <w:spacing w:line="360" w:lineRule="auto"/>
              <w:rPr>
                <w:rFonts w:ascii="David" w:hAnsi="David" w:cs="David"/>
                <w:sz w:val="24"/>
                <w:szCs w:val="24"/>
                <w:rtl/>
              </w:rPr>
            </w:pPr>
            <w:r w:rsidRPr="004E5982">
              <w:rPr>
                <w:rFonts w:ascii="David" w:hAnsi="David" w:cs="David"/>
                <w:sz w:val="24"/>
                <w:szCs w:val="24"/>
                <w:rtl/>
              </w:rPr>
              <w:t>מ"ג/ליטר</w:t>
            </w:r>
          </w:p>
        </w:tc>
        <w:tc>
          <w:tcPr>
            <w:tcW w:w="2079" w:type="pct"/>
            <w:hideMark/>
          </w:tcPr>
          <w:p w:rsidR="006E1E3D" w:rsidRPr="004E5982" w:rsidRDefault="006E1E3D" w:rsidP="007E7A69">
            <w:pPr>
              <w:widowControl w:val="0"/>
              <w:spacing w:line="360" w:lineRule="auto"/>
              <w:rPr>
                <w:rFonts w:ascii="David" w:hAnsi="David" w:cs="David"/>
                <w:sz w:val="24"/>
                <w:szCs w:val="24"/>
                <w:rtl/>
              </w:rPr>
            </w:pPr>
            <w:r w:rsidRPr="004E5982">
              <w:rPr>
                <w:rFonts w:ascii="David" w:hAnsi="David" w:cs="David"/>
                <w:sz w:val="24"/>
                <w:szCs w:val="24"/>
                <w:rtl/>
              </w:rPr>
              <w:t>1</w:t>
            </w:r>
          </w:p>
          <w:p w:rsidR="006E1E3D" w:rsidRPr="004E5982" w:rsidRDefault="006E1E3D" w:rsidP="007E7A69">
            <w:pPr>
              <w:widowControl w:val="0"/>
              <w:spacing w:line="360" w:lineRule="auto"/>
              <w:rPr>
                <w:rFonts w:ascii="David" w:hAnsi="David" w:cs="David"/>
                <w:sz w:val="24"/>
                <w:szCs w:val="24"/>
              </w:rPr>
            </w:pPr>
            <w:r w:rsidRPr="004E5982">
              <w:rPr>
                <w:rFonts w:ascii="David" w:hAnsi="David" w:cs="David"/>
                <w:sz w:val="24"/>
                <w:szCs w:val="24"/>
                <w:rtl/>
              </w:rPr>
              <w:t>או ערך אחר שקבע ממונה סביבה כמשמעותו בכללי תאגידי מים וביוב (שפכי מפעלים המוזרמים למערכת הביוב, התשע"ד-2014)</w:t>
            </w:r>
          </w:p>
        </w:tc>
        <w:tc>
          <w:tcPr>
            <w:tcW w:w="845" w:type="pct"/>
            <w:hideMark/>
          </w:tcPr>
          <w:p w:rsidR="006E1E3D" w:rsidRPr="004E5982" w:rsidRDefault="006E1E3D" w:rsidP="007E7A69">
            <w:pPr>
              <w:widowControl w:val="0"/>
              <w:spacing w:line="360" w:lineRule="auto"/>
              <w:rPr>
                <w:rFonts w:ascii="David" w:hAnsi="David" w:cs="David"/>
                <w:sz w:val="24"/>
                <w:szCs w:val="24"/>
              </w:rPr>
            </w:pPr>
            <w:r w:rsidRPr="004E5982">
              <w:rPr>
                <w:rFonts w:ascii="David" w:hAnsi="David" w:cs="David"/>
                <w:sz w:val="24"/>
                <w:szCs w:val="24"/>
                <w:rtl/>
              </w:rPr>
              <w:t>סולפיד מומס</w:t>
            </w:r>
          </w:p>
        </w:tc>
      </w:tr>
      <w:tr w:rsidR="006E1E3D" w:rsidRPr="004E5982" w:rsidTr="007E7A69">
        <w:trPr>
          <w:trHeight w:val="449"/>
          <w:jc w:val="right"/>
        </w:trPr>
        <w:tc>
          <w:tcPr>
            <w:tcW w:w="1503" w:type="pct"/>
          </w:tcPr>
          <w:p w:rsidR="006E1E3D" w:rsidRPr="004E5982" w:rsidRDefault="006E1E3D" w:rsidP="007E7A69">
            <w:pPr>
              <w:widowControl w:val="0"/>
              <w:spacing w:line="360" w:lineRule="auto"/>
              <w:rPr>
                <w:rFonts w:ascii="David" w:hAnsi="David" w:cs="David"/>
                <w:sz w:val="24"/>
                <w:szCs w:val="24"/>
              </w:rPr>
            </w:pPr>
            <w:r w:rsidRPr="004E5982">
              <w:rPr>
                <w:rFonts w:ascii="David" w:hAnsi="David" w:cs="David"/>
                <w:b/>
                <w:bCs/>
                <w:sz w:val="24"/>
                <w:szCs w:val="24"/>
                <w:rtl/>
              </w:rPr>
              <w:t>רק במכבסות הקולטות כביסה מהתעשייה</w:t>
            </w:r>
            <w:r w:rsidRPr="004E5982">
              <w:rPr>
                <w:rFonts w:ascii="David" w:hAnsi="David" w:cs="David"/>
                <w:sz w:val="24"/>
                <w:szCs w:val="24"/>
                <w:rtl/>
              </w:rPr>
              <w:t xml:space="preserve"> – אחת ל-3 חודשים, </w:t>
            </w:r>
            <w:r w:rsidRPr="004E5982">
              <w:rPr>
                <w:rFonts w:ascii="David" w:hAnsi="David" w:cs="David"/>
                <w:b/>
                <w:bCs/>
                <w:sz w:val="24"/>
                <w:szCs w:val="24"/>
                <w:rtl/>
              </w:rPr>
              <w:t>לפי דרישת נותן האישור.</w:t>
            </w:r>
          </w:p>
        </w:tc>
        <w:tc>
          <w:tcPr>
            <w:tcW w:w="573" w:type="pct"/>
          </w:tcPr>
          <w:p w:rsidR="006E1E3D" w:rsidRPr="004E5982" w:rsidRDefault="006E1E3D" w:rsidP="007E7A69">
            <w:pPr>
              <w:widowControl w:val="0"/>
              <w:spacing w:line="360" w:lineRule="auto"/>
              <w:rPr>
                <w:rFonts w:ascii="David" w:hAnsi="David" w:cs="David"/>
                <w:sz w:val="24"/>
                <w:szCs w:val="24"/>
                <w:rtl/>
              </w:rPr>
            </w:pPr>
            <w:r w:rsidRPr="004E5982">
              <w:rPr>
                <w:rFonts w:ascii="David" w:hAnsi="David" w:cs="David"/>
                <w:sz w:val="24"/>
                <w:szCs w:val="24"/>
                <w:rtl/>
              </w:rPr>
              <w:t>מ"ג/ליטר</w:t>
            </w:r>
          </w:p>
        </w:tc>
        <w:tc>
          <w:tcPr>
            <w:tcW w:w="2079" w:type="pct"/>
            <w:hideMark/>
          </w:tcPr>
          <w:p w:rsidR="006E1E3D" w:rsidRPr="004E5982" w:rsidRDefault="006E1E3D" w:rsidP="007E7A69">
            <w:pPr>
              <w:widowControl w:val="0"/>
              <w:spacing w:line="360" w:lineRule="auto"/>
              <w:rPr>
                <w:rFonts w:ascii="David" w:hAnsi="David" w:cs="David"/>
                <w:sz w:val="24"/>
                <w:szCs w:val="24"/>
              </w:rPr>
            </w:pPr>
            <w:r w:rsidRPr="004E5982">
              <w:rPr>
                <w:rFonts w:ascii="David" w:hAnsi="David" w:cs="David"/>
                <w:sz w:val="24"/>
                <w:szCs w:val="24"/>
                <w:rtl/>
              </w:rPr>
              <w:t>0.5</w:t>
            </w:r>
          </w:p>
        </w:tc>
        <w:tc>
          <w:tcPr>
            <w:tcW w:w="845" w:type="pct"/>
            <w:hideMark/>
          </w:tcPr>
          <w:p w:rsidR="006E1E3D" w:rsidRPr="004E5982" w:rsidRDefault="006E1E3D" w:rsidP="007E7A69">
            <w:pPr>
              <w:widowControl w:val="0"/>
              <w:spacing w:line="360" w:lineRule="auto"/>
              <w:rPr>
                <w:rFonts w:ascii="David" w:hAnsi="David" w:cs="David"/>
                <w:sz w:val="24"/>
                <w:szCs w:val="24"/>
              </w:rPr>
            </w:pPr>
            <w:r w:rsidRPr="004E5982">
              <w:rPr>
                <w:rFonts w:ascii="David" w:hAnsi="David" w:cs="David"/>
                <w:sz w:val="24"/>
                <w:szCs w:val="24"/>
                <w:rtl/>
              </w:rPr>
              <w:t>עופרת</w:t>
            </w:r>
          </w:p>
        </w:tc>
      </w:tr>
      <w:tr w:rsidR="006E1E3D" w:rsidRPr="004E5982" w:rsidTr="007E7A69">
        <w:trPr>
          <w:trHeight w:val="536"/>
          <w:jc w:val="right"/>
        </w:trPr>
        <w:tc>
          <w:tcPr>
            <w:tcW w:w="1503" w:type="pct"/>
          </w:tcPr>
          <w:p w:rsidR="006E1E3D" w:rsidRPr="004E5982" w:rsidRDefault="006E1E3D" w:rsidP="007E7A69">
            <w:pPr>
              <w:widowControl w:val="0"/>
              <w:spacing w:line="360" w:lineRule="auto"/>
              <w:rPr>
                <w:rFonts w:ascii="David" w:hAnsi="David" w:cs="David"/>
                <w:color w:val="FF0000"/>
                <w:sz w:val="24"/>
                <w:szCs w:val="24"/>
              </w:rPr>
            </w:pPr>
          </w:p>
        </w:tc>
        <w:tc>
          <w:tcPr>
            <w:tcW w:w="573" w:type="pct"/>
          </w:tcPr>
          <w:p w:rsidR="006E1E3D" w:rsidRPr="004E5982" w:rsidRDefault="006E1E3D" w:rsidP="007E7A69">
            <w:pPr>
              <w:widowControl w:val="0"/>
              <w:spacing w:line="360" w:lineRule="auto"/>
              <w:rPr>
                <w:rFonts w:ascii="David" w:hAnsi="David" w:cs="David"/>
                <w:sz w:val="24"/>
                <w:szCs w:val="24"/>
                <w:rtl/>
              </w:rPr>
            </w:pPr>
            <w:r w:rsidRPr="004E5982">
              <w:rPr>
                <w:rFonts w:ascii="David" w:hAnsi="David" w:cs="David"/>
                <w:sz w:val="24"/>
                <w:szCs w:val="24"/>
              </w:rPr>
              <w:t>pH</w:t>
            </w:r>
          </w:p>
        </w:tc>
        <w:tc>
          <w:tcPr>
            <w:tcW w:w="2079" w:type="pct"/>
          </w:tcPr>
          <w:p w:rsidR="006E1E3D" w:rsidRPr="004E5982" w:rsidRDefault="006E1E3D" w:rsidP="007E7A69">
            <w:pPr>
              <w:widowControl w:val="0"/>
              <w:spacing w:line="360" w:lineRule="auto"/>
              <w:rPr>
                <w:rFonts w:ascii="David" w:hAnsi="David" w:cs="David"/>
                <w:sz w:val="24"/>
                <w:szCs w:val="24"/>
              </w:rPr>
            </w:pPr>
            <w:r w:rsidRPr="004E5982">
              <w:rPr>
                <w:rFonts w:ascii="David" w:hAnsi="David" w:cs="David"/>
                <w:sz w:val="24"/>
                <w:szCs w:val="24"/>
                <w:rtl/>
              </w:rPr>
              <w:t>10-6</w:t>
            </w:r>
          </w:p>
        </w:tc>
        <w:tc>
          <w:tcPr>
            <w:tcW w:w="845" w:type="pct"/>
            <w:hideMark/>
          </w:tcPr>
          <w:p w:rsidR="006E1E3D" w:rsidRPr="004E5982" w:rsidRDefault="006E1E3D" w:rsidP="007E7A69">
            <w:pPr>
              <w:widowControl w:val="0"/>
              <w:spacing w:line="360" w:lineRule="auto"/>
              <w:rPr>
                <w:rFonts w:ascii="David" w:hAnsi="David" w:cs="David"/>
                <w:sz w:val="24"/>
                <w:szCs w:val="24"/>
              </w:rPr>
            </w:pPr>
            <w:r w:rsidRPr="004E5982">
              <w:rPr>
                <w:rFonts w:ascii="David" w:hAnsi="David" w:cs="David"/>
                <w:sz w:val="24"/>
                <w:szCs w:val="24"/>
                <w:rtl/>
              </w:rPr>
              <w:t>ערך הגבה (</w:t>
            </w:r>
            <w:r w:rsidRPr="004E5982">
              <w:rPr>
                <w:rFonts w:ascii="David" w:hAnsi="David" w:cs="David"/>
                <w:sz w:val="24"/>
                <w:szCs w:val="24"/>
              </w:rPr>
              <w:t>pH</w:t>
            </w:r>
            <w:r w:rsidRPr="004E5982">
              <w:rPr>
                <w:rFonts w:ascii="David" w:hAnsi="David" w:cs="David"/>
                <w:sz w:val="24"/>
                <w:szCs w:val="24"/>
                <w:rtl/>
              </w:rPr>
              <w:t>)</w:t>
            </w:r>
          </w:p>
        </w:tc>
      </w:tr>
      <w:tr w:rsidR="006E1E3D" w:rsidRPr="004E5982" w:rsidTr="007E7A69">
        <w:trPr>
          <w:trHeight w:val="449"/>
          <w:jc w:val="right"/>
        </w:trPr>
        <w:tc>
          <w:tcPr>
            <w:tcW w:w="1503" w:type="pct"/>
          </w:tcPr>
          <w:p w:rsidR="006E1E3D" w:rsidRPr="004E5982" w:rsidRDefault="006E1E3D" w:rsidP="007E7A69">
            <w:pPr>
              <w:widowControl w:val="0"/>
              <w:spacing w:line="360" w:lineRule="auto"/>
              <w:rPr>
                <w:rFonts w:ascii="David" w:hAnsi="David" w:cs="David"/>
                <w:sz w:val="24"/>
                <w:szCs w:val="24"/>
              </w:rPr>
            </w:pPr>
            <w:r w:rsidRPr="004E5982">
              <w:rPr>
                <w:rFonts w:ascii="David" w:hAnsi="David" w:cs="David"/>
                <w:b/>
                <w:bCs/>
                <w:sz w:val="24"/>
                <w:szCs w:val="24"/>
                <w:rtl/>
              </w:rPr>
              <w:t>רק במכבסות הקולטות כביסה מהתעשייה</w:t>
            </w:r>
            <w:r w:rsidRPr="004E5982">
              <w:rPr>
                <w:rFonts w:ascii="David" w:hAnsi="David" w:cs="David"/>
                <w:sz w:val="24"/>
                <w:szCs w:val="24"/>
                <w:rtl/>
              </w:rPr>
              <w:t xml:space="preserve"> – אחת ל-3 חודשים, </w:t>
            </w:r>
            <w:r w:rsidRPr="004E5982">
              <w:rPr>
                <w:rFonts w:ascii="David" w:hAnsi="David" w:cs="David"/>
                <w:b/>
                <w:bCs/>
                <w:sz w:val="24"/>
                <w:szCs w:val="24"/>
                <w:rtl/>
              </w:rPr>
              <w:t>לפי דרישת נותן האישור.</w:t>
            </w:r>
          </w:p>
        </w:tc>
        <w:tc>
          <w:tcPr>
            <w:tcW w:w="573" w:type="pct"/>
          </w:tcPr>
          <w:p w:rsidR="006E1E3D" w:rsidRPr="004E5982" w:rsidRDefault="006E1E3D" w:rsidP="007E7A69">
            <w:pPr>
              <w:widowControl w:val="0"/>
              <w:spacing w:line="360" w:lineRule="auto"/>
              <w:rPr>
                <w:rFonts w:ascii="David" w:hAnsi="David" w:cs="David"/>
                <w:sz w:val="24"/>
                <w:szCs w:val="24"/>
                <w:rtl/>
              </w:rPr>
            </w:pPr>
            <w:r w:rsidRPr="004E5982">
              <w:rPr>
                <w:rFonts w:ascii="David" w:hAnsi="David" w:cs="David"/>
                <w:sz w:val="24"/>
                <w:szCs w:val="24"/>
                <w:rtl/>
              </w:rPr>
              <w:t>מ"ג/ליטר</w:t>
            </w:r>
          </w:p>
        </w:tc>
        <w:tc>
          <w:tcPr>
            <w:tcW w:w="2079" w:type="pct"/>
            <w:hideMark/>
          </w:tcPr>
          <w:p w:rsidR="006E1E3D" w:rsidRPr="004E5982" w:rsidRDefault="006E1E3D" w:rsidP="007E7A69">
            <w:pPr>
              <w:widowControl w:val="0"/>
              <w:spacing w:line="360" w:lineRule="auto"/>
              <w:rPr>
                <w:rFonts w:ascii="David" w:hAnsi="David" w:cs="David"/>
                <w:sz w:val="24"/>
                <w:szCs w:val="24"/>
              </w:rPr>
            </w:pPr>
            <w:r w:rsidRPr="004E5982">
              <w:rPr>
                <w:rFonts w:ascii="David" w:hAnsi="David" w:cs="David"/>
                <w:sz w:val="24"/>
                <w:szCs w:val="24"/>
                <w:rtl/>
              </w:rPr>
              <w:t>0.5</w:t>
            </w:r>
          </w:p>
        </w:tc>
        <w:tc>
          <w:tcPr>
            <w:tcW w:w="845" w:type="pct"/>
            <w:hideMark/>
          </w:tcPr>
          <w:p w:rsidR="006E1E3D" w:rsidRPr="004E5982" w:rsidRDefault="006E1E3D" w:rsidP="007E7A69">
            <w:pPr>
              <w:widowControl w:val="0"/>
              <w:spacing w:line="360" w:lineRule="auto"/>
              <w:rPr>
                <w:rFonts w:ascii="David" w:hAnsi="David" w:cs="David"/>
                <w:sz w:val="24"/>
                <w:szCs w:val="24"/>
              </w:rPr>
            </w:pPr>
            <w:r w:rsidRPr="004E5982">
              <w:rPr>
                <w:rFonts w:ascii="David" w:hAnsi="David" w:cs="David"/>
                <w:sz w:val="24"/>
                <w:szCs w:val="24"/>
                <w:rtl/>
              </w:rPr>
              <w:t>ציאנידים כללי</w:t>
            </w:r>
          </w:p>
        </w:tc>
      </w:tr>
      <w:tr w:rsidR="006E1E3D" w:rsidRPr="004E5982" w:rsidTr="007E7A69">
        <w:trPr>
          <w:trHeight w:val="449"/>
          <w:jc w:val="right"/>
        </w:trPr>
        <w:tc>
          <w:tcPr>
            <w:tcW w:w="1503" w:type="pct"/>
            <w:hideMark/>
          </w:tcPr>
          <w:p w:rsidR="006E1E3D" w:rsidRPr="004E5982" w:rsidRDefault="006E1E3D" w:rsidP="007E7A69">
            <w:pPr>
              <w:widowControl w:val="0"/>
              <w:spacing w:line="360" w:lineRule="auto"/>
              <w:rPr>
                <w:rFonts w:ascii="David" w:hAnsi="David" w:cs="David"/>
                <w:color w:val="FF0000"/>
                <w:sz w:val="24"/>
                <w:szCs w:val="24"/>
              </w:rPr>
            </w:pPr>
          </w:p>
        </w:tc>
        <w:tc>
          <w:tcPr>
            <w:tcW w:w="573" w:type="pct"/>
          </w:tcPr>
          <w:p w:rsidR="006E1E3D" w:rsidRPr="004E5982" w:rsidRDefault="006E1E3D" w:rsidP="007E7A69">
            <w:pPr>
              <w:widowControl w:val="0"/>
              <w:spacing w:line="360" w:lineRule="auto"/>
              <w:rPr>
                <w:rFonts w:ascii="David" w:hAnsi="David" w:cs="David"/>
                <w:sz w:val="24"/>
                <w:szCs w:val="24"/>
                <w:rtl/>
              </w:rPr>
            </w:pPr>
            <w:r w:rsidRPr="004E5982">
              <w:rPr>
                <w:rFonts w:ascii="David" w:hAnsi="David" w:cs="David"/>
                <w:sz w:val="24"/>
                <w:szCs w:val="24"/>
                <w:rtl/>
              </w:rPr>
              <w:t>מ"ג/ליטר</w:t>
            </w:r>
          </w:p>
        </w:tc>
        <w:tc>
          <w:tcPr>
            <w:tcW w:w="2079" w:type="pct"/>
            <w:hideMark/>
          </w:tcPr>
          <w:p w:rsidR="006E1E3D" w:rsidRPr="004E5982" w:rsidRDefault="006E1E3D" w:rsidP="007E7A69">
            <w:pPr>
              <w:widowControl w:val="0"/>
              <w:spacing w:line="360" w:lineRule="auto"/>
              <w:rPr>
                <w:rFonts w:ascii="David" w:hAnsi="David" w:cs="David"/>
                <w:sz w:val="24"/>
                <w:szCs w:val="24"/>
              </w:rPr>
            </w:pPr>
            <w:r w:rsidRPr="004E5982">
              <w:rPr>
                <w:rFonts w:ascii="David" w:hAnsi="David" w:cs="David"/>
                <w:sz w:val="24"/>
                <w:szCs w:val="24"/>
                <w:rtl/>
              </w:rPr>
              <w:t xml:space="preserve">2,000 </w:t>
            </w:r>
            <w:r w:rsidRPr="004E5982">
              <w:rPr>
                <w:rFonts w:ascii="David" w:hAnsi="David" w:cs="David"/>
                <w:sz w:val="24"/>
                <w:szCs w:val="24"/>
                <w:rtl/>
              </w:rPr>
              <w:br/>
              <w:t>או ערך אחר שאושר מראש ובכתב על ידי ממונה סביבה, כמשמעותו בכללי תאגידי מים וביוב (שפכי מפעלים המוזרמים למערכת הביוב, התשע"ד-2014)</w:t>
            </w:r>
          </w:p>
        </w:tc>
        <w:tc>
          <w:tcPr>
            <w:tcW w:w="845" w:type="pct"/>
            <w:hideMark/>
          </w:tcPr>
          <w:p w:rsidR="006E1E3D" w:rsidRPr="004E5982" w:rsidRDefault="006E1E3D" w:rsidP="007E7A69">
            <w:pPr>
              <w:widowControl w:val="0"/>
              <w:spacing w:line="360" w:lineRule="auto"/>
              <w:rPr>
                <w:rFonts w:ascii="David" w:hAnsi="David" w:cs="David"/>
                <w:sz w:val="24"/>
                <w:szCs w:val="24"/>
              </w:rPr>
            </w:pPr>
            <w:r w:rsidRPr="004E5982">
              <w:rPr>
                <w:rFonts w:ascii="David" w:hAnsi="David" w:cs="David"/>
                <w:sz w:val="24"/>
                <w:szCs w:val="24"/>
                <w:rtl/>
              </w:rPr>
              <w:t>צריכת חמצן כימית *</w:t>
            </w:r>
            <w:r w:rsidRPr="004E5982">
              <w:rPr>
                <w:rFonts w:ascii="David" w:hAnsi="David" w:cs="David"/>
                <w:sz w:val="24"/>
                <w:szCs w:val="24"/>
              </w:rPr>
              <w:t>(COD)</w:t>
            </w:r>
          </w:p>
        </w:tc>
      </w:tr>
      <w:tr w:rsidR="006E1E3D" w:rsidRPr="004E5982" w:rsidTr="007E7A69">
        <w:trPr>
          <w:trHeight w:val="449"/>
          <w:jc w:val="right"/>
        </w:trPr>
        <w:tc>
          <w:tcPr>
            <w:tcW w:w="1503" w:type="pct"/>
          </w:tcPr>
          <w:p w:rsidR="006E1E3D" w:rsidRPr="004E5982" w:rsidRDefault="006E1E3D" w:rsidP="007E7A69">
            <w:pPr>
              <w:widowControl w:val="0"/>
              <w:spacing w:line="360" w:lineRule="auto"/>
              <w:rPr>
                <w:rFonts w:ascii="David" w:hAnsi="David" w:cs="David"/>
                <w:sz w:val="24"/>
                <w:szCs w:val="24"/>
              </w:rPr>
            </w:pPr>
            <w:r w:rsidRPr="004E5982">
              <w:rPr>
                <w:rFonts w:ascii="David" w:hAnsi="David" w:cs="David"/>
                <w:b/>
                <w:bCs/>
                <w:sz w:val="24"/>
                <w:szCs w:val="24"/>
                <w:rtl/>
              </w:rPr>
              <w:t>רק במכבסות הקולטות כביסה מהתעשייה</w:t>
            </w:r>
            <w:r w:rsidRPr="004E5982">
              <w:rPr>
                <w:rFonts w:ascii="David" w:hAnsi="David" w:cs="David"/>
                <w:sz w:val="24"/>
                <w:szCs w:val="24"/>
                <w:rtl/>
              </w:rPr>
              <w:t xml:space="preserve"> – אחת ל-3 חודשים, </w:t>
            </w:r>
            <w:r w:rsidRPr="004E5982">
              <w:rPr>
                <w:rFonts w:ascii="David" w:hAnsi="David" w:cs="David"/>
                <w:b/>
                <w:bCs/>
                <w:sz w:val="24"/>
                <w:szCs w:val="24"/>
                <w:rtl/>
              </w:rPr>
              <w:t>לפי דרישת נותן האישור.</w:t>
            </w:r>
          </w:p>
        </w:tc>
        <w:tc>
          <w:tcPr>
            <w:tcW w:w="573" w:type="pct"/>
          </w:tcPr>
          <w:p w:rsidR="006E1E3D" w:rsidRPr="004E5982" w:rsidRDefault="006E1E3D" w:rsidP="007E7A69">
            <w:pPr>
              <w:widowControl w:val="0"/>
              <w:spacing w:line="360" w:lineRule="auto"/>
              <w:rPr>
                <w:rFonts w:ascii="David" w:hAnsi="David" w:cs="David"/>
                <w:sz w:val="24"/>
                <w:szCs w:val="24"/>
                <w:rtl/>
              </w:rPr>
            </w:pPr>
            <w:r w:rsidRPr="004E5982">
              <w:rPr>
                <w:rFonts w:ascii="David" w:hAnsi="David" w:cs="David"/>
                <w:sz w:val="24"/>
                <w:szCs w:val="24"/>
                <w:rtl/>
              </w:rPr>
              <w:t>מ"ג/ליטר</w:t>
            </w:r>
          </w:p>
        </w:tc>
        <w:tc>
          <w:tcPr>
            <w:tcW w:w="2079" w:type="pct"/>
            <w:hideMark/>
          </w:tcPr>
          <w:p w:rsidR="006E1E3D" w:rsidRPr="004E5982" w:rsidRDefault="006E1E3D" w:rsidP="007E7A69">
            <w:pPr>
              <w:widowControl w:val="0"/>
              <w:spacing w:line="360" w:lineRule="auto"/>
              <w:rPr>
                <w:rFonts w:ascii="David" w:hAnsi="David" w:cs="David"/>
                <w:sz w:val="24"/>
                <w:szCs w:val="24"/>
              </w:rPr>
            </w:pPr>
            <w:r w:rsidRPr="004E5982">
              <w:rPr>
                <w:rFonts w:ascii="David" w:hAnsi="David" w:cs="David"/>
                <w:sz w:val="24"/>
                <w:szCs w:val="24"/>
                <w:rtl/>
              </w:rPr>
              <w:t>0.1</w:t>
            </w:r>
          </w:p>
        </w:tc>
        <w:tc>
          <w:tcPr>
            <w:tcW w:w="845" w:type="pct"/>
            <w:hideMark/>
          </w:tcPr>
          <w:p w:rsidR="006E1E3D" w:rsidRPr="004E5982" w:rsidRDefault="006E1E3D" w:rsidP="007E7A69">
            <w:pPr>
              <w:widowControl w:val="0"/>
              <w:spacing w:line="360" w:lineRule="auto"/>
              <w:rPr>
                <w:rFonts w:ascii="David" w:hAnsi="David" w:cs="David"/>
                <w:sz w:val="24"/>
                <w:szCs w:val="24"/>
                <w:rtl/>
              </w:rPr>
            </w:pPr>
            <w:r w:rsidRPr="004E5982">
              <w:rPr>
                <w:rFonts w:ascii="David" w:hAnsi="David" w:cs="David"/>
                <w:sz w:val="24"/>
                <w:szCs w:val="24"/>
                <w:rtl/>
              </w:rPr>
              <w:t>קדמיום</w:t>
            </w:r>
          </w:p>
        </w:tc>
      </w:tr>
      <w:tr w:rsidR="006E1E3D" w:rsidRPr="004E5982" w:rsidTr="007E7A69">
        <w:trPr>
          <w:trHeight w:val="252"/>
          <w:jc w:val="right"/>
        </w:trPr>
        <w:tc>
          <w:tcPr>
            <w:tcW w:w="1503" w:type="pct"/>
          </w:tcPr>
          <w:p w:rsidR="006E1E3D" w:rsidRPr="004E5982" w:rsidRDefault="006E1E3D" w:rsidP="007E7A69">
            <w:pPr>
              <w:widowControl w:val="0"/>
              <w:spacing w:line="360" w:lineRule="auto"/>
              <w:rPr>
                <w:rFonts w:ascii="David" w:hAnsi="David" w:cs="David"/>
                <w:sz w:val="24"/>
                <w:szCs w:val="24"/>
              </w:rPr>
            </w:pPr>
            <w:r w:rsidRPr="004E5982">
              <w:rPr>
                <w:rFonts w:ascii="David" w:hAnsi="David" w:cs="David"/>
                <w:b/>
                <w:bCs/>
                <w:sz w:val="24"/>
                <w:szCs w:val="24"/>
                <w:rtl/>
              </w:rPr>
              <w:t>רק במכבסות הקולטות כביסה מהתעשייה</w:t>
            </w:r>
            <w:r w:rsidRPr="004E5982">
              <w:rPr>
                <w:rFonts w:ascii="David" w:hAnsi="David" w:cs="David"/>
                <w:sz w:val="24"/>
                <w:szCs w:val="24"/>
                <w:rtl/>
              </w:rPr>
              <w:t xml:space="preserve"> – אחת ל-3 חודשים,</w:t>
            </w:r>
            <w:r w:rsidRPr="004E5982">
              <w:rPr>
                <w:rFonts w:ascii="David" w:hAnsi="David" w:cs="David"/>
                <w:b/>
                <w:bCs/>
                <w:sz w:val="24"/>
                <w:szCs w:val="24"/>
                <w:rtl/>
              </w:rPr>
              <w:t xml:space="preserve"> לפי דרישת נותן האישור.</w:t>
            </w:r>
          </w:p>
        </w:tc>
        <w:tc>
          <w:tcPr>
            <w:tcW w:w="573" w:type="pct"/>
          </w:tcPr>
          <w:p w:rsidR="006E1E3D" w:rsidRPr="004E5982" w:rsidRDefault="006E1E3D" w:rsidP="007E7A69">
            <w:pPr>
              <w:widowControl w:val="0"/>
              <w:spacing w:line="360" w:lineRule="auto"/>
              <w:rPr>
                <w:rFonts w:ascii="David" w:hAnsi="David" w:cs="David"/>
                <w:sz w:val="24"/>
                <w:szCs w:val="24"/>
                <w:rtl/>
              </w:rPr>
            </w:pPr>
            <w:r w:rsidRPr="004E5982">
              <w:rPr>
                <w:rFonts w:ascii="David" w:hAnsi="David" w:cs="David"/>
                <w:sz w:val="24"/>
                <w:szCs w:val="24"/>
                <w:rtl/>
              </w:rPr>
              <w:t>מ"ג/ליטר</w:t>
            </w:r>
          </w:p>
        </w:tc>
        <w:tc>
          <w:tcPr>
            <w:tcW w:w="2079" w:type="pct"/>
            <w:hideMark/>
          </w:tcPr>
          <w:p w:rsidR="006E1E3D" w:rsidRPr="004E5982" w:rsidRDefault="006E1E3D" w:rsidP="007E7A69">
            <w:pPr>
              <w:widowControl w:val="0"/>
              <w:spacing w:line="360" w:lineRule="auto"/>
              <w:rPr>
                <w:rFonts w:ascii="David" w:hAnsi="David" w:cs="David"/>
                <w:sz w:val="24"/>
                <w:szCs w:val="24"/>
              </w:rPr>
            </w:pPr>
            <w:r w:rsidRPr="004E5982">
              <w:rPr>
                <w:rFonts w:ascii="David" w:hAnsi="David" w:cs="David"/>
                <w:sz w:val="24"/>
                <w:szCs w:val="24"/>
                <w:rtl/>
              </w:rPr>
              <w:t>1</w:t>
            </w:r>
          </w:p>
        </w:tc>
        <w:tc>
          <w:tcPr>
            <w:tcW w:w="845" w:type="pct"/>
            <w:hideMark/>
          </w:tcPr>
          <w:p w:rsidR="006E1E3D" w:rsidRPr="004E5982" w:rsidRDefault="006E1E3D" w:rsidP="007E7A69">
            <w:pPr>
              <w:widowControl w:val="0"/>
              <w:spacing w:line="360" w:lineRule="auto"/>
              <w:rPr>
                <w:rFonts w:ascii="David" w:hAnsi="David" w:cs="David"/>
                <w:sz w:val="24"/>
                <w:szCs w:val="24"/>
              </w:rPr>
            </w:pPr>
            <w:r w:rsidRPr="004E5982">
              <w:rPr>
                <w:rFonts w:ascii="David" w:hAnsi="David" w:cs="David"/>
                <w:sz w:val="24"/>
                <w:szCs w:val="24"/>
                <w:rtl/>
              </w:rPr>
              <w:t>קובלט</w:t>
            </w:r>
          </w:p>
        </w:tc>
      </w:tr>
      <w:tr w:rsidR="006E1E3D" w:rsidRPr="004E5982" w:rsidTr="007E7A69">
        <w:trPr>
          <w:trHeight w:val="462"/>
          <w:jc w:val="right"/>
        </w:trPr>
        <w:tc>
          <w:tcPr>
            <w:tcW w:w="1503" w:type="pct"/>
          </w:tcPr>
          <w:p w:rsidR="006E1E3D" w:rsidRPr="004E5982" w:rsidRDefault="006E1E3D" w:rsidP="007E7A69">
            <w:pPr>
              <w:widowControl w:val="0"/>
              <w:spacing w:line="360" w:lineRule="auto"/>
              <w:rPr>
                <w:rFonts w:ascii="David" w:hAnsi="David" w:cs="David"/>
                <w:sz w:val="24"/>
                <w:szCs w:val="24"/>
                <w:highlight w:val="yellow"/>
              </w:rPr>
            </w:pPr>
            <w:r w:rsidRPr="004E5982">
              <w:rPr>
                <w:rFonts w:ascii="David" w:hAnsi="David" w:cs="David"/>
                <w:b/>
                <w:bCs/>
                <w:sz w:val="24"/>
                <w:szCs w:val="24"/>
                <w:rtl/>
              </w:rPr>
              <w:t>רק במכבסות הקולטות כביסה ממפעלי מזון ומשקאות, מחלבות, אולמות אירועים, מסעדות, משחטות, בתי מטבחיים, בתי נחירה ועיבוד דגים</w:t>
            </w:r>
            <w:r w:rsidRPr="004E5982">
              <w:rPr>
                <w:rFonts w:ascii="David" w:hAnsi="David" w:cs="David"/>
                <w:sz w:val="24"/>
                <w:szCs w:val="24"/>
                <w:rtl/>
              </w:rPr>
              <w:t xml:space="preserve"> – אחת ל-3 חודשים.</w:t>
            </w:r>
          </w:p>
        </w:tc>
        <w:tc>
          <w:tcPr>
            <w:tcW w:w="573" w:type="pct"/>
          </w:tcPr>
          <w:p w:rsidR="006E1E3D" w:rsidRPr="004E5982" w:rsidRDefault="006E1E3D" w:rsidP="007E7A69">
            <w:pPr>
              <w:widowControl w:val="0"/>
              <w:spacing w:line="360" w:lineRule="auto"/>
              <w:rPr>
                <w:rFonts w:ascii="David" w:hAnsi="David" w:cs="David"/>
                <w:sz w:val="24"/>
                <w:szCs w:val="24"/>
                <w:rtl/>
              </w:rPr>
            </w:pPr>
            <w:r w:rsidRPr="004E5982">
              <w:rPr>
                <w:rFonts w:ascii="David" w:hAnsi="David" w:cs="David"/>
                <w:sz w:val="24"/>
                <w:szCs w:val="24"/>
                <w:rtl/>
              </w:rPr>
              <w:t>מ"ג/ליטר</w:t>
            </w:r>
          </w:p>
        </w:tc>
        <w:tc>
          <w:tcPr>
            <w:tcW w:w="2079" w:type="pct"/>
            <w:hideMark/>
          </w:tcPr>
          <w:p w:rsidR="006E1E3D" w:rsidRPr="004E5982" w:rsidRDefault="006E1E3D" w:rsidP="007E7A69">
            <w:pPr>
              <w:widowControl w:val="0"/>
              <w:spacing w:line="360" w:lineRule="auto"/>
              <w:rPr>
                <w:rFonts w:ascii="David" w:hAnsi="David" w:cs="David"/>
                <w:sz w:val="24"/>
                <w:szCs w:val="24"/>
                <w:highlight w:val="yellow"/>
              </w:rPr>
            </w:pPr>
            <w:r w:rsidRPr="004E5982">
              <w:rPr>
                <w:rFonts w:ascii="David" w:hAnsi="David" w:cs="David"/>
                <w:sz w:val="24"/>
                <w:szCs w:val="24"/>
                <w:rtl/>
              </w:rPr>
              <w:t>250</w:t>
            </w:r>
          </w:p>
        </w:tc>
        <w:tc>
          <w:tcPr>
            <w:tcW w:w="845" w:type="pct"/>
            <w:hideMark/>
          </w:tcPr>
          <w:p w:rsidR="006E1E3D" w:rsidRPr="004E5982" w:rsidRDefault="006E1E3D" w:rsidP="007E7A69">
            <w:pPr>
              <w:widowControl w:val="0"/>
              <w:spacing w:line="360" w:lineRule="auto"/>
              <w:rPr>
                <w:rFonts w:ascii="David" w:hAnsi="David" w:cs="David"/>
                <w:sz w:val="24"/>
                <w:szCs w:val="24"/>
              </w:rPr>
            </w:pPr>
            <w:r w:rsidRPr="004E5982">
              <w:rPr>
                <w:rFonts w:ascii="David" w:hAnsi="David" w:cs="David"/>
                <w:sz w:val="24"/>
                <w:szCs w:val="24"/>
                <w:rtl/>
              </w:rPr>
              <w:t>ריכוז שמנים ושומנים כללי</w:t>
            </w:r>
          </w:p>
        </w:tc>
      </w:tr>
      <w:tr w:rsidR="006E1E3D" w:rsidRPr="004E5982" w:rsidTr="007E7A69">
        <w:trPr>
          <w:jc w:val="right"/>
        </w:trPr>
        <w:tc>
          <w:tcPr>
            <w:tcW w:w="1503" w:type="pct"/>
          </w:tcPr>
          <w:p w:rsidR="006E1E3D" w:rsidRPr="004E5982" w:rsidRDefault="006E1E3D" w:rsidP="007E7A69">
            <w:pPr>
              <w:widowControl w:val="0"/>
              <w:spacing w:line="360" w:lineRule="auto"/>
              <w:rPr>
                <w:rFonts w:ascii="David" w:hAnsi="David" w:cs="David"/>
                <w:sz w:val="24"/>
                <w:szCs w:val="24"/>
              </w:rPr>
            </w:pPr>
            <w:r w:rsidRPr="004E5982">
              <w:rPr>
                <w:rFonts w:ascii="David" w:hAnsi="David" w:cs="David"/>
                <w:b/>
                <w:bCs/>
                <w:sz w:val="24"/>
                <w:szCs w:val="24"/>
                <w:rtl/>
              </w:rPr>
              <w:t>רק במכבסות הקולטות כביסה ממוסכים, מכונאות רכב, תחנות תדלוק, מפעלי עיבוד ששבי</w:t>
            </w:r>
            <w:r w:rsidRPr="004E5982">
              <w:rPr>
                <w:rFonts w:ascii="David" w:hAnsi="David" w:cs="David"/>
                <w:sz w:val="24"/>
                <w:szCs w:val="24"/>
                <w:rtl/>
              </w:rPr>
              <w:t>– אחת ל-3 חודשים.</w:t>
            </w:r>
          </w:p>
        </w:tc>
        <w:tc>
          <w:tcPr>
            <w:tcW w:w="573" w:type="pct"/>
          </w:tcPr>
          <w:p w:rsidR="006E1E3D" w:rsidRPr="004E5982" w:rsidRDefault="006E1E3D" w:rsidP="007E7A69">
            <w:pPr>
              <w:widowControl w:val="0"/>
              <w:spacing w:line="360" w:lineRule="auto"/>
              <w:rPr>
                <w:rFonts w:ascii="David" w:hAnsi="David" w:cs="David"/>
                <w:sz w:val="24"/>
                <w:szCs w:val="24"/>
                <w:rtl/>
              </w:rPr>
            </w:pPr>
            <w:r w:rsidRPr="004E5982">
              <w:rPr>
                <w:rFonts w:ascii="David" w:hAnsi="David" w:cs="David"/>
                <w:sz w:val="24"/>
                <w:szCs w:val="24"/>
                <w:rtl/>
              </w:rPr>
              <w:t>מ"ג/ליטר</w:t>
            </w:r>
          </w:p>
        </w:tc>
        <w:tc>
          <w:tcPr>
            <w:tcW w:w="2079" w:type="pct"/>
            <w:hideMark/>
          </w:tcPr>
          <w:p w:rsidR="006E1E3D" w:rsidRPr="004E5982" w:rsidRDefault="006E1E3D" w:rsidP="007E7A69">
            <w:pPr>
              <w:widowControl w:val="0"/>
              <w:spacing w:line="360" w:lineRule="auto"/>
              <w:rPr>
                <w:rFonts w:ascii="David" w:hAnsi="David" w:cs="David"/>
                <w:sz w:val="24"/>
                <w:szCs w:val="24"/>
                <w:rtl/>
              </w:rPr>
            </w:pPr>
            <w:r w:rsidRPr="004E5982">
              <w:rPr>
                <w:rFonts w:ascii="David" w:hAnsi="David" w:cs="David"/>
                <w:sz w:val="24"/>
                <w:szCs w:val="24"/>
                <w:rtl/>
              </w:rPr>
              <w:t>20</w:t>
            </w:r>
          </w:p>
        </w:tc>
        <w:tc>
          <w:tcPr>
            <w:tcW w:w="845" w:type="pct"/>
            <w:hideMark/>
          </w:tcPr>
          <w:p w:rsidR="006E1E3D" w:rsidRPr="004E5982" w:rsidRDefault="006E1E3D" w:rsidP="007E7A69">
            <w:pPr>
              <w:widowControl w:val="0"/>
              <w:spacing w:line="360" w:lineRule="auto"/>
              <w:rPr>
                <w:rFonts w:ascii="David" w:hAnsi="David" w:cs="David"/>
                <w:sz w:val="24"/>
                <w:szCs w:val="24"/>
              </w:rPr>
            </w:pPr>
            <w:r w:rsidRPr="004E5982">
              <w:rPr>
                <w:rFonts w:ascii="David" w:hAnsi="David" w:cs="David"/>
                <w:sz w:val="24"/>
                <w:szCs w:val="24"/>
                <w:rtl/>
              </w:rPr>
              <w:t>שמן מינרלי</w:t>
            </w:r>
          </w:p>
        </w:tc>
      </w:tr>
    </w:tbl>
    <w:p w:rsidR="006E1E3D" w:rsidRPr="004E5982" w:rsidRDefault="006E1E3D" w:rsidP="00C95416">
      <w:pPr>
        <w:widowControl w:val="0"/>
        <w:bidi w:val="0"/>
        <w:spacing w:after="0" w:line="360" w:lineRule="auto"/>
        <w:jc w:val="both"/>
        <w:rPr>
          <w:rFonts w:ascii="David" w:hAnsi="David" w:cs="David"/>
          <w:sz w:val="24"/>
          <w:szCs w:val="24"/>
          <w:rtl/>
        </w:rPr>
      </w:pPr>
    </w:p>
    <w:p w:rsidR="006E1E3D" w:rsidRPr="004E5982" w:rsidRDefault="006E1E3D" w:rsidP="00C95416">
      <w:pPr>
        <w:pStyle w:val="affa"/>
        <w:ind w:left="-1"/>
        <w:jc w:val="both"/>
        <w:rPr>
          <w:rFonts w:ascii="David" w:hAnsi="David"/>
          <w:rtl/>
        </w:rPr>
      </w:pPr>
      <w:bookmarkStart w:id="47" w:name="נספח3נגרעילי"/>
    </w:p>
    <w:p w:rsidR="006E1E3D" w:rsidRPr="004E5982" w:rsidRDefault="00657F05" w:rsidP="00C95416">
      <w:pPr>
        <w:pStyle w:val="affa"/>
        <w:ind w:left="-1"/>
        <w:rPr>
          <w:rFonts w:ascii="David" w:eastAsia="Arial Unicode MS" w:hAnsi="David"/>
          <w:rtl/>
        </w:rPr>
      </w:pPr>
      <w:bookmarkStart w:id="48" w:name="נספח5ערכיפליטה"/>
      <w:bookmarkEnd w:id="47"/>
      <w:r w:rsidRPr="004E5982">
        <w:rPr>
          <w:rFonts w:ascii="David" w:eastAsia="Arial Unicode MS" w:hAnsi="David"/>
          <w:rtl/>
        </w:rPr>
        <w:br w:type="page"/>
      </w:r>
      <w:r w:rsidR="006E1E3D" w:rsidRPr="004E5982">
        <w:rPr>
          <w:rFonts w:ascii="David" w:eastAsia="Arial Unicode MS" w:hAnsi="David"/>
          <w:u w:val="single"/>
          <w:rtl/>
        </w:rPr>
        <w:lastRenderedPageBreak/>
        <w:t xml:space="preserve">נספח מספר 2 </w:t>
      </w:r>
      <w:bookmarkEnd w:id="48"/>
      <w:r w:rsidRPr="004E5982">
        <w:rPr>
          <w:rFonts w:ascii="David" w:eastAsia="Arial Unicode MS" w:hAnsi="David"/>
          <w:u w:val="single"/>
          <w:rtl/>
        </w:rPr>
        <w:t xml:space="preserve">- </w:t>
      </w:r>
      <w:r w:rsidR="006E1E3D" w:rsidRPr="004E5982">
        <w:rPr>
          <w:rFonts w:ascii="David" w:eastAsia="Arial Unicode MS" w:hAnsi="David"/>
          <w:u w:val="single"/>
          <w:rtl/>
        </w:rPr>
        <w:t>ערכי פליטה לעניין מזהמי אוויר</w:t>
      </w:r>
    </w:p>
    <w:p w:rsidR="00657F05" w:rsidRPr="004E5982" w:rsidRDefault="00657F05" w:rsidP="00C95416">
      <w:pPr>
        <w:spacing w:after="0"/>
        <w:rPr>
          <w:rFonts w:ascii="David" w:hAnsi="David" w:cs="David"/>
          <w:sz w:val="24"/>
          <w:szCs w:val="24"/>
          <w:lang w:eastAsia="he-IL"/>
        </w:rPr>
      </w:pPr>
    </w:p>
    <w:p w:rsidR="006E1E3D" w:rsidRPr="004E5982" w:rsidRDefault="006E1E3D" w:rsidP="00C95416">
      <w:pPr>
        <w:pStyle w:val="a7"/>
        <w:widowControl w:val="0"/>
        <w:numPr>
          <w:ilvl w:val="0"/>
          <w:numId w:val="10"/>
        </w:numPr>
        <w:overflowPunct w:val="0"/>
        <w:autoSpaceDE w:val="0"/>
        <w:autoSpaceDN w:val="0"/>
        <w:adjustRightInd w:val="0"/>
        <w:spacing w:after="0" w:line="360" w:lineRule="auto"/>
        <w:contextualSpacing w:val="0"/>
        <w:jc w:val="both"/>
        <w:textAlignment w:val="baseline"/>
        <w:outlineLvl w:val="2"/>
        <w:rPr>
          <w:rFonts w:ascii="David" w:hAnsi="David" w:cs="David"/>
          <w:sz w:val="24"/>
          <w:szCs w:val="24"/>
        </w:rPr>
      </w:pPr>
      <w:r w:rsidRPr="004E5982">
        <w:rPr>
          <w:rFonts w:ascii="David" w:hAnsi="David" w:cs="David"/>
          <w:sz w:val="24"/>
          <w:szCs w:val="24"/>
          <w:rtl/>
        </w:rPr>
        <w:t>טבלה (א): דו תחמוצת גופרית</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4"/>
        <w:gridCol w:w="1439"/>
        <w:gridCol w:w="1309"/>
        <w:gridCol w:w="2814"/>
      </w:tblGrid>
      <w:tr w:rsidR="006E1E3D" w:rsidRPr="004E5982" w:rsidTr="007E7A69">
        <w:trPr>
          <w:jc w:val="center"/>
        </w:trPr>
        <w:tc>
          <w:tcPr>
            <w:tcW w:w="1647" w:type="pct"/>
            <w:tcBorders>
              <w:bottom w:val="single" w:sz="4" w:space="0" w:color="auto"/>
            </w:tcBorders>
            <w:shd w:val="clear" w:color="auto" w:fill="auto"/>
          </w:tcPr>
          <w:p w:rsidR="006E1E3D" w:rsidRPr="004E5982" w:rsidRDefault="006E1E3D" w:rsidP="007E7A69">
            <w:pPr>
              <w:widowControl w:val="0"/>
              <w:spacing w:after="0" w:line="360" w:lineRule="auto"/>
              <w:rPr>
                <w:rFonts w:ascii="David" w:hAnsi="David" w:cs="David"/>
                <w:sz w:val="24"/>
                <w:szCs w:val="24"/>
              </w:rPr>
            </w:pPr>
            <w:r w:rsidRPr="004E5982">
              <w:rPr>
                <w:rFonts w:ascii="David" w:hAnsi="David" w:cs="David"/>
                <w:sz w:val="24"/>
                <w:szCs w:val="24"/>
                <w:rtl/>
              </w:rPr>
              <w:t>טור ג'</w:t>
            </w:r>
          </w:p>
        </w:tc>
        <w:tc>
          <w:tcPr>
            <w:tcW w:w="1656" w:type="pct"/>
            <w:gridSpan w:val="2"/>
            <w:tcBorders>
              <w:bottom w:val="single" w:sz="4" w:space="0" w:color="auto"/>
            </w:tcBorders>
            <w:shd w:val="clear" w:color="auto" w:fill="auto"/>
          </w:tcPr>
          <w:p w:rsidR="006E1E3D" w:rsidRPr="004E5982" w:rsidRDefault="006E1E3D" w:rsidP="007E7A69">
            <w:pPr>
              <w:widowControl w:val="0"/>
              <w:spacing w:after="0" w:line="360" w:lineRule="auto"/>
              <w:rPr>
                <w:rFonts w:ascii="David" w:hAnsi="David" w:cs="David"/>
                <w:sz w:val="24"/>
                <w:szCs w:val="24"/>
              </w:rPr>
            </w:pPr>
            <w:r w:rsidRPr="004E5982">
              <w:rPr>
                <w:rFonts w:ascii="David" w:hAnsi="David" w:cs="David"/>
                <w:sz w:val="24"/>
                <w:szCs w:val="24"/>
                <w:rtl/>
              </w:rPr>
              <w:t>טור ב'</w:t>
            </w:r>
          </w:p>
        </w:tc>
        <w:tc>
          <w:tcPr>
            <w:tcW w:w="1696" w:type="pct"/>
            <w:tcBorders>
              <w:bottom w:val="single" w:sz="4" w:space="0" w:color="auto"/>
            </w:tcBorders>
            <w:shd w:val="clear" w:color="auto" w:fill="auto"/>
          </w:tcPr>
          <w:p w:rsidR="006E1E3D" w:rsidRPr="004E5982" w:rsidRDefault="006E1E3D" w:rsidP="007E7A69">
            <w:pPr>
              <w:widowControl w:val="0"/>
              <w:spacing w:after="0" w:line="360" w:lineRule="auto"/>
              <w:rPr>
                <w:rFonts w:ascii="David" w:hAnsi="David" w:cs="David"/>
                <w:sz w:val="24"/>
                <w:szCs w:val="24"/>
              </w:rPr>
            </w:pPr>
            <w:r w:rsidRPr="004E5982">
              <w:rPr>
                <w:rFonts w:ascii="David" w:hAnsi="David" w:cs="David"/>
                <w:sz w:val="24"/>
                <w:szCs w:val="24"/>
                <w:rtl/>
              </w:rPr>
              <w:t>טור א'</w:t>
            </w:r>
          </w:p>
        </w:tc>
      </w:tr>
      <w:tr w:rsidR="006E1E3D" w:rsidRPr="004E5982" w:rsidTr="007E7A69">
        <w:trPr>
          <w:jc w:val="center"/>
        </w:trPr>
        <w:tc>
          <w:tcPr>
            <w:tcW w:w="1647" w:type="pct"/>
            <w:shd w:val="clear" w:color="auto" w:fill="E6E6E6"/>
          </w:tcPr>
          <w:p w:rsidR="006E1E3D" w:rsidRPr="004E5982" w:rsidRDefault="006E1E3D" w:rsidP="007E7A69">
            <w:pPr>
              <w:widowControl w:val="0"/>
              <w:spacing w:after="0" w:line="360" w:lineRule="auto"/>
              <w:rPr>
                <w:rFonts w:ascii="David" w:hAnsi="David" w:cs="David"/>
                <w:b/>
                <w:bCs/>
                <w:sz w:val="24"/>
                <w:szCs w:val="24"/>
              </w:rPr>
            </w:pPr>
            <w:r w:rsidRPr="004E5982">
              <w:rPr>
                <w:rFonts w:ascii="David" w:hAnsi="David" w:cs="David"/>
                <w:b/>
                <w:bCs/>
                <w:sz w:val="24"/>
                <w:szCs w:val="24"/>
                <w:rtl/>
              </w:rPr>
              <w:t>ערכי פליטה (במ"ג/מק"ת)</w:t>
            </w:r>
          </w:p>
        </w:tc>
        <w:tc>
          <w:tcPr>
            <w:tcW w:w="1656" w:type="pct"/>
            <w:gridSpan w:val="2"/>
            <w:shd w:val="clear" w:color="auto" w:fill="E6E6E6"/>
          </w:tcPr>
          <w:p w:rsidR="006E1E3D" w:rsidRPr="004E5982" w:rsidRDefault="006E1E3D" w:rsidP="007E7A69">
            <w:pPr>
              <w:widowControl w:val="0"/>
              <w:spacing w:after="0" w:line="360" w:lineRule="auto"/>
              <w:rPr>
                <w:rFonts w:ascii="David" w:hAnsi="David" w:cs="David"/>
                <w:b/>
                <w:bCs/>
                <w:sz w:val="24"/>
                <w:szCs w:val="24"/>
              </w:rPr>
            </w:pPr>
            <w:r w:rsidRPr="004E5982">
              <w:rPr>
                <w:rFonts w:ascii="David" w:hAnsi="David" w:cs="David"/>
                <w:b/>
                <w:bCs/>
                <w:sz w:val="24"/>
                <w:szCs w:val="24"/>
                <w:rtl/>
              </w:rPr>
              <w:t>סוג הדלק</w:t>
            </w:r>
          </w:p>
        </w:tc>
        <w:tc>
          <w:tcPr>
            <w:tcW w:w="1696" w:type="pct"/>
            <w:shd w:val="clear" w:color="auto" w:fill="E6E6E6"/>
          </w:tcPr>
          <w:p w:rsidR="006E1E3D" w:rsidRPr="004E5982" w:rsidRDefault="006E1E3D" w:rsidP="007E7A69">
            <w:pPr>
              <w:widowControl w:val="0"/>
              <w:spacing w:after="0" w:line="360" w:lineRule="auto"/>
              <w:rPr>
                <w:rFonts w:ascii="David" w:hAnsi="David" w:cs="David"/>
                <w:b/>
                <w:bCs/>
                <w:sz w:val="24"/>
                <w:szCs w:val="24"/>
                <w:rtl/>
              </w:rPr>
            </w:pPr>
            <w:r w:rsidRPr="004E5982">
              <w:rPr>
                <w:rFonts w:ascii="David" w:hAnsi="David" w:cs="David"/>
                <w:b/>
                <w:bCs/>
                <w:sz w:val="24"/>
                <w:szCs w:val="24"/>
                <w:rtl/>
              </w:rPr>
              <w:t>הספק תרמי</w:t>
            </w:r>
          </w:p>
          <w:p w:rsidR="006E1E3D" w:rsidRPr="004E5982" w:rsidRDefault="006E1E3D" w:rsidP="007E7A69">
            <w:pPr>
              <w:widowControl w:val="0"/>
              <w:spacing w:after="0" w:line="360" w:lineRule="auto"/>
              <w:rPr>
                <w:rFonts w:ascii="David" w:hAnsi="David" w:cs="David"/>
                <w:b/>
                <w:bCs/>
                <w:sz w:val="24"/>
                <w:szCs w:val="24"/>
                <w:rtl/>
              </w:rPr>
            </w:pPr>
            <w:r w:rsidRPr="004E5982">
              <w:rPr>
                <w:rFonts w:ascii="David" w:hAnsi="David" w:cs="David"/>
                <w:b/>
                <w:bCs/>
                <w:sz w:val="24"/>
                <w:szCs w:val="24"/>
                <w:rtl/>
              </w:rPr>
              <w:t xml:space="preserve">(מגוואט)- </w:t>
            </w:r>
            <w:r w:rsidRPr="004E5982">
              <w:rPr>
                <w:rFonts w:ascii="David" w:hAnsi="David" w:cs="David"/>
                <w:b/>
                <w:bCs/>
                <w:sz w:val="24"/>
                <w:szCs w:val="24"/>
              </w:rPr>
              <w:t>P</w:t>
            </w:r>
          </w:p>
        </w:tc>
      </w:tr>
      <w:tr w:rsidR="006E1E3D" w:rsidRPr="004E5982" w:rsidTr="007E7A69">
        <w:trPr>
          <w:jc w:val="center"/>
        </w:trPr>
        <w:tc>
          <w:tcPr>
            <w:tcW w:w="1647" w:type="pct"/>
            <w:shd w:val="clear" w:color="auto" w:fill="auto"/>
          </w:tcPr>
          <w:p w:rsidR="006E1E3D" w:rsidRPr="004E5982" w:rsidRDefault="006E1E3D" w:rsidP="007E7A69">
            <w:pPr>
              <w:widowControl w:val="0"/>
              <w:spacing w:after="0" w:line="360" w:lineRule="auto"/>
              <w:rPr>
                <w:rFonts w:ascii="David" w:hAnsi="David" w:cs="David"/>
                <w:sz w:val="24"/>
                <w:szCs w:val="24"/>
              </w:rPr>
            </w:pPr>
            <w:r w:rsidRPr="004E5982">
              <w:rPr>
                <w:rFonts w:ascii="David" w:hAnsi="David" w:cs="David"/>
                <w:sz w:val="24"/>
                <w:szCs w:val="24"/>
              </w:rPr>
              <w:t>200</w:t>
            </w:r>
          </w:p>
        </w:tc>
        <w:tc>
          <w:tcPr>
            <w:tcW w:w="867" w:type="pct"/>
            <w:shd w:val="clear" w:color="auto" w:fill="auto"/>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ביומסה</w:t>
            </w:r>
          </w:p>
        </w:tc>
        <w:tc>
          <w:tcPr>
            <w:tcW w:w="789" w:type="pct"/>
            <w:shd w:val="clear" w:color="auto" w:fill="auto"/>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מוצק</w:t>
            </w:r>
          </w:p>
        </w:tc>
        <w:tc>
          <w:tcPr>
            <w:tcW w:w="1696" w:type="pct"/>
            <w:vMerge w:val="restart"/>
            <w:shd w:val="clear" w:color="auto" w:fill="auto"/>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 xml:space="preserve">50 </w:t>
            </w:r>
            <w:r w:rsidRPr="004E5982">
              <w:rPr>
                <w:rFonts w:ascii="David" w:hAnsi="David" w:cs="David"/>
                <w:sz w:val="24"/>
                <w:szCs w:val="24"/>
              </w:rPr>
              <w:t>P &lt;</w:t>
            </w:r>
            <w:r w:rsidRPr="004E5982">
              <w:rPr>
                <w:rFonts w:ascii="David" w:hAnsi="David" w:cs="David"/>
                <w:sz w:val="24"/>
                <w:szCs w:val="24"/>
                <w:rtl/>
              </w:rPr>
              <w:t xml:space="preserve"> </w:t>
            </w:r>
            <w:r w:rsidRPr="004E5982">
              <w:rPr>
                <w:rFonts w:ascii="Arial" w:hAnsi="Arial" w:cs="Arial" w:hint="cs"/>
                <w:sz w:val="24"/>
                <w:szCs w:val="24"/>
                <w:rtl/>
              </w:rPr>
              <w:t>≥</w:t>
            </w:r>
            <w:r w:rsidRPr="004E5982">
              <w:rPr>
                <w:rFonts w:ascii="David" w:hAnsi="David" w:cs="David"/>
                <w:sz w:val="24"/>
                <w:szCs w:val="24"/>
                <w:rtl/>
              </w:rPr>
              <w:t xml:space="preserve"> 1</w:t>
            </w:r>
          </w:p>
        </w:tc>
      </w:tr>
      <w:tr w:rsidR="006E1E3D" w:rsidRPr="004E5982" w:rsidTr="007E7A69">
        <w:trPr>
          <w:jc w:val="center"/>
        </w:trPr>
        <w:tc>
          <w:tcPr>
            <w:tcW w:w="1647" w:type="pct"/>
            <w:shd w:val="clear" w:color="auto" w:fill="auto"/>
          </w:tcPr>
          <w:p w:rsidR="006E1E3D" w:rsidRPr="004E5982" w:rsidRDefault="006E1E3D" w:rsidP="007E7A69">
            <w:pPr>
              <w:widowControl w:val="0"/>
              <w:spacing w:after="0" w:line="360" w:lineRule="auto"/>
              <w:rPr>
                <w:rFonts w:ascii="David" w:hAnsi="David" w:cs="David"/>
                <w:sz w:val="24"/>
                <w:szCs w:val="24"/>
              </w:rPr>
            </w:pPr>
            <w:r w:rsidRPr="004E5982">
              <w:rPr>
                <w:rFonts w:ascii="David" w:hAnsi="David" w:cs="David"/>
                <w:sz w:val="24"/>
                <w:szCs w:val="24"/>
              </w:rPr>
              <w:t>170</w:t>
            </w:r>
          </w:p>
        </w:tc>
        <w:tc>
          <w:tcPr>
            <w:tcW w:w="867" w:type="pct"/>
            <w:shd w:val="clear" w:color="auto" w:fill="auto"/>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סולר</w:t>
            </w:r>
          </w:p>
        </w:tc>
        <w:tc>
          <w:tcPr>
            <w:tcW w:w="789" w:type="pct"/>
            <w:vMerge w:val="restart"/>
            <w:shd w:val="clear" w:color="auto" w:fill="auto"/>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נוזל</w:t>
            </w:r>
          </w:p>
        </w:tc>
        <w:tc>
          <w:tcPr>
            <w:tcW w:w="1696" w:type="pct"/>
            <w:vMerge/>
            <w:shd w:val="clear" w:color="auto" w:fill="auto"/>
          </w:tcPr>
          <w:p w:rsidR="006E1E3D" w:rsidRPr="004E5982" w:rsidRDefault="006E1E3D" w:rsidP="007E7A69">
            <w:pPr>
              <w:widowControl w:val="0"/>
              <w:spacing w:after="0" w:line="360" w:lineRule="auto"/>
              <w:rPr>
                <w:rFonts w:ascii="David" w:hAnsi="David" w:cs="David"/>
                <w:sz w:val="24"/>
                <w:szCs w:val="24"/>
              </w:rPr>
            </w:pPr>
          </w:p>
        </w:tc>
      </w:tr>
      <w:tr w:rsidR="006E1E3D" w:rsidRPr="004E5982" w:rsidTr="007E7A69">
        <w:trPr>
          <w:jc w:val="center"/>
        </w:trPr>
        <w:tc>
          <w:tcPr>
            <w:tcW w:w="1647" w:type="pct"/>
            <w:shd w:val="clear" w:color="auto" w:fill="auto"/>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850 *</w:t>
            </w:r>
          </w:p>
        </w:tc>
        <w:tc>
          <w:tcPr>
            <w:tcW w:w="867" w:type="pct"/>
            <w:shd w:val="clear" w:color="auto" w:fill="auto"/>
          </w:tcPr>
          <w:p w:rsidR="006E1E3D" w:rsidRPr="004E5982" w:rsidRDefault="006E1E3D" w:rsidP="007E7A69">
            <w:pPr>
              <w:widowControl w:val="0"/>
              <w:spacing w:after="0" w:line="360" w:lineRule="auto"/>
              <w:rPr>
                <w:rFonts w:ascii="David" w:hAnsi="David" w:cs="David"/>
                <w:sz w:val="24"/>
                <w:szCs w:val="24"/>
              </w:rPr>
            </w:pPr>
            <w:r w:rsidRPr="004E5982">
              <w:rPr>
                <w:rFonts w:ascii="David" w:hAnsi="David" w:cs="David"/>
                <w:sz w:val="24"/>
                <w:szCs w:val="24"/>
                <w:rtl/>
              </w:rPr>
              <w:t>מזוט</w:t>
            </w:r>
          </w:p>
        </w:tc>
        <w:tc>
          <w:tcPr>
            <w:tcW w:w="789" w:type="pct"/>
            <w:vMerge/>
            <w:shd w:val="clear" w:color="auto" w:fill="auto"/>
          </w:tcPr>
          <w:p w:rsidR="006E1E3D" w:rsidRPr="004E5982" w:rsidRDefault="006E1E3D" w:rsidP="007E7A69">
            <w:pPr>
              <w:widowControl w:val="0"/>
              <w:spacing w:after="0" w:line="360" w:lineRule="auto"/>
              <w:rPr>
                <w:rFonts w:ascii="David" w:hAnsi="David" w:cs="David"/>
                <w:sz w:val="24"/>
                <w:szCs w:val="24"/>
              </w:rPr>
            </w:pPr>
          </w:p>
        </w:tc>
        <w:tc>
          <w:tcPr>
            <w:tcW w:w="1696" w:type="pct"/>
            <w:vMerge/>
            <w:shd w:val="clear" w:color="auto" w:fill="auto"/>
          </w:tcPr>
          <w:p w:rsidR="006E1E3D" w:rsidRPr="004E5982" w:rsidRDefault="006E1E3D" w:rsidP="007E7A69">
            <w:pPr>
              <w:widowControl w:val="0"/>
              <w:spacing w:after="0" w:line="360" w:lineRule="auto"/>
              <w:rPr>
                <w:rFonts w:ascii="David" w:hAnsi="David" w:cs="David"/>
                <w:sz w:val="24"/>
                <w:szCs w:val="24"/>
              </w:rPr>
            </w:pPr>
          </w:p>
        </w:tc>
      </w:tr>
      <w:tr w:rsidR="006E1E3D" w:rsidRPr="004E5982" w:rsidTr="007E7A69">
        <w:trPr>
          <w:jc w:val="center"/>
        </w:trPr>
        <w:tc>
          <w:tcPr>
            <w:tcW w:w="1647" w:type="pct"/>
            <w:shd w:val="clear" w:color="auto" w:fill="auto"/>
          </w:tcPr>
          <w:p w:rsidR="006E1E3D" w:rsidRPr="004E5982" w:rsidRDefault="006E1E3D" w:rsidP="007E7A69">
            <w:pPr>
              <w:widowControl w:val="0"/>
              <w:spacing w:after="0" w:line="360" w:lineRule="auto"/>
              <w:rPr>
                <w:rFonts w:ascii="David" w:hAnsi="David" w:cs="David"/>
                <w:sz w:val="24"/>
                <w:szCs w:val="24"/>
              </w:rPr>
            </w:pPr>
            <w:r w:rsidRPr="004E5982">
              <w:rPr>
                <w:rFonts w:ascii="David" w:hAnsi="David" w:cs="David"/>
                <w:sz w:val="24"/>
                <w:szCs w:val="24"/>
              </w:rPr>
              <w:t>35</w:t>
            </w:r>
          </w:p>
        </w:tc>
        <w:tc>
          <w:tcPr>
            <w:tcW w:w="867" w:type="pct"/>
            <w:shd w:val="clear" w:color="auto" w:fill="auto"/>
          </w:tcPr>
          <w:p w:rsidR="006E1E3D" w:rsidRPr="004E5982" w:rsidRDefault="006E1E3D" w:rsidP="007E7A69">
            <w:pPr>
              <w:widowControl w:val="0"/>
              <w:spacing w:after="0" w:line="360" w:lineRule="auto"/>
              <w:rPr>
                <w:rFonts w:ascii="David" w:hAnsi="David" w:cs="David"/>
                <w:sz w:val="24"/>
                <w:szCs w:val="24"/>
              </w:rPr>
            </w:pPr>
          </w:p>
        </w:tc>
        <w:tc>
          <w:tcPr>
            <w:tcW w:w="789" w:type="pct"/>
            <w:shd w:val="clear" w:color="auto" w:fill="auto"/>
          </w:tcPr>
          <w:p w:rsidR="006E1E3D" w:rsidRPr="004E5982" w:rsidRDefault="006E1E3D" w:rsidP="007E7A69">
            <w:pPr>
              <w:widowControl w:val="0"/>
              <w:spacing w:after="0" w:line="360" w:lineRule="auto"/>
              <w:rPr>
                <w:rFonts w:ascii="David" w:hAnsi="David" w:cs="David"/>
                <w:sz w:val="24"/>
                <w:szCs w:val="24"/>
              </w:rPr>
            </w:pPr>
            <w:r w:rsidRPr="004E5982">
              <w:rPr>
                <w:rFonts w:ascii="David" w:hAnsi="David" w:cs="David"/>
                <w:sz w:val="24"/>
                <w:szCs w:val="24"/>
                <w:rtl/>
              </w:rPr>
              <w:t>גז</w:t>
            </w:r>
          </w:p>
        </w:tc>
        <w:tc>
          <w:tcPr>
            <w:tcW w:w="1696" w:type="pct"/>
            <w:vMerge/>
            <w:shd w:val="clear" w:color="auto" w:fill="auto"/>
          </w:tcPr>
          <w:p w:rsidR="006E1E3D" w:rsidRPr="004E5982" w:rsidRDefault="006E1E3D" w:rsidP="007E7A69">
            <w:pPr>
              <w:widowControl w:val="0"/>
              <w:spacing w:after="0" w:line="360" w:lineRule="auto"/>
              <w:rPr>
                <w:rFonts w:ascii="David" w:hAnsi="David" w:cs="David"/>
                <w:sz w:val="24"/>
                <w:szCs w:val="24"/>
              </w:rPr>
            </w:pPr>
          </w:p>
        </w:tc>
      </w:tr>
    </w:tbl>
    <w:p w:rsidR="006E1E3D" w:rsidRPr="004E5982" w:rsidRDefault="006E1E3D" w:rsidP="00C95416">
      <w:pPr>
        <w:widowControl w:val="0"/>
        <w:spacing w:after="0" w:line="360" w:lineRule="auto"/>
        <w:jc w:val="both"/>
        <w:rPr>
          <w:rFonts w:ascii="David" w:hAnsi="David" w:cs="David"/>
          <w:sz w:val="24"/>
          <w:szCs w:val="24"/>
          <w:rtl/>
        </w:rPr>
      </w:pPr>
    </w:p>
    <w:p w:rsidR="006E1E3D" w:rsidRPr="004E5982" w:rsidRDefault="006E1E3D" w:rsidP="00C95416">
      <w:pPr>
        <w:pStyle w:val="a7"/>
        <w:widowControl w:val="0"/>
        <w:numPr>
          <w:ilvl w:val="0"/>
          <w:numId w:val="15"/>
        </w:numPr>
        <w:overflowPunct w:val="0"/>
        <w:autoSpaceDE w:val="0"/>
        <w:autoSpaceDN w:val="0"/>
        <w:adjustRightInd w:val="0"/>
        <w:spacing w:after="0" w:line="360" w:lineRule="auto"/>
        <w:contextualSpacing w:val="0"/>
        <w:jc w:val="both"/>
        <w:textAlignment w:val="baseline"/>
        <w:outlineLvl w:val="2"/>
        <w:rPr>
          <w:rFonts w:ascii="David" w:hAnsi="David" w:cs="David"/>
          <w:sz w:val="24"/>
          <w:szCs w:val="24"/>
        </w:rPr>
      </w:pPr>
      <w:r w:rsidRPr="004E5982">
        <w:rPr>
          <w:rFonts w:ascii="David" w:hAnsi="David" w:cs="David"/>
          <w:sz w:val="24"/>
          <w:szCs w:val="24"/>
          <w:rtl/>
        </w:rPr>
        <w:t>טבלה (ב): תחמוצות חנקן (מבוטאות כ- דו תחמוצת חנקן)</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4"/>
        <w:gridCol w:w="1201"/>
        <w:gridCol w:w="1266"/>
        <w:gridCol w:w="3245"/>
      </w:tblGrid>
      <w:tr w:rsidR="006E1E3D" w:rsidRPr="004E5982" w:rsidTr="007E7A69">
        <w:trPr>
          <w:jc w:val="center"/>
        </w:trPr>
        <w:tc>
          <w:tcPr>
            <w:tcW w:w="1557" w:type="pct"/>
            <w:tcBorders>
              <w:bottom w:val="single" w:sz="4" w:space="0" w:color="000000"/>
            </w:tcBorders>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טור א'</w:t>
            </w:r>
          </w:p>
        </w:tc>
        <w:tc>
          <w:tcPr>
            <w:tcW w:w="1487" w:type="pct"/>
            <w:gridSpan w:val="2"/>
            <w:tcBorders>
              <w:bottom w:val="single" w:sz="4" w:space="0" w:color="000000"/>
            </w:tcBorders>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טור ב'</w:t>
            </w:r>
          </w:p>
        </w:tc>
        <w:tc>
          <w:tcPr>
            <w:tcW w:w="1956" w:type="pct"/>
            <w:tcBorders>
              <w:bottom w:val="single" w:sz="4" w:space="0" w:color="000000"/>
            </w:tcBorders>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טור ג'</w:t>
            </w:r>
          </w:p>
        </w:tc>
      </w:tr>
      <w:tr w:rsidR="006E1E3D" w:rsidRPr="004E5982" w:rsidTr="007E7A69">
        <w:trPr>
          <w:jc w:val="center"/>
        </w:trPr>
        <w:tc>
          <w:tcPr>
            <w:tcW w:w="1557" w:type="pct"/>
            <w:tcBorders>
              <w:bottom w:val="single" w:sz="4" w:space="0" w:color="000000"/>
            </w:tcBorders>
            <w:shd w:val="clear" w:color="auto" w:fill="E6E6E6"/>
          </w:tcPr>
          <w:p w:rsidR="006E1E3D" w:rsidRPr="004E5982" w:rsidRDefault="006E1E3D" w:rsidP="007E7A69">
            <w:pPr>
              <w:widowControl w:val="0"/>
              <w:spacing w:after="0" w:line="360" w:lineRule="auto"/>
              <w:rPr>
                <w:rFonts w:ascii="David" w:hAnsi="David" w:cs="David"/>
                <w:b/>
                <w:bCs/>
                <w:sz w:val="24"/>
                <w:szCs w:val="24"/>
                <w:rtl/>
              </w:rPr>
            </w:pPr>
            <w:r w:rsidRPr="004E5982">
              <w:rPr>
                <w:rFonts w:ascii="David" w:hAnsi="David" w:cs="David"/>
                <w:b/>
                <w:bCs/>
                <w:sz w:val="24"/>
                <w:szCs w:val="24"/>
                <w:rtl/>
              </w:rPr>
              <w:t>הספק תרמי</w:t>
            </w:r>
          </w:p>
          <w:p w:rsidR="006E1E3D" w:rsidRPr="004E5982" w:rsidRDefault="006E1E3D" w:rsidP="007E7A69">
            <w:pPr>
              <w:widowControl w:val="0"/>
              <w:spacing w:after="0" w:line="360" w:lineRule="auto"/>
              <w:rPr>
                <w:rFonts w:ascii="David" w:hAnsi="David" w:cs="David"/>
                <w:b/>
                <w:bCs/>
                <w:sz w:val="24"/>
                <w:szCs w:val="24"/>
                <w:rtl/>
              </w:rPr>
            </w:pPr>
            <w:r w:rsidRPr="004E5982">
              <w:rPr>
                <w:rFonts w:ascii="David" w:hAnsi="David" w:cs="David"/>
                <w:b/>
                <w:bCs/>
                <w:sz w:val="24"/>
                <w:szCs w:val="24"/>
                <w:rtl/>
              </w:rPr>
              <w:t>(מגוואט)</w:t>
            </w:r>
          </w:p>
        </w:tc>
        <w:tc>
          <w:tcPr>
            <w:tcW w:w="1487" w:type="pct"/>
            <w:gridSpan w:val="2"/>
            <w:tcBorders>
              <w:bottom w:val="single" w:sz="4" w:space="0" w:color="000000"/>
            </w:tcBorders>
            <w:shd w:val="clear" w:color="auto" w:fill="E6E6E6"/>
          </w:tcPr>
          <w:p w:rsidR="006E1E3D" w:rsidRPr="004E5982" w:rsidRDefault="006E1E3D" w:rsidP="007E7A69">
            <w:pPr>
              <w:widowControl w:val="0"/>
              <w:spacing w:after="0" w:line="360" w:lineRule="auto"/>
              <w:rPr>
                <w:rFonts w:ascii="David" w:hAnsi="David" w:cs="David"/>
                <w:b/>
                <w:bCs/>
                <w:sz w:val="24"/>
                <w:szCs w:val="24"/>
                <w:rtl/>
              </w:rPr>
            </w:pPr>
            <w:r w:rsidRPr="004E5982">
              <w:rPr>
                <w:rFonts w:ascii="David" w:hAnsi="David" w:cs="David"/>
                <w:b/>
                <w:bCs/>
                <w:sz w:val="24"/>
                <w:szCs w:val="24"/>
                <w:rtl/>
              </w:rPr>
              <w:t>סוג דלק</w:t>
            </w:r>
          </w:p>
        </w:tc>
        <w:tc>
          <w:tcPr>
            <w:tcW w:w="1956" w:type="pct"/>
            <w:tcBorders>
              <w:bottom w:val="single" w:sz="4" w:space="0" w:color="000000"/>
            </w:tcBorders>
            <w:shd w:val="clear" w:color="auto" w:fill="E6E6E6"/>
          </w:tcPr>
          <w:p w:rsidR="006E1E3D" w:rsidRPr="004E5982" w:rsidRDefault="006E1E3D" w:rsidP="007E7A69">
            <w:pPr>
              <w:widowControl w:val="0"/>
              <w:spacing w:after="0" w:line="360" w:lineRule="auto"/>
              <w:rPr>
                <w:rFonts w:ascii="David" w:hAnsi="David" w:cs="David"/>
                <w:b/>
                <w:bCs/>
                <w:sz w:val="24"/>
                <w:szCs w:val="24"/>
                <w:rtl/>
              </w:rPr>
            </w:pPr>
            <w:r w:rsidRPr="004E5982">
              <w:rPr>
                <w:rFonts w:ascii="David" w:hAnsi="David" w:cs="David"/>
                <w:b/>
                <w:bCs/>
                <w:sz w:val="24"/>
                <w:szCs w:val="24"/>
                <w:rtl/>
              </w:rPr>
              <w:t>ערכי פליטה</w:t>
            </w:r>
          </w:p>
          <w:p w:rsidR="006E1E3D" w:rsidRPr="004E5982" w:rsidRDefault="006E1E3D" w:rsidP="007E7A69">
            <w:pPr>
              <w:widowControl w:val="0"/>
              <w:spacing w:after="0" w:line="360" w:lineRule="auto"/>
              <w:rPr>
                <w:rFonts w:ascii="David" w:hAnsi="David" w:cs="David"/>
                <w:b/>
                <w:bCs/>
                <w:sz w:val="24"/>
                <w:szCs w:val="24"/>
              </w:rPr>
            </w:pPr>
            <w:r w:rsidRPr="004E5982">
              <w:rPr>
                <w:rFonts w:ascii="David" w:hAnsi="David" w:cs="David"/>
                <w:b/>
                <w:bCs/>
                <w:sz w:val="24"/>
                <w:szCs w:val="24"/>
                <w:rtl/>
              </w:rPr>
              <w:t>(מ"ג/מק"ת)</w:t>
            </w:r>
          </w:p>
        </w:tc>
      </w:tr>
      <w:tr w:rsidR="006E1E3D" w:rsidRPr="004E5982" w:rsidTr="007E7A69">
        <w:trPr>
          <w:jc w:val="center"/>
        </w:trPr>
        <w:tc>
          <w:tcPr>
            <w:tcW w:w="1557" w:type="pct"/>
            <w:vMerge w:val="restart"/>
            <w:shd w:val="clear" w:color="auto" w:fill="auto"/>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 xml:space="preserve">50 </w:t>
            </w:r>
            <w:r w:rsidRPr="004E5982">
              <w:rPr>
                <w:rFonts w:ascii="David" w:hAnsi="David" w:cs="David"/>
                <w:sz w:val="24"/>
                <w:szCs w:val="24"/>
              </w:rPr>
              <w:t>P &lt;</w:t>
            </w:r>
            <w:r w:rsidRPr="004E5982">
              <w:rPr>
                <w:rFonts w:ascii="David" w:hAnsi="David" w:cs="David"/>
                <w:sz w:val="24"/>
                <w:szCs w:val="24"/>
                <w:rtl/>
              </w:rPr>
              <w:t xml:space="preserve"> </w:t>
            </w:r>
            <w:r w:rsidRPr="004E5982">
              <w:rPr>
                <w:rFonts w:ascii="Arial" w:hAnsi="Arial" w:cs="Arial" w:hint="cs"/>
                <w:sz w:val="24"/>
                <w:szCs w:val="24"/>
                <w:rtl/>
              </w:rPr>
              <w:t>≥</w:t>
            </w:r>
            <w:r w:rsidRPr="004E5982">
              <w:rPr>
                <w:rFonts w:ascii="David" w:hAnsi="David" w:cs="David"/>
                <w:sz w:val="24"/>
                <w:szCs w:val="24"/>
                <w:rtl/>
              </w:rPr>
              <w:t xml:space="preserve"> 10</w:t>
            </w:r>
          </w:p>
        </w:tc>
        <w:tc>
          <w:tcPr>
            <w:tcW w:w="724" w:type="pct"/>
            <w:shd w:val="clear" w:color="auto" w:fill="auto"/>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מוצק</w:t>
            </w:r>
          </w:p>
        </w:tc>
        <w:tc>
          <w:tcPr>
            <w:tcW w:w="763" w:type="pct"/>
            <w:shd w:val="clear" w:color="auto" w:fill="auto"/>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ביומסה</w:t>
            </w:r>
          </w:p>
        </w:tc>
        <w:tc>
          <w:tcPr>
            <w:tcW w:w="1956" w:type="pct"/>
            <w:shd w:val="clear" w:color="auto" w:fill="auto"/>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400</w:t>
            </w:r>
          </w:p>
        </w:tc>
      </w:tr>
      <w:tr w:rsidR="006E1E3D" w:rsidRPr="004E5982" w:rsidTr="007E7A69">
        <w:trPr>
          <w:jc w:val="center"/>
        </w:trPr>
        <w:tc>
          <w:tcPr>
            <w:tcW w:w="1557" w:type="pct"/>
            <w:vMerge/>
            <w:shd w:val="clear" w:color="auto" w:fill="auto"/>
          </w:tcPr>
          <w:p w:rsidR="006E1E3D" w:rsidRPr="004E5982" w:rsidRDefault="006E1E3D" w:rsidP="007E7A69">
            <w:pPr>
              <w:widowControl w:val="0"/>
              <w:spacing w:after="0" w:line="360" w:lineRule="auto"/>
              <w:rPr>
                <w:rFonts w:ascii="David" w:hAnsi="David" w:cs="David"/>
                <w:sz w:val="24"/>
                <w:szCs w:val="24"/>
                <w:rtl/>
              </w:rPr>
            </w:pPr>
          </w:p>
        </w:tc>
        <w:tc>
          <w:tcPr>
            <w:tcW w:w="724" w:type="pct"/>
            <w:vMerge w:val="restart"/>
            <w:shd w:val="clear" w:color="auto" w:fill="auto"/>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נוזל</w:t>
            </w:r>
          </w:p>
        </w:tc>
        <w:tc>
          <w:tcPr>
            <w:tcW w:w="763" w:type="pct"/>
            <w:shd w:val="clear" w:color="auto" w:fill="auto"/>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סולר</w:t>
            </w:r>
          </w:p>
        </w:tc>
        <w:tc>
          <w:tcPr>
            <w:tcW w:w="1956" w:type="pct"/>
            <w:shd w:val="clear" w:color="auto" w:fill="auto"/>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250</w:t>
            </w:r>
          </w:p>
        </w:tc>
      </w:tr>
      <w:tr w:rsidR="006E1E3D" w:rsidRPr="004E5982" w:rsidTr="007E7A69">
        <w:trPr>
          <w:trHeight w:val="516"/>
          <w:jc w:val="center"/>
        </w:trPr>
        <w:tc>
          <w:tcPr>
            <w:tcW w:w="1557" w:type="pct"/>
            <w:vMerge/>
            <w:shd w:val="clear" w:color="auto" w:fill="auto"/>
          </w:tcPr>
          <w:p w:rsidR="006E1E3D" w:rsidRPr="004E5982" w:rsidRDefault="006E1E3D" w:rsidP="007E7A69">
            <w:pPr>
              <w:widowControl w:val="0"/>
              <w:spacing w:after="0" w:line="360" w:lineRule="auto"/>
              <w:rPr>
                <w:rFonts w:ascii="David" w:hAnsi="David" w:cs="David"/>
                <w:sz w:val="24"/>
                <w:szCs w:val="24"/>
                <w:rtl/>
              </w:rPr>
            </w:pPr>
          </w:p>
        </w:tc>
        <w:tc>
          <w:tcPr>
            <w:tcW w:w="724" w:type="pct"/>
            <w:vMerge/>
            <w:shd w:val="clear" w:color="auto" w:fill="auto"/>
          </w:tcPr>
          <w:p w:rsidR="006E1E3D" w:rsidRPr="004E5982" w:rsidRDefault="006E1E3D" w:rsidP="007E7A69">
            <w:pPr>
              <w:widowControl w:val="0"/>
              <w:spacing w:after="0" w:line="360" w:lineRule="auto"/>
              <w:rPr>
                <w:rFonts w:ascii="David" w:hAnsi="David" w:cs="David"/>
                <w:sz w:val="24"/>
                <w:szCs w:val="24"/>
                <w:rtl/>
              </w:rPr>
            </w:pPr>
          </w:p>
        </w:tc>
        <w:tc>
          <w:tcPr>
            <w:tcW w:w="763" w:type="pct"/>
            <w:shd w:val="clear" w:color="auto" w:fill="auto"/>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מזוט</w:t>
            </w:r>
          </w:p>
        </w:tc>
        <w:tc>
          <w:tcPr>
            <w:tcW w:w="1956" w:type="pct"/>
            <w:shd w:val="clear" w:color="auto" w:fill="auto"/>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350*</w:t>
            </w:r>
          </w:p>
        </w:tc>
      </w:tr>
      <w:tr w:rsidR="006E1E3D" w:rsidRPr="004E5982" w:rsidTr="007E7A69">
        <w:trPr>
          <w:jc w:val="center"/>
        </w:trPr>
        <w:tc>
          <w:tcPr>
            <w:tcW w:w="1557" w:type="pct"/>
            <w:vMerge/>
            <w:tcBorders>
              <w:bottom w:val="single" w:sz="4" w:space="0" w:color="000000"/>
            </w:tcBorders>
            <w:shd w:val="clear" w:color="auto" w:fill="auto"/>
          </w:tcPr>
          <w:p w:rsidR="006E1E3D" w:rsidRPr="004E5982" w:rsidRDefault="006E1E3D" w:rsidP="007E7A69">
            <w:pPr>
              <w:widowControl w:val="0"/>
              <w:spacing w:after="0" w:line="360" w:lineRule="auto"/>
              <w:rPr>
                <w:rFonts w:ascii="David" w:hAnsi="David" w:cs="David"/>
                <w:sz w:val="24"/>
                <w:szCs w:val="24"/>
                <w:rtl/>
              </w:rPr>
            </w:pPr>
          </w:p>
        </w:tc>
        <w:tc>
          <w:tcPr>
            <w:tcW w:w="724" w:type="pct"/>
            <w:tcBorders>
              <w:bottom w:val="single" w:sz="4" w:space="0" w:color="000000"/>
            </w:tcBorders>
            <w:shd w:val="clear" w:color="auto" w:fill="auto"/>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גז</w:t>
            </w:r>
          </w:p>
        </w:tc>
        <w:tc>
          <w:tcPr>
            <w:tcW w:w="763" w:type="pct"/>
            <w:tcBorders>
              <w:bottom w:val="single" w:sz="4" w:space="0" w:color="000000"/>
            </w:tcBorders>
            <w:shd w:val="clear" w:color="auto" w:fill="auto"/>
          </w:tcPr>
          <w:p w:rsidR="006E1E3D" w:rsidRPr="004E5982" w:rsidRDefault="006E1E3D" w:rsidP="007E7A69">
            <w:pPr>
              <w:widowControl w:val="0"/>
              <w:spacing w:after="0" w:line="360" w:lineRule="auto"/>
              <w:rPr>
                <w:rFonts w:ascii="David" w:hAnsi="David" w:cs="David"/>
                <w:sz w:val="24"/>
                <w:szCs w:val="24"/>
                <w:rtl/>
              </w:rPr>
            </w:pPr>
          </w:p>
        </w:tc>
        <w:tc>
          <w:tcPr>
            <w:tcW w:w="1956" w:type="pct"/>
            <w:tcBorders>
              <w:bottom w:val="single" w:sz="4" w:space="0" w:color="000000"/>
            </w:tcBorders>
            <w:shd w:val="clear" w:color="auto" w:fill="auto"/>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200</w:t>
            </w:r>
          </w:p>
        </w:tc>
      </w:tr>
      <w:tr w:rsidR="006E1E3D" w:rsidRPr="004E5982" w:rsidTr="007E7A69">
        <w:trPr>
          <w:jc w:val="center"/>
        </w:trPr>
        <w:tc>
          <w:tcPr>
            <w:tcW w:w="1557" w:type="pct"/>
            <w:vMerge w:val="restart"/>
            <w:shd w:val="clear" w:color="auto" w:fill="E6E6E6"/>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 xml:space="preserve">10 </w:t>
            </w:r>
            <w:r w:rsidRPr="004E5982">
              <w:rPr>
                <w:rFonts w:ascii="David" w:hAnsi="David" w:cs="David"/>
                <w:sz w:val="24"/>
                <w:szCs w:val="24"/>
              </w:rPr>
              <w:t>P &lt;</w:t>
            </w:r>
            <w:r w:rsidRPr="004E5982">
              <w:rPr>
                <w:rFonts w:ascii="David" w:hAnsi="David" w:cs="David"/>
                <w:sz w:val="24"/>
                <w:szCs w:val="24"/>
                <w:rtl/>
              </w:rPr>
              <w:t xml:space="preserve"> </w:t>
            </w:r>
            <w:r w:rsidRPr="004E5982">
              <w:rPr>
                <w:rFonts w:ascii="Arial" w:hAnsi="Arial" w:cs="Arial" w:hint="cs"/>
                <w:sz w:val="24"/>
                <w:szCs w:val="24"/>
                <w:rtl/>
              </w:rPr>
              <w:t>≥</w:t>
            </w:r>
            <w:r w:rsidRPr="004E5982">
              <w:rPr>
                <w:rFonts w:ascii="David" w:hAnsi="David" w:cs="David"/>
                <w:sz w:val="24"/>
                <w:szCs w:val="24"/>
                <w:rtl/>
              </w:rPr>
              <w:t xml:space="preserve"> 5</w:t>
            </w:r>
          </w:p>
          <w:p w:rsidR="006E1E3D" w:rsidRPr="004E5982" w:rsidRDefault="006E1E3D" w:rsidP="007E7A69">
            <w:pPr>
              <w:widowControl w:val="0"/>
              <w:spacing w:after="0" w:line="360" w:lineRule="auto"/>
              <w:rPr>
                <w:rFonts w:ascii="David" w:hAnsi="David" w:cs="David"/>
                <w:sz w:val="24"/>
                <w:szCs w:val="24"/>
                <w:rtl/>
              </w:rPr>
            </w:pPr>
          </w:p>
        </w:tc>
        <w:tc>
          <w:tcPr>
            <w:tcW w:w="724" w:type="pct"/>
            <w:shd w:val="clear" w:color="auto" w:fill="E6E6E6"/>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מוצק</w:t>
            </w:r>
          </w:p>
        </w:tc>
        <w:tc>
          <w:tcPr>
            <w:tcW w:w="763" w:type="pct"/>
            <w:shd w:val="clear" w:color="auto" w:fill="E6E6E6"/>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ביומסה</w:t>
            </w:r>
          </w:p>
        </w:tc>
        <w:tc>
          <w:tcPr>
            <w:tcW w:w="1956" w:type="pct"/>
            <w:shd w:val="clear" w:color="auto" w:fill="E6E6E6"/>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500</w:t>
            </w:r>
          </w:p>
        </w:tc>
      </w:tr>
      <w:tr w:rsidR="006E1E3D" w:rsidRPr="004E5982" w:rsidTr="007E7A69">
        <w:trPr>
          <w:trHeight w:val="278"/>
          <w:jc w:val="center"/>
        </w:trPr>
        <w:tc>
          <w:tcPr>
            <w:tcW w:w="1557" w:type="pct"/>
            <w:vMerge/>
            <w:shd w:val="clear" w:color="auto" w:fill="E6E6E6"/>
          </w:tcPr>
          <w:p w:rsidR="006E1E3D" w:rsidRPr="004E5982" w:rsidRDefault="006E1E3D" w:rsidP="007E7A69">
            <w:pPr>
              <w:widowControl w:val="0"/>
              <w:spacing w:after="0" w:line="360" w:lineRule="auto"/>
              <w:rPr>
                <w:rFonts w:ascii="David" w:hAnsi="David" w:cs="David"/>
                <w:sz w:val="24"/>
                <w:szCs w:val="24"/>
                <w:rtl/>
              </w:rPr>
            </w:pPr>
          </w:p>
        </w:tc>
        <w:tc>
          <w:tcPr>
            <w:tcW w:w="724" w:type="pct"/>
            <w:vMerge w:val="restart"/>
            <w:shd w:val="clear" w:color="auto" w:fill="E6E6E6"/>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נוזל</w:t>
            </w:r>
          </w:p>
        </w:tc>
        <w:tc>
          <w:tcPr>
            <w:tcW w:w="763" w:type="pct"/>
            <w:shd w:val="clear" w:color="auto" w:fill="E6E6E6"/>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סולר</w:t>
            </w:r>
          </w:p>
        </w:tc>
        <w:tc>
          <w:tcPr>
            <w:tcW w:w="1956" w:type="pct"/>
            <w:shd w:val="clear" w:color="auto" w:fill="E6E6E6"/>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350</w:t>
            </w:r>
          </w:p>
        </w:tc>
      </w:tr>
      <w:tr w:rsidR="006E1E3D" w:rsidRPr="004E5982" w:rsidTr="007E7A69">
        <w:trPr>
          <w:trHeight w:val="582"/>
          <w:jc w:val="center"/>
        </w:trPr>
        <w:tc>
          <w:tcPr>
            <w:tcW w:w="1557" w:type="pct"/>
            <w:vMerge/>
            <w:shd w:val="clear" w:color="auto" w:fill="E6E6E6"/>
          </w:tcPr>
          <w:p w:rsidR="006E1E3D" w:rsidRPr="004E5982" w:rsidRDefault="006E1E3D" w:rsidP="007E7A69">
            <w:pPr>
              <w:widowControl w:val="0"/>
              <w:spacing w:after="0" w:line="360" w:lineRule="auto"/>
              <w:rPr>
                <w:rFonts w:ascii="David" w:hAnsi="David" w:cs="David"/>
                <w:sz w:val="24"/>
                <w:szCs w:val="24"/>
                <w:rtl/>
              </w:rPr>
            </w:pPr>
          </w:p>
        </w:tc>
        <w:tc>
          <w:tcPr>
            <w:tcW w:w="724" w:type="pct"/>
            <w:vMerge/>
            <w:shd w:val="clear" w:color="auto" w:fill="E6E6E6"/>
          </w:tcPr>
          <w:p w:rsidR="006E1E3D" w:rsidRPr="004E5982" w:rsidRDefault="006E1E3D" w:rsidP="007E7A69">
            <w:pPr>
              <w:widowControl w:val="0"/>
              <w:spacing w:after="0" w:line="360" w:lineRule="auto"/>
              <w:rPr>
                <w:rFonts w:ascii="David" w:hAnsi="David" w:cs="David"/>
                <w:sz w:val="24"/>
                <w:szCs w:val="24"/>
                <w:rtl/>
              </w:rPr>
            </w:pPr>
          </w:p>
        </w:tc>
        <w:tc>
          <w:tcPr>
            <w:tcW w:w="763" w:type="pct"/>
            <w:shd w:val="clear" w:color="auto" w:fill="E6E6E6"/>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מזוט</w:t>
            </w:r>
          </w:p>
        </w:tc>
        <w:tc>
          <w:tcPr>
            <w:tcW w:w="1956" w:type="pct"/>
            <w:shd w:val="clear" w:color="auto" w:fill="E6E6E6"/>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350*</w:t>
            </w:r>
          </w:p>
        </w:tc>
      </w:tr>
      <w:tr w:rsidR="006E1E3D" w:rsidRPr="004E5982" w:rsidTr="007E7A69">
        <w:trPr>
          <w:trHeight w:val="361"/>
          <w:jc w:val="center"/>
        </w:trPr>
        <w:tc>
          <w:tcPr>
            <w:tcW w:w="1557" w:type="pct"/>
            <w:vMerge/>
            <w:tcBorders>
              <w:bottom w:val="single" w:sz="4" w:space="0" w:color="000000"/>
            </w:tcBorders>
            <w:shd w:val="clear" w:color="auto" w:fill="E6E6E6"/>
          </w:tcPr>
          <w:p w:rsidR="006E1E3D" w:rsidRPr="004E5982" w:rsidRDefault="006E1E3D" w:rsidP="007E7A69">
            <w:pPr>
              <w:widowControl w:val="0"/>
              <w:spacing w:after="0" w:line="360" w:lineRule="auto"/>
              <w:rPr>
                <w:rFonts w:ascii="David" w:hAnsi="David" w:cs="David"/>
                <w:sz w:val="24"/>
                <w:szCs w:val="24"/>
                <w:rtl/>
              </w:rPr>
            </w:pPr>
          </w:p>
        </w:tc>
        <w:tc>
          <w:tcPr>
            <w:tcW w:w="724" w:type="pct"/>
            <w:tcBorders>
              <w:bottom w:val="single" w:sz="4" w:space="0" w:color="000000"/>
            </w:tcBorders>
            <w:shd w:val="clear" w:color="auto" w:fill="E6E6E6"/>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גז</w:t>
            </w:r>
          </w:p>
        </w:tc>
        <w:tc>
          <w:tcPr>
            <w:tcW w:w="763" w:type="pct"/>
            <w:tcBorders>
              <w:bottom w:val="single" w:sz="4" w:space="0" w:color="000000"/>
            </w:tcBorders>
            <w:shd w:val="clear" w:color="auto" w:fill="E6E6E6"/>
          </w:tcPr>
          <w:p w:rsidR="006E1E3D" w:rsidRPr="004E5982" w:rsidRDefault="006E1E3D" w:rsidP="007E7A69">
            <w:pPr>
              <w:widowControl w:val="0"/>
              <w:spacing w:after="0" w:line="360" w:lineRule="auto"/>
              <w:rPr>
                <w:rFonts w:ascii="David" w:hAnsi="David" w:cs="David"/>
                <w:sz w:val="24"/>
                <w:szCs w:val="24"/>
                <w:rtl/>
              </w:rPr>
            </w:pPr>
          </w:p>
        </w:tc>
        <w:tc>
          <w:tcPr>
            <w:tcW w:w="1956" w:type="pct"/>
            <w:tcBorders>
              <w:bottom w:val="single" w:sz="4" w:space="0" w:color="000000"/>
            </w:tcBorders>
            <w:shd w:val="clear" w:color="auto" w:fill="E6E6E6"/>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200</w:t>
            </w:r>
          </w:p>
        </w:tc>
      </w:tr>
      <w:tr w:rsidR="006E1E3D" w:rsidRPr="004E5982" w:rsidTr="007E7A69">
        <w:trPr>
          <w:trHeight w:val="361"/>
          <w:jc w:val="center"/>
        </w:trPr>
        <w:tc>
          <w:tcPr>
            <w:tcW w:w="1557" w:type="pct"/>
            <w:vMerge w:val="restart"/>
            <w:shd w:val="clear" w:color="auto" w:fill="FFFFFF"/>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 xml:space="preserve">5 </w:t>
            </w:r>
            <w:r w:rsidRPr="004E5982">
              <w:rPr>
                <w:rFonts w:ascii="David" w:hAnsi="David" w:cs="David"/>
                <w:sz w:val="24"/>
                <w:szCs w:val="24"/>
              </w:rPr>
              <w:t>P &lt;</w:t>
            </w:r>
            <w:r w:rsidRPr="004E5982">
              <w:rPr>
                <w:rFonts w:ascii="David" w:hAnsi="David" w:cs="David"/>
                <w:sz w:val="24"/>
                <w:szCs w:val="24"/>
                <w:rtl/>
              </w:rPr>
              <w:t xml:space="preserve"> </w:t>
            </w:r>
            <w:r w:rsidRPr="004E5982">
              <w:rPr>
                <w:rFonts w:ascii="Arial" w:hAnsi="Arial" w:cs="Arial" w:hint="cs"/>
                <w:sz w:val="24"/>
                <w:szCs w:val="24"/>
                <w:rtl/>
              </w:rPr>
              <w:t>≥</w:t>
            </w:r>
            <w:r w:rsidRPr="004E5982">
              <w:rPr>
                <w:rFonts w:ascii="David" w:hAnsi="David" w:cs="David"/>
                <w:sz w:val="24"/>
                <w:szCs w:val="24"/>
                <w:rtl/>
              </w:rPr>
              <w:t xml:space="preserve"> 1</w:t>
            </w:r>
          </w:p>
        </w:tc>
        <w:tc>
          <w:tcPr>
            <w:tcW w:w="724" w:type="pct"/>
            <w:shd w:val="clear" w:color="auto" w:fill="FFFFFF"/>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מוצק</w:t>
            </w:r>
          </w:p>
        </w:tc>
        <w:tc>
          <w:tcPr>
            <w:tcW w:w="763" w:type="pct"/>
            <w:shd w:val="clear" w:color="auto" w:fill="FFFFFF"/>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ביומסה</w:t>
            </w:r>
          </w:p>
        </w:tc>
        <w:tc>
          <w:tcPr>
            <w:tcW w:w="1956" w:type="pct"/>
            <w:shd w:val="clear" w:color="auto" w:fill="FFFFFF"/>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500</w:t>
            </w:r>
          </w:p>
        </w:tc>
      </w:tr>
      <w:tr w:rsidR="006E1E3D" w:rsidRPr="004E5982" w:rsidTr="007E7A69">
        <w:trPr>
          <w:trHeight w:val="361"/>
          <w:jc w:val="center"/>
        </w:trPr>
        <w:tc>
          <w:tcPr>
            <w:tcW w:w="1557" w:type="pct"/>
            <w:vMerge/>
            <w:shd w:val="clear" w:color="auto" w:fill="FFFFFF"/>
          </w:tcPr>
          <w:p w:rsidR="006E1E3D" w:rsidRPr="004E5982" w:rsidRDefault="006E1E3D" w:rsidP="007E7A69">
            <w:pPr>
              <w:widowControl w:val="0"/>
              <w:spacing w:after="0" w:line="360" w:lineRule="auto"/>
              <w:rPr>
                <w:rFonts w:ascii="David" w:hAnsi="David" w:cs="David"/>
                <w:sz w:val="24"/>
                <w:szCs w:val="24"/>
                <w:rtl/>
              </w:rPr>
            </w:pPr>
          </w:p>
        </w:tc>
        <w:tc>
          <w:tcPr>
            <w:tcW w:w="724" w:type="pct"/>
            <w:shd w:val="clear" w:color="auto" w:fill="FFFFFF"/>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נוזל</w:t>
            </w:r>
          </w:p>
        </w:tc>
        <w:tc>
          <w:tcPr>
            <w:tcW w:w="763" w:type="pct"/>
            <w:shd w:val="clear" w:color="auto" w:fill="FFFFFF"/>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סולר/מזוט</w:t>
            </w:r>
          </w:p>
        </w:tc>
        <w:tc>
          <w:tcPr>
            <w:tcW w:w="1956" w:type="pct"/>
            <w:shd w:val="clear" w:color="auto" w:fill="FFFFFF"/>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700</w:t>
            </w:r>
          </w:p>
        </w:tc>
      </w:tr>
      <w:tr w:rsidR="006E1E3D" w:rsidRPr="004E5982" w:rsidTr="007E7A69">
        <w:trPr>
          <w:trHeight w:val="361"/>
          <w:jc w:val="center"/>
        </w:trPr>
        <w:tc>
          <w:tcPr>
            <w:tcW w:w="1557" w:type="pct"/>
            <w:vMerge/>
            <w:shd w:val="clear" w:color="auto" w:fill="FFFFFF"/>
          </w:tcPr>
          <w:p w:rsidR="006E1E3D" w:rsidRPr="004E5982" w:rsidRDefault="006E1E3D" w:rsidP="007E7A69">
            <w:pPr>
              <w:widowControl w:val="0"/>
              <w:spacing w:after="0" w:line="360" w:lineRule="auto"/>
              <w:rPr>
                <w:rFonts w:ascii="David" w:hAnsi="David" w:cs="David"/>
                <w:sz w:val="24"/>
                <w:szCs w:val="24"/>
                <w:rtl/>
              </w:rPr>
            </w:pPr>
          </w:p>
        </w:tc>
        <w:tc>
          <w:tcPr>
            <w:tcW w:w="724" w:type="pct"/>
            <w:shd w:val="clear" w:color="auto" w:fill="FFFFFF"/>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גז</w:t>
            </w:r>
          </w:p>
        </w:tc>
        <w:tc>
          <w:tcPr>
            <w:tcW w:w="763" w:type="pct"/>
            <w:shd w:val="clear" w:color="auto" w:fill="FFFFFF"/>
          </w:tcPr>
          <w:p w:rsidR="006E1E3D" w:rsidRPr="004E5982" w:rsidRDefault="006E1E3D" w:rsidP="007E7A69">
            <w:pPr>
              <w:widowControl w:val="0"/>
              <w:spacing w:after="0" w:line="360" w:lineRule="auto"/>
              <w:rPr>
                <w:rFonts w:ascii="David" w:hAnsi="David" w:cs="David"/>
                <w:sz w:val="24"/>
                <w:szCs w:val="24"/>
                <w:rtl/>
              </w:rPr>
            </w:pPr>
          </w:p>
        </w:tc>
        <w:tc>
          <w:tcPr>
            <w:tcW w:w="1956" w:type="pct"/>
            <w:shd w:val="clear" w:color="auto" w:fill="FFFFFF"/>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200</w:t>
            </w:r>
          </w:p>
        </w:tc>
      </w:tr>
    </w:tbl>
    <w:p w:rsidR="006E1E3D" w:rsidRPr="004E5982" w:rsidRDefault="006E1E3D" w:rsidP="00C95416">
      <w:pPr>
        <w:widowControl w:val="0"/>
        <w:spacing w:after="0" w:line="360" w:lineRule="auto"/>
        <w:jc w:val="both"/>
        <w:rPr>
          <w:rFonts w:ascii="David" w:hAnsi="David" w:cs="David"/>
          <w:sz w:val="24"/>
          <w:szCs w:val="24"/>
          <w:rtl/>
        </w:rPr>
      </w:pPr>
    </w:p>
    <w:p w:rsidR="006E1E3D" w:rsidRPr="004E5982" w:rsidRDefault="006E1E3D" w:rsidP="00C95416">
      <w:pPr>
        <w:pStyle w:val="a7"/>
        <w:widowControl w:val="0"/>
        <w:numPr>
          <w:ilvl w:val="0"/>
          <w:numId w:val="15"/>
        </w:numPr>
        <w:overflowPunct w:val="0"/>
        <w:autoSpaceDE w:val="0"/>
        <w:autoSpaceDN w:val="0"/>
        <w:adjustRightInd w:val="0"/>
        <w:spacing w:after="0" w:line="360" w:lineRule="auto"/>
        <w:contextualSpacing w:val="0"/>
        <w:jc w:val="both"/>
        <w:textAlignment w:val="baseline"/>
        <w:outlineLvl w:val="2"/>
        <w:rPr>
          <w:rFonts w:ascii="David" w:hAnsi="David" w:cs="David"/>
          <w:sz w:val="24"/>
          <w:szCs w:val="24"/>
        </w:rPr>
      </w:pPr>
      <w:r w:rsidRPr="004E5982">
        <w:rPr>
          <w:rFonts w:ascii="David" w:hAnsi="David" w:cs="David"/>
          <w:sz w:val="24"/>
          <w:szCs w:val="24"/>
          <w:rtl/>
        </w:rPr>
        <w:t xml:space="preserve">טבלה (ג): חומר חלקיקי </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6"/>
        <w:gridCol w:w="961"/>
        <w:gridCol w:w="1102"/>
        <w:gridCol w:w="3897"/>
      </w:tblGrid>
      <w:tr w:rsidR="006E1E3D" w:rsidRPr="004E5982" w:rsidTr="007E7A69">
        <w:tc>
          <w:tcPr>
            <w:tcW w:w="1408" w:type="pct"/>
            <w:tcBorders>
              <w:bottom w:val="single" w:sz="4" w:space="0" w:color="000000"/>
            </w:tcBorders>
            <w:shd w:val="clear" w:color="auto" w:fill="auto"/>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טור א'</w:t>
            </w:r>
          </w:p>
        </w:tc>
        <w:tc>
          <w:tcPr>
            <w:tcW w:w="1243" w:type="pct"/>
            <w:gridSpan w:val="2"/>
            <w:tcBorders>
              <w:bottom w:val="single" w:sz="4" w:space="0" w:color="000000"/>
            </w:tcBorders>
            <w:shd w:val="clear" w:color="auto" w:fill="auto"/>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טור ב'</w:t>
            </w:r>
          </w:p>
        </w:tc>
        <w:tc>
          <w:tcPr>
            <w:tcW w:w="2349" w:type="pct"/>
            <w:tcBorders>
              <w:bottom w:val="single" w:sz="4" w:space="0" w:color="000000"/>
            </w:tcBorders>
            <w:shd w:val="clear" w:color="auto" w:fill="auto"/>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טור ג'</w:t>
            </w:r>
          </w:p>
        </w:tc>
      </w:tr>
      <w:tr w:rsidR="006E1E3D" w:rsidRPr="004E5982" w:rsidTr="007E7A69">
        <w:tc>
          <w:tcPr>
            <w:tcW w:w="1408" w:type="pct"/>
            <w:shd w:val="clear" w:color="auto" w:fill="E6E6E6"/>
          </w:tcPr>
          <w:p w:rsidR="006E1E3D" w:rsidRPr="004E5982" w:rsidRDefault="006E1E3D" w:rsidP="007E7A69">
            <w:pPr>
              <w:widowControl w:val="0"/>
              <w:spacing w:after="0" w:line="360" w:lineRule="auto"/>
              <w:rPr>
                <w:rFonts w:ascii="David" w:hAnsi="David" w:cs="David"/>
                <w:b/>
                <w:bCs/>
                <w:sz w:val="24"/>
                <w:szCs w:val="24"/>
                <w:rtl/>
              </w:rPr>
            </w:pPr>
            <w:r w:rsidRPr="004E5982">
              <w:rPr>
                <w:rFonts w:ascii="David" w:hAnsi="David" w:cs="David"/>
                <w:b/>
                <w:bCs/>
                <w:sz w:val="24"/>
                <w:szCs w:val="24"/>
                <w:rtl/>
              </w:rPr>
              <w:t>הספק תרמי (מגוואט)</w:t>
            </w:r>
          </w:p>
        </w:tc>
        <w:tc>
          <w:tcPr>
            <w:tcW w:w="1243" w:type="pct"/>
            <w:gridSpan w:val="2"/>
            <w:shd w:val="clear" w:color="auto" w:fill="E6E6E6"/>
          </w:tcPr>
          <w:p w:rsidR="006E1E3D" w:rsidRPr="004E5982" w:rsidRDefault="006E1E3D" w:rsidP="007E7A69">
            <w:pPr>
              <w:widowControl w:val="0"/>
              <w:spacing w:after="0" w:line="360" w:lineRule="auto"/>
              <w:rPr>
                <w:rFonts w:ascii="David" w:hAnsi="David" w:cs="David"/>
                <w:b/>
                <w:bCs/>
                <w:sz w:val="24"/>
                <w:szCs w:val="24"/>
                <w:rtl/>
              </w:rPr>
            </w:pPr>
            <w:r w:rsidRPr="004E5982">
              <w:rPr>
                <w:rFonts w:ascii="David" w:hAnsi="David" w:cs="David"/>
                <w:b/>
                <w:bCs/>
                <w:sz w:val="24"/>
                <w:szCs w:val="24"/>
                <w:rtl/>
              </w:rPr>
              <w:t>סוג דלק</w:t>
            </w:r>
          </w:p>
        </w:tc>
        <w:tc>
          <w:tcPr>
            <w:tcW w:w="2349" w:type="pct"/>
            <w:shd w:val="clear" w:color="auto" w:fill="E6E6E6"/>
          </w:tcPr>
          <w:p w:rsidR="006E1E3D" w:rsidRPr="004E5982" w:rsidRDefault="006E1E3D" w:rsidP="007E7A69">
            <w:pPr>
              <w:widowControl w:val="0"/>
              <w:spacing w:after="0" w:line="360" w:lineRule="auto"/>
              <w:rPr>
                <w:rFonts w:ascii="David" w:hAnsi="David" w:cs="David"/>
                <w:b/>
                <w:bCs/>
                <w:sz w:val="24"/>
                <w:szCs w:val="24"/>
                <w:rtl/>
              </w:rPr>
            </w:pPr>
            <w:r w:rsidRPr="004E5982">
              <w:rPr>
                <w:rFonts w:ascii="David" w:hAnsi="David" w:cs="David"/>
                <w:b/>
                <w:bCs/>
                <w:sz w:val="24"/>
                <w:szCs w:val="24"/>
                <w:rtl/>
              </w:rPr>
              <w:t>ערכי פליטה(מ"ג/מק"ת)</w:t>
            </w:r>
          </w:p>
        </w:tc>
      </w:tr>
      <w:tr w:rsidR="006E1E3D" w:rsidRPr="004E5982" w:rsidTr="007E7A69">
        <w:trPr>
          <w:trHeight w:val="449"/>
        </w:trPr>
        <w:tc>
          <w:tcPr>
            <w:tcW w:w="1408" w:type="pct"/>
            <w:vMerge w:val="restart"/>
            <w:shd w:val="clear" w:color="auto" w:fill="auto"/>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 xml:space="preserve">50 </w:t>
            </w:r>
            <w:r w:rsidRPr="004E5982">
              <w:rPr>
                <w:rFonts w:ascii="David" w:hAnsi="David" w:cs="David"/>
                <w:sz w:val="24"/>
                <w:szCs w:val="24"/>
              </w:rPr>
              <w:t>P &lt;</w:t>
            </w:r>
            <w:r w:rsidRPr="004E5982">
              <w:rPr>
                <w:rFonts w:ascii="David" w:hAnsi="David" w:cs="David"/>
                <w:sz w:val="24"/>
                <w:szCs w:val="24"/>
                <w:rtl/>
              </w:rPr>
              <w:t xml:space="preserve"> </w:t>
            </w:r>
            <w:r w:rsidRPr="004E5982">
              <w:rPr>
                <w:rFonts w:ascii="Arial" w:hAnsi="Arial" w:cs="Arial" w:hint="cs"/>
                <w:sz w:val="24"/>
                <w:szCs w:val="24"/>
                <w:rtl/>
              </w:rPr>
              <w:t>≥</w:t>
            </w:r>
            <w:r w:rsidRPr="004E5982">
              <w:rPr>
                <w:rFonts w:ascii="David" w:hAnsi="David" w:cs="David"/>
                <w:sz w:val="24"/>
                <w:szCs w:val="24"/>
                <w:rtl/>
              </w:rPr>
              <w:t xml:space="preserve"> 1</w:t>
            </w:r>
          </w:p>
          <w:p w:rsidR="006E1E3D" w:rsidRPr="004E5982" w:rsidRDefault="006E1E3D" w:rsidP="007E7A69">
            <w:pPr>
              <w:widowControl w:val="0"/>
              <w:spacing w:after="0" w:line="360" w:lineRule="auto"/>
              <w:rPr>
                <w:rFonts w:ascii="David" w:hAnsi="David" w:cs="David"/>
                <w:sz w:val="24"/>
                <w:szCs w:val="24"/>
                <w:rtl/>
              </w:rPr>
            </w:pPr>
          </w:p>
        </w:tc>
        <w:tc>
          <w:tcPr>
            <w:tcW w:w="579" w:type="pct"/>
            <w:vMerge w:val="restart"/>
            <w:shd w:val="clear" w:color="auto" w:fill="auto"/>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נוזל</w:t>
            </w:r>
          </w:p>
        </w:tc>
        <w:tc>
          <w:tcPr>
            <w:tcW w:w="664" w:type="pct"/>
            <w:shd w:val="clear" w:color="auto" w:fill="auto"/>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סולר</w:t>
            </w:r>
          </w:p>
        </w:tc>
        <w:tc>
          <w:tcPr>
            <w:tcW w:w="2349" w:type="pct"/>
            <w:shd w:val="clear" w:color="auto" w:fill="auto"/>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10</w:t>
            </w:r>
          </w:p>
        </w:tc>
      </w:tr>
      <w:tr w:rsidR="006E1E3D" w:rsidRPr="004E5982" w:rsidTr="007E7A69">
        <w:trPr>
          <w:trHeight w:val="277"/>
        </w:trPr>
        <w:tc>
          <w:tcPr>
            <w:tcW w:w="1408" w:type="pct"/>
            <w:vMerge/>
            <w:shd w:val="clear" w:color="auto" w:fill="auto"/>
          </w:tcPr>
          <w:p w:rsidR="006E1E3D" w:rsidRPr="004E5982" w:rsidRDefault="006E1E3D" w:rsidP="007E7A69">
            <w:pPr>
              <w:widowControl w:val="0"/>
              <w:spacing w:after="0" w:line="360" w:lineRule="auto"/>
              <w:rPr>
                <w:rFonts w:ascii="David" w:hAnsi="David" w:cs="David"/>
                <w:sz w:val="24"/>
                <w:szCs w:val="24"/>
                <w:rtl/>
              </w:rPr>
            </w:pPr>
          </w:p>
        </w:tc>
        <w:tc>
          <w:tcPr>
            <w:tcW w:w="579" w:type="pct"/>
            <w:vMerge/>
            <w:shd w:val="clear" w:color="auto" w:fill="auto"/>
          </w:tcPr>
          <w:p w:rsidR="006E1E3D" w:rsidRPr="004E5982" w:rsidRDefault="006E1E3D" w:rsidP="007E7A69">
            <w:pPr>
              <w:widowControl w:val="0"/>
              <w:spacing w:after="0" w:line="360" w:lineRule="auto"/>
              <w:rPr>
                <w:rFonts w:ascii="David" w:hAnsi="David" w:cs="David"/>
                <w:sz w:val="24"/>
                <w:szCs w:val="24"/>
                <w:rtl/>
              </w:rPr>
            </w:pPr>
          </w:p>
        </w:tc>
        <w:tc>
          <w:tcPr>
            <w:tcW w:w="664" w:type="pct"/>
            <w:shd w:val="clear" w:color="auto" w:fill="auto"/>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מזוט</w:t>
            </w:r>
          </w:p>
        </w:tc>
        <w:tc>
          <w:tcPr>
            <w:tcW w:w="2349" w:type="pct"/>
            <w:shd w:val="clear" w:color="auto" w:fill="auto"/>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50*</w:t>
            </w:r>
          </w:p>
        </w:tc>
      </w:tr>
      <w:tr w:rsidR="006E1E3D" w:rsidRPr="004E5982" w:rsidTr="007E7A69">
        <w:tc>
          <w:tcPr>
            <w:tcW w:w="1408" w:type="pct"/>
            <w:vMerge/>
            <w:shd w:val="clear" w:color="auto" w:fill="auto"/>
          </w:tcPr>
          <w:p w:rsidR="006E1E3D" w:rsidRPr="004E5982" w:rsidRDefault="006E1E3D" w:rsidP="007E7A69">
            <w:pPr>
              <w:widowControl w:val="0"/>
              <w:spacing w:after="0" w:line="360" w:lineRule="auto"/>
              <w:rPr>
                <w:rFonts w:ascii="David" w:hAnsi="David" w:cs="David"/>
                <w:sz w:val="24"/>
                <w:szCs w:val="24"/>
                <w:rtl/>
              </w:rPr>
            </w:pPr>
          </w:p>
        </w:tc>
        <w:tc>
          <w:tcPr>
            <w:tcW w:w="579" w:type="pct"/>
            <w:shd w:val="clear" w:color="auto" w:fill="auto"/>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גז</w:t>
            </w:r>
          </w:p>
        </w:tc>
        <w:tc>
          <w:tcPr>
            <w:tcW w:w="664" w:type="pct"/>
            <w:shd w:val="clear" w:color="auto" w:fill="auto"/>
          </w:tcPr>
          <w:p w:rsidR="006E1E3D" w:rsidRPr="004E5982" w:rsidRDefault="006E1E3D" w:rsidP="007E7A69">
            <w:pPr>
              <w:widowControl w:val="0"/>
              <w:spacing w:after="0" w:line="360" w:lineRule="auto"/>
              <w:rPr>
                <w:rFonts w:ascii="David" w:hAnsi="David" w:cs="David"/>
                <w:sz w:val="24"/>
                <w:szCs w:val="24"/>
                <w:rtl/>
              </w:rPr>
            </w:pPr>
          </w:p>
        </w:tc>
        <w:tc>
          <w:tcPr>
            <w:tcW w:w="2349" w:type="pct"/>
            <w:shd w:val="clear" w:color="auto" w:fill="auto"/>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5</w:t>
            </w:r>
          </w:p>
        </w:tc>
      </w:tr>
      <w:tr w:rsidR="006E1E3D" w:rsidRPr="004E5982" w:rsidTr="007E7A69">
        <w:tc>
          <w:tcPr>
            <w:tcW w:w="1408" w:type="pct"/>
            <w:shd w:val="clear" w:color="auto" w:fill="E6E6E6"/>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 xml:space="preserve">50 </w:t>
            </w:r>
            <w:r w:rsidRPr="004E5982">
              <w:rPr>
                <w:rFonts w:ascii="David" w:hAnsi="David" w:cs="David"/>
                <w:sz w:val="24"/>
                <w:szCs w:val="24"/>
              </w:rPr>
              <w:t>P &lt;</w:t>
            </w:r>
            <w:r w:rsidRPr="004E5982">
              <w:rPr>
                <w:rFonts w:ascii="David" w:hAnsi="David" w:cs="David"/>
                <w:sz w:val="24"/>
                <w:szCs w:val="24"/>
                <w:rtl/>
              </w:rPr>
              <w:t xml:space="preserve"> </w:t>
            </w:r>
            <w:r w:rsidRPr="004E5982">
              <w:rPr>
                <w:rFonts w:ascii="Arial" w:hAnsi="Arial" w:cs="Arial" w:hint="cs"/>
                <w:sz w:val="24"/>
                <w:szCs w:val="24"/>
                <w:rtl/>
              </w:rPr>
              <w:t>≥</w:t>
            </w:r>
            <w:r w:rsidRPr="004E5982">
              <w:rPr>
                <w:rFonts w:ascii="David" w:hAnsi="David" w:cs="David"/>
                <w:sz w:val="24"/>
                <w:szCs w:val="24"/>
                <w:rtl/>
              </w:rPr>
              <w:t xml:space="preserve"> 5</w:t>
            </w:r>
          </w:p>
        </w:tc>
        <w:tc>
          <w:tcPr>
            <w:tcW w:w="579" w:type="pct"/>
            <w:vMerge w:val="restart"/>
            <w:shd w:val="clear" w:color="auto" w:fill="E6E6E6"/>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מוצק</w:t>
            </w:r>
          </w:p>
        </w:tc>
        <w:tc>
          <w:tcPr>
            <w:tcW w:w="664" w:type="pct"/>
            <w:vMerge w:val="restart"/>
            <w:shd w:val="clear" w:color="auto" w:fill="E6E6E6"/>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ביומסה</w:t>
            </w:r>
          </w:p>
        </w:tc>
        <w:tc>
          <w:tcPr>
            <w:tcW w:w="2349" w:type="pct"/>
            <w:shd w:val="clear" w:color="auto" w:fill="E6E6E6"/>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20</w:t>
            </w:r>
          </w:p>
        </w:tc>
      </w:tr>
      <w:tr w:rsidR="006E1E3D" w:rsidRPr="004E5982" w:rsidTr="007E7A69">
        <w:tc>
          <w:tcPr>
            <w:tcW w:w="1408" w:type="pct"/>
            <w:shd w:val="clear" w:color="auto" w:fill="E6E6E6"/>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 xml:space="preserve">5 </w:t>
            </w:r>
            <w:r w:rsidRPr="004E5982">
              <w:rPr>
                <w:rFonts w:ascii="David" w:hAnsi="David" w:cs="David"/>
                <w:sz w:val="24"/>
                <w:szCs w:val="24"/>
              </w:rPr>
              <w:t>P &lt;</w:t>
            </w:r>
            <w:r w:rsidRPr="004E5982">
              <w:rPr>
                <w:rFonts w:ascii="David" w:hAnsi="David" w:cs="David"/>
                <w:sz w:val="24"/>
                <w:szCs w:val="24"/>
                <w:rtl/>
              </w:rPr>
              <w:t xml:space="preserve"> </w:t>
            </w:r>
            <w:r w:rsidRPr="004E5982">
              <w:rPr>
                <w:rFonts w:ascii="Arial" w:hAnsi="Arial" w:cs="Arial" w:hint="cs"/>
                <w:sz w:val="24"/>
                <w:szCs w:val="24"/>
                <w:rtl/>
              </w:rPr>
              <w:t>≥</w:t>
            </w:r>
            <w:r w:rsidRPr="004E5982">
              <w:rPr>
                <w:rFonts w:ascii="David" w:hAnsi="David" w:cs="David"/>
                <w:sz w:val="24"/>
                <w:szCs w:val="24"/>
                <w:rtl/>
              </w:rPr>
              <w:t xml:space="preserve"> 1</w:t>
            </w:r>
          </w:p>
        </w:tc>
        <w:tc>
          <w:tcPr>
            <w:tcW w:w="579" w:type="pct"/>
            <w:vMerge/>
            <w:shd w:val="clear" w:color="auto" w:fill="E6E6E6"/>
          </w:tcPr>
          <w:p w:rsidR="006E1E3D" w:rsidRPr="004E5982" w:rsidRDefault="006E1E3D" w:rsidP="007E7A69">
            <w:pPr>
              <w:widowControl w:val="0"/>
              <w:spacing w:after="0" w:line="360" w:lineRule="auto"/>
              <w:rPr>
                <w:rFonts w:ascii="David" w:hAnsi="David" w:cs="David"/>
                <w:sz w:val="24"/>
                <w:szCs w:val="24"/>
                <w:rtl/>
              </w:rPr>
            </w:pPr>
          </w:p>
        </w:tc>
        <w:tc>
          <w:tcPr>
            <w:tcW w:w="664" w:type="pct"/>
            <w:vMerge/>
            <w:shd w:val="clear" w:color="auto" w:fill="E6E6E6"/>
          </w:tcPr>
          <w:p w:rsidR="006E1E3D" w:rsidRPr="004E5982" w:rsidRDefault="006E1E3D" w:rsidP="007E7A69">
            <w:pPr>
              <w:widowControl w:val="0"/>
              <w:spacing w:after="0" w:line="360" w:lineRule="auto"/>
              <w:rPr>
                <w:rFonts w:ascii="David" w:hAnsi="David" w:cs="David"/>
                <w:sz w:val="24"/>
                <w:szCs w:val="24"/>
                <w:rtl/>
              </w:rPr>
            </w:pPr>
          </w:p>
        </w:tc>
        <w:tc>
          <w:tcPr>
            <w:tcW w:w="2349" w:type="pct"/>
            <w:shd w:val="clear" w:color="auto" w:fill="E6E6E6"/>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50</w:t>
            </w:r>
          </w:p>
        </w:tc>
      </w:tr>
    </w:tbl>
    <w:p w:rsidR="006E1E3D" w:rsidRPr="004E5982" w:rsidRDefault="006E1E3D" w:rsidP="00C95416">
      <w:pPr>
        <w:pStyle w:val="a7"/>
        <w:widowControl w:val="0"/>
        <w:numPr>
          <w:ilvl w:val="0"/>
          <w:numId w:val="15"/>
        </w:numPr>
        <w:overflowPunct w:val="0"/>
        <w:autoSpaceDE w:val="0"/>
        <w:autoSpaceDN w:val="0"/>
        <w:adjustRightInd w:val="0"/>
        <w:spacing w:after="0" w:line="360" w:lineRule="auto"/>
        <w:contextualSpacing w:val="0"/>
        <w:jc w:val="both"/>
        <w:textAlignment w:val="baseline"/>
        <w:outlineLvl w:val="2"/>
        <w:rPr>
          <w:rFonts w:ascii="David" w:hAnsi="David" w:cs="David"/>
          <w:sz w:val="24"/>
          <w:szCs w:val="24"/>
        </w:rPr>
      </w:pPr>
      <w:r w:rsidRPr="004E5982">
        <w:rPr>
          <w:rFonts w:ascii="David" w:hAnsi="David" w:cs="David"/>
          <w:sz w:val="24"/>
          <w:szCs w:val="24"/>
          <w:rtl/>
        </w:rPr>
        <w:t xml:space="preserve">טבלה (ד): חד תחמוצת הפחמן </w:t>
      </w:r>
    </w:p>
    <w:tbl>
      <w:tblPr>
        <w:bidiVisual/>
        <w:tblW w:w="4589" w:type="pct"/>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4"/>
        <w:gridCol w:w="850"/>
        <w:gridCol w:w="1166"/>
        <w:gridCol w:w="3474"/>
      </w:tblGrid>
      <w:tr w:rsidR="006E1E3D" w:rsidRPr="004E5982" w:rsidTr="007E7A69">
        <w:tc>
          <w:tcPr>
            <w:tcW w:w="1421" w:type="pct"/>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lastRenderedPageBreak/>
              <w:t>טור א'</w:t>
            </w:r>
          </w:p>
        </w:tc>
        <w:tc>
          <w:tcPr>
            <w:tcW w:w="1272" w:type="pct"/>
            <w:gridSpan w:val="2"/>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טור ב'</w:t>
            </w:r>
          </w:p>
        </w:tc>
        <w:tc>
          <w:tcPr>
            <w:tcW w:w="2307" w:type="pct"/>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טור ג'</w:t>
            </w:r>
          </w:p>
        </w:tc>
      </w:tr>
      <w:tr w:rsidR="006E1E3D" w:rsidRPr="004E5982" w:rsidTr="007E7A69">
        <w:tc>
          <w:tcPr>
            <w:tcW w:w="1421" w:type="pct"/>
          </w:tcPr>
          <w:p w:rsidR="006E1E3D" w:rsidRPr="004E5982" w:rsidRDefault="006E1E3D" w:rsidP="007E7A69">
            <w:pPr>
              <w:widowControl w:val="0"/>
              <w:spacing w:after="0" w:line="360" w:lineRule="auto"/>
              <w:rPr>
                <w:rFonts w:ascii="David" w:hAnsi="David" w:cs="David"/>
                <w:b/>
                <w:bCs/>
                <w:sz w:val="24"/>
                <w:szCs w:val="24"/>
                <w:rtl/>
              </w:rPr>
            </w:pPr>
            <w:r w:rsidRPr="004E5982">
              <w:rPr>
                <w:rFonts w:ascii="David" w:hAnsi="David" w:cs="David"/>
                <w:b/>
                <w:bCs/>
                <w:sz w:val="24"/>
                <w:szCs w:val="24"/>
                <w:rtl/>
              </w:rPr>
              <w:t>הספק תרמי (מגוואט)</w:t>
            </w:r>
          </w:p>
        </w:tc>
        <w:tc>
          <w:tcPr>
            <w:tcW w:w="1272" w:type="pct"/>
            <w:gridSpan w:val="2"/>
          </w:tcPr>
          <w:p w:rsidR="006E1E3D" w:rsidRPr="004E5982" w:rsidRDefault="006E1E3D" w:rsidP="007E7A69">
            <w:pPr>
              <w:widowControl w:val="0"/>
              <w:spacing w:after="0" w:line="360" w:lineRule="auto"/>
              <w:rPr>
                <w:rFonts w:ascii="David" w:hAnsi="David" w:cs="David"/>
                <w:b/>
                <w:bCs/>
                <w:sz w:val="24"/>
                <w:szCs w:val="24"/>
              </w:rPr>
            </w:pPr>
            <w:r w:rsidRPr="004E5982">
              <w:rPr>
                <w:rFonts w:ascii="David" w:hAnsi="David" w:cs="David"/>
                <w:b/>
                <w:bCs/>
                <w:sz w:val="24"/>
                <w:szCs w:val="24"/>
                <w:rtl/>
              </w:rPr>
              <w:t>סוג דלק</w:t>
            </w:r>
          </w:p>
        </w:tc>
        <w:tc>
          <w:tcPr>
            <w:tcW w:w="2307" w:type="pct"/>
          </w:tcPr>
          <w:p w:rsidR="006E1E3D" w:rsidRPr="004E5982" w:rsidRDefault="006E1E3D" w:rsidP="007E7A69">
            <w:pPr>
              <w:widowControl w:val="0"/>
              <w:spacing w:after="0" w:line="360" w:lineRule="auto"/>
              <w:rPr>
                <w:rFonts w:ascii="David" w:hAnsi="David" w:cs="David"/>
                <w:b/>
                <w:bCs/>
                <w:sz w:val="24"/>
                <w:szCs w:val="24"/>
                <w:rtl/>
              </w:rPr>
            </w:pPr>
            <w:r w:rsidRPr="004E5982">
              <w:rPr>
                <w:rFonts w:ascii="David" w:hAnsi="David" w:cs="David"/>
                <w:b/>
                <w:bCs/>
                <w:sz w:val="24"/>
                <w:szCs w:val="24"/>
                <w:rtl/>
              </w:rPr>
              <w:t>ערכי פליטה (מ"ג/מק"ת)</w:t>
            </w:r>
          </w:p>
        </w:tc>
      </w:tr>
      <w:tr w:rsidR="006E1E3D" w:rsidRPr="004E5982" w:rsidTr="007E7A69">
        <w:tc>
          <w:tcPr>
            <w:tcW w:w="1421" w:type="pct"/>
            <w:vMerge w:val="restart"/>
            <w:shd w:val="clear" w:color="auto" w:fill="EEECE1"/>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 xml:space="preserve">50 </w:t>
            </w:r>
            <w:r w:rsidRPr="004E5982">
              <w:rPr>
                <w:rFonts w:ascii="David" w:hAnsi="David" w:cs="David"/>
                <w:sz w:val="24"/>
                <w:szCs w:val="24"/>
              </w:rPr>
              <w:t>P &lt;</w:t>
            </w:r>
            <w:r w:rsidRPr="004E5982">
              <w:rPr>
                <w:rFonts w:ascii="David" w:hAnsi="David" w:cs="David"/>
                <w:sz w:val="24"/>
                <w:szCs w:val="24"/>
                <w:rtl/>
              </w:rPr>
              <w:t xml:space="preserve"> </w:t>
            </w:r>
            <w:r w:rsidRPr="004E5982">
              <w:rPr>
                <w:rFonts w:ascii="Arial" w:hAnsi="Arial" w:cs="Arial" w:hint="cs"/>
                <w:sz w:val="24"/>
                <w:szCs w:val="24"/>
                <w:rtl/>
              </w:rPr>
              <w:t>≥</w:t>
            </w:r>
            <w:r w:rsidRPr="004E5982">
              <w:rPr>
                <w:rFonts w:ascii="David" w:hAnsi="David" w:cs="David"/>
                <w:sz w:val="24"/>
                <w:szCs w:val="24"/>
                <w:rtl/>
              </w:rPr>
              <w:t xml:space="preserve"> 1</w:t>
            </w:r>
          </w:p>
        </w:tc>
        <w:tc>
          <w:tcPr>
            <w:tcW w:w="584" w:type="pct"/>
            <w:shd w:val="clear" w:color="auto" w:fill="EEECE1"/>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מוצק</w:t>
            </w:r>
          </w:p>
        </w:tc>
        <w:tc>
          <w:tcPr>
            <w:tcW w:w="688" w:type="pct"/>
            <w:shd w:val="clear" w:color="auto" w:fill="EEECE1"/>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ביומסה</w:t>
            </w:r>
          </w:p>
        </w:tc>
        <w:tc>
          <w:tcPr>
            <w:tcW w:w="2307" w:type="pct"/>
            <w:shd w:val="clear" w:color="auto" w:fill="EEECE1"/>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150*</w:t>
            </w:r>
          </w:p>
        </w:tc>
      </w:tr>
      <w:tr w:rsidR="006E1E3D" w:rsidRPr="004E5982" w:rsidTr="007E7A69">
        <w:tc>
          <w:tcPr>
            <w:tcW w:w="1421" w:type="pct"/>
            <w:vMerge/>
            <w:shd w:val="clear" w:color="auto" w:fill="EEECE1"/>
          </w:tcPr>
          <w:p w:rsidR="006E1E3D" w:rsidRPr="004E5982" w:rsidRDefault="006E1E3D" w:rsidP="007E7A69">
            <w:pPr>
              <w:widowControl w:val="0"/>
              <w:spacing w:after="0" w:line="360" w:lineRule="auto"/>
              <w:rPr>
                <w:rFonts w:ascii="David" w:hAnsi="David" w:cs="David"/>
                <w:sz w:val="24"/>
                <w:szCs w:val="24"/>
                <w:rtl/>
              </w:rPr>
            </w:pPr>
          </w:p>
        </w:tc>
        <w:tc>
          <w:tcPr>
            <w:tcW w:w="584" w:type="pct"/>
            <w:shd w:val="clear" w:color="auto" w:fill="EEECE1"/>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נוזל</w:t>
            </w:r>
          </w:p>
        </w:tc>
        <w:tc>
          <w:tcPr>
            <w:tcW w:w="688" w:type="pct"/>
            <w:shd w:val="clear" w:color="auto" w:fill="EEECE1"/>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סולר/מזוט</w:t>
            </w:r>
          </w:p>
        </w:tc>
        <w:tc>
          <w:tcPr>
            <w:tcW w:w="2307" w:type="pct"/>
            <w:shd w:val="clear" w:color="auto" w:fill="EEECE1"/>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80</w:t>
            </w:r>
          </w:p>
        </w:tc>
      </w:tr>
      <w:tr w:rsidR="006E1E3D" w:rsidRPr="004E5982" w:rsidTr="007E7A69">
        <w:tc>
          <w:tcPr>
            <w:tcW w:w="1421" w:type="pct"/>
            <w:vMerge/>
            <w:shd w:val="clear" w:color="auto" w:fill="EEECE1"/>
          </w:tcPr>
          <w:p w:rsidR="006E1E3D" w:rsidRPr="004E5982" w:rsidRDefault="006E1E3D" w:rsidP="007E7A69">
            <w:pPr>
              <w:widowControl w:val="0"/>
              <w:spacing w:after="0" w:line="360" w:lineRule="auto"/>
              <w:rPr>
                <w:rFonts w:ascii="David" w:hAnsi="David" w:cs="David"/>
                <w:sz w:val="24"/>
                <w:szCs w:val="24"/>
                <w:rtl/>
              </w:rPr>
            </w:pPr>
          </w:p>
        </w:tc>
        <w:tc>
          <w:tcPr>
            <w:tcW w:w="584" w:type="pct"/>
            <w:shd w:val="clear" w:color="auto" w:fill="EEECE1"/>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גז</w:t>
            </w:r>
          </w:p>
        </w:tc>
        <w:tc>
          <w:tcPr>
            <w:tcW w:w="688" w:type="pct"/>
            <w:shd w:val="clear" w:color="auto" w:fill="EEECE1"/>
          </w:tcPr>
          <w:p w:rsidR="006E1E3D" w:rsidRPr="004E5982" w:rsidRDefault="006E1E3D" w:rsidP="007E7A69">
            <w:pPr>
              <w:widowControl w:val="0"/>
              <w:spacing w:after="0" w:line="360" w:lineRule="auto"/>
              <w:rPr>
                <w:rFonts w:ascii="David" w:hAnsi="David" w:cs="David"/>
                <w:sz w:val="24"/>
                <w:szCs w:val="24"/>
                <w:rtl/>
              </w:rPr>
            </w:pPr>
          </w:p>
        </w:tc>
        <w:tc>
          <w:tcPr>
            <w:tcW w:w="2307" w:type="pct"/>
            <w:shd w:val="clear" w:color="auto" w:fill="EEECE1"/>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50</w:t>
            </w:r>
          </w:p>
        </w:tc>
      </w:tr>
    </w:tbl>
    <w:p w:rsidR="006E1E3D" w:rsidRPr="004E5982" w:rsidRDefault="006E1E3D" w:rsidP="00C95416">
      <w:pPr>
        <w:widowControl w:val="0"/>
        <w:spacing w:after="0" w:line="360" w:lineRule="auto"/>
        <w:jc w:val="both"/>
        <w:rPr>
          <w:rFonts w:ascii="David" w:hAnsi="David" w:cs="David"/>
          <w:sz w:val="24"/>
          <w:szCs w:val="24"/>
        </w:rPr>
      </w:pPr>
      <w:r w:rsidRPr="004E5982">
        <w:rPr>
          <w:rFonts w:ascii="David" w:hAnsi="David" w:cs="David"/>
          <w:sz w:val="24"/>
          <w:szCs w:val="24"/>
          <w:rtl/>
        </w:rPr>
        <w:t xml:space="preserve">* למתקני ייצור אנרגיה בעלי הספק תרמי עד 2.5 מגוואט תרמי התקן תקף רק בעבודה בעומס מרבי. </w:t>
      </w:r>
    </w:p>
    <w:p w:rsidR="006E1E3D" w:rsidRPr="004E5982" w:rsidRDefault="006E1E3D" w:rsidP="00C95416">
      <w:pPr>
        <w:pStyle w:val="a7"/>
        <w:widowControl w:val="0"/>
        <w:numPr>
          <w:ilvl w:val="0"/>
          <w:numId w:val="15"/>
        </w:numPr>
        <w:overflowPunct w:val="0"/>
        <w:autoSpaceDE w:val="0"/>
        <w:autoSpaceDN w:val="0"/>
        <w:adjustRightInd w:val="0"/>
        <w:spacing w:after="0" w:line="360" w:lineRule="auto"/>
        <w:contextualSpacing w:val="0"/>
        <w:jc w:val="both"/>
        <w:textAlignment w:val="baseline"/>
        <w:outlineLvl w:val="2"/>
        <w:rPr>
          <w:rFonts w:ascii="David" w:hAnsi="David" w:cs="David"/>
          <w:sz w:val="24"/>
          <w:szCs w:val="24"/>
          <w:rtl/>
        </w:rPr>
      </w:pPr>
      <w:r w:rsidRPr="004E5982">
        <w:rPr>
          <w:rFonts w:ascii="David" w:hAnsi="David" w:cs="David"/>
          <w:sz w:val="24"/>
          <w:szCs w:val="24"/>
          <w:rtl/>
        </w:rPr>
        <w:t>טבלה (ה): אמוניה</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2"/>
        <w:gridCol w:w="991"/>
        <w:gridCol w:w="1357"/>
        <w:gridCol w:w="3476"/>
      </w:tblGrid>
      <w:tr w:rsidR="006E1E3D" w:rsidRPr="004E5982" w:rsidTr="007E7A69">
        <w:tc>
          <w:tcPr>
            <w:tcW w:w="1490" w:type="pct"/>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טור א'</w:t>
            </w:r>
          </w:p>
        </w:tc>
        <w:tc>
          <w:tcPr>
            <w:tcW w:w="1415" w:type="pct"/>
            <w:gridSpan w:val="2"/>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טור ב'</w:t>
            </w:r>
          </w:p>
        </w:tc>
        <w:tc>
          <w:tcPr>
            <w:tcW w:w="2096" w:type="pct"/>
          </w:tcPr>
          <w:p w:rsidR="006E1E3D" w:rsidRPr="004E5982" w:rsidRDefault="006E1E3D" w:rsidP="007E7A69">
            <w:pPr>
              <w:widowControl w:val="0"/>
              <w:spacing w:after="0" w:line="360" w:lineRule="auto"/>
              <w:rPr>
                <w:rFonts w:ascii="David" w:hAnsi="David" w:cs="David"/>
                <w:sz w:val="24"/>
                <w:szCs w:val="24"/>
              </w:rPr>
            </w:pPr>
            <w:r w:rsidRPr="004E5982">
              <w:rPr>
                <w:rFonts w:ascii="David" w:hAnsi="David" w:cs="David"/>
                <w:sz w:val="24"/>
                <w:szCs w:val="24"/>
                <w:rtl/>
              </w:rPr>
              <w:t>טור ג'</w:t>
            </w:r>
          </w:p>
        </w:tc>
      </w:tr>
      <w:tr w:rsidR="006E1E3D" w:rsidRPr="004E5982" w:rsidTr="007E7A69">
        <w:tc>
          <w:tcPr>
            <w:tcW w:w="1490" w:type="pct"/>
          </w:tcPr>
          <w:p w:rsidR="006E1E3D" w:rsidRPr="004E5982" w:rsidRDefault="006E1E3D" w:rsidP="007E7A69">
            <w:pPr>
              <w:widowControl w:val="0"/>
              <w:spacing w:after="0" w:line="360" w:lineRule="auto"/>
              <w:rPr>
                <w:rFonts w:ascii="David" w:hAnsi="David" w:cs="David"/>
                <w:b/>
                <w:bCs/>
                <w:sz w:val="24"/>
                <w:szCs w:val="24"/>
              </w:rPr>
            </w:pPr>
            <w:r w:rsidRPr="004E5982">
              <w:rPr>
                <w:rFonts w:ascii="David" w:hAnsi="David" w:cs="David"/>
                <w:b/>
                <w:bCs/>
                <w:sz w:val="24"/>
                <w:szCs w:val="24"/>
                <w:rtl/>
              </w:rPr>
              <w:t>הספק תרמי (מגוואט)</w:t>
            </w:r>
          </w:p>
        </w:tc>
        <w:tc>
          <w:tcPr>
            <w:tcW w:w="1415" w:type="pct"/>
            <w:gridSpan w:val="2"/>
          </w:tcPr>
          <w:p w:rsidR="006E1E3D" w:rsidRPr="004E5982" w:rsidRDefault="006E1E3D" w:rsidP="007E7A69">
            <w:pPr>
              <w:widowControl w:val="0"/>
              <w:spacing w:after="0" w:line="360" w:lineRule="auto"/>
              <w:rPr>
                <w:rFonts w:ascii="David" w:hAnsi="David" w:cs="David"/>
                <w:b/>
                <w:bCs/>
                <w:sz w:val="24"/>
                <w:szCs w:val="24"/>
              </w:rPr>
            </w:pPr>
            <w:r w:rsidRPr="004E5982">
              <w:rPr>
                <w:rFonts w:ascii="David" w:hAnsi="David" w:cs="David"/>
                <w:b/>
                <w:bCs/>
                <w:sz w:val="24"/>
                <w:szCs w:val="24"/>
                <w:rtl/>
              </w:rPr>
              <w:t>סוג דלק</w:t>
            </w:r>
          </w:p>
        </w:tc>
        <w:tc>
          <w:tcPr>
            <w:tcW w:w="2096" w:type="pct"/>
          </w:tcPr>
          <w:p w:rsidR="006E1E3D" w:rsidRPr="004E5982" w:rsidRDefault="006E1E3D" w:rsidP="007E7A69">
            <w:pPr>
              <w:widowControl w:val="0"/>
              <w:spacing w:after="0" w:line="360" w:lineRule="auto"/>
              <w:rPr>
                <w:rFonts w:ascii="David" w:hAnsi="David" w:cs="David"/>
                <w:b/>
                <w:bCs/>
                <w:sz w:val="24"/>
                <w:szCs w:val="24"/>
              </w:rPr>
            </w:pPr>
            <w:r w:rsidRPr="004E5982">
              <w:rPr>
                <w:rFonts w:ascii="David" w:hAnsi="David" w:cs="David"/>
                <w:b/>
                <w:bCs/>
                <w:sz w:val="24"/>
                <w:szCs w:val="24"/>
                <w:rtl/>
              </w:rPr>
              <w:t>ערכי פליטה (מ"ג/מק"ת)</w:t>
            </w:r>
          </w:p>
        </w:tc>
      </w:tr>
      <w:tr w:rsidR="006E1E3D" w:rsidRPr="004E5982" w:rsidTr="007E7A69">
        <w:tc>
          <w:tcPr>
            <w:tcW w:w="1490" w:type="pct"/>
            <w:vMerge w:val="restart"/>
            <w:shd w:val="clear" w:color="auto" w:fill="EEECE1"/>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 xml:space="preserve">50 </w:t>
            </w:r>
            <w:r w:rsidRPr="004E5982">
              <w:rPr>
                <w:rFonts w:ascii="David" w:hAnsi="David" w:cs="David"/>
                <w:sz w:val="24"/>
                <w:szCs w:val="24"/>
              </w:rPr>
              <w:t>P &lt;</w:t>
            </w:r>
            <w:r w:rsidRPr="004E5982">
              <w:rPr>
                <w:rFonts w:ascii="David" w:hAnsi="David" w:cs="David"/>
                <w:sz w:val="24"/>
                <w:szCs w:val="24"/>
                <w:rtl/>
              </w:rPr>
              <w:t xml:space="preserve"> </w:t>
            </w:r>
            <w:r w:rsidRPr="004E5982">
              <w:rPr>
                <w:rFonts w:ascii="Arial" w:hAnsi="Arial" w:cs="Arial" w:hint="cs"/>
                <w:sz w:val="24"/>
                <w:szCs w:val="24"/>
                <w:rtl/>
              </w:rPr>
              <w:t>≥</w:t>
            </w:r>
            <w:r w:rsidRPr="004E5982">
              <w:rPr>
                <w:rFonts w:ascii="David" w:hAnsi="David" w:cs="David"/>
                <w:sz w:val="24"/>
                <w:szCs w:val="24"/>
                <w:rtl/>
              </w:rPr>
              <w:t xml:space="preserve"> 1*</w:t>
            </w:r>
          </w:p>
        </w:tc>
        <w:tc>
          <w:tcPr>
            <w:tcW w:w="597" w:type="pct"/>
            <w:shd w:val="clear" w:color="auto" w:fill="EEECE1"/>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מוצק</w:t>
            </w:r>
          </w:p>
        </w:tc>
        <w:tc>
          <w:tcPr>
            <w:tcW w:w="818" w:type="pct"/>
            <w:shd w:val="clear" w:color="auto" w:fill="EEECE1"/>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ביומסה</w:t>
            </w:r>
          </w:p>
        </w:tc>
        <w:tc>
          <w:tcPr>
            <w:tcW w:w="2096" w:type="pct"/>
            <w:vMerge w:val="restart"/>
            <w:shd w:val="clear" w:color="auto" w:fill="EEECE1"/>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30</w:t>
            </w:r>
          </w:p>
        </w:tc>
      </w:tr>
      <w:tr w:rsidR="006E1E3D" w:rsidRPr="004E5982" w:rsidTr="007E7A69">
        <w:tc>
          <w:tcPr>
            <w:tcW w:w="1490" w:type="pct"/>
            <w:vMerge/>
            <w:shd w:val="clear" w:color="auto" w:fill="EEECE1"/>
          </w:tcPr>
          <w:p w:rsidR="006E1E3D" w:rsidRPr="004E5982" w:rsidRDefault="006E1E3D" w:rsidP="007E7A69">
            <w:pPr>
              <w:widowControl w:val="0"/>
              <w:spacing w:after="0" w:line="360" w:lineRule="auto"/>
              <w:rPr>
                <w:rFonts w:ascii="David" w:hAnsi="David" w:cs="David"/>
                <w:sz w:val="24"/>
                <w:szCs w:val="24"/>
                <w:rtl/>
              </w:rPr>
            </w:pPr>
          </w:p>
        </w:tc>
        <w:tc>
          <w:tcPr>
            <w:tcW w:w="597" w:type="pct"/>
            <w:shd w:val="clear" w:color="auto" w:fill="EEECE1"/>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נוזל</w:t>
            </w:r>
          </w:p>
        </w:tc>
        <w:tc>
          <w:tcPr>
            <w:tcW w:w="818" w:type="pct"/>
            <w:shd w:val="clear" w:color="auto" w:fill="EEECE1"/>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סולר/מזוט</w:t>
            </w:r>
          </w:p>
        </w:tc>
        <w:tc>
          <w:tcPr>
            <w:tcW w:w="2096" w:type="pct"/>
            <w:vMerge/>
            <w:shd w:val="clear" w:color="auto" w:fill="EEECE1"/>
          </w:tcPr>
          <w:p w:rsidR="006E1E3D" w:rsidRPr="004E5982" w:rsidRDefault="006E1E3D" w:rsidP="007E7A69">
            <w:pPr>
              <w:widowControl w:val="0"/>
              <w:spacing w:after="0" w:line="360" w:lineRule="auto"/>
              <w:rPr>
                <w:rFonts w:ascii="David" w:hAnsi="David" w:cs="David"/>
                <w:sz w:val="24"/>
                <w:szCs w:val="24"/>
                <w:rtl/>
              </w:rPr>
            </w:pPr>
          </w:p>
        </w:tc>
      </w:tr>
      <w:tr w:rsidR="006E1E3D" w:rsidRPr="004E5982" w:rsidTr="007E7A69">
        <w:tc>
          <w:tcPr>
            <w:tcW w:w="1490" w:type="pct"/>
            <w:vMerge/>
            <w:shd w:val="clear" w:color="auto" w:fill="EEECE1"/>
          </w:tcPr>
          <w:p w:rsidR="006E1E3D" w:rsidRPr="004E5982" w:rsidRDefault="006E1E3D" w:rsidP="007E7A69">
            <w:pPr>
              <w:widowControl w:val="0"/>
              <w:spacing w:after="0" w:line="360" w:lineRule="auto"/>
              <w:rPr>
                <w:rFonts w:ascii="David" w:hAnsi="David" w:cs="David"/>
                <w:sz w:val="24"/>
                <w:szCs w:val="24"/>
                <w:rtl/>
              </w:rPr>
            </w:pPr>
          </w:p>
        </w:tc>
        <w:tc>
          <w:tcPr>
            <w:tcW w:w="597" w:type="pct"/>
            <w:shd w:val="clear" w:color="auto" w:fill="EEECE1"/>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גז</w:t>
            </w:r>
          </w:p>
        </w:tc>
        <w:tc>
          <w:tcPr>
            <w:tcW w:w="818" w:type="pct"/>
            <w:shd w:val="clear" w:color="auto" w:fill="EEECE1"/>
          </w:tcPr>
          <w:p w:rsidR="006E1E3D" w:rsidRPr="004E5982" w:rsidRDefault="006E1E3D" w:rsidP="007E7A69">
            <w:pPr>
              <w:widowControl w:val="0"/>
              <w:spacing w:after="0" w:line="360" w:lineRule="auto"/>
              <w:rPr>
                <w:rFonts w:ascii="David" w:hAnsi="David" w:cs="David"/>
                <w:sz w:val="24"/>
                <w:szCs w:val="24"/>
                <w:rtl/>
              </w:rPr>
            </w:pPr>
          </w:p>
        </w:tc>
        <w:tc>
          <w:tcPr>
            <w:tcW w:w="2096" w:type="pct"/>
            <w:vMerge/>
            <w:shd w:val="clear" w:color="auto" w:fill="EEECE1"/>
          </w:tcPr>
          <w:p w:rsidR="006E1E3D" w:rsidRPr="004E5982" w:rsidRDefault="006E1E3D" w:rsidP="007E7A69">
            <w:pPr>
              <w:widowControl w:val="0"/>
              <w:spacing w:after="0" w:line="360" w:lineRule="auto"/>
              <w:rPr>
                <w:rFonts w:ascii="David" w:hAnsi="David" w:cs="David"/>
                <w:sz w:val="24"/>
                <w:szCs w:val="24"/>
                <w:rtl/>
              </w:rPr>
            </w:pPr>
          </w:p>
        </w:tc>
      </w:tr>
    </w:tbl>
    <w:p w:rsidR="006E1E3D" w:rsidRPr="004E5982" w:rsidRDefault="006E1E3D" w:rsidP="00C95416">
      <w:pPr>
        <w:widowControl w:val="0"/>
        <w:spacing w:after="0" w:line="360" w:lineRule="auto"/>
        <w:jc w:val="both"/>
        <w:rPr>
          <w:rFonts w:ascii="David" w:hAnsi="David" w:cs="David"/>
          <w:sz w:val="24"/>
          <w:szCs w:val="24"/>
          <w:rtl/>
        </w:rPr>
      </w:pPr>
      <w:r w:rsidRPr="004E5982">
        <w:rPr>
          <w:rFonts w:ascii="David" w:hAnsi="David" w:cs="David"/>
          <w:sz w:val="24"/>
          <w:szCs w:val="24"/>
          <w:rtl/>
        </w:rPr>
        <w:t xml:space="preserve">*מתקן ייצור אנרגיה שהותקן בו מתקן לטיפול בגז פליטה מתחמוצת חנקן תוך שימוש באמוניה או באוריאה. </w:t>
      </w:r>
    </w:p>
    <w:p w:rsidR="006E1E3D" w:rsidRPr="004E5982" w:rsidRDefault="006E1E3D" w:rsidP="00C95416">
      <w:pPr>
        <w:widowControl w:val="0"/>
        <w:spacing w:after="0" w:line="360" w:lineRule="auto"/>
        <w:jc w:val="both"/>
        <w:rPr>
          <w:rFonts w:ascii="David" w:hAnsi="David" w:cs="David"/>
          <w:sz w:val="24"/>
          <w:szCs w:val="24"/>
          <w:rtl/>
        </w:rPr>
      </w:pPr>
    </w:p>
    <w:p w:rsidR="006E1E3D" w:rsidRPr="004E5982" w:rsidRDefault="006E1E3D" w:rsidP="00C95416">
      <w:pPr>
        <w:pStyle w:val="a7"/>
        <w:widowControl w:val="0"/>
        <w:numPr>
          <w:ilvl w:val="0"/>
          <w:numId w:val="15"/>
        </w:numPr>
        <w:overflowPunct w:val="0"/>
        <w:autoSpaceDE w:val="0"/>
        <w:autoSpaceDN w:val="0"/>
        <w:adjustRightInd w:val="0"/>
        <w:spacing w:after="0" w:line="360" w:lineRule="auto"/>
        <w:contextualSpacing w:val="0"/>
        <w:jc w:val="both"/>
        <w:textAlignment w:val="baseline"/>
        <w:outlineLvl w:val="2"/>
        <w:rPr>
          <w:rFonts w:ascii="David" w:hAnsi="David" w:cs="David"/>
          <w:sz w:val="24"/>
          <w:szCs w:val="24"/>
          <w:rtl/>
        </w:rPr>
      </w:pPr>
      <w:r w:rsidRPr="004E5982">
        <w:rPr>
          <w:rFonts w:ascii="David" w:hAnsi="David" w:cs="David"/>
          <w:sz w:val="24"/>
          <w:szCs w:val="24"/>
          <w:rtl/>
        </w:rPr>
        <w:t>טבלה (ו): חומרים אורגנים</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1037"/>
        <w:gridCol w:w="1185"/>
        <w:gridCol w:w="3554"/>
      </w:tblGrid>
      <w:tr w:rsidR="006E1E3D" w:rsidRPr="004E5982" w:rsidTr="007E7A69">
        <w:tc>
          <w:tcPr>
            <w:tcW w:w="1519" w:type="pct"/>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טור א'</w:t>
            </w:r>
          </w:p>
        </w:tc>
        <w:tc>
          <w:tcPr>
            <w:tcW w:w="1339" w:type="pct"/>
            <w:gridSpan w:val="2"/>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טור ב'</w:t>
            </w:r>
          </w:p>
        </w:tc>
        <w:tc>
          <w:tcPr>
            <w:tcW w:w="2142" w:type="pct"/>
          </w:tcPr>
          <w:p w:rsidR="006E1E3D" w:rsidRPr="004E5982" w:rsidRDefault="006E1E3D" w:rsidP="007E7A69">
            <w:pPr>
              <w:widowControl w:val="0"/>
              <w:spacing w:after="0" w:line="360" w:lineRule="auto"/>
              <w:rPr>
                <w:rFonts w:ascii="David" w:hAnsi="David" w:cs="David"/>
                <w:sz w:val="24"/>
                <w:szCs w:val="24"/>
              </w:rPr>
            </w:pPr>
            <w:r w:rsidRPr="004E5982">
              <w:rPr>
                <w:rFonts w:ascii="David" w:hAnsi="David" w:cs="David"/>
                <w:sz w:val="24"/>
                <w:szCs w:val="24"/>
                <w:rtl/>
              </w:rPr>
              <w:t>טור ג'</w:t>
            </w:r>
          </w:p>
        </w:tc>
      </w:tr>
      <w:tr w:rsidR="006E1E3D" w:rsidRPr="004E5982" w:rsidTr="007E7A69">
        <w:tc>
          <w:tcPr>
            <w:tcW w:w="1519" w:type="pct"/>
          </w:tcPr>
          <w:p w:rsidR="006E1E3D" w:rsidRPr="004E5982" w:rsidRDefault="006E1E3D" w:rsidP="007E7A69">
            <w:pPr>
              <w:widowControl w:val="0"/>
              <w:spacing w:after="0" w:line="360" w:lineRule="auto"/>
              <w:rPr>
                <w:rFonts w:ascii="David" w:hAnsi="David" w:cs="David"/>
                <w:b/>
                <w:bCs/>
                <w:sz w:val="24"/>
                <w:szCs w:val="24"/>
                <w:rtl/>
              </w:rPr>
            </w:pPr>
            <w:r w:rsidRPr="004E5982">
              <w:rPr>
                <w:rFonts w:ascii="David" w:hAnsi="David" w:cs="David"/>
                <w:b/>
                <w:bCs/>
                <w:sz w:val="24"/>
                <w:szCs w:val="24"/>
                <w:rtl/>
              </w:rPr>
              <w:t>הספק תרמי (מגוואט)</w:t>
            </w:r>
          </w:p>
        </w:tc>
        <w:tc>
          <w:tcPr>
            <w:tcW w:w="1339" w:type="pct"/>
            <w:gridSpan w:val="2"/>
          </w:tcPr>
          <w:p w:rsidR="006E1E3D" w:rsidRPr="004E5982" w:rsidRDefault="006E1E3D" w:rsidP="007E7A69">
            <w:pPr>
              <w:widowControl w:val="0"/>
              <w:spacing w:after="0" w:line="360" w:lineRule="auto"/>
              <w:rPr>
                <w:rFonts w:ascii="David" w:hAnsi="David" w:cs="David"/>
                <w:b/>
                <w:bCs/>
                <w:sz w:val="24"/>
                <w:szCs w:val="24"/>
                <w:rtl/>
              </w:rPr>
            </w:pPr>
            <w:r w:rsidRPr="004E5982">
              <w:rPr>
                <w:rFonts w:ascii="David" w:hAnsi="David" w:cs="David"/>
                <w:b/>
                <w:bCs/>
                <w:sz w:val="24"/>
                <w:szCs w:val="24"/>
                <w:rtl/>
              </w:rPr>
              <w:t>סוג דלק</w:t>
            </w:r>
          </w:p>
        </w:tc>
        <w:tc>
          <w:tcPr>
            <w:tcW w:w="2142" w:type="pct"/>
          </w:tcPr>
          <w:p w:rsidR="006E1E3D" w:rsidRPr="004E5982" w:rsidRDefault="006E1E3D" w:rsidP="007E7A69">
            <w:pPr>
              <w:widowControl w:val="0"/>
              <w:spacing w:after="0" w:line="360" w:lineRule="auto"/>
              <w:rPr>
                <w:rFonts w:ascii="David" w:hAnsi="David" w:cs="David"/>
                <w:b/>
                <w:bCs/>
                <w:sz w:val="24"/>
                <w:szCs w:val="24"/>
                <w:rtl/>
              </w:rPr>
            </w:pPr>
            <w:r w:rsidRPr="004E5982">
              <w:rPr>
                <w:rFonts w:ascii="David" w:hAnsi="David" w:cs="David"/>
                <w:b/>
                <w:bCs/>
                <w:sz w:val="24"/>
                <w:szCs w:val="24"/>
                <w:rtl/>
              </w:rPr>
              <w:t>ערכי פליטה (מ"ג/מק"ת)</w:t>
            </w:r>
          </w:p>
        </w:tc>
      </w:tr>
      <w:tr w:rsidR="006E1E3D" w:rsidRPr="004E5982" w:rsidTr="007E7A69">
        <w:trPr>
          <w:trHeight w:val="279"/>
        </w:trPr>
        <w:tc>
          <w:tcPr>
            <w:tcW w:w="1519" w:type="pct"/>
            <w:shd w:val="clear" w:color="auto" w:fill="EEECE1"/>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 xml:space="preserve">50 </w:t>
            </w:r>
            <w:r w:rsidRPr="004E5982">
              <w:rPr>
                <w:rFonts w:ascii="David" w:hAnsi="David" w:cs="David"/>
                <w:sz w:val="24"/>
                <w:szCs w:val="24"/>
              </w:rPr>
              <w:t>P &lt;</w:t>
            </w:r>
            <w:r w:rsidRPr="004E5982">
              <w:rPr>
                <w:rFonts w:ascii="David" w:hAnsi="David" w:cs="David"/>
                <w:sz w:val="24"/>
                <w:szCs w:val="24"/>
                <w:rtl/>
              </w:rPr>
              <w:t xml:space="preserve"> </w:t>
            </w:r>
            <w:r w:rsidRPr="004E5982">
              <w:rPr>
                <w:rFonts w:ascii="Arial" w:hAnsi="Arial" w:cs="Arial" w:hint="cs"/>
                <w:sz w:val="24"/>
                <w:szCs w:val="24"/>
                <w:rtl/>
              </w:rPr>
              <w:t>≥</w:t>
            </w:r>
            <w:r w:rsidRPr="004E5982">
              <w:rPr>
                <w:rFonts w:ascii="David" w:hAnsi="David" w:cs="David"/>
                <w:sz w:val="24"/>
                <w:szCs w:val="24"/>
                <w:rtl/>
              </w:rPr>
              <w:t xml:space="preserve"> 1*</w:t>
            </w:r>
          </w:p>
        </w:tc>
        <w:tc>
          <w:tcPr>
            <w:tcW w:w="625" w:type="pct"/>
            <w:shd w:val="clear" w:color="auto" w:fill="EEECE1"/>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מוצק</w:t>
            </w:r>
          </w:p>
        </w:tc>
        <w:tc>
          <w:tcPr>
            <w:tcW w:w="714" w:type="pct"/>
            <w:shd w:val="clear" w:color="auto" w:fill="EEECE1"/>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ביומסה</w:t>
            </w:r>
          </w:p>
        </w:tc>
        <w:tc>
          <w:tcPr>
            <w:tcW w:w="2142" w:type="pct"/>
            <w:shd w:val="clear" w:color="auto" w:fill="EEECE1"/>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10</w:t>
            </w:r>
          </w:p>
        </w:tc>
      </w:tr>
    </w:tbl>
    <w:p w:rsidR="006E1E3D" w:rsidRPr="004E5982" w:rsidRDefault="006E1E3D" w:rsidP="00C95416">
      <w:pPr>
        <w:widowControl w:val="0"/>
        <w:spacing w:after="0" w:line="360" w:lineRule="auto"/>
        <w:jc w:val="both"/>
        <w:rPr>
          <w:rFonts w:ascii="David" w:hAnsi="David" w:cs="David"/>
          <w:color w:val="008080"/>
          <w:sz w:val="24"/>
          <w:szCs w:val="24"/>
          <w:rtl/>
        </w:rPr>
      </w:pPr>
      <w:r w:rsidRPr="004E5982">
        <w:rPr>
          <w:rFonts w:ascii="David" w:hAnsi="David" w:cs="David"/>
          <w:sz w:val="24"/>
          <w:szCs w:val="24"/>
          <w:rtl/>
        </w:rPr>
        <w:t xml:space="preserve"> * יוצג כסך כל פחמן.</w:t>
      </w:r>
    </w:p>
    <w:p w:rsidR="006E1E3D" w:rsidRPr="004E5982" w:rsidRDefault="006E1E3D" w:rsidP="00C95416">
      <w:pPr>
        <w:pStyle w:val="a7"/>
        <w:widowControl w:val="0"/>
        <w:numPr>
          <w:ilvl w:val="0"/>
          <w:numId w:val="15"/>
        </w:numPr>
        <w:overflowPunct w:val="0"/>
        <w:autoSpaceDE w:val="0"/>
        <w:autoSpaceDN w:val="0"/>
        <w:adjustRightInd w:val="0"/>
        <w:spacing w:after="0" w:line="360" w:lineRule="auto"/>
        <w:contextualSpacing w:val="0"/>
        <w:jc w:val="both"/>
        <w:textAlignment w:val="baseline"/>
        <w:outlineLvl w:val="2"/>
        <w:rPr>
          <w:rFonts w:ascii="David" w:hAnsi="David" w:cs="David"/>
          <w:sz w:val="24"/>
          <w:szCs w:val="24"/>
        </w:rPr>
      </w:pPr>
      <w:r w:rsidRPr="004E5982">
        <w:rPr>
          <w:rFonts w:ascii="David" w:hAnsi="David" w:cs="David"/>
          <w:sz w:val="24"/>
          <w:szCs w:val="24"/>
          <w:rtl/>
        </w:rPr>
        <w:t>טבלה (ז): דיאוקסינים ופוראנים</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טבלה ז/ - דיאוקסינים ופוראנים"/>
      </w:tblPr>
      <w:tblGrid>
        <w:gridCol w:w="2518"/>
        <w:gridCol w:w="1037"/>
        <w:gridCol w:w="1185"/>
        <w:gridCol w:w="3556"/>
      </w:tblGrid>
      <w:tr w:rsidR="006E1E3D" w:rsidRPr="004E5982" w:rsidTr="007E7A69">
        <w:tc>
          <w:tcPr>
            <w:tcW w:w="1518" w:type="pct"/>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טור א'</w:t>
            </w:r>
          </w:p>
        </w:tc>
        <w:tc>
          <w:tcPr>
            <w:tcW w:w="1339" w:type="pct"/>
            <w:gridSpan w:val="2"/>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טור ב'</w:t>
            </w:r>
          </w:p>
        </w:tc>
        <w:tc>
          <w:tcPr>
            <w:tcW w:w="2143" w:type="pct"/>
          </w:tcPr>
          <w:p w:rsidR="006E1E3D" w:rsidRPr="004E5982" w:rsidRDefault="006E1E3D" w:rsidP="007E7A69">
            <w:pPr>
              <w:widowControl w:val="0"/>
              <w:spacing w:after="0" w:line="360" w:lineRule="auto"/>
              <w:rPr>
                <w:rFonts w:ascii="David" w:hAnsi="David" w:cs="David"/>
                <w:sz w:val="24"/>
                <w:szCs w:val="24"/>
              </w:rPr>
            </w:pPr>
            <w:r w:rsidRPr="004E5982">
              <w:rPr>
                <w:rFonts w:ascii="David" w:hAnsi="David" w:cs="David"/>
                <w:sz w:val="24"/>
                <w:szCs w:val="24"/>
                <w:rtl/>
              </w:rPr>
              <w:t>טור ג'</w:t>
            </w:r>
          </w:p>
        </w:tc>
      </w:tr>
      <w:tr w:rsidR="006E1E3D" w:rsidRPr="004E5982" w:rsidTr="007E7A69">
        <w:tc>
          <w:tcPr>
            <w:tcW w:w="1518" w:type="pct"/>
          </w:tcPr>
          <w:p w:rsidR="006E1E3D" w:rsidRPr="004E5982" w:rsidRDefault="006E1E3D" w:rsidP="007E7A69">
            <w:pPr>
              <w:widowControl w:val="0"/>
              <w:spacing w:after="0" w:line="360" w:lineRule="auto"/>
              <w:rPr>
                <w:rFonts w:ascii="David" w:hAnsi="David" w:cs="David"/>
                <w:b/>
                <w:bCs/>
                <w:sz w:val="24"/>
                <w:szCs w:val="24"/>
                <w:rtl/>
              </w:rPr>
            </w:pPr>
            <w:r w:rsidRPr="004E5982">
              <w:rPr>
                <w:rFonts w:ascii="David" w:hAnsi="David" w:cs="David"/>
                <w:b/>
                <w:bCs/>
                <w:sz w:val="24"/>
                <w:szCs w:val="24"/>
                <w:rtl/>
              </w:rPr>
              <w:t>הספק תרמי (מגוואט)</w:t>
            </w:r>
          </w:p>
        </w:tc>
        <w:tc>
          <w:tcPr>
            <w:tcW w:w="1339" w:type="pct"/>
            <w:gridSpan w:val="2"/>
          </w:tcPr>
          <w:p w:rsidR="006E1E3D" w:rsidRPr="004E5982" w:rsidRDefault="006E1E3D" w:rsidP="007E7A69">
            <w:pPr>
              <w:widowControl w:val="0"/>
              <w:spacing w:after="0" w:line="360" w:lineRule="auto"/>
              <w:rPr>
                <w:rFonts w:ascii="David" w:hAnsi="David" w:cs="David"/>
                <w:b/>
                <w:bCs/>
                <w:sz w:val="24"/>
                <w:szCs w:val="24"/>
                <w:rtl/>
              </w:rPr>
            </w:pPr>
            <w:r w:rsidRPr="004E5982">
              <w:rPr>
                <w:rFonts w:ascii="David" w:hAnsi="David" w:cs="David"/>
                <w:b/>
                <w:bCs/>
                <w:sz w:val="24"/>
                <w:szCs w:val="24"/>
                <w:rtl/>
              </w:rPr>
              <w:t>סוג דלק</w:t>
            </w:r>
          </w:p>
        </w:tc>
        <w:tc>
          <w:tcPr>
            <w:tcW w:w="2143" w:type="pct"/>
          </w:tcPr>
          <w:p w:rsidR="006E1E3D" w:rsidRPr="004E5982" w:rsidRDefault="006E1E3D" w:rsidP="007E7A69">
            <w:pPr>
              <w:widowControl w:val="0"/>
              <w:spacing w:after="0" w:line="360" w:lineRule="auto"/>
              <w:rPr>
                <w:rFonts w:ascii="David" w:hAnsi="David" w:cs="David"/>
                <w:b/>
                <w:bCs/>
                <w:sz w:val="24"/>
                <w:szCs w:val="24"/>
                <w:rtl/>
              </w:rPr>
            </w:pPr>
            <w:r w:rsidRPr="004E5982">
              <w:rPr>
                <w:rFonts w:ascii="David" w:hAnsi="David" w:cs="David"/>
                <w:b/>
                <w:bCs/>
                <w:sz w:val="24"/>
                <w:szCs w:val="24"/>
                <w:rtl/>
              </w:rPr>
              <w:t>ערכי פליטה (ננוגרם/מק"ת)</w:t>
            </w:r>
          </w:p>
        </w:tc>
      </w:tr>
      <w:tr w:rsidR="006E1E3D" w:rsidRPr="004E5982" w:rsidTr="007E7A69">
        <w:trPr>
          <w:trHeight w:val="274"/>
        </w:trPr>
        <w:tc>
          <w:tcPr>
            <w:tcW w:w="1518" w:type="pct"/>
            <w:shd w:val="clear" w:color="auto" w:fill="EEECE1"/>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 xml:space="preserve">50 </w:t>
            </w:r>
            <w:r w:rsidRPr="004E5982">
              <w:rPr>
                <w:rFonts w:ascii="David" w:hAnsi="David" w:cs="David"/>
                <w:sz w:val="24"/>
                <w:szCs w:val="24"/>
              </w:rPr>
              <w:t>P &lt;</w:t>
            </w:r>
            <w:r w:rsidRPr="004E5982">
              <w:rPr>
                <w:rFonts w:ascii="David" w:hAnsi="David" w:cs="David"/>
                <w:sz w:val="24"/>
                <w:szCs w:val="24"/>
                <w:rtl/>
              </w:rPr>
              <w:t xml:space="preserve"> </w:t>
            </w:r>
            <w:r w:rsidRPr="004E5982">
              <w:rPr>
                <w:rFonts w:ascii="Arial" w:hAnsi="Arial" w:cs="Arial" w:hint="cs"/>
                <w:sz w:val="24"/>
                <w:szCs w:val="24"/>
                <w:rtl/>
              </w:rPr>
              <w:t>≥</w:t>
            </w:r>
            <w:r w:rsidRPr="004E5982">
              <w:rPr>
                <w:rFonts w:ascii="David" w:hAnsi="David" w:cs="David"/>
                <w:sz w:val="24"/>
                <w:szCs w:val="24"/>
                <w:rtl/>
              </w:rPr>
              <w:t xml:space="preserve"> 1</w:t>
            </w:r>
          </w:p>
        </w:tc>
        <w:tc>
          <w:tcPr>
            <w:tcW w:w="625" w:type="pct"/>
            <w:shd w:val="clear" w:color="auto" w:fill="EEECE1"/>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מוצק</w:t>
            </w:r>
          </w:p>
        </w:tc>
        <w:tc>
          <w:tcPr>
            <w:tcW w:w="714" w:type="pct"/>
            <w:shd w:val="clear" w:color="auto" w:fill="EEECE1"/>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ביומסה</w:t>
            </w:r>
          </w:p>
        </w:tc>
        <w:tc>
          <w:tcPr>
            <w:tcW w:w="2143" w:type="pct"/>
            <w:shd w:val="clear" w:color="auto" w:fill="EEECE1"/>
          </w:tcPr>
          <w:p w:rsidR="006E1E3D" w:rsidRPr="004E5982" w:rsidRDefault="006E1E3D" w:rsidP="007E7A69">
            <w:pPr>
              <w:widowControl w:val="0"/>
              <w:spacing w:after="0" w:line="360" w:lineRule="auto"/>
              <w:rPr>
                <w:rFonts w:ascii="David" w:hAnsi="David" w:cs="David"/>
                <w:sz w:val="24"/>
                <w:szCs w:val="24"/>
                <w:rtl/>
              </w:rPr>
            </w:pPr>
            <w:r w:rsidRPr="004E5982">
              <w:rPr>
                <w:rFonts w:ascii="David" w:hAnsi="David" w:cs="David"/>
                <w:sz w:val="24"/>
                <w:szCs w:val="24"/>
                <w:rtl/>
              </w:rPr>
              <w:t>0.1</w:t>
            </w:r>
          </w:p>
        </w:tc>
      </w:tr>
    </w:tbl>
    <w:p w:rsidR="006E1E3D" w:rsidRPr="004E5982" w:rsidRDefault="006E1E3D" w:rsidP="00C95416">
      <w:pPr>
        <w:spacing w:after="0" w:line="360" w:lineRule="auto"/>
        <w:jc w:val="both"/>
        <w:rPr>
          <w:rFonts w:ascii="David" w:hAnsi="David" w:cs="David"/>
          <w:sz w:val="24"/>
          <w:szCs w:val="24"/>
          <w:rtl/>
        </w:rPr>
      </w:pPr>
    </w:p>
    <w:p w:rsidR="00410615" w:rsidRPr="004E5982" w:rsidRDefault="00410615" w:rsidP="00C95416">
      <w:pPr>
        <w:spacing w:after="0" w:line="360" w:lineRule="auto"/>
        <w:jc w:val="both"/>
        <w:rPr>
          <w:rFonts w:ascii="David" w:hAnsi="David" w:cs="David"/>
          <w:b/>
          <w:bCs/>
          <w:color w:val="5B9BD5" w:themeColor="accent1"/>
          <w:sz w:val="24"/>
          <w:szCs w:val="24"/>
          <w:rtl/>
        </w:rPr>
      </w:pPr>
    </w:p>
    <w:p w:rsidR="006E1E3D" w:rsidRPr="004E5982" w:rsidRDefault="006E1E3D" w:rsidP="00C95416">
      <w:pPr>
        <w:spacing w:after="0" w:line="360" w:lineRule="auto"/>
        <w:jc w:val="both"/>
        <w:rPr>
          <w:rFonts w:ascii="David" w:hAnsi="David" w:cs="David"/>
          <w:b/>
          <w:bCs/>
          <w:color w:val="5B9BD5" w:themeColor="accent1"/>
          <w:sz w:val="24"/>
          <w:szCs w:val="24"/>
          <w:rtl/>
        </w:rPr>
      </w:pPr>
      <w:r w:rsidRPr="004E5982">
        <w:rPr>
          <w:rFonts w:ascii="David" w:hAnsi="David" w:cs="David"/>
          <w:b/>
          <w:bCs/>
          <w:color w:val="5B9BD5" w:themeColor="accent1"/>
          <w:sz w:val="24"/>
          <w:szCs w:val="24"/>
          <w:rtl/>
        </w:rPr>
        <w:br w:type="page"/>
      </w:r>
    </w:p>
    <w:p w:rsidR="006C19B7" w:rsidRPr="004E5982" w:rsidRDefault="006C19B7" w:rsidP="00C95416">
      <w:pPr>
        <w:spacing w:after="0" w:line="360" w:lineRule="auto"/>
        <w:jc w:val="center"/>
        <w:rPr>
          <w:rFonts w:ascii="David" w:hAnsi="David" w:cs="David"/>
          <w:b/>
          <w:bCs/>
          <w:color w:val="5B9BD5" w:themeColor="accent1"/>
          <w:sz w:val="24"/>
          <w:szCs w:val="24"/>
          <w:rtl/>
        </w:rPr>
      </w:pPr>
      <w:r w:rsidRPr="004E5982">
        <w:rPr>
          <w:rFonts w:ascii="David" w:hAnsi="David" w:cs="David"/>
          <w:b/>
          <w:bCs/>
          <w:color w:val="5B9BD5" w:themeColor="accent1"/>
          <w:sz w:val="24"/>
          <w:szCs w:val="24"/>
          <w:rtl/>
        </w:rPr>
        <w:lastRenderedPageBreak/>
        <w:t>פרק 4 - הרשות הארצית לכבאות והצלה</w:t>
      </w:r>
    </w:p>
    <w:p w:rsidR="006C19B7" w:rsidRPr="004E5982" w:rsidRDefault="006C19B7" w:rsidP="00C95416">
      <w:pPr>
        <w:pStyle w:val="a7"/>
        <w:spacing w:after="0" w:line="360" w:lineRule="auto"/>
        <w:ind w:left="360"/>
        <w:jc w:val="center"/>
        <w:rPr>
          <w:rFonts w:ascii="David" w:hAnsi="David" w:cs="David"/>
          <w:b/>
          <w:bCs/>
          <w:color w:val="5B9BD5" w:themeColor="accent1"/>
          <w:sz w:val="24"/>
          <w:szCs w:val="24"/>
          <w:rtl/>
        </w:rPr>
      </w:pPr>
      <w:r w:rsidRPr="004E5982">
        <w:rPr>
          <w:rFonts w:ascii="David" w:hAnsi="David" w:cs="David"/>
          <w:b/>
          <w:bCs/>
          <w:color w:val="5B9BD5" w:themeColor="accent1"/>
          <w:sz w:val="24"/>
          <w:szCs w:val="24"/>
          <w:rtl/>
        </w:rPr>
        <w:t xml:space="preserve">מכבסה, ניקוי יבש, לרבות הפעלת מכונות כביסה וייבוש אוטומטיות שלא בבניין מגורים לשימוש הדיירים </w:t>
      </w:r>
      <w:r w:rsidRPr="004E5982">
        <w:rPr>
          <w:rFonts w:ascii="David" w:hAnsi="David" w:cs="David"/>
          <w:b/>
          <w:bCs/>
          <w:color w:val="5B9BD5" w:themeColor="accent1"/>
          <w:sz w:val="24"/>
          <w:szCs w:val="24"/>
          <w:u w:val="single"/>
          <w:rtl/>
        </w:rPr>
        <w:t>ששטחו עד 300 מ"ר</w:t>
      </w:r>
      <w:r w:rsidRPr="004E5982">
        <w:rPr>
          <w:rFonts w:ascii="David" w:hAnsi="David" w:cs="David"/>
          <w:b/>
          <w:bCs/>
          <w:color w:val="5B9BD5" w:themeColor="accent1"/>
          <w:sz w:val="24"/>
          <w:szCs w:val="24"/>
          <w:rtl/>
        </w:rPr>
        <w:t xml:space="preserve"> והוא עונה על תנאי המסלול "אישור על יסוד תצהיר" בהתאם לצו רישוי עסקים (עסקים טעוני רישוי), התשע"ג-2013</w:t>
      </w:r>
    </w:p>
    <w:p w:rsidR="006C19B7" w:rsidRPr="004E5982" w:rsidRDefault="006C19B7" w:rsidP="00C95416">
      <w:pPr>
        <w:tabs>
          <w:tab w:val="left" w:pos="1482"/>
        </w:tabs>
        <w:spacing w:after="0" w:line="360" w:lineRule="auto"/>
        <w:ind w:left="454"/>
        <w:jc w:val="both"/>
        <w:rPr>
          <w:rFonts w:ascii="David" w:hAnsi="David" w:cs="David"/>
          <w:sz w:val="24"/>
          <w:szCs w:val="24"/>
          <w:rtl/>
        </w:rPr>
      </w:pPr>
      <w:r w:rsidRPr="004E5982">
        <w:rPr>
          <w:rFonts w:ascii="David" w:hAnsi="David" w:cs="David"/>
          <w:b/>
          <w:bCs/>
          <w:sz w:val="24"/>
          <w:szCs w:val="24"/>
          <w:rtl/>
        </w:rPr>
        <w:tab/>
      </w:r>
    </w:p>
    <w:p w:rsidR="00561CF6" w:rsidRPr="004E5982" w:rsidRDefault="00561CF6" w:rsidP="00C95416">
      <w:pPr>
        <w:spacing w:after="0" w:line="360" w:lineRule="auto"/>
        <w:jc w:val="both"/>
        <w:rPr>
          <w:rFonts w:ascii="David" w:hAnsi="David" w:cs="David"/>
          <w:b/>
          <w:bCs/>
          <w:sz w:val="24"/>
          <w:szCs w:val="24"/>
        </w:rPr>
      </w:pPr>
      <w:r w:rsidRPr="004E5982">
        <w:rPr>
          <w:rFonts w:ascii="David" w:hAnsi="David" w:cs="David"/>
          <w:b/>
          <w:bCs/>
          <w:sz w:val="24"/>
          <w:szCs w:val="24"/>
          <w:rtl/>
        </w:rPr>
        <w:t xml:space="preserve">מועד תחילתן של ההוראות המפורטות בפרק זה הוא במועד פקיעת תוקף הרישיון או ההיתר הזמני או ביום כ"ג בניסן </w:t>
      </w:r>
      <w:r w:rsidR="004E5982" w:rsidRPr="004E5982">
        <w:rPr>
          <w:rFonts w:ascii="David" w:hAnsi="David" w:cs="David"/>
          <w:b/>
          <w:bCs/>
          <w:sz w:val="24"/>
          <w:szCs w:val="24"/>
          <w:rtl/>
        </w:rPr>
        <w:t>ה</w:t>
      </w:r>
      <w:r w:rsidRPr="004E5982">
        <w:rPr>
          <w:rFonts w:ascii="David" w:hAnsi="David" w:cs="David"/>
          <w:b/>
          <w:bCs/>
          <w:sz w:val="24"/>
          <w:szCs w:val="24"/>
          <w:rtl/>
        </w:rPr>
        <w:t>תשפ"ד (1 במאי 2024), לפי המוקדם מביניהם, ואולם לגבי הוראות שלא נדרשו בעבר, בכתב, מן העסק, לפי כל דין:</w:t>
      </w:r>
    </w:p>
    <w:p w:rsidR="00561CF6" w:rsidRPr="004E5982" w:rsidRDefault="00561CF6" w:rsidP="00C95416">
      <w:pPr>
        <w:pStyle w:val="a7"/>
        <w:numPr>
          <w:ilvl w:val="0"/>
          <w:numId w:val="55"/>
        </w:numPr>
        <w:spacing w:after="0" w:line="360" w:lineRule="auto"/>
        <w:jc w:val="both"/>
        <w:rPr>
          <w:rFonts w:ascii="David" w:hAnsi="David" w:cs="David"/>
          <w:b/>
          <w:bCs/>
          <w:sz w:val="24"/>
          <w:szCs w:val="24"/>
        </w:rPr>
      </w:pPr>
      <w:r w:rsidRPr="004E5982">
        <w:rPr>
          <w:rFonts w:ascii="David" w:hAnsi="David" w:cs="David"/>
          <w:b/>
          <w:bCs/>
          <w:sz w:val="24"/>
          <w:szCs w:val="24"/>
          <w:rtl/>
        </w:rPr>
        <w:t xml:space="preserve">תחילתן תהיה בתוך 90 ימים ממועד פקיעת תוקף הרישיון או ההיתר הזמני או ביום כ"ג בניסן </w:t>
      </w:r>
      <w:r w:rsidR="004E5982" w:rsidRPr="004E5982">
        <w:rPr>
          <w:rFonts w:ascii="David" w:hAnsi="David" w:cs="David"/>
          <w:b/>
          <w:bCs/>
          <w:sz w:val="24"/>
          <w:szCs w:val="24"/>
          <w:rtl/>
        </w:rPr>
        <w:t>ה</w:t>
      </w:r>
      <w:r w:rsidRPr="004E5982">
        <w:rPr>
          <w:rFonts w:ascii="David" w:hAnsi="David" w:cs="David"/>
          <w:b/>
          <w:bCs/>
          <w:sz w:val="24"/>
          <w:szCs w:val="24"/>
          <w:rtl/>
        </w:rPr>
        <w:t>תשפ"ד (1 במאי 2024), לפי המוקדם מביניהם;</w:t>
      </w:r>
    </w:p>
    <w:p w:rsidR="00561CF6" w:rsidRPr="004E5982" w:rsidRDefault="00561CF6" w:rsidP="00C95416">
      <w:pPr>
        <w:pStyle w:val="a7"/>
        <w:numPr>
          <w:ilvl w:val="0"/>
          <w:numId w:val="55"/>
        </w:numPr>
        <w:spacing w:after="0" w:line="360" w:lineRule="auto"/>
        <w:jc w:val="both"/>
        <w:rPr>
          <w:rFonts w:ascii="David" w:hAnsi="David" w:cs="David"/>
          <w:b/>
          <w:bCs/>
          <w:sz w:val="24"/>
          <w:szCs w:val="24"/>
          <w:rtl/>
        </w:rPr>
      </w:pPr>
      <w:r w:rsidRPr="004E5982">
        <w:rPr>
          <w:rFonts w:ascii="David" w:hAnsi="David" w:cs="David"/>
          <w:b/>
          <w:bCs/>
          <w:sz w:val="24"/>
          <w:szCs w:val="24"/>
          <w:rtl/>
        </w:rPr>
        <w:t xml:space="preserve">אם נכללה בהן דרישה להתקנת מערכות כיבוי או גילוי אוטומטיות - תחילתה של אותה דרישה תהיה שנה ממועד פקיעת תוקף הרישיון או ההיתר הזמני או ביום כ"ג בניסן </w:t>
      </w:r>
      <w:r w:rsidR="004E5982" w:rsidRPr="004E5982">
        <w:rPr>
          <w:rFonts w:ascii="David" w:hAnsi="David" w:cs="David"/>
          <w:b/>
          <w:bCs/>
          <w:sz w:val="24"/>
          <w:szCs w:val="24"/>
          <w:rtl/>
        </w:rPr>
        <w:t>ה</w:t>
      </w:r>
      <w:r w:rsidRPr="004E5982">
        <w:rPr>
          <w:rFonts w:ascii="David" w:hAnsi="David" w:cs="David"/>
          <w:b/>
          <w:bCs/>
          <w:sz w:val="24"/>
          <w:szCs w:val="24"/>
          <w:rtl/>
        </w:rPr>
        <w:t>תשפ"ד (1 במאי 2024), לפי המוקדם מביניהם.</w:t>
      </w:r>
    </w:p>
    <w:p w:rsidR="00561CF6" w:rsidRPr="004E5982" w:rsidRDefault="00561CF6" w:rsidP="00C95416">
      <w:pPr>
        <w:tabs>
          <w:tab w:val="left" w:pos="1482"/>
        </w:tabs>
        <w:spacing w:after="0" w:line="360" w:lineRule="auto"/>
        <w:ind w:left="454"/>
        <w:jc w:val="both"/>
        <w:rPr>
          <w:rFonts w:ascii="David" w:hAnsi="David" w:cs="David"/>
          <w:sz w:val="24"/>
          <w:szCs w:val="24"/>
        </w:rPr>
      </w:pPr>
    </w:p>
    <w:p w:rsidR="004E5982" w:rsidRPr="004E5982" w:rsidRDefault="004E5982" w:rsidP="00C95416">
      <w:pPr>
        <w:pStyle w:val="a7"/>
        <w:numPr>
          <w:ilvl w:val="1"/>
          <w:numId w:val="20"/>
        </w:numPr>
        <w:spacing w:after="0" w:line="360" w:lineRule="auto"/>
        <w:jc w:val="both"/>
        <w:rPr>
          <w:rStyle w:val="default"/>
          <w:rFonts w:ascii="David" w:hAnsi="David" w:cs="David"/>
          <w:b/>
          <w:bCs/>
          <w:sz w:val="24"/>
          <w:szCs w:val="24"/>
          <w:u w:val="single"/>
        </w:rPr>
      </w:pPr>
      <w:r w:rsidRPr="004E5982">
        <w:rPr>
          <w:rStyle w:val="default"/>
          <w:rFonts w:ascii="David" w:hAnsi="David" w:cs="David"/>
          <w:b/>
          <w:bCs/>
          <w:sz w:val="24"/>
          <w:szCs w:val="24"/>
          <w:u w:val="single"/>
          <w:rtl/>
        </w:rPr>
        <w:t>הוראות חוק הנוגעות לעניין</w:t>
      </w:r>
    </w:p>
    <w:p w:rsidR="004E5982" w:rsidRPr="004E5982" w:rsidRDefault="004E5982" w:rsidP="00C95416">
      <w:pPr>
        <w:pStyle w:val="a7"/>
        <w:numPr>
          <w:ilvl w:val="2"/>
          <w:numId w:val="20"/>
        </w:numPr>
        <w:tabs>
          <w:tab w:val="left" w:pos="984"/>
        </w:tabs>
        <w:spacing w:after="0" w:line="360" w:lineRule="auto"/>
        <w:jc w:val="both"/>
        <w:rPr>
          <w:rFonts w:ascii="David" w:hAnsi="David" w:cs="David"/>
          <w:sz w:val="24"/>
          <w:szCs w:val="24"/>
        </w:rPr>
      </w:pPr>
      <w:r w:rsidRPr="004E5982">
        <w:rPr>
          <w:rFonts w:ascii="David" w:hAnsi="David" w:cs="David"/>
          <w:sz w:val="24"/>
          <w:szCs w:val="24"/>
          <w:rtl/>
        </w:rPr>
        <w:t>חוק הרשות הארצית לכבאות והצלה, התשע"ב-2012, והתקנות על פיו.</w:t>
      </w:r>
    </w:p>
    <w:p w:rsidR="004E5982" w:rsidRPr="004E5982" w:rsidRDefault="004E5982" w:rsidP="00C95416">
      <w:pPr>
        <w:pStyle w:val="a7"/>
        <w:numPr>
          <w:ilvl w:val="2"/>
          <w:numId w:val="20"/>
        </w:numPr>
        <w:tabs>
          <w:tab w:val="left" w:pos="984"/>
        </w:tabs>
        <w:spacing w:after="0" w:line="360" w:lineRule="auto"/>
        <w:jc w:val="both"/>
        <w:rPr>
          <w:rFonts w:ascii="David" w:hAnsi="David" w:cs="David"/>
          <w:sz w:val="24"/>
          <w:szCs w:val="24"/>
        </w:rPr>
      </w:pPr>
      <w:r w:rsidRPr="004E5982">
        <w:rPr>
          <w:rFonts w:ascii="David" w:hAnsi="David" w:cs="David"/>
          <w:sz w:val="24"/>
          <w:szCs w:val="24"/>
          <w:rtl/>
        </w:rPr>
        <w:t>דיני התכנון והבנייה, לרבות חלק ג' לתוספת השנייה לתקנות התכנון והבניה (בקשה להיתר, תנאיו ואגרות), התש"ל-1970 - בטיחות אש בבניינים.</w:t>
      </w:r>
    </w:p>
    <w:p w:rsidR="004E5982" w:rsidRPr="004E5982" w:rsidRDefault="004E5982" w:rsidP="00C95416">
      <w:pPr>
        <w:pStyle w:val="a7"/>
        <w:numPr>
          <w:ilvl w:val="2"/>
          <w:numId w:val="20"/>
        </w:numPr>
        <w:tabs>
          <w:tab w:val="left" w:pos="984"/>
        </w:tabs>
        <w:spacing w:after="0" w:line="360" w:lineRule="auto"/>
        <w:jc w:val="both"/>
        <w:rPr>
          <w:rFonts w:ascii="David" w:hAnsi="David" w:cs="David"/>
          <w:sz w:val="24"/>
          <w:szCs w:val="24"/>
          <w:rtl/>
        </w:rPr>
      </w:pPr>
      <w:r w:rsidRPr="004E5982">
        <w:rPr>
          <w:rFonts w:ascii="David" w:hAnsi="David" w:cs="David"/>
          <w:sz w:val="24"/>
          <w:szCs w:val="24"/>
          <w:rtl/>
        </w:rPr>
        <w:t>חוק רישוי עסקים התשכ"ח-1968 (להלן - "החוק"), והתקנות על פיו.</w:t>
      </w:r>
    </w:p>
    <w:p w:rsidR="004E5982" w:rsidRPr="004E5982" w:rsidRDefault="004E5982" w:rsidP="00C95416">
      <w:pPr>
        <w:pStyle w:val="a7"/>
        <w:numPr>
          <w:ilvl w:val="1"/>
          <w:numId w:val="20"/>
        </w:numPr>
        <w:spacing w:after="0" w:line="360" w:lineRule="auto"/>
        <w:jc w:val="both"/>
        <w:rPr>
          <w:rStyle w:val="default"/>
          <w:rFonts w:ascii="David" w:hAnsi="David" w:cs="David"/>
          <w:b/>
          <w:bCs/>
          <w:sz w:val="24"/>
          <w:szCs w:val="24"/>
        </w:rPr>
      </w:pPr>
      <w:r w:rsidRPr="004E5982">
        <w:rPr>
          <w:rStyle w:val="default"/>
          <w:rFonts w:ascii="David" w:hAnsi="David" w:cs="David"/>
          <w:b/>
          <w:bCs/>
          <w:sz w:val="24"/>
          <w:szCs w:val="24"/>
          <w:u w:val="single"/>
          <w:rtl/>
        </w:rPr>
        <w:t>הגדרות</w:t>
      </w:r>
    </w:p>
    <w:p w:rsidR="004E5982" w:rsidRPr="004E5982" w:rsidRDefault="004E5982" w:rsidP="00C95416">
      <w:pPr>
        <w:numPr>
          <w:ilvl w:val="2"/>
          <w:numId w:val="20"/>
        </w:numPr>
        <w:tabs>
          <w:tab w:val="left" w:pos="984"/>
        </w:tabs>
        <w:spacing w:after="0" w:line="360" w:lineRule="auto"/>
        <w:jc w:val="both"/>
        <w:rPr>
          <w:rFonts w:ascii="David" w:hAnsi="David" w:cs="David"/>
          <w:sz w:val="24"/>
          <w:szCs w:val="24"/>
        </w:rPr>
      </w:pPr>
      <w:r w:rsidRPr="004E5982">
        <w:rPr>
          <w:rFonts w:ascii="David" w:hAnsi="David" w:cs="David"/>
          <w:sz w:val="24"/>
          <w:szCs w:val="24"/>
          <w:rtl/>
        </w:rPr>
        <w:t>"</w:t>
      </w:r>
      <w:r w:rsidRPr="004E5982">
        <w:rPr>
          <w:rFonts w:ascii="David" w:hAnsi="David" w:cs="David"/>
          <w:b/>
          <w:bCs/>
          <w:sz w:val="24"/>
          <w:szCs w:val="24"/>
          <w:rtl/>
        </w:rPr>
        <w:t>סידורי בטיחות אש והצלה</w:t>
      </w:r>
      <w:r w:rsidRPr="004E5982">
        <w:rPr>
          <w:rFonts w:ascii="David" w:hAnsi="David" w:cs="David"/>
          <w:sz w:val="24"/>
          <w:szCs w:val="24"/>
          <w:rtl/>
        </w:rPr>
        <w:t xml:space="preserve">" - לרבות אמצעים המותקנים בנכסים, דרך קבע או באופן ארעי, ומיועדים, בין השאר, לכל אחד מאלה: </w:t>
      </w:r>
    </w:p>
    <w:p w:rsidR="004E5982" w:rsidRPr="004E5982" w:rsidRDefault="004E5982" w:rsidP="00C95416">
      <w:pPr>
        <w:pStyle w:val="a7"/>
        <w:numPr>
          <w:ilvl w:val="4"/>
          <w:numId w:val="19"/>
        </w:numPr>
        <w:tabs>
          <w:tab w:val="left" w:pos="984"/>
        </w:tabs>
        <w:spacing w:after="0" w:line="360" w:lineRule="auto"/>
        <w:jc w:val="both"/>
        <w:rPr>
          <w:rFonts w:ascii="David" w:hAnsi="David" w:cs="David"/>
          <w:sz w:val="24"/>
          <w:szCs w:val="24"/>
          <w:rtl/>
        </w:rPr>
      </w:pPr>
      <w:r w:rsidRPr="004E5982">
        <w:rPr>
          <w:rFonts w:ascii="David" w:hAnsi="David" w:cs="David"/>
          <w:sz w:val="24"/>
          <w:szCs w:val="24"/>
          <w:rtl/>
        </w:rPr>
        <w:t>מניעת דליקות והתפשטותן.</w:t>
      </w:r>
    </w:p>
    <w:p w:rsidR="004E5982" w:rsidRPr="004E5982" w:rsidRDefault="004E5982" w:rsidP="00C95416">
      <w:pPr>
        <w:pStyle w:val="a7"/>
        <w:numPr>
          <w:ilvl w:val="4"/>
          <w:numId w:val="19"/>
        </w:numPr>
        <w:tabs>
          <w:tab w:val="left" w:pos="984"/>
        </w:tabs>
        <w:spacing w:after="0" w:line="360" w:lineRule="auto"/>
        <w:jc w:val="both"/>
        <w:rPr>
          <w:rFonts w:ascii="David" w:hAnsi="David" w:cs="David"/>
          <w:sz w:val="24"/>
          <w:szCs w:val="24"/>
        </w:rPr>
      </w:pPr>
      <w:r w:rsidRPr="004E5982">
        <w:rPr>
          <w:rFonts w:ascii="David" w:hAnsi="David" w:cs="David"/>
          <w:sz w:val="24"/>
          <w:szCs w:val="24"/>
          <w:rtl/>
        </w:rPr>
        <w:t>כיבוי דליקות, צמצום נזקיהן והקלת פעולות לכיבוי דליקות.</w:t>
      </w:r>
    </w:p>
    <w:p w:rsidR="004E5982" w:rsidRPr="004E5982" w:rsidRDefault="004E5982" w:rsidP="00C95416">
      <w:pPr>
        <w:pStyle w:val="a7"/>
        <w:numPr>
          <w:ilvl w:val="4"/>
          <w:numId w:val="19"/>
        </w:numPr>
        <w:tabs>
          <w:tab w:val="left" w:pos="984"/>
        </w:tabs>
        <w:spacing w:after="0" w:line="360" w:lineRule="auto"/>
        <w:jc w:val="both"/>
        <w:rPr>
          <w:rFonts w:ascii="David" w:hAnsi="David" w:cs="David"/>
          <w:sz w:val="24"/>
          <w:szCs w:val="24"/>
        </w:rPr>
      </w:pPr>
      <w:r w:rsidRPr="004E5982">
        <w:rPr>
          <w:rFonts w:ascii="David" w:hAnsi="David" w:cs="David"/>
          <w:sz w:val="24"/>
          <w:szCs w:val="24"/>
          <w:rtl/>
        </w:rPr>
        <w:t>מילוט וחילוץ לכודים והקלת פעולות למילוטם ולחילוצם.</w:t>
      </w:r>
    </w:p>
    <w:p w:rsidR="004E5982" w:rsidRPr="004E5982" w:rsidRDefault="004E5982" w:rsidP="00C95416">
      <w:pPr>
        <w:pStyle w:val="a7"/>
        <w:numPr>
          <w:ilvl w:val="4"/>
          <w:numId w:val="19"/>
        </w:numPr>
        <w:tabs>
          <w:tab w:val="left" w:pos="984"/>
        </w:tabs>
        <w:spacing w:after="0" w:line="360" w:lineRule="auto"/>
        <w:jc w:val="both"/>
        <w:rPr>
          <w:rFonts w:ascii="David" w:hAnsi="David" w:cs="David"/>
          <w:sz w:val="24"/>
          <w:szCs w:val="24"/>
        </w:rPr>
      </w:pPr>
      <w:r w:rsidRPr="004E5982">
        <w:rPr>
          <w:rFonts w:ascii="David" w:hAnsi="David" w:cs="David"/>
          <w:sz w:val="24"/>
          <w:szCs w:val="24"/>
          <w:rtl/>
        </w:rPr>
        <w:t>הצלת חיי אדם ורכוש.</w:t>
      </w:r>
    </w:p>
    <w:p w:rsidR="004E5982" w:rsidRPr="004E5982" w:rsidRDefault="004E5982" w:rsidP="00C95416">
      <w:pPr>
        <w:pStyle w:val="a7"/>
        <w:numPr>
          <w:ilvl w:val="4"/>
          <w:numId w:val="19"/>
        </w:numPr>
        <w:tabs>
          <w:tab w:val="left" w:pos="984"/>
        </w:tabs>
        <w:spacing w:after="0" w:line="360" w:lineRule="auto"/>
        <w:jc w:val="both"/>
        <w:rPr>
          <w:rFonts w:ascii="David" w:hAnsi="David" w:cs="David"/>
          <w:sz w:val="24"/>
          <w:szCs w:val="24"/>
        </w:rPr>
      </w:pPr>
      <w:r w:rsidRPr="004E5982">
        <w:rPr>
          <w:rFonts w:ascii="David" w:hAnsi="David" w:cs="David"/>
          <w:sz w:val="24"/>
          <w:szCs w:val="24"/>
          <w:rtl/>
        </w:rPr>
        <w:t>דרכי התקשרות.</w:t>
      </w:r>
    </w:p>
    <w:p w:rsidR="004E5982" w:rsidRPr="004E5982" w:rsidRDefault="004E5982" w:rsidP="00C95416">
      <w:pPr>
        <w:pStyle w:val="a7"/>
        <w:numPr>
          <w:ilvl w:val="4"/>
          <w:numId w:val="19"/>
        </w:numPr>
        <w:tabs>
          <w:tab w:val="left" w:pos="984"/>
        </w:tabs>
        <w:spacing w:after="0" w:line="360" w:lineRule="auto"/>
        <w:jc w:val="both"/>
        <w:rPr>
          <w:rFonts w:ascii="David" w:hAnsi="David" w:cs="David"/>
          <w:sz w:val="24"/>
          <w:szCs w:val="24"/>
          <w:rtl/>
        </w:rPr>
      </w:pPr>
      <w:r w:rsidRPr="004E5982">
        <w:rPr>
          <w:rFonts w:ascii="David" w:hAnsi="David" w:cs="David"/>
          <w:sz w:val="24"/>
          <w:szCs w:val="24"/>
          <w:rtl/>
        </w:rPr>
        <w:t>כל צורך הנדרש לביצוע פעולות כיבוי והצלה.</w:t>
      </w:r>
    </w:p>
    <w:p w:rsidR="004E5982" w:rsidRPr="004E5982" w:rsidRDefault="004E5982" w:rsidP="00C95416">
      <w:pPr>
        <w:numPr>
          <w:ilvl w:val="2"/>
          <w:numId w:val="20"/>
        </w:numPr>
        <w:tabs>
          <w:tab w:val="left" w:pos="984"/>
        </w:tabs>
        <w:spacing w:after="0" w:line="360" w:lineRule="auto"/>
        <w:jc w:val="both"/>
        <w:rPr>
          <w:rFonts w:ascii="David" w:hAnsi="David" w:cs="David"/>
          <w:sz w:val="24"/>
          <w:szCs w:val="24"/>
        </w:rPr>
      </w:pPr>
      <w:r w:rsidRPr="004E5982">
        <w:rPr>
          <w:rFonts w:ascii="David" w:hAnsi="David" w:cs="David"/>
          <w:b/>
          <w:bCs/>
          <w:sz w:val="24"/>
          <w:szCs w:val="24"/>
          <w:rtl/>
        </w:rPr>
        <w:t>"גפ"מ"</w:t>
      </w:r>
      <w:r w:rsidRPr="004E5982">
        <w:rPr>
          <w:rFonts w:ascii="David" w:hAnsi="David" w:cs="David"/>
          <w:sz w:val="24"/>
          <w:szCs w:val="24"/>
          <w:rtl/>
        </w:rPr>
        <w:t xml:space="preserve"> - גז פחמימני מעובה כהגדרתו בחוק הגז הפחמימני המעובה, התשפ"א-2020.</w:t>
      </w:r>
    </w:p>
    <w:p w:rsidR="004E5982" w:rsidRPr="004E5982" w:rsidRDefault="004E5982" w:rsidP="00C95416">
      <w:pPr>
        <w:numPr>
          <w:ilvl w:val="2"/>
          <w:numId w:val="20"/>
        </w:numPr>
        <w:tabs>
          <w:tab w:val="left" w:pos="984"/>
        </w:tabs>
        <w:spacing w:after="0" w:line="360" w:lineRule="auto"/>
        <w:jc w:val="both"/>
        <w:rPr>
          <w:rFonts w:ascii="David" w:hAnsi="David" w:cs="David"/>
          <w:sz w:val="24"/>
          <w:szCs w:val="24"/>
          <w:rtl/>
        </w:rPr>
      </w:pPr>
      <w:r w:rsidRPr="004E5982">
        <w:rPr>
          <w:rFonts w:ascii="David" w:hAnsi="David" w:cs="David"/>
          <w:sz w:val="24"/>
          <w:szCs w:val="24"/>
          <w:rtl/>
        </w:rPr>
        <w:t>"</w:t>
      </w:r>
      <w:r w:rsidRPr="004E5982">
        <w:rPr>
          <w:rFonts w:ascii="David" w:hAnsi="David" w:cs="David"/>
          <w:b/>
          <w:bCs/>
          <w:sz w:val="24"/>
          <w:szCs w:val="24"/>
          <w:rtl/>
        </w:rPr>
        <w:t>ציוד כיבוי</w:t>
      </w:r>
      <w:r w:rsidRPr="004E5982">
        <w:rPr>
          <w:rFonts w:ascii="David" w:hAnsi="David" w:cs="David"/>
          <w:sz w:val="24"/>
          <w:szCs w:val="24"/>
          <w:rtl/>
        </w:rPr>
        <w:t>" - ציוד, מתקנים וחומרים המשמשים לכיבוי דליקות ומניעתן.</w:t>
      </w:r>
    </w:p>
    <w:p w:rsidR="004E5982" w:rsidRPr="004E5982" w:rsidRDefault="004E5982" w:rsidP="00C95416">
      <w:pPr>
        <w:numPr>
          <w:ilvl w:val="2"/>
          <w:numId w:val="20"/>
        </w:numPr>
        <w:tabs>
          <w:tab w:val="left" w:pos="984"/>
        </w:tabs>
        <w:spacing w:after="0" w:line="360" w:lineRule="auto"/>
        <w:jc w:val="both"/>
        <w:rPr>
          <w:rFonts w:ascii="David" w:hAnsi="David" w:cs="David"/>
          <w:sz w:val="24"/>
          <w:szCs w:val="24"/>
        </w:rPr>
      </w:pPr>
      <w:r w:rsidRPr="004E5982">
        <w:rPr>
          <w:rFonts w:ascii="David" w:hAnsi="David" w:cs="David"/>
          <w:sz w:val="24"/>
          <w:szCs w:val="24"/>
          <w:rtl/>
        </w:rPr>
        <w:t>"</w:t>
      </w:r>
      <w:r w:rsidRPr="004E5982">
        <w:rPr>
          <w:rFonts w:ascii="David" w:hAnsi="David" w:cs="David"/>
          <w:b/>
          <w:bCs/>
          <w:sz w:val="24"/>
          <w:szCs w:val="24"/>
          <w:rtl/>
        </w:rPr>
        <w:t>תקן ישראלי (ת"י)</w:t>
      </w:r>
      <w:r w:rsidRPr="004E5982">
        <w:rPr>
          <w:rFonts w:ascii="David" w:hAnsi="David" w:cs="David"/>
          <w:sz w:val="24"/>
          <w:szCs w:val="24"/>
          <w:rtl/>
        </w:rPr>
        <w:t>" - תקן ישראלי רשמי או תקן ישראלי כמשמעותו בחוק התקנים.</w:t>
      </w:r>
    </w:p>
    <w:p w:rsidR="004E5982" w:rsidRPr="004E5982" w:rsidRDefault="004E5982" w:rsidP="00C95416">
      <w:pPr>
        <w:pStyle w:val="a7"/>
        <w:numPr>
          <w:ilvl w:val="2"/>
          <w:numId w:val="20"/>
        </w:numPr>
        <w:tabs>
          <w:tab w:val="left" w:pos="893"/>
        </w:tabs>
        <w:spacing w:after="0" w:line="360" w:lineRule="auto"/>
        <w:contextualSpacing w:val="0"/>
        <w:jc w:val="both"/>
        <w:rPr>
          <w:rFonts w:ascii="David" w:eastAsia="Times New Roman" w:hAnsi="David" w:cs="David"/>
          <w:sz w:val="24"/>
          <w:szCs w:val="24"/>
        </w:rPr>
      </w:pPr>
      <w:r w:rsidRPr="004E5982">
        <w:rPr>
          <w:rFonts w:ascii="David" w:eastAsia="Times New Roman" w:hAnsi="David" w:cs="David"/>
          <w:sz w:val="24"/>
          <w:szCs w:val="24"/>
          <w:rtl/>
        </w:rPr>
        <w:t>"</w:t>
      </w:r>
      <w:r w:rsidRPr="004E5982">
        <w:rPr>
          <w:rFonts w:ascii="David" w:eastAsia="Times New Roman" w:hAnsi="David" w:cs="David"/>
          <w:b/>
          <w:bCs/>
          <w:sz w:val="24"/>
          <w:szCs w:val="24"/>
          <w:rtl/>
        </w:rPr>
        <w:t>גורם מוסמך</w:t>
      </w:r>
      <w:r w:rsidRPr="004E5982">
        <w:rPr>
          <w:rFonts w:ascii="David" w:eastAsia="Times New Roman" w:hAnsi="David" w:cs="David"/>
          <w:sz w:val="24"/>
          <w:szCs w:val="24"/>
          <w:rtl/>
        </w:rPr>
        <w:t xml:space="preserve">" - אחד מאלה: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4"/>
        <w:gridCol w:w="4462"/>
      </w:tblGrid>
      <w:tr w:rsidR="004E5982" w:rsidRPr="004E5982" w:rsidTr="00BA35C1">
        <w:tc>
          <w:tcPr>
            <w:tcW w:w="4121" w:type="dxa"/>
            <w:shd w:val="clear" w:color="auto" w:fill="auto"/>
            <w:vAlign w:val="center"/>
          </w:tcPr>
          <w:p w:rsidR="004E5982" w:rsidRPr="004E5982" w:rsidRDefault="004E5982" w:rsidP="00C95416">
            <w:pPr>
              <w:spacing w:after="0" w:line="360" w:lineRule="auto"/>
              <w:jc w:val="center"/>
              <w:rPr>
                <w:rFonts w:ascii="David" w:hAnsi="David" w:cs="David"/>
                <w:b/>
                <w:bCs/>
                <w:sz w:val="24"/>
                <w:szCs w:val="24"/>
                <w:rtl/>
              </w:rPr>
            </w:pPr>
            <w:r w:rsidRPr="004E5982">
              <w:rPr>
                <w:rFonts w:ascii="David" w:hAnsi="David" w:cs="David"/>
                <w:b/>
                <w:bCs/>
                <w:sz w:val="24"/>
                <w:szCs w:val="24"/>
                <w:rtl/>
              </w:rPr>
              <w:t>נושא</w:t>
            </w:r>
          </w:p>
        </w:tc>
        <w:tc>
          <w:tcPr>
            <w:tcW w:w="4820" w:type="dxa"/>
            <w:shd w:val="clear" w:color="auto" w:fill="auto"/>
            <w:vAlign w:val="center"/>
          </w:tcPr>
          <w:p w:rsidR="004E5982" w:rsidRPr="004E5982" w:rsidRDefault="004E5982" w:rsidP="00C95416">
            <w:pPr>
              <w:spacing w:after="0" w:line="360" w:lineRule="auto"/>
              <w:jc w:val="center"/>
              <w:rPr>
                <w:rFonts w:ascii="David" w:hAnsi="David" w:cs="David"/>
                <w:b/>
                <w:bCs/>
                <w:sz w:val="24"/>
                <w:szCs w:val="24"/>
                <w:rtl/>
              </w:rPr>
            </w:pPr>
            <w:r w:rsidRPr="004E5982">
              <w:rPr>
                <w:rFonts w:ascii="David" w:hAnsi="David" w:cs="David"/>
                <w:b/>
                <w:bCs/>
                <w:sz w:val="24"/>
                <w:szCs w:val="24"/>
                <w:rtl/>
              </w:rPr>
              <w:t>גורם מוסמך</w:t>
            </w:r>
          </w:p>
        </w:tc>
      </w:tr>
      <w:tr w:rsidR="004E5982" w:rsidRPr="004E5982" w:rsidTr="00BA35C1">
        <w:tc>
          <w:tcPr>
            <w:tcW w:w="4121" w:type="dxa"/>
            <w:shd w:val="clear" w:color="auto" w:fill="auto"/>
            <w:vAlign w:val="center"/>
          </w:tcPr>
          <w:p w:rsidR="004E5982" w:rsidRPr="004E5982" w:rsidRDefault="004E5982" w:rsidP="00C95416">
            <w:pPr>
              <w:spacing w:after="0" w:line="360" w:lineRule="auto"/>
              <w:jc w:val="center"/>
              <w:rPr>
                <w:rFonts w:ascii="David" w:hAnsi="David" w:cs="David"/>
                <w:sz w:val="24"/>
                <w:szCs w:val="24"/>
                <w:rtl/>
              </w:rPr>
            </w:pPr>
            <w:r w:rsidRPr="004E5982">
              <w:rPr>
                <w:rFonts w:ascii="David" w:hAnsi="David" w:cs="David"/>
                <w:sz w:val="24"/>
                <w:szCs w:val="24"/>
                <w:rtl/>
              </w:rPr>
              <w:t>תקינות מטפים מיטלטלים</w:t>
            </w:r>
          </w:p>
        </w:tc>
        <w:tc>
          <w:tcPr>
            <w:tcW w:w="4820" w:type="dxa"/>
            <w:shd w:val="clear" w:color="auto" w:fill="auto"/>
            <w:vAlign w:val="center"/>
          </w:tcPr>
          <w:p w:rsidR="004E5982" w:rsidRPr="004E5982" w:rsidRDefault="004E5982" w:rsidP="00C95416">
            <w:pPr>
              <w:spacing w:after="0" w:line="360" w:lineRule="auto"/>
              <w:jc w:val="center"/>
              <w:rPr>
                <w:rFonts w:ascii="David" w:hAnsi="David" w:cs="David"/>
                <w:sz w:val="24"/>
                <w:szCs w:val="24"/>
                <w:rtl/>
              </w:rPr>
            </w:pPr>
            <w:r w:rsidRPr="004E5982">
              <w:rPr>
                <w:rFonts w:ascii="David" w:hAnsi="David" w:cs="David"/>
                <w:sz w:val="24"/>
                <w:szCs w:val="24"/>
                <w:rtl/>
              </w:rPr>
              <w:t>תחזוקאי או מבקר מטפים מורשה בהתאם לתקן ישראלי ת"י 129 חלק 1 - מטפים מיטלטלים  - תחזוקה</w:t>
            </w:r>
          </w:p>
        </w:tc>
      </w:tr>
      <w:tr w:rsidR="004E5982" w:rsidRPr="004E5982" w:rsidTr="00BA35C1">
        <w:tc>
          <w:tcPr>
            <w:tcW w:w="4121" w:type="dxa"/>
            <w:shd w:val="clear" w:color="auto" w:fill="auto"/>
            <w:vAlign w:val="center"/>
          </w:tcPr>
          <w:p w:rsidR="004E5982" w:rsidRPr="004E5982" w:rsidRDefault="004E5982" w:rsidP="00C95416">
            <w:pPr>
              <w:spacing w:after="0" w:line="360" w:lineRule="auto"/>
              <w:jc w:val="center"/>
              <w:rPr>
                <w:rFonts w:ascii="David" w:hAnsi="David" w:cs="David"/>
                <w:sz w:val="24"/>
                <w:szCs w:val="24"/>
                <w:rtl/>
              </w:rPr>
            </w:pPr>
            <w:r w:rsidRPr="004E5982">
              <w:rPr>
                <w:rFonts w:ascii="David" w:hAnsi="David" w:cs="David"/>
                <w:sz w:val="24"/>
                <w:szCs w:val="24"/>
                <w:rtl/>
              </w:rPr>
              <w:t>תקינות מערכת החשמל ותאורת החירום</w:t>
            </w:r>
          </w:p>
        </w:tc>
        <w:tc>
          <w:tcPr>
            <w:tcW w:w="4820" w:type="dxa"/>
            <w:shd w:val="clear" w:color="auto" w:fill="auto"/>
            <w:vAlign w:val="center"/>
          </w:tcPr>
          <w:p w:rsidR="004E5982" w:rsidRPr="004E5982" w:rsidRDefault="004E5982" w:rsidP="00C95416">
            <w:pPr>
              <w:spacing w:after="0" w:line="360" w:lineRule="auto"/>
              <w:jc w:val="center"/>
              <w:rPr>
                <w:rFonts w:ascii="David" w:hAnsi="David" w:cs="David"/>
                <w:sz w:val="24"/>
                <w:szCs w:val="24"/>
                <w:rtl/>
              </w:rPr>
            </w:pPr>
            <w:r w:rsidRPr="004E5982">
              <w:rPr>
                <w:rFonts w:ascii="David" w:hAnsi="David" w:cs="David"/>
                <w:sz w:val="24"/>
                <w:szCs w:val="24"/>
                <w:rtl/>
              </w:rPr>
              <w:t>בעל רישיון בתוקף לעבודות חשמל לפי חוק החשמל, התשי"ד-1954 ותקנותיו, אשר רשאי לתת אישור כאמור, בהתאם לסוג רישיונו</w:t>
            </w:r>
          </w:p>
        </w:tc>
      </w:tr>
      <w:tr w:rsidR="004E5982" w:rsidRPr="004E5982" w:rsidTr="00BA35C1">
        <w:tc>
          <w:tcPr>
            <w:tcW w:w="4121" w:type="dxa"/>
            <w:shd w:val="clear" w:color="auto" w:fill="auto"/>
            <w:vAlign w:val="center"/>
          </w:tcPr>
          <w:p w:rsidR="004E5982" w:rsidRPr="004E5982" w:rsidRDefault="004E5982" w:rsidP="00C95416">
            <w:pPr>
              <w:spacing w:after="0" w:line="360" w:lineRule="auto"/>
              <w:jc w:val="center"/>
              <w:rPr>
                <w:rFonts w:ascii="David" w:hAnsi="David" w:cs="David"/>
                <w:sz w:val="24"/>
                <w:szCs w:val="24"/>
                <w:rtl/>
              </w:rPr>
            </w:pPr>
            <w:r w:rsidRPr="004E5982">
              <w:rPr>
                <w:rFonts w:ascii="David" w:hAnsi="David" w:cs="David"/>
                <w:sz w:val="24"/>
                <w:szCs w:val="24"/>
                <w:rtl/>
              </w:rPr>
              <w:lastRenderedPageBreak/>
              <w:t>התאמה ותקינות של מערכת הגז לתקן ישראלי  ת"י 158 - מתקנים לגזים פחמימניים מעובים (גפ"מ)</w:t>
            </w:r>
          </w:p>
        </w:tc>
        <w:tc>
          <w:tcPr>
            <w:tcW w:w="4820" w:type="dxa"/>
            <w:shd w:val="clear" w:color="auto" w:fill="auto"/>
            <w:vAlign w:val="center"/>
          </w:tcPr>
          <w:p w:rsidR="004E5982" w:rsidRPr="004E5982" w:rsidRDefault="004E5982" w:rsidP="00C95416">
            <w:pPr>
              <w:spacing w:after="0" w:line="360" w:lineRule="auto"/>
              <w:jc w:val="center"/>
              <w:rPr>
                <w:rFonts w:ascii="David" w:hAnsi="David" w:cs="David"/>
                <w:sz w:val="24"/>
                <w:szCs w:val="24"/>
                <w:rtl/>
              </w:rPr>
            </w:pPr>
            <w:r w:rsidRPr="004E5982">
              <w:rPr>
                <w:rFonts w:ascii="David" w:hAnsi="David" w:cs="David"/>
                <w:sz w:val="24"/>
                <w:szCs w:val="24"/>
                <w:rtl/>
              </w:rPr>
              <w:t>בעל רישיון בתוקף לעבודת גפ"מ לפי תקנות הגז (בטיחות ורישוי) (רישוי העוסקים בעבודות גפ"מ), התשס"ו-2006, אשר רשאי לתת אישור כאמור, בהתאם לסוג רישיונו</w:t>
            </w:r>
          </w:p>
        </w:tc>
      </w:tr>
    </w:tbl>
    <w:p w:rsidR="004E5982" w:rsidRPr="004E5982" w:rsidRDefault="004E5982" w:rsidP="00C95416">
      <w:pPr>
        <w:pStyle w:val="a7"/>
        <w:numPr>
          <w:ilvl w:val="1"/>
          <w:numId w:val="20"/>
        </w:numPr>
        <w:spacing w:after="0" w:line="360" w:lineRule="auto"/>
        <w:jc w:val="both"/>
        <w:rPr>
          <w:rFonts w:ascii="David" w:hAnsi="David" w:cs="David"/>
          <w:b/>
          <w:bCs/>
          <w:sz w:val="24"/>
          <w:szCs w:val="24"/>
          <w:u w:val="single"/>
        </w:rPr>
      </w:pPr>
      <w:r w:rsidRPr="004E5982">
        <w:rPr>
          <w:rFonts w:ascii="David" w:hAnsi="David" w:cs="David"/>
          <w:b/>
          <w:bCs/>
          <w:sz w:val="24"/>
          <w:szCs w:val="24"/>
          <w:u w:val="single"/>
          <w:rtl/>
        </w:rPr>
        <w:t>כללי</w:t>
      </w:r>
    </w:p>
    <w:p w:rsidR="004E5982" w:rsidRPr="004E5982" w:rsidRDefault="004E5982" w:rsidP="00C95416">
      <w:pPr>
        <w:pStyle w:val="a7"/>
        <w:numPr>
          <w:ilvl w:val="2"/>
          <w:numId w:val="20"/>
        </w:numPr>
        <w:tabs>
          <w:tab w:val="left" w:pos="893"/>
        </w:tabs>
        <w:spacing w:after="0" w:line="360" w:lineRule="auto"/>
        <w:contextualSpacing w:val="0"/>
        <w:jc w:val="both"/>
        <w:rPr>
          <w:rFonts w:ascii="David" w:hAnsi="David" w:cs="David"/>
          <w:sz w:val="24"/>
          <w:szCs w:val="24"/>
          <w:rtl/>
        </w:rPr>
      </w:pPr>
      <w:r w:rsidRPr="004E5982">
        <w:rPr>
          <w:rFonts w:ascii="David" w:hAnsi="David" w:cs="David"/>
          <w:sz w:val="24"/>
          <w:szCs w:val="24"/>
          <w:rtl/>
        </w:rPr>
        <w:t>מפרט זה מתייחס לדרישות סידורי בטיחות האש הבסיסיות והחיוניות לצמצום הסכנה לחיים ולרכוש באירוע כבאות והצלה, וביצועו אינו מבטיח מניעת דליקות ונזקיהן. בעל העסק יפעיל את העסק בכל עת, תוך נקיטה והתקנת סידורי בטיחות אש והצלה ההולמים את היקף הפעילות בעסק, רמת הסיכון הנובעת מאופי הפעילות בעסק, ממספר השוהים בו, ממיקומו, משטחו ולפי כל דין, ולכל הפחות לפי מפרט זה.</w:t>
      </w:r>
    </w:p>
    <w:p w:rsidR="004E5982" w:rsidRPr="004E5982" w:rsidRDefault="004E5982" w:rsidP="00C95416">
      <w:pPr>
        <w:pStyle w:val="a7"/>
        <w:numPr>
          <w:ilvl w:val="2"/>
          <w:numId w:val="20"/>
        </w:numPr>
        <w:tabs>
          <w:tab w:val="left" w:pos="893"/>
        </w:tabs>
        <w:spacing w:after="0" w:line="360" w:lineRule="auto"/>
        <w:contextualSpacing w:val="0"/>
        <w:jc w:val="both"/>
        <w:rPr>
          <w:rFonts w:ascii="David" w:hAnsi="David" w:cs="David"/>
          <w:sz w:val="24"/>
          <w:szCs w:val="24"/>
          <w:rtl/>
        </w:rPr>
      </w:pPr>
      <w:r w:rsidRPr="004E5982">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4E5982" w:rsidRPr="004E5982" w:rsidRDefault="004E5982" w:rsidP="00C95416">
      <w:pPr>
        <w:pStyle w:val="a7"/>
        <w:numPr>
          <w:ilvl w:val="2"/>
          <w:numId w:val="20"/>
        </w:numPr>
        <w:tabs>
          <w:tab w:val="left" w:pos="893"/>
        </w:tabs>
        <w:spacing w:after="0" w:line="360" w:lineRule="auto"/>
        <w:contextualSpacing w:val="0"/>
        <w:jc w:val="both"/>
        <w:rPr>
          <w:rFonts w:ascii="David" w:hAnsi="David" w:cs="David"/>
          <w:sz w:val="24"/>
          <w:szCs w:val="24"/>
        </w:rPr>
      </w:pPr>
      <w:r w:rsidRPr="004E5982">
        <w:rPr>
          <w:rFonts w:ascii="David" w:hAnsi="David" w:cs="David"/>
          <w:sz w:val="24"/>
          <w:szCs w:val="24"/>
          <w:rtl/>
        </w:rPr>
        <w:t>מבלי לגרוע מכלליות האמור בסעיפים 4.3.1 ו-4.3.2, אין בהוראות מפרט זה כדי לגרוע מהדרישות הקבועות בדיני התכנון והבנייה, לצורך קבלת היתר בנייה, או ההוראות לעניין המשך אכלוס הנכס, ובכל מקום בו ישנה התייחסות במפרט לדרישות הנוגעות לבטיחות אש בעסק, הן יבואו בנוסף לדרישות תקנות אלו.</w:t>
      </w:r>
    </w:p>
    <w:p w:rsidR="004E5982" w:rsidRPr="004E5982" w:rsidRDefault="004E5982" w:rsidP="00C95416">
      <w:pPr>
        <w:pStyle w:val="a7"/>
        <w:numPr>
          <w:ilvl w:val="2"/>
          <w:numId w:val="20"/>
        </w:numPr>
        <w:tabs>
          <w:tab w:val="left" w:pos="893"/>
        </w:tabs>
        <w:spacing w:after="0" w:line="360" w:lineRule="auto"/>
        <w:contextualSpacing w:val="0"/>
        <w:jc w:val="both"/>
        <w:rPr>
          <w:rFonts w:ascii="David" w:hAnsi="David" w:cs="David"/>
          <w:sz w:val="24"/>
          <w:szCs w:val="24"/>
          <w:rtl/>
        </w:rPr>
      </w:pPr>
      <w:r w:rsidRPr="004E5982">
        <w:rPr>
          <w:rFonts w:ascii="David" w:hAnsi="David" w:cs="David"/>
          <w:sz w:val="24"/>
          <w:szCs w:val="24"/>
          <w:rtl/>
        </w:rPr>
        <w:t>לא התקיימו בעסק דיני התכנון והבנייה, חובה ליידע על כך את רשות הכבאות, ועשויות לחול לגביו דרישות נוספות בהתאם לקביעת נותן האישור, עד להסדרת עמידתו בהוראות דיני התכנון והבנייה.</w:t>
      </w:r>
    </w:p>
    <w:p w:rsidR="004E5982" w:rsidRPr="004E5982" w:rsidRDefault="004E5982" w:rsidP="00C95416">
      <w:pPr>
        <w:pStyle w:val="a7"/>
        <w:numPr>
          <w:ilvl w:val="2"/>
          <w:numId w:val="20"/>
        </w:numPr>
        <w:tabs>
          <w:tab w:val="left" w:pos="893"/>
        </w:tabs>
        <w:spacing w:after="0" w:line="360" w:lineRule="auto"/>
        <w:contextualSpacing w:val="0"/>
        <w:jc w:val="both"/>
        <w:rPr>
          <w:rFonts w:ascii="David" w:hAnsi="David" w:cs="David"/>
          <w:sz w:val="24"/>
          <w:szCs w:val="24"/>
          <w:rtl/>
        </w:rPr>
      </w:pPr>
      <w:r w:rsidRPr="004E5982">
        <w:rPr>
          <w:rFonts w:ascii="David" w:hAnsi="David" w:cs="David"/>
          <w:sz w:val="24"/>
          <w:szCs w:val="24"/>
          <w:rtl/>
        </w:rPr>
        <w:t>הפניות במפרט לתקן ישראלי (ת"י) מחייבות</w:t>
      </w:r>
      <w:r w:rsidRPr="004E5982">
        <w:rPr>
          <w:rFonts w:ascii="David" w:hAnsi="David" w:cs="David"/>
          <w:sz w:val="24"/>
          <w:szCs w:val="24"/>
        </w:rPr>
        <w:t xml:space="preserve"> </w:t>
      </w:r>
      <w:r w:rsidRPr="004E5982">
        <w:rPr>
          <w:rFonts w:ascii="David" w:hAnsi="David" w:cs="David"/>
          <w:sz w:val="24"/>
          <w:szCs w:val="24"/>
          <w:rtl/>
        </w:rPr>
        <w:t>כי תתקיים התאמה מלאה בין מבנה העסק, תכולתו וסידורי בטיחות אש והצלה בו, לבין הדרישות הקבועות בתקן; ובעל העסק, או מי מטעמו שמונה לעסוק בתחום זה, מחויב להכיר את דרישות התקן ולוודא כי תתקיים התאמה מלאה של העסק כנדרש.</w:t>
      </w:r>
    </w:p>
    <w:p w:rsidR="004E5982" w:rsidRPr="004E5982" w:rsidRDefault="004E5982" w:rsidP="00C95416">
      <w:pPr>
        <w:pStyle w:val="a7"/>
        <w:numPr>
          <w:ilvl w:val="2"/>
          <w:numId w:val="20"/>
        </w:numPr>
        <w:tabs>
          <w:tab w:val="left" w:pos="893"/>
        </w:tabs>
        <w:spacing w:after="0" w:line="360" w:lineRule="auto"/>
        <w:contextualSpacing w:val="0"/>
        <w:jc w:val="both"/>
        <w:rPr>
          <w:rFonts w:ascii="David" w:hAnsi="David" w:cs="David"/>
          <w:sz w:val="24"/>
          <w:szCs w:val="24"/>
          <w:rtl/>
        </w:rPr>
      </w:pPr>
      <w:r w:rsidRPr="004E5982">
        <w:rPr>
          <w:rFonts w:ascii="David" w:hAnsi="David" w:cs="David"/>
          <w:sz w:val="24"/>
          <w:szCs w:val="24"/>
          <w:rtl/>
        </w:rPr>
        <w:t>הדרישות המופיעות במפרט יקוימו לכל אורך תקופת פעילותו של העסק, ובעל העסק אחראי לכך שלא יתבצעו כל שינויים בעסק, העומדים בסתירה להוראות המפרט ולתנאי הרישיון.</w:t>
      </w:r>
    </w:p>
    <w:p w:rsidR="004E5982" w:rsidRPr="004E5982" w:rsidRDefault="004E5982" w:rsidP="00C95416">
      <w:pPr>
        <w:pStyle w:val="a7"/>
        <w:numPr>
          <w:ilvl w:val="2"/>
          <w:numId w:val="20"/>
        </w:numPr>
        <w:tabs>
          <w:tab w:val="left" w:pos="893"/>
        </w:tabs>
        <w:spacing w:after="0" w:line="360" w:lineRule="auto"/>
        <w:contextualSpacing w:val="0"/>
        <w:jc w:val="both"/>
        <w:rPr>
          <w:rFonts w:ascii="David" w:hAnsi="David" w:cs="David"/>
          <w:sz w:val="24"/>
          <w:szCs w:val="24"/>
        </w:rPr>
      </w:pPr>
      <w:r w:rsidRPr="004E5982">
        <w:rPr>
          <w:rFonts w:ascii="David" w:hAnsi="David" w:cs="David"/>
          <w:sz w:val="24"/>
          <w:szCs w:val="24"/>
          <w:rtl/>
        </w:rPr>
        <w:t>תחזוקת סידורי בטיחות אש והצלה:</w:t>
      </w:r>
    </w:p>
    <w:p w:rsidR="004E5982" w:rsidRPr="004E5982" w:rsidRDefault="004E5982" w:rsidP="00C95416">
      <w:pPr>
        <w:pStyle w:val="a7"/>
        <w:numPr>
          <w:ilvl w:val="0"/>
          <w:numId w:val="21"/>
        </w:numPr>
        <w:tabs>
          <w:tab w:val="left" w:pos="893"/>
        </w:tabs>
        <w:spacing w:after="0" w:line="360" w:lineRule="auto"/>
        <w:contextualSpacing w:val="0"/>
        <w:jc w:val="both"/>
        <w:rPr>
          <w:rFonts w:ascii="David" w:hAnsi="David" w:cs="David"/>
          <w:sz w:val="24"/>
          <w:szCs w:val="24"/>
          <w:rtl/>
        </w:rPr>
      </w:pPr>
      <w:r w:rsidRPr="004E5982">
        <w:rPr>
          <w:rFonts w:ascii="David" w:hAnsi="David" w:cs="David"/>
          <w:sz w:val="24"/>
          <w:szCs w:val="24"/>
          <w:rtl/>
        </w:rPr>
        <w:t>סידורי בטיחות אש והצלה יימצאו במצב תקין בכל עת, ובעל רישיון העסק יוודא את ביצוען של הבדיקות, הטיפולים וכל פע</w:t>
      </w:r>
      <w:r w:rsidR="00C95416">
        <w:rPr>
          <w:rFonts w:ascii="David" w:hAnsi="David" w:cs="David"/>
          <w:sz w:val="24"/>
          <w:szCs w:val="24"/>
          <w:rtl/>
        </w:rPr>
        <w:t xml:space="preserve">ולה אחרת הנדרשת לצורך כך (להלן </w:t>
      </w:r>
      <w:r w:rsidR="00C95416">
        <w:rPr>
          <w:rFonts w:ascii="David" w:hAnsi="David" w:cs="David" w:hint="cs"/>
          <w:sz w:val="24"/>
          <w:szCs w:val="24"/>
          <w:rtl/>
        </w:rPr>
        <w:t>-</w:t>
      </w:r>
      <w:r w:rsidRPr="004E5982">
        <w:rPr>
          <w:rFonts w:ascii="David" w:hAnsi="David" w:cs="David"/>
          <w:sz w:val="24"/>
          <w:szCs w:val="24"/>
          <w:rtl/>
        </w:rPr>
        <w:t xml:space="preserve"> תחזוקת אמצעי כיבוי אש והצלה).</w:t>
      </w:r>
    </w:p>
    <w:p w:rsidR="004E5982" w:rsidRPr="004E5982" w:rsidRDefault="004E5982" w:rsidP="00C95416">
      <w:pPr>
        <w:pStyle w:val="a7"/>
        <w:numPr>
          <w:ilvl w:val="0"/>
          <w:numId w:val="21"/>
        </w:numPr>
        <w:tabs>
          <w:tab w:val="left" w:pos="893"/>
        </w:tabs>
        <w:spacing w:after="0" w:line="360" w:lineRule="auto"/>
        <w:contextualSpacing w:val="0"/>
        <w:jc w:val="both"/>
        <w:rPr>
          <w:rFonts w:ascii="David" w:hAnsi="David" w:cs="David"/>
          <w:sz w:val="24"/>
          <w:szCs w:val="24"/>
          <w:rtl/>
        </w:rPr>
      </w:pPr>
      <w:r w:rsidRPr="004E5982">
        <w:rPr>
          <w:rFonts w:ascii="David" w:hAnsi="David" w:cs="David"/>
          <w:sz w:val="24"/>
          <w:szCs w:val="24"/>
          <w:rtl/>
        </w:rPr>
        <w:t>תחזוקת אמצעי כיבוי אש והצלה תתבצע לפי הוראות התקן הישראלי (ת"י) התקף והוראות היצרן, ואם ניתנו הוראות נוספות על ידי נותן האישור - בהתאם להוראות אלו.</w:t>
      </w:r>
    </w:p>
    <w:p w:rsidR="004E5982" w:rsidRPr="004E5982" w:rsidRDefault="004E5982" w:rsidP="00C95416">
      <w:pPr>
        <w:pStyle w:val="a7"/>
        <w:numPr>
          <w:ilvl w:val="2"/>
          <w:numId w:val="20"/>
        </w:numPr>
        <w:tabs>
          <w:tab w:val="left" w:pos="893"/>
        </w:tabs>
        <w:spacing w:after="0" w:line="360" w:lineRule="auto"/>
        <w:contextualSpacing w:val="0"/>
        <w:jc w:val="both"/>
        <w:rPr>
          <w:rFonts w:ascii="David" w:hAnsi="David" w:cs="David"/>
          <w:sz w:val="24"/>
          <w:szCs w:val="24"/>
        </w:rPr>
      </w:pPr>
      <w:r w:rsidRPr="004E5982">
        <w:rPr>
          <w:rFonts w:ascii="David" w:hAnsi="David" w:cs="David"/>
          <w:sz w:val="24"/>
          <w:szCs w:val="24"/>
          <w:rtl/>
        </w:rPr>
        <w:t>תיקון הוראות הנציב אליהן מפנה מפרט זה, יחול על העסק בהתאם להוראות סעיף 7ג4 לחוק</w:t>
      </w:r>
    </w:p>
    <w:p w:rsidR="004E5982" w:rsidRPr="004E5982" w:rsidRDefault="004E5982" w:rsidP="00C95416">
      <w:pPr>
        <w:numPr>
          <w:ilvl w:val="1"/>
          <w:numId w:val="20"/>
        </w:numPr>
        <w:spacing w:after="0" w:line="360" w:lineRule="auto"/>
        <w:jc w:val="both"/>
        <w:rPr>
          <w:rFonts w:ascii="David" w:hAnsi="David" w:cs="David"/>
          <w:b/>
          <w:bCs/>
          <w:sz w:val="24"/>
          <w:szCs w:val="24"/>
          <w:u w:val="single"/>
        </w:rPr>
      </w:pPr>
      <w:r w:rsidRPr="004E5982">
        <w:rPr>
          <w:rFonts w:ascii="David" w:hAnsi="David" w:cs="David"/>
          <w:b/>
          <w:bCs/>
          <w:sz w:val="24"/>
          <w:szCs w:val="24"/>
          <w:u w:val="single"/>
          <w:rtl/>
        </w:rPr>
        <w:t>שילוט</w:t>
      </w:r>
    </w:p>
    <w:p w:rsidR="004E5982" w:rsidRPr="004E5982" w:rsidRDefault="004E5982" w:rsidP="00C95416">
      <w:pPr>
        <w:numPr>
          <w:ilvl w:val="2"/>
          <w:numId w:val="20"/>
        </w:numPr>
        <w:tabs>
          <w:tab w:val="left" w:pos="984"/>
        </w:tabs>
        <w:spacing w:after="0" w:line="360" w:lineRule="auto"/>
        <w:jc w:val="both"/>
        <w:rPr>
          <w:rFonts w:ascii="David" w:hAnsi="David" w:cs="David"/>
          <w:sz w:val="24"/>
          <w:szCs w:val="24"/>
        </w:rPr>
      </w:pPr>
      <w:r w:rsidRPr="004E5982">
        <w:rPr>
          <w:rFonts w:ascii="David" w:hAnsi="David" w:cs="David"/>
          <w:sz w:val="24"/>
          <w:szCs w:val="24"/>
          <w:rtl/>
        </w:rPr>
        <w:t>בעסק יותקנו שלטים שבהם נכתב "יציאה" מעל פתחי העסק ובמקומות בהם כיוון היציאה מהעסק לא נראה באופן ברור.</w:t>
      </w:r>
    </w:p>
    <w:p w:rsidR="004E5982" w:rsidRPr="004E5982" w:rsidRDefault="004E5982" w:rsidP="00C95416">
      <w:pPr>
        <w:numPr>
          <w:ilvl w:val="2"/>
          <w:numId w:val="20"/>
        </w:numPr>
        <w:tabs>
          <w:tab w:val="left" w:pos="984"/>
        </w:tabs>
        <w:spacing w:after="0" w:line="360" w:lineRule="auto"/>
        <w:jc w:val="both"/>
        <w:rPr>
          <w:rFonts w:ascii="David" w:hAnsi="David" w:cs="David"/>
          <w:sz w:val="24"/>
          <w:szCs w:val="24"/>
        </w:rPr>
      </w:pPr>
      <w:r w:rsidRPr="004E5982">
        <w:rPr>
          <w:rFonts w:ascii="David" w:hAnsi="David" w:cs="David"/>
          <w:sz w:val="24"/>
          <w:szCs w:val="24"/>
          <w:rtl/>
        </w:rPr>
        <w:lastRenderedPageBreak/>
        <w:t>הכיתוב על השלטים יהיה בגוון לבן על גבי רקע ירוק; גובה האותיות יהיה 15 סנטימטרים לפחות ועוביין יהיה 15 מילימטרים לפחות. המרווח בין האותיות יהיה 1 סנטימטר, לפחות.</w:t>
      </w:r>
    </w:p>
    <w:p w:rsidR="004E5982" w:rsidRPr="004E5982" w:rsidRDefault="004E5982" w:rsidP="00C95416">
      <w:pPr>
        <w:numPr>
          <w:ilvl w:val="2"/>
          <w:numId w:val="20"/>
        </w:numPr>
        <w:tabs>
          <w:tab w:val="left" w:pos="984"/>
        </w:tabs>
        <w:spacing w:after="0" w:line="360" w:lineRule="auto"/>
        <w:jc w:val="both"/>
        <w:rPr>
          <w:rFonts w:ascii="David" w:hAnsi="David" w:cs="David"/>
          <w:sz w:val="24"/>
          <w:szCs w:val="24"/>
        </w:rPr>
      </w:pPr>
      <w:r w:rsidRPr="004E5982">
        <w:rPr>
          <w:rFonts w:ascii="David" w:hAnsi="David" w:cs="David"/>
          <w:sz w:val="24"/>
          <w:szCs w:val="24"/>
          <w:rtl/>
        </w:rPr>
        <w:t xml:space="preserve">לשלטים תותקן תאורה מרשת החשמל של הבניין וממקור חשמל עצמאי המבוסס על סוללות נטענות המאפשרות זמן תאורה של 60 דקות. גוף התאורה יתאים לתקן ישראלי  ת"י  20, חלק 2.22 - מנורות: דרישות מיוחדות - מנורות לתאורת חירום, והוא יופעל בעת הפסקת חשמל או נפילה במתח רשת החשמל. </w:t>
      </w:r>
    </w:p>
    <w:p w:rsidR="004E5982" w:rsidRPr="004E5982" w:rsidRDefault="004E5982" w:rsidP="00C95416">
      <w:pPr>
        <w:numPr>
          <w:ilvl w:val="1"/>
          <w:numId w:val="20"/>
        </w:numPr>
        <w:spacing w:after="0" w:line="360" w:lineRule="auto"/>
        <w:jc w:val="both"/>
        <w:rPr>
          <w:rFonts w:ascii="David" w:hAnsi="David" w:cs="David"/>
          <w:b/>
          <w:bCs/>
          <w:sz w:val="24"/>
          <w:szCs w:val="24"/>
          <w:u w:val="single"/>
          <w:rtl/>
        </w:rPr>
      </w:pPr>
      <w:r w:rsidRPr="004E5982">
        <w:rPr>
          <w:rFonts w:ascii="David" w:hAnsi="David" w:cs="David"/>
          <w:b/>
          <w:bCs/>
          <w:sz w:val="24"/>
          <w:szCs w:val="24"/>
          <w:u w:val="single"/>
          <w:rtl/>
        </w:rPr>
        <w:t>ציוד כיבוי</w:t>
      </w:r>
    </w:p>
    <w:p w:rsidR="004E5982" w:rsidRPr="004E5982" w:rsidRDefault="004E5982" w:rsidP="00C95416">
      <w:pPr>
        <w:numPr>
          <w:ilvl w:val="2"/>
          <w:numId w:val="20"/>
        </w:numPr>
        <w:tabs>
          <w:tab w:val="left" w:pos="984"/>
        </w:tabs>
        <w:spacing w:after="0" w:line="360" w:lineRule="auto"/>
        <w:jc w:val="both"/>
        <w:rPr>
          <w:rFonts w:ascii="David" w:hAnsi="David" w:cs="David"/>
          <w:sz w:val="24"/>
          <w:szCs w:val="24"/>
        </w:rPr>
      </w:pPr>
      <w:r w:rsidRPr="004E5982">
        <w:rPr>
          <w:rFonts w:ascii="David" w:hAnsi="David" w:cs="David"/>
          <w:sz w:val="24"/>
          <w:szCs w:val="24"/>
          <w:rtl/>
        </w:rPr>
        <w:t>בעסק ששטחו עד 200 מ"ר, יותקן גלגלון כיבוי אש עם זרנוק בקוטר "3/4 ומזנק צמוד, כך שייתן מענה לכיסוי כל שטח העסק. תשתית הצינורות לגלגלון תהיה ממתכת; אם קיימת הפרדת אש ועשן בין חלקי העסק, יש להתקין ציוד כאמור בכל אחד מחלקיו.</w:t>
      </w:r>
    </w:p>
    <w:p w:rsidR="004E5982" w:rsidRPr="004E5982" w:rsidRDefault="004E5982" w:rsidP="00C95416">
      <w:pPr>
        <w:numPr>
          <w:ilvl w:val="2"/>
          <w:numId w:val="20"/>
        </w:numPr>
        <w:tabs>
          <w:tab w:val="left" w:pos="984"/>
        </w:tabs>
        <w:spacing w:after="0" w:line="360" w:lineRule="auto"/>
        <w:jc w:val="both"/>
        <w:rPr>
          <w:rFonts w:ascii="David" w:hAnsi="David" w:cs="David"/>
          <w:sz w:val="24"/>
          <w:szCs w:val="24"/>
        </w:rPr>
      </w:pPr>
      <w:r w:rsidRPr="004E5982">
        <w:rPr>
          <w:rFonts w:ascii="David" w:hAnsi="David" w:cs="David"/>
          <w:sz w:val="24"/>
          <w:szCs w:val="24"/>
          <w:rtl/>
        </w:rPr>
        <w:t xml:space="preserve">בעסק ששטחו מעל 200 מ"ר </w:t>
      </w:r>
      <w:r w:rsidRPr="004E5982">
        <w:rPr>
          <w:rFonts w:ascii="David" w:hAnsi="David" w:cs="David"/>
          <w:color w:val="000000"/>
          <w:sz w:val="24"/>
          <w:szCs w:val="24"/>
          <w:rtl/>
        </w:rPr>
        <w:t>תותקנה</w:t>
      </w:r>
      <w:r w:rsidRPr="004E5982">
        <w:rPr>
          <w:rFonts w:ascii="David" w:hAnsi="David" w:cs="David"/>
          <w:sz w:val="24"/>
          <w:szCs w:val="24"/>
          <w:rtl/>
        </w:rPr>
        <w:t xml:space="preserve"> עמדות כיבוי אש כך שיתנו מענה לכיסוי כל שטח העסק.</w:t>
      </w:r>
    </w:p>
    <w:p w:rsidR="004E5982" w:rsidRPr="004E5982" w:rsidRDefault="004E5982" w:rsidP="00C95416">
      <w:pPr>
        <w:numPr>
          <w:ilvl w:val="2"/>
          <w:numId w:val="20"/>
        </w:numPr>
        <w:tabs>
          <w:tab w:val="left" w:pos="984"/>
        </w:tabs>
        <w:spacing w:after="0" w:line="360" w:lineRule="auto"/>
        <w:jc w:val="both"/>
        <w:rPr>
          <w:rFonts w:ascii="David" w:hAnsi="David" w:cs="David"/>
          <w:sz w:val="24"/>
          <w:szCs w:val="24"/>
        </w:rPr>
      </w:pPr>
      <w:r w:rsidRPr="004E5982">
        <w:rPr>
          <w:rFonts w:ascii="David" w:hAnsi="David" w:cs="David"/>
          <w:sz w:val="24"/>
          <w:szCs w:val="24"/>
          <w:rtl/>
        </w:rPr>
        <w:t>כל אחת מעמדות הכיבוי תכיל:</w:t>
      </w:r>
    </w:p>
    <w:p w:rsidR="004E5982" w:rsidRPr="004E5982" w:rsidRDefault="004E5982" w:rsidP="00C95416">
      <w:pPr>
        <w:pStyle w:val="a7"/>
        <w:numPr>
          <w:ilvl w:val="0"/>
          <w:numId w:val="22"/>
        </w:numPr>
        <w:tabs>
          <w:tab w:val="left" w:pos="984"/>
        </w:tabs>
        <w:spacing w:after="0" w:line="360" w:lineRule="auto"/>
        <w:jc w:val="both"/>
        <w:rPr>
          <w:rFonts w:ascii="David" w:hAnsi="David" w:cs="David"/>
          <w:sz w:val="24"/>
          <w:szCs w:val="24"/>
          <w:rtl/>
        </w:rPr>
      </w:pPr>
      <w:r w:rsidRPr="004E5982">
        <w:rPr>
          <w:rFonts w:ascii="David" w:hAnsi="David" w:cs="David"/>
          <w:sz w:val="24"/>
          <w:szCs w:val="24"/>
          <w:rtl/>
        </w:rPr>
        <w:t>ברז כיבוי, בקוטר "2.</w:t>
      </w:r>
    </w:p>
    <w:p w:rsidR="004E5982" w:rsidRPr="004E5982" w:rsidRDefault="004E5982" w:rsidP="00C95416">
      <w:pPr>
        <w:pStyle w:val="a7"/>
        <w:numPr>
          <w:ilvl w:val="0"/>
          <w:numId w:val="22"/>
        </w:numPr>
        <w:tabs>
          <w:tab w:val="left" w:pos="984"/>
        </w:tabs>
        <w:spacing w:after="0" w:line="360" w:lineRule="auto"/>
        <w:jc w:val="both"/>
        <w:rPr>
          <w:rFonts w:ascii="David" w:hAnsi="David" w:cs="David"/>
          <w:sz w:val="24"/>
          <w:szCs w:val="24"/>
        </w:rPr>
      </w:pPr>
      <w:r w:rsidRPr="004E5982">
        <w:rPr>
          <w:rFonts w:ascii="David" w:hAnsi="David" w:cs="David"/>
          <w:sz w:val="24"/>
          <w:szCs w:val="24"/>
          <w:rtl/>
        </w:rPr>
        <w:t>2 זרנוקים, בקוטר "2 ובאורך של 15 מ' כל אחד.</w:t>
      </w:r>
    </w:p>
    <w:p w:rsidR="004E5982" w:rsidRPr="004E5982" w:rsidRDefault="004E5982" w:rsidP="00C95416">
      <w:pPr>
        <w:pStyle w:val="a7"/>
        <w:numPr>
          <w:ilvl w:val="0"/>
          <w:numId w:val="22"/>
        </w:numPr>
        <w:tabs>
          <w:tab w:val="left" w:pos="984"/>
        </w:tabs>
        <w:spacing w:after="0" w:line="360" w:lineRule="auto"/>
        <w:jc w:val="both"/>
        <w:rPr>
          <w:rFonts w:ascii="David" w:hAnsi="David" w:cs="David"/>
          <w:sz w:val="24"/>
          <w:szCs w:val="24"/>
        </w:rPr>
      </w:pPr>
      <w:r w:rsidRPr="004E5982">
        <w:rPr>
          <w:rFonts w:ascii="David" w:hAnsi="David" w:cs="David"/>
          <w:sz w:val="24"/>
          <w:szCs w:val="24"/>
          <w:rtl/>
        </w:rPr>
        <w:t>מזנק, בקוטר "2.</w:t>
      </w:r>
    </w:p>
    <w:p w:rsidR="004E5982" w:rsidRPr="004E5982" w:rsidRDefault="004E5982" w:rsidP="00C95416">
      <w:pPr>
        <w:pStyle w:val="a7"/>
        <w:numPr>
          <w:ilvl w:val="0"/>
          <w:numId w:val="22"/>
        </w:numPr>
        <w:tabs>
          <w:tab w:val="left" w:pos="984"/>
        </w:tabs>
        <w:spacing w:after="0" w:line="360" w:lineRule="auto"/>
        <w:jc w:val="both"/>
        <w:rPr>
          <w:rFonts w:ascii="David" w:hAnsi="David" w:cs="David"/>
          <w:sz w:val="24"/>
          <w:szCs w:val="24"/>
        </w:rPr>
      </w:pPr>
      <w:r w:rsidRPr="004E5982">
        <w:rPr>
          <w:rFonts w:ascii="David" w:hAnsi="David" w:cs="David"/>
          <w:sz w:val="24"/>
          <w:szCs w:val="24"/>
          <w:rtl/>
        </w:rPr>
        <w:t>גלגלון עם צינור, בקוטר "3/4  ועם מזנק צמוד.</w:t>
      </w:r>
    </w:p>
    <w:p w:rsidR="004E5982" w:rsidRPr="004E5982" w:rsidRDefault="004E5982" w:rsidP="00C95416">
      <w:pPr>
        <w:pStyle w:val="a7"/>
        <w:numPr>
          <w:ilvl w:val="0"/>
          <w:numId w:val="22"/>
        </w:numPr>
        <w:tabs>
          <w:tab w:val="left" w:pos="984"/>
        </w:tabs>
        <w:spacing w:after="0" w:line="360" w:lineRule="auto"/>
        <w:jc w:val="both"/>
        <w:rPr>
          <w:rFonts w:ascii="David" w:hAnsi="David" w:cs="David"/>
          <w:sz w:val="24"/>
          <w:szCs w:val="24"/>
        </w:rPr>
      </w:pPr>
      <w:r w:rsidRPr="004E5982">
        <w:rPr>
          <w:rFonts w:ascii="David" w:hAnsi="David" w:cs="David"/>
          <w:sz w:val="24"/>
          <w:szCs w:val="24"/>
          <w:rtl/>
        </w:rPr>
        <w:t xml:space="preserve">מטפה כיבוי, מסוג אבקה יבשה, במשקל של 6 ק''ג. </w:t>
      </w:r>
    </w:p>
    <w:p w:rsidR="004E5982" w:rsidRPr="004E5982" w:rsidRDefault="004E5982" w:rsidP="00C95416">
      <w:pPr>
        <w:tabs>
          <w:tab w:val="left" w:pos="984"/>
        </w:tabs>
        <w:spacing w:after="0" w:line="360" w:lineRule="auto"/>
        <w:ind w:left="720"/>
        <w:jc w:val="both"/>
        <w:rPr>
          <w:rFonts w:ascii="David" w:hAnsi="David" w:cs="David"/>
          <w:sz w:val="24"/>
          <w:szCs w:val="24"/>
          <w:rtl/>
        </w:rPr>
      </w:pPr>
      <w:r w:rsidRPr="004E5982">
        <w:rPr>
          <w:rFonts w:ascii="David" w:hAnsi="David" w:cs="David"/>
          <w:sz w:val="24"/>
          <w:szCs w:val="24"/>
          <w:rtl/>
        </w:rPr>
        <w:t>הציוד י</w:t>
      </w:r>
      <w:r w:rsidR="00C95416">
        <w:rPr>
          <w:rFonts w:ascii="David" w:hAnsi="David" w:cs="David"/>
          <w:sz w:val="24"/>
          <w:szCs w:val="24"/>
          <w:rtl/>
        </w:rPr>
        <w:t>אוחסן בארון שמידותיו לא יפחתו</w:t>
      </w:r>
      <w:r w:rsidR="00C95416">
        <w:rPr>
          <w:rFonts w:ascii="David" w:hAnsi="David" w:cs="David" w:hint="cs"/>
          <w:sz w:val="24"/>
          <w:szCs w:val="24"/>
          <w:rtl/>
        </w:rPr>
        <w:t xml:space="preserve"> מ</w:t>
      </w:r>
      <w:r w:rsidRPr="004E5982">
        <w:rPr>
          <w:rFonts w:ascii="David" w:hAnsi="David" w:cs="David"/>
          <w:sz w:val="24"/>
          <w:szCs w:val="24"/>
          <w:rtl/>
        </w:rPr>
        <w:t xml:space="preserve">גובה 120 ס''מ, רוחב 80 ס''מ, ועומק 30 ס''מ, על הארון יותקן שלט פולט אור בו ייכתב: ''עמדת כיבוי אש''. </w:t>
      </w:r>
    </w:p>
    <w:p w:rsidR="004E5982" w:rsidRPr="004E5982" w:rsidRDefault="004E5982" w:rsidP="00C95416">
      <w:pPr>
        <w:numPr>
          <w:ilvl w:val="2"/>
          <w:numId w:val="20"/>
        </w:numPr>
        <w:tabs>
          <w:tab w:val="left" w:pos="984"/>
        </w:tabs>
        <w:spacing w:after="0" w:line="360" w:lineRule="auto"/>
        <w:jc w:val="both"/>
        <w:rPr>
          <w:rFonts w:ascii="David" w:hAnsi="David" w:cs="David"/>
          <w:sz w:val="24"/>
          <w:szCs w:val="24"/>
          <w:rtl/>
        </w:rPr>
      </w:pPr>
      <w:r w:rsidRPr="004E5982">
        <w:rPr>
          <w:rFonts w:ascii="David" w:hAnsi="David" w:cs="David"/>
          <w:sz w:val="24"/>
          <w:szCs w:val="24"/>
          <w:rtl/>
        </w:rPr>
        <w:t>תשתית הצינורות לברזים הרשומים לעיל תהיה ממתכת.</w:t>
      </w:r>
    </w:p>
    <w:p w:rsidR="004E5982" w:rsidRPr="004E5982" w:rsidRDefault="004E5982" w:rsidP="00C95416">
      <w:pPr>
        <w:pStyle w:val="a7"/>
        <w:numPr>
          <w:ilvl w:val="2"/>
          <w:numId w:val="20"/>
        </w:numPr>
        <w:tabs>
          <w:tab w:val="left" w:pos="700"/>
        </w:tabs>
        <w:spacing w:after="0" w:line="360" w:lineRule="auto"/>
        <w:contextualSpacing w:val="0"/>
        <w:jc w:val="both"/>
        <w:rPr>
          <w:rFonts w:ascii="David" w:hAnsi="David" w:cs="David"/>
          <w:sz w:val="24"/>
          <w:szCs w:val="24"/>
        </w:rPr>
      </w:pPr>
      <w:r w:rsidRPr="004E5982">
        <w:rPr>
          <w:rFonts w:ascii="David" w:hAnsi="David" w:cs="David"/>
          <w:sz w:val="24"/>
          <w:szCs w:val="24"/>
          <w:rtl/>
        </w:rPr>
        <w:t xml:space="preserve">  בעסק יוצבו מטפי כיבוי מסוג אבקה יבשה במשקל של 6 ק''ג, ביחס של מטפה אחד על כל 200 מ"ר, וזאת נוסף למטפי הכיבוי שנדרש להציב בעמדת כיבוי (אם נדרש). אחד המטפים יוצב בקרבת לוח החשמל. </w:t>
      </w:r>
    </w:p>
    <w:p w:rsidR="004E5982" w:rsidRPr="004E5982" w:rsidRDefault="004E5982" w:rsidP="00C95416">
      <w:pPr>
        <w:numPr>
          <w:ilvl w:val="2"/>
          <w:numId w:val="20"/>
        </w:numPr>
        <w:tabs>
          <w:tab w:val="left" w:pos="984"/>
        </w:tabs>
        <w:spacing w:after="0" w:line="360" w:lineRule="auto"/>
        <w:jc w:val="both"/>
        <w:rPr>
          <w:rFonts w:ascii="David" w:hAnsi="David" w:cs="David"/>
          <w:sz w:val="24"/>
          <w:szCs w:val="24"/>
          <w:rtl/>
        </w:rPr>
      </w:pPr>
      <w:r w:rsidRPr="004E5982">
        <w:rPr>
          <w:rFonts w:ascii="David" w:hAnsi="David" w:cs="David"/>
          <w:sz w:val="24"/>
          <w:szCs w:val="24"/>
          <w:rtl/>
        </w:rPr>
        <w:t xml:space="preserve">בדיקת מטפי הכיבוי ותחזוקתם תתבצע לפי האמור בתקן ישראלי  ת"י 129, חלק 1 - מטפים מיטלטלים - תחזוקה.  </w:t>
      </w:r>
    </w:p>
    <w:p w:rsidR="004E5982" w:rsidRPr="004E5982" w:rsidRDefault="004E5982" w:rsidP="00C95416">
      <w:pPr>
        <w:numPr>
          <w:ilvl w:val="1"/>
          <w:numId w:val="20"/>
        </w:numPr>
        <w:spacing w:after="0" w:line="360" w:lineRule="auto"/>
        <w:jc w:val="both"/>
        <w:rPr>
          <w:rFonts w:ascii="David" w:hAnsi="David" w:cs="David"/>
          <w:b/>
          <w:bCs/>
          <w:sz w:val="24"/>
          <w:szCs w:val="24"/>
          <w:u w:val="single"/>
        </w:rPr>
      </w:pPr>
      <w:r w:rsidRPr="004E5982">
        <w:rPr>
          <w:rFonts w:ascii="David" w:hAnsi="David" w:cs="David"/>
          <w:b/>
          <w:bCs/>
          <w:sz w:val="24"/>
          <w:szCs w:val="24"/>
          <w:u w:val="single"/>
          <w:rtl/>
        </w:rPr>
        <w:t xml:space="preserve">מערכת החשמל </w:t>
      </w:r>
    </w:p>
    <w:p w:rsidR="004E5982" w:rsidRPr="004E5982" w:rsidRDefault="004E5982" w:rsidP="00C95416">
      <w:pPr>
        <w:pStyle w:val="a7"/>
        <w:numPr>
          <w:ilvl w:val="2"/>
          <w:numId w:val="20"/>
        </w:numPr>
        <w:tabs>
          <w:tab w:val="left" w:pos="700"/>
        </w:tabs>
        <w:spacing w:after="0" w:line="360" w:lineRule="auto"/>
        <w:contextualSpacing w:val="0"/>
        <w:jc w:val="both"/>
        <w:rPr>
          <w:rFonts w:ascii="David" w:hAnsi="David" w:cs="David"/>
          <w:sz w:val="24"/>
          <w:szCs w:val="24"/>
        </w:rPr>
      </w:pPr>
      <w:r w:rsidRPr="004E5982">
        <w:rPr>
          <w:rFonts w:ascii="David" w:hAnsi="David" w:cs="David"/>
          <w:sz w:val="24"/>
          <w:szCs w:val="24"/>
          <w:rtl/>
        </w:rPr>
        <w:t>מערכת החשמל המותקנת במקום תתוכנן ותבוצע בהתאמה לחוק החשמל התשי"ד-1954 (להלן - חוק החשמל) ותקנותיו.</w:t>
      </w:r>
    </w:p>
    <w:p w:rsidR="004E5982" w:rsidRPr="004E5982" w:rsidRDefault="004E5982" w:rsidP="00C95416">
      <w:pPr>
        <w:pStyle w:val="a7"/>
        <w:numPr>
          <w:ilvl w:val="2"/>
          <w:numId w:val="20"/>
        </w:numPr>
        <w:tabs>
          <w:tab w:val="left" w:pos="700"/>
        </w:tabs>
        <w:spacing w:after="0" w:line="360" w:lineRule="auto"/>
        <w:contextualSpacing w:val="0"/>
        <w:jc w:val="both"/>
        <w:rPr>
          <w:rFonts w:ascii="David" w:hAnsi="David" w:cs="David"/>
          <w:sz w:val="24"/>
          <w:szCs w:val="24"/>
        </w:rPr>
      </w:pPr>
      <w:r w:rsidRPr="004E5982">
        <w:rPr>
          <w:rFonts w:ascii="David" w:hAnsi="David" w:cs="David"/>
          <w:sz w:val="24"/>
          <w:szCs w:val="24"/>
          <w:rtl/>
        </w:rPr>
        <w:t>על גבי לוח החשמל יותקן שלט פולט אור שבו ייכתב "חשמל, לא לכבות במים".</w:t>
      </w:r>
    </w:p>
    <w:p w:rsidR="004E5982" w:rsidRPr="004E5982" w:rsidRDefault="004E5982" w:rsidP="00C95416">
      <w:pPr>
        <w:pStyle w:val="a7"/>
        <w:numPr>
          <w:ilvl w:val="2"/>
          <w:numId w:val="20"/>
        </w:numPr>
        <w:tabs>
          <w:tab w:val="left" w:pos="700"/>
        </w:tabs>
        <w:spacing w:after="0" w:line="360" w:lineRule="auto"/>
        <w:contextualSpacing w:val="0"/>
        <w:jc w:val="both"/>
        <w:rPr>
          <w:rFonts w:ascii="David" w:hAnsi="David" w:cs="David"/>
          <w:sz w:val="24"/>
          <w:szCs w:val="24"/>
        </w:rPr>
      </w:pPr>
      <w:r w:rsidRPr="004E5982">
        <w:rPr>
          <w:rFonts w:ascii="David" w:hAnsi="David" w:cs="David"/>
          <w:sz w:val="24"/>
          <w:szCs w:val="24"/>
          <w:rtl/>
        </w:rPr>
        <w:t>מערכת החשמל תיבדק אחת לחמש שנים.</w:t>
      </w:r>
    </w:p>
    <w:p w:rsidR="004E5982" w:rsidRPr="004E5982" w:rsidRDefault="004E5982" w:rsidP="00C95416">
      <w:pPr>
        <w:numPr>
          <w:ilvl w:val="1"/>
          <w:numId w:val="20"/>
        </w:numPr>
        <w:spacing w:after="0" w:line="360" w:lineRule="auto"/>
        <w:jc w:val="both"/>
        <w:rPr>
          <w:rFonts w:ascii="David" w:hAnsi="David" w:cs="David"/>
          <w:b/>
          <w:bCs/>
          <w:sz w:val="24"/>
          <w:szCs w:val="24"/>
          <w:u w:val="single"/>
          <w:rtl/>
        </w:rPr>
      </w:pPr>
      <w:r w:rsidRPr="004E5982">
        <w:rPr>
          <w:rFonts w:ascii="David" w:hAnsi="David" w:cs="David"/>
          <w:b/>
          <w:bCs/>
          <w:sz w:val="24"/>
          <w:szCs w:val="24"/>
          <w:u w:val="single"/>
          <w:rtl/>
        </w:rPr>
        <w:t>מערכת הגפ"מ</w:t>
      </w:r>
    </w:p>
    <w:p w:rsidR="004E5982" w:rsidRPr="004E5982" w:rsidRDefault="004E5982" w:rsidP="00C95416">
      <w:pPr>
        <w:pStyle w:val="a7"/>
        <w:numPr>
          <w:ilvl w:val="2"/>
          <w:numId w:val="20"/>
        </w:numPr>
        <w:tabs>
          <w:tab w:val="left" w:pos="700"/>
        </w:tabs>
        <w:spacing w:after="0" w:line="360" w:lineRule="auto"/>
        <w:contextualSpacing w:val="0"/>
        <w:jc w:val="both"/>
        <w:rPr>
          <w:rFonts w:ascii="David" w:hAnsi="David" w:cs="David"/>
          <w:sz w:val="24"/>
          <w:szCs w:val="24"/>
        </w:rPr>
      </w:pPr>
      <w:r w:rsidRPr="004E5982">
        <w:rPr>
          <w:rFonts w:ascii="David" w:hAnsi="David" w:cs="David"/>
          <w:sz w:val="24"/>
          <w:szCs w:val="24"/>
          <w:rtl/>
        </w:rPr>
        <w:t>מערכת הגפ"מ המשמשת את העסק תענה לתקן הישראלי ת"י 158 - מתקנים לגזים פחמימניים מעובים (גפ"מ).</w:t>
      </w:r>
    </w:p>
    <w:p w:rsidR="004E5982" w:rsidRPr="004E5982" w:rsidRDefault="004E5982" w:rsidP="00C95416">
      <w:pPr>
        <w:numPr>
          <w:ilvl w:val="1"/>
          <w:numId w:val="20"/>
        </w:numPr>
        <w:spacing w:after="0" w:line="360" w:lineRule="auto"/>
        <w:jc w:val="both"/>
        <w:rPr>
          <w:rFonts w:ascii="David" w:hAnsi="David" w:cs="David"/>
          <w:b/>
          <w:bCs/>
          <w:sz w:val="24"/>
          <w:szCs w:val="24"/>
          <w:u w:val="single"/>
        </w:rPr>
      </w:pPr>
      <w:r w:rsidRPr="004E5982">
        <w:rPr>
          <w:rFonts w:ascii="David" w:hAnsi="David" w:cs="David"/>
          <w:b/>
          <w:bCs/>
          <w:sz w:val="24"/>
          <w:szCs w:val="24"/>
          <w:u w:val="single"/>
          <w:rtl/>
        </w:rPr>
        <w:t xml:space="preserve">אישורים </w:t>
      </w:r>
    </w:p>
    <w:p w:rsidR="004E5982" w:rsidRPr="004E5982" w:rsidRDefault="004E5982" w:rsidP="00C95416">
      <w:pPr>
        <w:pStyle w:val="a7"/>
        <w:numPr>
          <w:ilvl w:val="2"/>
          <w:numId w:val="20"/>
        </w:numPr>
        <w:tabs>
          <w:tab w:val="left" w:pos="700"/>
        </w:tabs>
        <w:spacing w:after="0" w:line="360" w:lineRule="auto"/>
        <w:contextualSpacing w:val="0"/>
        <w:jc w:val="both"/>
        <w:rPr>
          <w:rFonts w:ascii="David" w:hAnsi="David" w:cs="David"/>
          <w:sz w:val="24"/>
          <w:szCs w:val="24"/>
        </w:rPr>
      </w:pPr>
      <w:r w:rsidRPr="004E5982">
        <w:rPr>
          <w:rFonts w:ascii="David" w:hAnsi="David" w:cs="David"/>
          <w:sz w:val="24"/>
          <w:szCs w:val="24"/>
          <w:rtl/>
        </w:rPr>
        <w:t>בעל העסק ישמור את המסמכים המפורטים להלן בשטח העסק בכל עת, ויציגם או ימסרם לאדם המוסמך לבדוק עמידת העסק בדרישות לעיל:</w:t>
      </w:r>
    </w:p>
    <w:p w:rsidR="004E5982" w:rsidRPr="004E5982" w:rsidRDefault="004E5982" w:rsidP="00C95416">
      <w:pPr>
        <w:pStyle w:val="a7"/>
        <w:numPr>
          <w:ilvl w:val="0"/>
          <w:numId w:val="23"/>
        </w:numPr>
        <w:tabs>
          <w:tab w:val="left" w:pos="700"/>
        </w:tabs>
        <w:spacing w:after="0" w:line="360" w:lineRule="auto"/>
        <w:contextualSpacing w:val="0"/>
        <w:jc w:val="both"/>
        <w:rPr>
          <w:rFonts w:ascii="David" w:eastAsia="Times New Roman" w:hAnsi="David" w:cs="David"/>
          <w:sz w:val="24"/>
          <w:szCs w:val="24"/>
          <w:rtl/>
        </w:rPr>
      </w:pPr>
      <w:r w:rsidRPr="004E5982">
        <w:rPr>
          <w:rFonts w:ascii="David" w:eastAsia="Times New Roman" w:hAnsi="David" w:cs="David"/>
          <w:sz w:val="24"/>
          <w:szCs w:val="24"/>
          <w:rtl/>
        </w:rPr>
        <w:t xml:space="preserve">אישור גורם מוסמך כי מטפי הכיבוי הקיימים בעסק נבדקו בהתאם לתקן ישראלי ת"י 129 חלק 1 -  מטפים מיטלטלים - תחזוקה, ונמצאו תקינים. </w:t>
      </w:r>
    </w:p>
    <w:p w:rsidR="004E5982" w:rsidRPr="004E5982" w:rsidRDefault="004E5982" w:rsidP="00C95416">
      <w:pPr>
        <w:pStyle w:val="a7"/>
        <w:numPr>
          <w:ilvl w:val="0"/>
          <w:numId w:val="23"/>
        </w:numPr>
        <w:tabs>
          <w:tab w:val="left" w:pos="700"/>
        </w:tabs>
        <w:spacing w:after="0" w:line="360" w:lineRule="auto"/>
        <w:contextualSpacing w:val="0"/>
        <w:jc w:val="both"/>
        <w:rPr>
          <w:rFonts w:ascii="David" w:hAnsi="David" w:cs="David"/>
          <w:sz w:val="24"/>
          <w:szCs w:val="24"/>
        </w:rPr>
      </w:pPr>
      <w:r w:rsidRPr="004E5982">
        <w:rPr>
          <w:rFonts w:ascii="David" w:eastAsia="Times New Roman" w:hAnsi="David" w:cs="David"/>
          <w:sz w:val="24"/>
          <w:szCs w:val="24"/>
          <w:rtl/>
        </w:rPr>
        <w:lastRenderedPageBreak/>
        <w:t xml:space="preserve">אישור גורם מוסמך כי מערכת החשמל המותקנת במקום נבדקה ונמצאה תקינה בהתאם לחוק  החשמל ותקנותיו, כולל תאורת החירום המותקנת במקום. על האישור לכלול התייחסות למיקומו של מפסק החשמל הראשי המיועד לשעת חירום (אם קיים) ולתקינותו וכן טבלה המפרטת את מיקום לוחות החשמל, מספרם </w:t>
      </w:r>
      <w:r w:rsidRPr="004E5982">
        <w:rPr>
          <w:rFonts w:ascii="David" w:hAnsi="David" w:cs="David"/>
          <w:sz w:val="24"/>
          <w:szCs w:val="24"/>
          <w:rtl/>
        </w:rPr>
        <w:t xml:space="preserve">ואת גודל החיבור באמפר </w:t>
      </w:r>
      <w:r w:rsidRPr="004E5982">
        <w:rPr>
          <w:rFonts w:ascii="David" w:eastAsia="Times New Roman" w:hAnsi="David" w:cs="David"/>
          <w:sz w:val="24"/>
          <w:szCs w:val="24"/>
          <w:rtl/>
        </w:rPr>
        <w:t xml:space="preserve">של כל לוח. </w:t>
      </w:r>
    </w:p>
    <w:p w:rsidR="004E5982" w:rsidRPr="004E5982" w:rsidRDefault="004E5982" w:rsidP="00C95416">
      <w:pPr>
        <w:pStyle w:val="a7"/>
        <w:numPr>
          <w:ilvl w:val="0"/>
          <w:numId w:val="23"/>
        </w:numPr>
        <w:tabs>
          <w:tab w:val="left" w:pos="700"/>
        </w:tabs>
        <w:spacing w:after="0" w:line="360" w:lineRule="auto"/>
        <w:contextualSpacing w:val="0"/>
        <w:jc w:val="both"/>
        <w:rPr>
          <w:rFonts w:ascii="David" w:hAnsi="David" w:cs="David"/>
          <w:sz w:val="24"/>
          <w:szCs w:val="24"/>
          <w:rtl/>
        </w:rPr>
      </w:pPr>
      <w:r w:rsidRPr="004E5982">
        <w:rPr>
          <w:rFonts w:ascii="David" w:eastAsia="Times New Roman" w:hAnsi="David" w:cs="David"/>
          <w:sz w:val="24"/>
          <w:szCs w:val="24"/>
          <w:rtl/>
        </w:rPr>
        <w:t xml:space="preserve">אישור על בדיקת התאמתה ותקינותה של מערכת הגז לתקן ישראלי ת"י 158 </w:t>
      </w:r>
      <w:r w:rsidRPr="004E5982">
        <w:rPr>
          <w:rFonts w:ascii="David" w:hAnsi="David" w:cs="David"/>
          <w:color w:val="000000"/>
          <w:sz w:val="24"/>
          <w:szCs w:val="24"/>
          <w:rtl/>
        </w:rPr>
        <w:t>- מתקנים לגזים פחמימניים מעובים (גפ"מ).</w:t>
      </w:r>
      <w:r w:rsidRPr="004E5982">
        <w:rPr>
          <w:rFonts w:ascii="David" w:eastAsia="Times New Roman" w:hAnsi="David" w:cs="David"/>
          <w:sz w:val="24"/>
          <w:szCs w:val="24"/>
          <w:rtl/>
        </w:rPr>
        <w:t xml:space="preserve"> האישור יינתן על ידי בעל רישיון לעבודת גפ"מ לפי תקנות הגז (בטיחות ורישוי) (רישוי העוסקים בעבודות גפ"מ), התשס"ו-2006, אשר רשאי לתת אישור כאמור, בהתאם לסוג רישיונו</w:t>
      </w:r>
      <w:r w:rsidRPr="004E5982" w:rsidDel="00300BF9">
        <w:rPr>
          <w:rFonts w:ascii="David" w:eastAsia="Times New Roman" w:hAnsi="David" w:cs="David"/>
          <w:sz w:val="24"/>
          <w:szCs w:val="24"/>
          <w:rtl/>
        </w:rPr>
        <w:t xml:space="preserve"> </w:t>
      </w:r>
      <w:r w:rsidRPr="004E5982">
        <w:rPr>
          <w:rFonts w:ascii="David" w:eastAsia="Times New Roman" w:hAnsi="David" w:cs="David"/>
          <w:sz w:val="24"/>
          <w:szCs w:val="24"/>
          <w:rtl/>
        </w:rPr>
        <w:t>(ובאם קיימת מערכת גז בעסק).</w:t>
      </w:r>
    </w:p>
    <w:p w:rsidR="004E5982" w:rsidRPr="004E5982" w:rsidRDefault="004E5982" w:rsidP="00C95416">
      <w:pPr>
        <w:numPr>
          <w:ilvl w:val="1"/>
          <w:numId w:val="20"/>
        </w:numPr>
        <w:spacing w:after="0" w:line="360" w:lineRule="auto"/>
        <w:jc w:val="both"/>
        <w:rPr>
          <w:rFonts w:ascii="David" w:hAnsi="David" w:cs="David"/>
          <w:b/>
          <w:bCs/>
          <w:sz w:val="24"/>
          <w:szCs w:val="24"/>
          <w:u w:val="single"/>
        </w:rPr>
      </w:pPr>
      <w:r w:rsidRPr="004E5982">
        <w:rPr>
          <w:rFonts w:ascii="David" w:hAnsi="David" w:cs="David"/>
          <w:b/>
          <w:bCs/>
          <w:sz w:val="24"/>
          <w:szCs w:val="24"/>
          <w:u w:val="single"/>
          <w:rtl/>
        </w:rPr>
        <w:t>נספחים</w:t>
      </w:r>
    </w:p>
    <w:p w:rsidR="006C19B7" w:rsidRPr="004E5982" w:rsidRDefault="004E5982" w:rsidP="00C95416">
      <w:pPr>
        <w:pStyle w:val="a7"/>
        <w:numPr>
          <w:ilvl w:val="2"/>
          <w:numId w:val="20"/>
        </w:numPr>
        <w:spacing w:after="0" w:line="360" w:lineRule="auto"/>
        <w:jc w:val="both"/>
        <w:rPr>
          <w:rFonts w:ascii="David" w:hAnsi="David" w:cs="David"/>
          <w:b/>
          <w:bCs/>
          <w:sz w:val="24"/>
          <w:szCs w:val="24"/>
          <w:u w:val="single"/>
          <w:rtl/>
        </w:rPr>
      </w:pPr>
      <w:r w:rsidRPr="004E5982">
        <w:rPr>
          <w:rFonts w:ascii="David" w:hAnsi="David" w:cs="David"/>
          <w:sz w:val="24"/>
          <w:szCs w:val="24"/>
          <w:rtl/>
        </w:rPr>
        <w:t>את פרסומי הרשות הארצית לכבאות והצלה, כולל תיקיית טפסים אחידים לאישורים, אפשר למצוא באתר הרשות הארצית לכבאות והצלה ולהורידם ממנו.</w:t>
      </w:r>
    </w:p>
    <w:p w:rsidR="00ED0696" w:rsidRPr="004E5982" w:rsidRDefault="00ED0696" w:rsidP="00C95416">
      <w:pPr>
        <w:tabs>
          <w:tab w:val="left" w:pos="1482"/>
        </w:tabs>
        <w:spacing w:after="0" w:line="360" w:lineRule="auto"/>
        <w:ind w:left="360"/>
        <w:jc w:val="both"/>
        <w:rPr>
          <w:rFonts w:ascii="David" w:hAnsi="David" w:cs="David"/>
          <w:b/>
          <w:bCs/>
          <w:color w:val="0070C0"/>
          <w:sz w:val="24"/>
          <w:szCs w:val="24"/>
          <w:rtl/>
        </w:rPr>
      </w:pPr>
      <w:r w:rsidRPr="004E5982">
        <w:rPr>
          <w:rFonts w:ascii="David" w:hAnsi="David" w:cs="David"/>
          <w:b/>
          <w:bCs/>
          <w:color w:val="0070C0"/>
          <w:sz w:val="24"/>
          <w:szCs w:val="24"/>
          <w:rtl/>
        </w:rPr>
        <w:br w:type="page"/>
      </w:r>
    </w:p>
    <w:p w:rsidR="006C19B7" w:rsidRPr="004E5982" w:rsidRDefault="006C19B7" w:rsidP="00C95416">
      <w:pPr>
        <w:tabs>
          <w:tab w:val="left" w:pos="1482"/>
        </w:tabs>
        <w:spacing w:after="0" w:line="360" w:lineRule="auto"/>
        <w:ind w:left="360"/>
        <w:jc w:val="center"/>
        <w:rPr>
          <w:rFonts w:ascii="David" w:hAnsi="David" w:cs="David"/>
          <w:b/>
          <w:bCs/>
          <w:color w:val="0070C0"/>
          <w:sz w:val="24"/>
          <w:szCs w:val="24"/>
          <w:rtl/>
        </w:rPr>
      </w:pPr>
      <w:r w:rsidRPr="004E5982">
        <w:rPr>
          <w:rFonts w:ascii="David" w:hAnsi="David" w:cs="David"/>
          <w:b/>
          <w:bCs/>
          <w:color w:val="0070C0"/>
          <w:sz w:val="24"/>
          <w:szCs w:val="24"/>
          <w:rtl/>
        </w:rPr>
        <w:lastRenderedPageBreak/>
        <w:t>פרק 5 - הרשות הארצית לכבאות והצלה</w:t>
      </w:r>
    </w:p>
    <w:p w:rsidR="006C19B7" w:rsidRPr="004E5982" w:rsidRDefault="006C19B7" w:rsidP="00C95416">
      <w:pPr>
        <w:tabs>
          <w:tab w:val="left" w:pos="1482"/>
        </w:tabs>
        <w:spacing w:after="0" w:line="360" w:lineRule="auto"/>
        <w:ind w:left="360"/>
        <w:jc w:val="center"/>
        <w:rPr>
          <w:rFonts w:ascii="David" w:hAnsi="David" w:cs="David"/>
          <w:b/>
          <w:bCs/>
          <w:color w:val="0070C0"/>
          <w:sz w:val="24"/>
          <w:szCs w:val="24"/>
          <w:rtl/>
        </w:rPr>
      </w:pPr>
      <w:r w:rsidRPr="004E5982">
        <w:rPr>
          <w:rFonts w:ascii="David" w:hAnsi="David" w:cs="David"/>
          <w:b/>
          <w:bCs/>
          <w:color w:val="0070C0"/>
          <w:sz w:val="24"/>
          <w:szCs w:val="24"/>
          <w:rtl/>
        </w:rPr>
        <w:t>מכבסה, ניקוי יבש, לרבות הפעלת מכונות כביסה וייבוש אוטומטיות ש</w:t>
      </w:r>
      <w:r w:rsidR="00410615" w:rsidRPr="004E5982">
        <w:rPr>
          <w:rFonts w:ascii="David" w:hAnsi="David" w:cs="David"/>
          <w:b/>
          <w:bCs/>
          <w:color w:val="0070C0"/>
          <w:sz w:val="24"/>
          <w:szCs w:val="24"/>
          <w:rtl/>
        </w:rPr>
        <w:t>לא בבניין מגורים לשימוש הדיירים</w:t>
      </w:r>
    </w:p>
    <w:p w:rsidR="00024654" w:rsidRPr="004E5982" w:rsidRDefault="00024654" w:rsidP="00C95416">
      <w:pPr>
        <w:tabs>
          <w:tab w:val="left" w:pos="1482"/>
        </w:tabs>
        <w:spacing w:after="0" w:line="360" w:lineRule="auto"/>
        <w:jc w:val="both"/>
        <w:rPr>
          <w:rFonts w:ascii="David" w:hAnsi="David" w:cs="David"/>
          <w:b/>
          <w:bCs/>
          <w:color w:val="FF0000"/>
          <w:sz w:val="24"/>
          <w:szCs w:val="24"/>
          <w:rtl/>
        </w:rPr>
      </w:pPr>
    </w:p>
    <w:p w:rsidR="00561CF6" w:rsidRPr="004E5982" w:rsidRDefault="00561CF6" w:rsidP="00C95416">
      <w:pPr>
        <w:spacing w:after="0" w:line="360" w:lineRule="auto"/>
        <w:jc w:val="both"/>
        <w:rPr>
          <w:rFonts w:ascii="David" w:hAnsi="David" w:cs="David"/>
          <w:b/>
          <w:bCs/>
          <w:sz w:val="24"/>
          <w:szCs w:val="24"/>
        </w:rPr>
      </w:pPr>
      <w:r w:rsidRPr="004E5982">
        <w:rPr>
          <w:rFonts w:ascii="David" w:hAnsi="David" w:cs="David"/>
          <w:b/>
          <w:bCs/>
          <w:sz w:val="24"/>
          <w:szCs w:val="24"/>
          <w:rtl/>
        </w:rPr>
        <w:t xml:space="preserve">מועד תחילתן של ההוראות המפורטות בפרק זה הוא במועד פקיעת תוקף הרישיון או ההיתר הזמני או ביום כ"ג בניסן </w:t>
      </w:r>
      <w:r w:rsidR="004E5982" w:rsidRPr="004E5982">
        <w:rPr>
          <w:rFonts w:ascii="David" w:hAnsi="David" w:cs="David"/>
          <w:b/>
          <w:bCs/>
          <w:sz w:val="24"/>
          <w:szCs w:val="24"/>
          <w:rtl/>
        </w:rPr>
        <w:t>ה</w:t>
      </w:r>
      <w:r w:rsidRPr="004E5982">
        <w:rPr>
          <w:rFonts w:ascii="David" w:hAnsi="David" w:cs="David"/>
          <w:b/>
          <w:bCs/>
          <w:sz w:val="24"/>
          <w:szCs w:val="24"/>
          <w:rtl/>
        </w:rPr>
        <w:t>תשפ"ד (1 במאי 2024), לפי המוקדם מביניהם, ואולם לגבי הוראות שלא נדרשו בעבר, בכתב, מן העסק, לפי כל דין:</w:t>
      </w:r>
    </w:p>
    <w:p w:rsidR="00561CF6" w:rsidRPr="004E5982" w:rsidRDefault="00561CF6" w:rsidP="00C95416">
      <w:pPr>
        <w:pStyle w:val="a7"/>
        <w:numPr>
          <w:ilvl w:val="0"/>
          <w:numId w:val="56"/>
        </w:numPr>
        <w:spacing w:after="0" w:line="360" w:lineRule="auto"/>
        <w:jc w:val="both"/>
        <w:rPr>
          <w:rFonts w:ascii="David" w:hAnsi="David" w:cs="David"/>
          <w:b/>
          <w:bCs/>
          <w:sz w:val="24"/>
          <w:szCs w:val="24"/>
        </w:rPr>
      </w:pPr>
      <w:r w:rsidRPr="004E5982">
        <w:rPr>
          <w:rFonts w:ascii="David" w:hAnsi="David" w:cs="David"/>
          <w:b/>
          <w:bCs/>
          <w:sz w:val="24"/>
          <w:szCs w:val="24"/>
          <w:rtl/>
        </w:rPr>
        <w:t xml:space="preserve">תחילתן תהיה בתוך 90 ימים ממועד פקיעת תוקף הרישיון או ההיתר הזמני או ביום כ"ג בניסן </w:t>
      </w:r>
      <w:r w:rsidR="004E5982" w:rsidRPr="004E5982">
        <w:rPr>
          <w:rFonts w:ascii="David" w:hAnsi="David" w:cs="David"/>
          <w:b/>
          <w:bCs/>
          <w:sz w:val="24"/>
          <w:szCs w:val="24"/>
          <w:rtl/>
        </w:rPr>
        <w:t>ה</w:t>
      </w:r>
      <w:r w:rsidRPr="004E5982">
        <w:rPr>
          <w:rFonts w:ascii="David" w:hAnsi="David" w:cs="David"/>
          <w:b/>
          <w:bCs/>
          <w:sz w:val="24"/>
          <w:szCs w:val="24"/>
          <w:rtl/>
        </w:rPr>
        <w:t>תשפ"ד (1 במאי 2024), לפי המוקדם מביניהם;</w:t>
      </w:r>
    </w:p>
    <w:p w:rsidR="00561CF6" w:rsidRPr="004E5982" w:rsidRDefault="00561CF6" w:rsidP="00C95416">
      <w:pPr>
        <w:pStyle w:val="a7"/>
        <w:numPr>
          <w:ilvl w:val="0"/>
          <w:numId w:val="56"/>
        </w:numPr>
        <w:spacing w:after="0" w:line="360" w:lineRule="auto"/>
        <w:jc w:val="both"/>
        <w:rPr>
          <w:rFonts w:ascii="David" w:hAnsi="David" w:cs="David"/>
          <w:b/>
          <w:bCs/>
          <w:sz w:val="24"/>
          <w:szCs w:val="24"/>
          <w:rtl/>
        </w:rPr>
      </w:pPr>
      <w:r w:rsidRPr="004E5982">
        <w:rPr>
          <w:rFonts w:ascii="David" w:hAnsi="David" w:cs="David"/>
          <w:b/>
          <w:bCs/>
          <w:sz w:val="24"/>
          <w:szCs w:val="24"/>
          <w:rtl/>
        </w:rPr>
        <w:t xml:space="preserve">אם נכללה בהן דרישה להתקנת מערכות כיבוי או גילוי אוטומטיות - תחילתה של אותה דרישה תהיה שנה ממועד פקיעת תוקף הרישיון או ההיתר הזמני או ביום כ"ג בניסן </w:t>
      </w:r>
      <w:r w:rsidR="004E5982" w:rsidRPr="004E5982">
        <w:rPr>
          <w:rFonts w:ascii="David" w:hAnsi="David" w:cs="David"/>
          <w:b/>
          <w:bCs/>
          <w:sz w:val="24"/>
          <w:szCs w:val="24"/>
          <w:rtl/>
        </w:rPr>
        <w:t>ה</w:t>
      </w:r>
      <w:r w:rsidRPr="004E5982">
        <w:rPr>
          <w:rFonts w:ascii="David" w:hAnsi="David" w:cs="David"/>
          <w:b/>
          <w:bCs/>
          <w:sz w:val="24"/>
          <w:szCs w:val="24"/>
          <w:rtl/>
        </w:rPr>
        <w:t>תשפ"ד (1 במאי 2024), לפי המוקדם מביניהם.</w:t>
      </w:r>
    </w:p>
    <w:p w:rsidR="00561CF6" w:rsidRPr="004E5982" w:rsidRDefault="00561CF6" w:rsidP="00C95416">
      <w:pPr>
        <w:tabs>
          <w:tab w:val="left" w:pos="1482"/>
        </w:tabs>
        <w:spacing w:after="0" w:line="360" w:lineRule="auto"/>
        <w:jc w:val="both"/>
        <w:rPr>
          <w:rFonts w:ascii="David" w:hAnsi="David" w:cs="David"/>
          <w:b/>
          <w:bCs/>
          <w:color w:val="FF0000"/>
          <w:sz w:val="24"/>
          <w:szCs w:val="24"/>
        </w:rPr>
      </w:pPr>
    </w:p>
    <w:p w:rsidR="004E5982" w:rsidRPr="004E5982" w:rsidRDefault="004E5982" w:rsidP="00C95416">
      <w:pPr>
        <w:pStyle w:val="11"/>
        <w:numPr>
          <w:ilvl w:val="1"/>
          <w:numId w:val="24"/>
        </w:numPr>
        <w:spacing w:line="360" w:lineRule="auto"/>
        <w:contextualSpacing w:val="0"/>
        <w:jc w:val="both"/>
        <w:rPr>
          <w:rFonts w:ascii="David" w:hAnsi="David" w:cs="David"/>
          <w:b/>
          <w:bCs/>
        </w:rPr>
      </w:pPr>
      <w:r w:rsidRPr="004E5982">
        <w:rPr>
          <w:rFonts w:ascii="David" w:hAnsi="David" w:cs="David"/>
          <w:b/>
          <w:bCs/>
          <w:u w:val="single"/>
          <w:rtl/>
        </w:rPr>
        <w:t>הוראות חוק הנוגעות לעניין</w:t>
      </w:r>
    </w:p>
    <w:p w:rsidR="004E5982" w:rsidRPr="004E5982" w:rsidRDefault="004E5982" w:rsidP="00C95416">
      <w:pPr>
        <w:pStyle w:val="11"/>
        <w:numPr>
          <w:ilvl w:val="2"/>
          <w:numId w:val="24"/>
        </w:numPr>
        <w:spacing w:line="360" w:lineRule="auto"/>
        <w:contextualSpacing w:val="0"/>
        <w:jc w:val="both"/>
        <w:rPr>
          <w:rFonts w:ascii="David" w:hAnsi="David" w:cs="David"/>
          <w:b/>
          <w:bCs/>
        </w:rPr>
      </w:pPr>
      <w:r w:rsidRPr="004E5982">
        <w:rPr>
          <w:rFonts w:ascii="David" w:hAnsi="David" w:cs="David"/>
          <w:rtl/>
        </w:rPr>
        <w:t>חוק הרשות הארצית לכבאות והצלה, התשע"ב-2012, והתקנות על פיו.</w:t>
      </w:r>
    </w:p>
    <w:p w:rsidR="004E5982" w:rsidRPr="004E5982" w:rsidRDefault="004E5982" w:rsidP="00C95416">
      <w:pPr>
        <w:numPr>
          <w:ilvl w:val="2"/>
          <w:numId w:val="24"/>
        </w:numPr>
        <w:tabs>
          <w:tab w:val="left" w:pos="984"/>
        </w:tabs>
        <w:spacing w:after="0" w:line="360" w:lineRule="auto"/>
        <w:jc w:val="both"/>
        <w:rPr>
          <w:rFonts w:ascii="David" w:hAnsi="David" w:cs="David"/>
          <w:sz w:val="24"/>
          <w:szCs w:val="24"/>
        </w:rPr>
      </w:pPr>
      <w:r w:rsidRPr="004E5982">
        <w:rPr>
          <w:rFonts w:ascii="David" w:hAnsi="David" w:cs="David"/>
          <w:sz w:val="24"/>
          <w:szCs w:val="24"/>
          <w:rtl/>
        </w:rPr>
        <w:t>דיני התכנון והבנייה, לרבות חלק ג' לתוספת השנייה לתקנות התכנון והבנייה (בקשה להיתר, תנאיו ואגרות), התש"ל-1970 - בטיחות אש בבניינים.</w:t>
      </w:r>
    </w:p>
    <w:p w:rsidR="004E5982" w:rsidRPr="004E5982" w:rsidRDefault="004E5982" w:rsidP="00C95416">
      <w:pPr>
        <w:numPr>
          <w:ilvl w:val="2"/>
          <w:numId w:val="24"/>
        </w:numPr>
        <w:tabs>
          <w:tab w:val="left" w:pos="984"/>
        </w:tabs>
        <w:spacing w:after="0" w:line="360" w:lineRule="auto"/>
        <w:jc w:val="both"/>
        <w:rPr>
          <w:rFonts w:ascii="David" w:hAnsi="David" w:cs="David"/>
          <w:sz w:val="24"/>
          <w:szCs w:val="24"/>
          <w:rtl/>
        </w:rPr>
      </w:pPr>
      <w:r w:rsidRPr="004E5982">
        <w:rPr>
          <w:rFonts w:ascii="David" w:hAnsi="David" w:cs="David"/>
          <w:sz w:val="24"/>
          <w:szCs w:val="24"/>
          <w:rtl/>
        </w:rPr>
        <w:t>חוק רישוי עסקים התשכ"ח-1968 (להלן - החוק), והתקנות על פיו.</w:t>
      </w:r>
    </w:p>
    <w:p w:rsidR="004E5982" w:rsidRPr="004E5982" w:rsidRDefault="004E5982" w:rsidP="00C95416">
      <w:pPr>
        <w:pStyle w:val="11"/>
        <w:numPr>
          <w:ilvl w:val="1"/>
          <w:numId w:val="24"/>
        </w:numPr>
        <w:spacing w:line="360" w:lineRule="auto"/>
        <w:contextualSpacing w:val="0"/>
        <w:jc w:val="both"/>
        <w:rPr>
          <w:rFonts w:ascii="David" w:hAnsi="David" w:cs="David"/>
          <w:b/>
          <w:bCs/>
        </w:rPr>
      </w:pPr>
      <w:r w:rsidRPr="004E5982">
        <w:rPr>
          <w:rFonts w:ascii="David" w:hAnsi="David" w:cs="David"/>
          <w:b/>
          <w:bCs/>
          <w:u w:val="single"/>
          <w:rtl/>
        </w:rPr>
        <w:t>הגדרות</w:t>
      </w:r>
    </w:p>
    <w:p w:rsidR="004E5982" w:rsidRPr="004E5982" w:rsidRDefault="004E5982" w:rsidP="00C95416">
      <w:pPr>
        <w:numPr>
          <w:ilvl w:val="2"/>
          <w:numId w:val="24"/>
        </w:numPr>
        <w:tabs>
          <w:tab w:val="left" w:pos="984"/>
        </w:tabs>
        <w:spacing w:after="0" w:line="360" w:lineRule="auto"/>
        <w:jc w:val="both"/>
        <w:rPr>
          <w:rFonts w:ascii="David" w:hAnsi="David" w:cs="David"/>
          <w:sz w:val="24"/>
          <w:szCs w:val="24"/>
          <w:rtl/>
        </w:rPr>
      </w:pPr>
      <w:r w:rsidRPr="004E5982">
        <w:rPr>
          <w:rFonts w:ascii="David" w:hAnsi="David" w:cs="David"/>
          <w:b/>
          <w:bCs/>
          <w:sz w:val="24"/>
          <w:szCs w:val="24"/>
          <w:rtl/>
        </w:rPr>
        <w:t>"בניין מלאכה או תעשייה חדש"</w:t>
      </w:r>
      <w:r w:rsidRPr="004E5982">
        <w:rPr>
          <w:rFonts w:ascii="David" w:hAnsi="David" w:cs="David"/>
          <w:sz w:val="24"/>
          <w:szCs w:val="24"/>
          <w:rtl/>
        </w:rPr>
        <w:t xml:space="preserve"> - מבנה או חלק במבנה המשמש למלאכה או לתעשייה, והמבנה או החלק המשמש למלאכה ותעשייה נבנה בהתאם להיתר לפי חוק התכנון והבנייה, התשכ"ה-1965 או בהתאם לדרישות רשות הכבאות שניתנו לאחר תאריך הראשון לינואר 2012.</w:t>
      </w:r>
    </w:p>
    <w:p w:rsidR="004E5982" w:rsidRPr="004E5982" w:rsidRDefault="004E5982" w:rsidP="00C95416">
      <w:pPr>
        <w:numPr>
          <w:ilvl w:val="2"/>
          <w:numId w:val="24"/>
        </w:numPr>
        <w:tabs>
          <w:tab w:val="left" w:pos="984"/>
        </w:tabs>
        <w:spacing w:after="0" w:line="360" w:lineRule="auto"/>
        <w:jc w:val="both"/>
        <w:rPr>
          <w:rFonts w:ascii="David" w:hAnsi="David" w:cs="David"/>
          <w:b/>
          <w:bCs/>
          <w:sz w:val="24"/>
          <w:szCs w:val="24"/>
          <w:rtl/>
        </w:rPr>
      </w:pPr>
      <w:r w:rsidRPr="004E5982">
        <w:rPr>
          <w:rFonts w:ascii="David" w:hAnsi="David" w:cs="David"/>
          <w:b/>
          <w:bCs/>
          <w:sz w:val="24"/>
          <w:szCs w:val="24"/>
          <w:rtl/>
        </w:rPr>
        <w:t xml:space="preserve">"בניין מלאכה או תעשייה ישן" - </w:t>
      </w:r>
      <w:r w:rsidRPr="004E5982">
        <w:rPr>
          <w:rFonts w:ascii="David" w:hAnsi="David" w:cs="David"/>
          <w:sz w:val="24"/>
          <w:szCs w:val="24"/>
          <w:rtl/>
        </w:rPr>
        <w:t>בניין המשמש למלאכה ותעשייה שאינו מבנה תעשייה חדש.</w:t>
      </w:r>
    </w:p>
    <w:p w:rsidR="004E5982" w:rsidRPr="004E5982" w:rsidRDefault="004E5982" w:rsidP="00C95416">
      <w:pPr>
        <w:numPr>
          <w:ilvl w:val="2"/>
          <w:numId w:val="24"/>
        </w:numPr>
        <w:tabs>
          <w:tab w:val="left" w:pos="984"/>
        </w:tabs>
        <w:spacing w:after="0" w:line="360" w:lineRule="auto"/>
        <w:jc w:val="both"/>
        <w:rPr>
          <w:rFonts w:ascii="David" w:hAnsi="David" w:cs="David"/>
          <w:sz w:val="24"/>
          <w:szCs w:val="24"/>
        </w:rPr>
      </w:pPr>
      <w:r w:rsidRPr="004E5982">
        <w:rPr>
          <w:rFonts w:ascii="David" w:hAnsi="David" w:cs="David"/>
          <w:b/>
          <w:bCs/>
          <w:sz w:val="24"/>
          <w:szCs w:val="24"/>
          <w:rtl/>
        </w:rPr>
        <w:t>"ברז כיבוי אש"</w:t>
      </w:r>
      <w:r w:rsidRPr="004E5982">
        <w:rPr>
          <w:rFonts w:ascii="David" w:hAnsi="David" w:cs="David"/>
          <w:sz w:val="24"/>
          <w:szCs w:val="24"/>
          <w:rtl/>
        </w:rPr>
        <w:t xml:space="preserve"> - ברז לכיבוי אש המתאים לתקן ישראלי  ת"י 448  - "הידרנט לכיבוי אש" על חלקיו לפי פירוט הקטרים הבאים: </w:t>
      </w:r>
    </w:p>
    <w:p w:rsidR="004E5982" w:rsidRPr="004E5982" w:rsidRDefault="004E5982" w:rsidP="00C95416">
      <w:pPr>
        <w:pStyle w:val="a7"/>
        <w:numPr>
          <w:ilvl w:val="0"/>
          <w:numId w:val="25"/>
        </w:numPr>
        <w:tabs>
          <w:tab w:val="left" w:pos="984"/>
        </w:tabs>
        <w:spacing w:after="0" w:line="360" w:lineRule="auto"/>
        <w:jc w:val="both"/>
        <w:rPr>
          <w:rFonts w:ascii="David" w:hAnsi="David" w:cs="David"/>
          <w:sz w:val="24"/>
          <w:szCs w:val="24"/>
          <w:rtl/>
        </w:rPr>
      </w:pPr>
      <w:r w:rsidRPr="004E5982">
        <w:rPr>
          <w:rFonts w:ascii="David" w:hAnsi="David" w:cs="David"/>
          <w:sz w:val="24"/>
          <w:szCs w:val="24"/>
          <w:rtl/>
        </w:rPr>
        <w:t>"2 על זקף, בקוטר "2.</w:t>
      </w:r>
    </w:p>
    <w:p w:rsidR="004E5982" w:rsidRPr="004E5982" w:rsidRDefault="004E5982" w:rsidP="00C95416">
      <w:pPr>
        <w:pStyle w:val="a7"/>
        <w:numPr>
          <w:ilvl w:val="0"/>
          <w:numId w:val="25"/>
        </w:numPr>
        <w:tabs>
          <w:tab w:val="left" w:pos="984"/>
        </w:tabs>
        <w:spacing w:after="0" w:line="360" w:lineRule="auto"/>
        <w:jc w:val="both"/>
        <w:rPr>
          <w:rFonts w:ascii="David" w:hAnsi="David" w:cs="David"/>
          <w:sz w:val="24"/>
          <w:szCs w:val="24"/>
        </w:rPr>
      </w:pPr>
      <w:r w:rsidRPr="004E5982">
        <w:rPr>
          <w:rFonts w:ascii="David" w:hAnsi="David" w:cs="David"/>
          <w:sz w:val="24"/>
          <w:szCs w:val="24"/>
          <w:rtl/>
        </w:rPr>
        <w:t>"2*2 על זקף, בקוטר "3.</w:t>
      </w:r>
    </w:p>
    <w:p w:rsidR="004E5982" w:rsidRPr="004E5982" w:rsidRDefault="004E5982" w:rsidP="00C95416">
      <w:pPr>
        <w:pStyle w:val="a7"/>
        <w:numPr>
          <w:ilvl w:val="0"/>
          <w:numId w:val="25"/>
        </w:numPr>
        <w:tabs>
          <w:tab w:val="left" w:pos="984"/>
        </w:tabs>
        <w:spacing w:after="0" w:line="360" w:lineRule="auto"/>
        <w:jc w:val="both"/>
        <w:rPr>
          <w:rFonts w:ascii="David" w:hAnsi="David" w:cs="David"/>
          <w:sz w:val="24"/>
          <w:szCs w:val="24"/>
        </w:rPr>
      </w:pPr>
      <w:r w:rsidRPr="004E5982">
        <w:rPr>
          <w:rFonts w:ascii="David" w:hAnsi="David" w:cs="David"/>
          <w:sz w:val="24"/>
          <w:szCs w:val="24"/>
          <w:rtl/>
        </w:rPr>
        <w:t>"3 על זקף, בקוטר "3.</w:t>
      </w:r>
    </w:p>
    <w:p w:rsidR="004E5982" w:rsidRPr="004E5982" w:rsidRDefault="004E5982" w:rsidP="00C95416">
      <w:pPr>
        <w:pStyle w:val="a7"/>
        <w:numPr>
          <w:ilvl w:val="0"/>
          <w:numId w:val="25"/>
        </w:numPr>
        <w:tabs>
          <w:tab w:val="left" w:pos="984"/>
        </w:tabs>
        <w:spacing w:after="0" w:line="360" w:lineRule="auto"/>
        <w:jc w:val="both"/>
        <w:rPr>
          <w:rFonts w:ascii="David" w:hAnsi="David" w:cs="David"/>
          <w:sz w:val="24"/>
          <w:szCs w:val="24"/>
        </w:rPr>
      </w:pPr>
      <w:r w:rsidRPr="004E5982">
        <w:rPr>
          <w:rFonts w:ascii="David" w:hAnsi="David" w:cs="David"/>
          <w:sz w:val="24"/>
          <w:szCs w:val="24"/>
          <w:rtl/>
        </w:rPr>
        <w:t>"3 על זקף, בקוטר "4.</w:t>
      </w:r>
    </w:p>
    <w:p w:rsidR="004E5982" w:rsidRPr="004E5982" w:rsidRDefault="004E5982" w:rsidP="00C95416">
      <w:pPr>
        <w:pStyle w:val="a7"/>
        <w:numPr>
          <w:ilvl w:val="0"/>
          <w:numId w:val="25"/>
        </w:numPr>
        <w:tabs>
          <w:tab w:val="left" w:pos="984"/>
        </w:tabs>
        <w:spacing w:after="0" w:line="360" w:lineRule="auto"/>
        <w:jc w:val="both"/>
        <w:rPr>
          <w:rFonts w:ascii="David" w:hAnsi="David" w:cs="David"/>
          <w:sz w:val="24"/>
          <w:szCs w:val="24"/>
        </w:rPr>
      </w:pPr>
      <w:r w:rsidRPr="004E5982">
        <w:rPr>
          <w:rFonts w:ascii="David" w:hAnsi="David" w:cs="David"/>
          <w:sz w:val="24"/>
          <w:szCs w:val="24"/>
          <w:rtl/>
        </w:rPr>
        <w:t>"3*2 על זקף, בקוטר "4.</w:t>
      </w:r>
    </w:p>
    <w:p w:rsidR="004E5982" w:rsidRPr="004E5982" w:rsidRDefault="004E5982" w:rsidP="00C95416">
      <w:pPr>
        <w:pStyle w:val="a7"/>
        <w:numPr>
          <w:ilvl w:val="0"/>
          <w:numId w:val="25"/>
        </w:numPr>
        <w:tabs>
          <w:tab w:val="left" w:pos="984"/>
        </w:tabs>
        <w:spacing w:after="0" w:line="360" w:lineRule="auto"/>
        <w:jc w:val="both"/>
        <w:rPr>
          <w:rFonts w:ascii="David" w:hAnsi="David" w:cs="David"/>
          <w:sz w:val="24"/>
          <w:szCs w:val="24"/>
        </w:rPr>
      </w:pPr>
      <w:r w:rsidRPr="004E5982">
        <w:rPr>
          <w:rFonts w:ascii="David" w:hAnsi="David" w:cs="David"/>
          <w:sz w:val="24"/>
          <w:szCs w:val="24"/>
          <w:rtl/>
        </w:rPr>
        <w:t>"4 על זקף, בקוטר "6.</w:t>
      </w:r>
    </w:p>
    <w:p w:rsidR="004E5982" w:rsidRPr="004E5982" w:rsidRDefault="004E5982" w:rsidP="00C95416">
      <w:pPr>
        <w:pStyle w:val="a7"/>
        <w:numPr>
          <w:ilvl w:val="0"/>
          <w:numId w:val="25"/>
        </w:numPr>
        <w:tabs>
          <w:tab w:val="left" w:pos="984"/>
        </w:tabs>
        <w:spacing w:after="0" w:line="360" w:lineRule="auto"/>
        <w:jc w:val="both"/>
        <w:rPr>
          <w:rFonts w:ascii="David" w:hAnsi="David" w:cs="David"/>
          <w:sz w:val="24"/>
          <w:szCs w:val="24"/>
          <w:rtl/>
        </w:rPr>
      </w:pPr>
      <w:r w:rsidRPr="004E5982">
        <w:rPr>
          <w:rFonts w:ascii="David" w:hAnsi="David" w:cs="David"/>
          <w:sz w:val="24"/>
          <w:szCs w:val="24"/>
          <w:rtl/>
        </w:rPr>
        <w:t>"3*2 על זקף, בקוטר "6.</w:t>
      </w:r>
    </w:p>
    <w:p w:rsidR="004E5982" w:rsidRPr="004E5982" w:rsidRDefault="004E5982" w:rsidP="00C95416">
      <w:pPr>
        <w:numPr>
          <w:ilvl w:val="2"/>
          <w:numId w:val="24"/>
        </w:numPr>
        <w:tabs>
          <w:tab w:val="left" w:pos="984"/>
        </w:tabs>
        <w:spacing w:after="0" w:line="360" w:lineRule="auto"/>
        <w:jc w:val="both"/>
        <w:rPr>
          <w:rFonts w:ascii="David" w:hAnsi="David" w:cs="David"/>
          <w:sz w:val="24"/>
          <w:szCs w:val="24"/>
          <w:rtl/>
        </w:rPr>
      </w:pPr>
      <w:r w:rsidRPr="004E5982">
        <w:rPr>
          <w:rFonts w:ascii="David" w:hAnsi="David" w:cs="David"/>
          <w:b/>
          <w:bCs/>
          <w:sz w:val="24"/>
          <w:szCs w:val="24"/>
          <w:rtl/>
        </w:rPr>
        <w:t>"ברז כיבוי אש בתחום הנכס"</w:t>
      </w:r>
      <w:r w:rsidRPr="004E5982">
        <w:rPr>
          <w:rFonts w:ascii="David" w:hAnsi="David" w:cs="David"/>
          <w:sz w:val="24"/>
          <w:szCs w:val="24"/>
          <w:rtl/>
        </w:rPr>
        <w:t xml:space="preserve"> - ברז כיבוי אש הממוקם בתחום הנכס, מחוץ למבנה, אחרי מד המים של הנכס והמחובר לרשת המים העירונית או למאגר מים ומשאבות.</w:t>
      </w:r>
    </w:p>
    <w:p w:rsidR="004E5982" w:rsidRPr="004E5982" w:rsidRDefault="004E5982" w:rsidP="00C95416">
      <w:pPr>
        <w:numPr>
          <w:ilvl w:val="2"/>
          <w:numId w:val="24"/>
        </w:numPr>
        <w:tabs>
          <w:tab w:val="left" w:pos="984"/>
        </w:tabs>
        <w:spacing w:after="0" w:line="360" w:lineRule="auto"/>
        <w:jc w:val="both"/>
        <w:rPr>
          <w:rFonts w:ascii="David" w:hAnsi="David" w:cs="David"/>
          <w:sz w:val="24"/>
          <w:szCs w:val="24"/>
          <w:rtl/>
        </w:rPr>
      </w:pPr>
      <w:r w:rsidRPr="004E5982">
        <w:rPr>
          <w:rFonts w:ascii="David" w:hAnsi="David" w:cs="David"/>
          <w:b/>
          <w:bCs/>
          <w:sz w:val="24"/>
          <w:szCs w:val="24"/>
          <w:rtl/>
        </w:rPr>
        <w:t>"ברז כיבוי אש עירוני"</w:t>
      </w:r>
      <w:r w:rsidRPr="004E5982">
        <w:rPr>
          <w:rFonts w:ascii="David" w:hAnsi="David" w:cs="David"/>
          <w:sz w:val="24"/>
          <w:szCs w:val="24"/>
          <w:rtl/>
        </w:rPr>
        <w:t xml:space="preserve"> - ברז כיבוי אש הממוקם מחוץ לתחום הנכס לפני מד המים של הנכס והמחובר לרשת המים העירונית.</w:t>
      </w:r>
    </w:p>
    <w:p w:rsidR="004E5982" w:rsidRPr="004E5982" w:rsidRDefault="004E5982" w:rsidP="00C95416">
      <w:pPr>
        <w:numPr>
          <w:ilvl w:val="2"/>
          <w:numId w:val="24"/>
        </w:numPr>
        <w:tabs>
          <w:tab w:val="left" w:pos="984"/>
        </w:tabs>
        <w:spacing w:after="0" w:line="360" w:lineRule="auto"/>
        <w:jc w:val="both"/>
        <w:rPr>
          <w:rFonts w:ascii="David" w:hAnsi="David" w:cs="David"/>
          <w:sz w:val="24"/>
          <w:szCs w:val="24"/>
        </w:rPr>
      </w:pPr>
      <w:r w:rsidRPr="004E5982">
        <w:rPr>
          <w:rFonts w:ascii="David" w:hAnsi="David" w:cs="David"/>
          <w:b/>
          <w:bCs/>
          <w:sz w:val="24"/>
          <w:szCs w:val="24"/>
          <w:rtl/>
        </w:rPr>
        <w:lastRenderedPageBreak/>
        <w:t xml:space="preserve">"ברז כיבוי אש פנימי" </w:t>
      </w:r>
      <w:r w:rsidRPr="004E5982">
        <w:rPr>
          <w:rFonts w:ascii="David" w:hAnsi="David" w:cs="David"/>
          <w:sz w:val="24"/>
          <w:szCs w:val="24"/>
          <w:rtl/>
        </w:rPr>
        <w:t>- ברז כיבוי אש הממוקם בתוך מתחם הנכס, בתוך מבנה, והמחובר לרשת המים העירונית או למאגר מים ומשאבות.</w:t>
      </w:r>
    </w:p>
    <w:p w:rsidR="004E5982" w:rsidRPr="004E5982" w:rsidRDefault="004E5982" w:rsidP="00C95416">
      <w:pPr>
        <w:numPr>
          <w:ilvl w:val="2"/>
          <w:numId w:val="24"/>
        </w:numPr>
        <w:tabs>
          <w:tab w:val="left" w:pos="984"/>
        </w:tabs>
        <w:spacing w:after="0" w:line="360" w:lineRule="auto"/>
        <w:jc w:val="both"/>
        <w:rPr>
          <w:rFonts w:ascii="David" w:hAnsi="David" w:cs="David"/>
          <w:sz w:val="24"/>
          <w:szCs w:val="24"/>
        </w:rPr>
      </w:pPr>
      <w:r w:rsidRPr="004E5982">
        <w:rPr>
          <w:rFonts w:ascii="David" w:hAnsi="David" w:cs="David"/>
          <w:sz w:val="24"/>
          <w:szCs w:val="24"/>
          <w:rtl/>
        </w:rPr>
        <w:t>"</w:t>
      </w:r>
      <w:r w:rsidRPr="004E5982">
        <w:rPr>
          <w:rFonts w:ascii="David" w:hAnsi="David" w:cs="David"/>
          <w:b/>
          <w:bCs/>
          <w:sz w:val="24"/>
          <w:szCs w:val="24"/>
          <w:rtl/>
        </w:rPr>
        <w:t>גורם מוסמך</w:t>
      </w:r>
      <w:r w:rsidRPr="004E5982">
        <w:rPr>
          <w:rFonts w:ascii="David" w:hAnsi="David" w:cs="David"/>
          <w:sz w:val="24"/>
          <w:szCs w:val="24"/>
          <w:rtl/>
        </w:rPr>
        <w:t xml:space="preserve">" - אחד מאלה: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1"/>
        <w:gridCol w:w="4475"/>
      </w:tblGrid>
      <w:tr w:rsidR="004E5982" w:rsidRPr="004E5982" w:rsidTr="00BA35C1">
        <w:tc>
          <w:tcPr>
            <w:tcW w:w="4121" w:type="dxa"/>
            <w:shd w:val="clear" w:color="auto" w:fill="auto"/>
            <w:vAlign w:val="center"/>
          </w:tcPr>
          <w:p w:rsidR="004E5982" w:rsidRPr="004E5982" w:rsidRDefault="004E5982" w:rsidP="00C95416">
            <w:pPr>
              <w:spacing w:after="0" w:line="360" w:lineRule="auto"/>
              <w:jc w:val="center"/>
              <w:rPr>
                <w:rFonts w:ascii="David" w:hAnsi="David" w:cs="David"/>
                <w:b/>
                <w:bCs/>
                <w:sz w:val="24"/>
                <w:szCs w:val="24"/>
                <w:rtl/>
              </w:rPr>
            </w:pPr>
            <w:r w:rsidRPr="004E5982">
              <w:rPr>
                <w:rFonts w:ascii="David" w:hAnsi="David" w:cs="David"/>
                <w:b/>
                <w:bCs/>
                <w:sz w:val="24"/>
                <w:szCs w:val="24"/>
                <w:rtl/>
              </w:rPr>
              <w:t>נושא</w:t>
            </w:r>
          </w:p>
        </w:tc>
        <w:tc>
          <w:tcPr>
            <w:tcW w:w="4820" w:type="dxa"/>
            <w:shd w:val="clear" w:color="auto" w:fill="auto"/>
            <w:vAlign w:val="center"/>
          </w:tcPr>
          <w:p w:rsidR="004E5982" w:rsidRPr="004E5982" w:rsidRDefault="004E5982" w:rsidP="00C95416">
            <w:pPr>
              <w:spacing w:after="0" w:line="360" w:lineRule="auto"/>
              <w:jc w:val="center"/>
              <w:rPr>
                <w:rFonts w:ascii="David" w:hAnsi="David" w:cs="David"/>
                <w:b/>
                <w:bCs/>
                <w:sz w:val="24"/>
                <w:szCs w:val="24"/>
                <w:rtl/>
              </w:rPr>
            </w:pPr>
            <w:r w:rsidRPr="004E5982">
              <w:rPr>
                <w:rFonts w:ascii="David" w:hAnsi="David" w:cs="David"/>
                <w:b/>
                <w:bCs/>
                <w:sz w:val="24"/>
                <w:szCs w:val="24"/>
                <w:rtl/>
              </w:rPr>
              <w:t>גורם מוסמך</w:t>
            </w:r>
          </w:p>
        </w:tc>
      </w:tr>
      <w:tr w:rsidR="004E5982" w:rsidRPr="004E5982" w:rsidTr="00BA35C1">
        <w:tc>
          <w:tcPr>
            <w:tcW w:w="4121" w:type="dxa"/>
            <w:shd w:val="clear" w:color="auto" w:fill="auto"/>
            <w:vAlign w:val="center"/>
          </w:tcPr>
          <w:p w:rsidR="004E5982" w:rsidRPr="004E5982" w:rsidRDefault="004E5982" w:rsidP="00C95416">
            <w:pPr>
              <w:spacing w:after="0" w:line="360" w:lineRule="auto"/>
              <w:jc w:val="center"/>
              <w:rPr>
                <w:rFonts w:ascii="David" w:hAnsi="David" w:cs="David"/>
                <w:sz w:val="24"/>
                <w:szCs w:val="24"/>
                <w:rtl/>
              </w:rPr>
            </w:pPr>
            <w:r w:rsidRPr="004E5982">
              <w:rPr>
                <w:rFonts w:ascii="David" w:hAnsi="David" w:cs="David"/>
                <w:sz w:val="24"/>
                <w:szCs w:val="24"/>
                <w:rtl/>
              </w:rPr>
              <w:t>אפיון רשת מים</w:t>
            </w:r>
          </w:p>
        </w:tc>
        <w:tc>
          <w:tcPr>
            <w:tcW w:w="4820" w:type="dxa"/>
            <w:shd w:val="clear" w:color="auto" w:fill="auto"/>
            <w:vAlign w:val="center"/>
          </w:tcPr>
          <w:p w:rsidR="004E5982" w:rsidRPr="004E5982" w:rsidRDefault="004E5982" w:rsidP="00C95416">
            <w:pPr>
              <w:spacing w:after="0" w:line="360" w:lineRule="auto"/>
              <w:jc w:val="center"/>
              <w:rPr>
                <w:rFonts w:ascii="David" w:hAnsi="David" w:cs="David"/>
                <w:sz w:val="24"/>
                <w:szCs w:val="24"/>
                <w:rtl/>
              </w:rPr>
            </w:pPr>
            <w:r w:rsidRPr="004E5982">
              <w:rPr>
                <w:rFonts w:ascii="David" w:hAnsi="David" w:cs="David"/>
                <w:sz w:val="24"/>
                <w:szCs w:val="24"/>
                <w:rtl/>
              </w:rPr>
              <w:t>מי שיש לו תו תקן ממכון התקנים לתחזוקת מערכת כיבוי אוטומטית במים לפי תקן ישראלי  ת"י 1928 מערכות לכיבוי אש במים - בקרה, בדיקה ותחזוקה</w:t>
            </w:r>
          </w:p>
        </w:tc>
      </w:tr>
      <w:tr w:rsidR="004E5982" w:rsidRPr="004E5982" w:rsidTr="00BA35C1">
        <w:tc>
          <w:tcPr>
            <w:tcW w:w="4121" w:type="dxa"/>
            <w:shd w:val="clear" w:color="auto" w:fill="auto"/>
            <w:vAlign w:val="center"/>
          </w:tcPr>
          <w:p w:rsidR="004E5982" w:rsidRPr="004E5982" w:rsidRDefault="004E5982" w:rsidP="00C95416">
            <w:pPr>
              <w:spacing w:after="0" w:line="360" w:lineRule="auto"/>
              <w:jc w:val="center"/>
              <w:rPr>
                <w:rFonts w:ascii="David" w:hAnsi="David" w:cs="David"/>
                <w:sz w:val="24"/>
                <w:szCs w:val="24"/>
                <w:rtl/>
              </w:rPr>
            </w:pPr>
            <w:r w:rsidRPr="004E5982">
              <w:rPr>
                <w:rFonts w:ascii="David" w:hAnsi="David" w:cs="David"/>
                <w:sz w:val="24"/>
                <w:szCs w:val="24"/>
                <w:rtl/>
              </w:rPr>
              <w:t>תקניות אמצעי כיבוי במים</w:t>
            </w:r>
          </w:p>
        </w:tc>
        <w:tc>
          <w:tcPr>
            <w:tcW w:w="4820" w:type="dxa"/>
            <w:shd w:val="clear" w:color="auto" w:fill="auto"/>
            <w:vAlign w:val="center"/>
          </w:tcPr>
          <w:p w:rsidR="004E5982" w:rsidRPr="004E5982" w:rsidRDefault="004E5982" w:rsidP="00C95416">
            <w:pPr>
              <w:spacing w:after="0" w:line="360" w:lineRule="auto"/>
              <w:jc w:val="center"/>
              <w:rPr>
                <w:rFonts w:ascii="David" w:hAnsi="David" w:cs="David"/>
                <w:sz w:val="24"/>
                <w:szCs w:val="24"/>
                <w:rtl/>
              </w:rPr>
            </w:pPr>
            <w:r w:rsidRPr="004E5982">
              <w:rPr>
                <w:rFonts w:ascii="David" w:hAnsi="David" w:cs="David"/>
                <w:sz w:val="24"/>
                <w:szCs w:val="24"/>
                <w:rtl/>
              </w:rPr>
              <w:t>מי שהודרך והוסמך על ידי יצרן או ספק גלגילונים לגלגילונים שהותקנו לאחר 1.6.2013 עפ"י תקן ישראלי  ת"י 2206 חלק 2 - גלגילון לכיבוי</w:t>
            </w:r>
            <w:r w:rsidR="00C95416">
              <w:rPr>
                <w:rFonts w:ascii="David" w:hAnsi="David" w:cs="David"/>
                <w:sz w:val="24"/>
                <w:szCs w:val="24"/>
                <w:rtl/>
              </w:rPr>
              <w:t xml:space="preserve"> אש - דרישות תכן, התקנה ותחזוקה</w:t>
            </w:r>
          </w:p>
        </w:tc>
      </w:tr>
      <w:tr w:rsidR="004E5982" w:rsidRPr="004E5982" w:rsidTr="00BA35C1">
        <w:tc>
          <w:tcPr>
            <w:tcW w:w="4121" w:type="dxa"/>
            <w:shd w:val="clear" w:color="auto" w:fill="auto"/>
            <w:vAlign w:val="center"/>
          </w:tcPr>
          <w:p w:rsidR="004E5982" w:rsidRPr="004E5982" w:rsidRDefault="004E5982" w:rsidP="00C95416">
            <w:pPr>
              <w:spacing w:after="0" w:line="360" w:lineRule="auto"/>
              <w:jc w:val="center"/>
              <w:rPr>
                <w:rFonts w:ascii="David" w:hAnsi="David" w:cs="David"/>
                <w:sz w:val="24"/>
                <w:szCs w:val="24"/>
                <w:rtl/>
              </w:rPr>
            </w:pPr>
            <w:r w:rsidRPr="004E5982">
              <w:rPr>
                <w:rFonts w:ascii="David" w:hAnsi="David" w:cs="David"/>
                <w:sz w:val="24"/>
                <w:szCs w:val="24"/>
                <w:rtl/>
              </w:rPr>
              <w:t>תקינות מטפים מיטלטלים</w:t>
            </w:r>
          </w:p>
        </w:tc>
        <w:tc>
          <w:tcPr>
            <w:tcW w:w="4820" w:type="dxa"/>
            <w:shd w:val="clear" w:color="auto" w:fill="auto"/>
            <w:vAlign w:val="center"/>
          </w:tcPr>
          <w:p w:rsidR="004E5982" w:rsidRPr="004E5982" w:rsidRDefault="004E5982" w:rsidP="00C95416">
            <w:pPr>
              <w:spacing w:after="0" w:line="360" w:lineRule="auto"/>
              <w:jc w:val="center"/>
              <w:rPr>
                <w:rFonts w:ascii="David" w:hAnsi="David" w:cs="David"/>
                <w:sz w:val="24"/>
                <w:szCs w:val="24"/>
                <w:rtl/>
              </w:rPr>
            </w:pPr>
            <w:r w:rsidRPr="004E5982">
              <w:rPr>
                <w:rFonts w:ascii="David" w:hAnsi="David" w:cs="David"/>
                <w:sz w:val="24"/>
                <w:szCs w:val="24"/>
                <w:rtl/>
              </w:rPr>
              <w:t xml:space="preserve">תחזוקאי או מבקר מטפים מורשה בהתאם לתקן ישראלי ת"י 129 </w:t>
            </w:r>
            <w:r w:rsidR="00C95416">
              <w:rPr>
                <w:rFonts w:ascii="David" w:hAnsi="David" w:cs="David"/>
                <w:sz w:val="24"/>
                <w:szCs w:val="24"/>
                <w:rtl/>
              </w:rPr>
              <w:t>חלק 1 - מטפים מיטלטלים - תחזוקה</w:t>
            </w:r>
          </w:p>
        </w:tc>
      </w:tr>
      <w:tr w:rsidR="004E5982" w:rsidRPr="004E5982" w:rsidTr="00BA35C1">
        <w:tc>
          <w:tcPr>
            <w:tcW w:w="4121" w:type="dxa"/>
            <w:shd w:val="clear" w:color="auto" w:fill="auto"/>
            <w:vAlign w:val="center"/>
          </w:tcPr>
          <w:p w:rsidR="004E5982" w:rsidRPr="004E5982" w:rsidRDefault="004E5982" w:rsidP="00C95416">
            <w:pPr>
              <w:spacing w:after="0" w:line="360" w:lineRule="auto"/>
              <w:jc w:val="center"/>
              <w:rPr>
                <w:rFonts w:ascii="David" w:hAnsi="David" w:cs="David"/>
                <w:sz w:val="24"/>
                <w:szCs w:val="24"/>
                <w:rtl/>
              </w:rPr>
            </w:pPr>
            <w:r w:rsidRPr="004E5982">
              <w:rPr>
                <w:rFonts w:ascii="David" w:hAnsi="David" w:cs="David"/>
                <w:sz w:val="24"/>
                <w:szCs w:val="24"/>
                <w:rtl/>
              </w:rPr>
              <w:t>תקינות מערכת החשמל ותאורת החירום</w:t>
            </w:r>
          </w:p>
        </w:tc>
        <w:tc>
          <w:tcPr>
            <w:tcW w:w="4820" w:type="dxa"/>
            <w:shd w:val="clear" w:color="auto" w:fill="auto"/>
            <w:vAlign w:val="center"/>
          </w:tcPr>
          <w:p w:rsidR="004E5982" w:rsidRPr="004E5982" w:rsidRDefault="004E5982" w:rsidP="00C95416">
            <w:pPr>
              <w:spacing w:after="0" w:line="360" w:lineRule="auto"/>
              <w:jc w:val="center"/>
              <w:rPr>
                <w:rFonts w:ascii="David" w:hAnsi="David" w:cs="David"/>
                <w:sz w:val="24"/>
                <w:szCs w:val="24"/>
                <w:rtl/>
              </w:rPr>
            </w:pPr>
            <w:r w:rsidRPr="004E5982">
              <w:rPr>
                <w:rFonts w:ascii="David" w:hAnsi="David" w:cs="David"/>
                <w:sz w:val="24"/>
                <w:szCs w:val="24"/>
                <w:rtl/>
              </w:rPr>
              <w:t xml:space="preserve">בעל רישיון בתוקף לעבודות חשמל לפי חוק החשמל, התשי"ד-1954 ותקנותיו, אשר רשאי לתת </w:t>
            </w:r>
            <w:r w:rsidR="00C95416">
              <w:rPr>
                <w:rFonts w:ascii="David" w:hAnsi="David" w:cs="David"/>
                <w:sz w:val="24"/>
                <w:szCs w:val="24"/>
                <w:rtl/>
              </w:rPr>
              <w:t>אישור כאמור, בהתאם לסוג רישיונו</w:t>
            </w:r>
          </w:p>
        </w:tc>
      </w:tr>
      <w:tr w:rsidR="004E5982" w:rsidRPr="004E5982" w:rsidTr="00BA35C1">
        <w:tc>
          <w:tcPr>
            <w:tcW w:w="4121" w:type="dxa"/>
            <w:shd w:val="clear" w:color="auto" w:fill="auto"/>
            <w:vAlign w:val="center"/>
          </w:tcPr>
          <w:p w:rsidR="004E5982" w:rsidRPr="004E5982" w:rsidRDefault="004E5982" w:rsidP="00C95416">
            <w:pPr>
              <w:spacing w:after="0" w:line="360" w:lineRule="auto"/>
              <w:jc w:val="center"/>
              <w:rPr>
                <w:rFonts w:ascii="David" w:hAnsi="David" w:cs="David"/>
                <w:sz w:val="24"/>
                <w:szCs w:val="24"/>
                <w:rtl/>
              </w:rPr>
            </w:pPr>
            <w:r w:rsidRPr="004E5982">
              <w:rPr>
                <w:rFonts w:ascii="David" w:hAnsi="David" w:cs="David"/>
                <w:sz w:val="24"/>
                <w:szCs w:val="24"/>
                <w:rtl/>
              </w:rPr>
              <w:t>התאמה ותקינות של מערכת הגז לתקן ישראלי  ת"י 158 - מתקנים לגזים פחמימניים מעובים (גפ"מ)</w:t>
            </w:r>
          </w:p>
        </w:tc>
        <w:tc>
          <w:tcPr>
            <w:tcW w:w="4820" w:type="dxa"/>
            <w:shd w:val="clear" w:color="auto" w:fill="auto"/>
            <w:vAlign w:val="center"/>
          </w:tcPr>
          <w:p w:rsidR="004E5982" w:rsidRPr="004E5982" w:rsidRDefault="004E5982" w:rsidP="00C95416">
            <w:pPr>
              <w:spacing w:after="0" w:line="360" w:lineRule="auto"/>
              <w:jc w:val="center"/>
              <w:rPr>
                <w:rFonts w:ascii="David" w:hAnsi="David" w:cs="David"/>
                <w:sz w:val="24"/>
                <w:szCs w:val="24"/>
                <w:rtl/>
              </w:rPr>
            </w:pPr>
            <w:r w:rsidRPr="004E5982">
              <w:rPr>
                <w:rFonts w:ascii="David" w:hAnsi="David" w:cs="David"/>
                <w:sz w:val="24"/>
                <w:szCs w:val="24"/>
                <w:rtl/>
              </w:rPr>
              <w:t>בעל רישיון בתוקף לעבודת גפ"מ לפי תקנות הגז (בטיחות ורישוי) (רישוי העוסקים בעבודות גפ"מ), התשס"ו-2006, אשר רשאי לתת אישור כאמור, בהתאם לסוג רישיונו</w:t>
            </w:r>
          </w:p>
        </w:tc>
      </w:tr>
      <w:tr w:rsidR="004E5982" w:rsidRPr="004E5982" w:rsidTr="00BA35C1">
        <w:tc>
          <w:tcPr>
            <w:tcW w:w="4121" w:type="dxa"/>
            <w:shd w:val="clear" w:color="auto" w:fill="auto"/>
            <w:vAlign w:val="center"/>
          </w:tcPr>
          <w:p w:rsidR="004E5982" w:rsidRPr="004E5982" w:rsidRDefault="004E5982" w:rsidP="00C95416">
            <w:pPr>
              <w:spacing w:after="0" w:line="360" w:lineRule="auto"/>
              <w:jc w:val="center"/>
              <w:rPr>
                <w:rFonts w:ascii="David" w:hAnsi="David" w:cs="David"/>
                <w:sz w:val="24"/>
                <w:szCs w:val="24"/>
                <w:rtl/>
              </w:rPr>
            </w:pPr>
            <w:r w:rsidRPr="004E5982">
              <w:rPr>
                <w:rFonts w:ascii="David" w:hAnsi="David" w:cs="David"/>
                <w:sz w:val="24"/>
                <w:szCs w:val="24"/>
                <w:rtl/>
              </w:rPr>
              <w:t xml:space="preserve">תחזוקה מערכת גילוי אש בהתאם לתקן ישראלי  ת"י 1220 חלק 11 - מערכות גילוי אש - תחזוקה </w:t>
            </w:r>
          </w:p>
        </w:tc>
        <w:tc>
          <w:tcPr>
            <w:tcW w:w="4820" w:type="dxa"/>
            <w:shd w:val="clear" w:color="auto" w:fill="auto"/>
            <w:vAlign w:val="center"/>
          </w:tcPr>
          <w:p w:rsidR="004E5982" w:rsidRPr="004E5982" w:rsidRDefault="004E5982" w:rsidP="00C95416">
            <w:pPr>
              <w:spacing w:after="0" w:line="360" w:lineRule="auto"/>
              <w:jc w:val="center"/>
              <w:rPr>
                <w:rFonts w:ascii="David" w:hAnsi="David" w:cs="David"/>
                <w:sz w:val="24"/>
                <w:szCs w:val="24"/>
                <w:rtl/>
              </w:rPr>
            </w:pPr>
            <w:r w:rsidRPr="004E5982">
              <w:rPr>
                <w:rFonts w:ascii="David" w:hAnsi="David" w:cs="David"/>
                <w:sz w:val="24"/>
                <w:szCs w:val="24"/>
                <w:rtl/>
              </w:rPr>
              <w:t>מי שיש לו תו תקן ממכון התקנים לתחזוקת מערכות גילוי אש ועשן לפי תקן ישראלי ת"י 1220 חלק 11 - מערכות גילוי אש - תחזוקה</w:t>
            </w:r>
          </w:p>
        </w:tc>
      </w:tr>
      <w:tr w:rsidR="004E5982" w:rsidRPr="004E5982" w:rsidTr="00BA35C1">
        <w:tc>
          <w:tcPr>
            <w:tcW w:w="4121" w:type="dxa"/>
            <w:shd w:val="clear" w:color="auto" w:fill="auto"/>
            <w:vAlign w:val="center"/>
          </w:tcPr>
          <w:p w:rsidR="004E5982" w:rsidRPr="004E5982" w:rsidRDefault="004E5982" w:rsidP="00C95416">
            <w:pPr>
              <w:spacing w:after="0" w:line="360" w:lineRule="auto"/>
              <w:jc w:val="center"/>
              <w:rPr>
                <w:rFonts w:ascii="David" w:hAnsi="David" w:cs="David"/>
                <w:sz w:val="24"/>
                <w:szCs w:val="24"/>
                <w:rtl/>
              </w:rPr>
            </w:pPr>
            <w:r w:rsidRPr="004E5982">
              <w:rPr>
                <w:rFonts w:ascii="David" w:hAnsi="David" w:cs="David"/>
                <w:sz w:val="24"/>
                <w:szCs w:val="24"/>
                <w:rtl/>
              </w:rPr>
              <w:t>סידורי בטיחות אש והצלה בארון חשמל בהתאם לתקן ישראלי  ת"י 5210 - מערכות לכיבוי-אש בארוסול או תקן ישראלי  ת"י 1597 מערכות כיבוי אש אוטומטיות בגז כיבוי</w:t>
            </w:r>
          </w:p>
        </w:tc>
        <w:tc>
          <w:tcPr>
            <w:tcW w:w="4820" w:type="dxa"/>
            <w:shd w:val="clear" w:color="auto" w:fill="auto"/>
            <w:vAlign w:val="center"/>
          </w:tcPr>
          <w:p w:rsidR="004E5982" w:rsidRPr="004E5982" w:rsidRDefault="004E5982" w:rsidP="00C95416">
            <w:pPr>
              <w:spacing w:after="0" w:line="360" w:lineRule="auto"/>
              <w:jc w:val="center"/>
              <w:rPr>
                <w:rFonts w:ascii="David" w:hAnsi="David" w:cs="David"/>
                <w:sz w:val="24"/>
                <w:szCs w:val="24"/>
                <w:rtl/>
                <w:lang w:val="ru-RU"/>
              </w:rPr>
            </w:pPr>
            <w:r w:rsidRPr="004E5982">
              <w:rPr>
                <w:rFonts w:ascii="David" w:hAnsi="David" w:cs="David"/>
                <w:sz w:val="24"/>
                <w:szCs w:val="24"/>
                <w:rtl/>
              </w:rPr>
              <w:t>מי שיש לו תו תקן ממכון התקנים לתחזוקת מערכות גילוי אש ועשן לפי תקן ישראלי ת"י 1220 חלק 11 מערכות גילוי אש - תחזוקה</w:t>
            </w:r>
          </w:p>
        </w:tc>
      </w:tr>
      <w:tr w:rsidR="004E5982" w:rsidRPr="004E5982" w:rsidTr="00BA35C1">
        <w:tc>
          <w:tcPr>
            <w:tcW w:w="4121" w:type="dxa"/>
            <w:shd w:val="clear" w:color="auto" w:fill="auto"/>
            <w:vAlign w:val="center"/>
          </w:tcPr>
          <w:p w:rsidR="004E5982" w:rsidRPr="004E5982" w:rsidRDefault="004E5982" w:rsidP="00C95416">
            <w:pPr>
              <w:spacing w:after="0" w:line="360" w:lineRule="auto"/>
              <w:jc w:val="center"/>
              <w:rPr>
                <w:rFonts w:ascii="David" w:hAnsi="David" w:cs="David"/>
                <w:sz w:val="24"/>
                <w:szCs w:val="24"/>
                <w:rtl/>
                <w:lang w:val="ru-RU"/>
              </w:rPr>
            </w:pPr>
            <w:r w:rsidRPr="004E5982">
              <w:rPr>
                <w:rFonts w:ascii="David" w:hAnsi="David" w:cs="David"/>
                <w:sz w:val="24"/>
                <w:szCs w:val="24"/>
                <w:rtl/>
              </w:rPr>
              <w:t>תקינות מערכת למסירת הודעת (כריזת חירום)</w:t>
            </w:r>
          </w:p>
        </w:tc>
        <w:tc>
          <w:tcPr>
            <w:tcW w:w="4820" w:type="dxa"/>
            <w:shd w:val="clear" w:color="auto" w:fill="auto"/>
            <w:vAlign w:val="center"/>
          </w:tcPr>
          <w:p w:rsidR="004E5982" w:rsidRPr="004E5982" w:rsidRDefault="004E5982" w:rsidP="00C95416">
            <w:pPr>
              <w:spacing w:after="0" w:line="360" w:lineRule="auto"/>
              <w:jc w:val="center"/>
              <w:rPr>
                <w:rFonts w:ascii="David" w:hAnsi="David" w:cs="David"/>
                <w:sz w:val="24"/>
                <w:szCs w:val="24"/>
                <w:rtl/>
              </w:rPr>
            </w:pPr>
            <w:r w:rsidRPr="004E5982">
              <w:rPr>
                <w:rFonts w:ascii="David" w:hAnsi="David" w:cs="David"/>
                <w:sz w:val="24"/>
                <w:szCs w:val="24"/>
                <w:rtl/>
              </w:rPr>
              <w:t>מי שיש לו תו תקן ממכון התקנים לתחזוקת מערכות גילוי אש ועשן לפי תקן ישראלי ת"י 1220 חלק 11 - מערכות גילוי אש - תחזוקה, או בעל רישיון בתוקף לעבודות חשמל לפי חוק החשמל, התשי"ד-1954 ותקנותיו, אשר רשאי לתת אישור כאמור, בהתאם לסוג רישיונו</w:t>
            </w:r>
          </w:p>
        </w:tc>
      </w:tr>
      <w:tr w:rsidR="004E5982" w:rsidRPr="004E5982" w:rsidTr="00BA35C1">
        <w:trPr>
          <w:trHeight w:val="1039"/>
        </w:trPr>
        <w:tc>
          <w:tcPr>
            <w:tcW w:w="4121" w:type="dxa"/>
            <w:shd w:val="clear" w:color="auto" w:fill="auto"/>
            <w:vAlign w:val="center"/>
          </w:tcPr>
          <w:p w:rsidR="004E5982" w:rsidRPr="004E5982" w:rsidRDefault="004E5982" w:rsidP="00C95416">
            <w:pPr>
              <w:spacing w:after="0" w:line="360" w:lineRule="auto"/>
              <w:jc w:val="center"/>
              <w:rPr>
                <w:rFonts w:ascii="David" w:hAnsi="David" w:cs="David"/>
                <w:sz w:val="24"/>
                <w:szCs w:val="24"/>
                <w:rtl/>
              </w:rPr>
            </w:pPr>
            <w:r w:rsidRPr="004E5982">
              <w:rPr>
                <w:rFonts w:ascii="David" w:hAnsi="David" w:cs="David"/>
                <w:sz w:val="24"/>
                <w:szCs w:val="24"/>
                <w:rtl/>
              </w:rPr>
              <w:t xml:space="preserve">תקינות מערכת אוטומטית לכיבוי אש (ספרינקלרים) בהתאם לתקן ישראלי  ת"י </w:t>
            </w:r>
            <w:r w:rsidRPr="004E5982">
              <w:rPr>
                <w:rFonts w:ascii="David" w:hAnsi="David" w:cs="David"/>
                <w:sz w:val="24"/>
                <w:szCs w:val="24"/>
                <w:rtl/>
              </w:rPr>
              <w:lastRenderedPageBreak/>
              <w:t>1928 - מערכות לכיבוי אש במים - בקרה, בדיקה ותחזוקה</w:t>
            </w:r>
          </w:p>
        </w:tc>
        <w:tc>
          <w:tcPr>
            <w:tcW w:w="4820" w:type="dxa"/>
            <w:shd w:val="clear" w:color="auto" w:fill="auto"/>
            <w:vAlign w:val="center"/>
          </w:tcPr>
          <w:p w:rsidR="004E5982" w:rsidRPr="004E5982" w:rsidRDefault="004E5982" w:rsidP="00C95416">
            <w:pPr>
              <w:spacing w:after="0" w:line="360" w:lineRule="auto"/>
              <w:jc w:val="center"/>
              <w:rPr>
                <w:rFonts w:ascii="David" w:hAnsi="David" w:cs="David"/>
                <w:sz w:val="24"/>
                <w:szCs w:val="24"/>
                <w:rtl/>
              </w:rPr>
            </w:pPr>
            <w:r w:rsidRPr="004E5982">
              <w:rPr>
                <w:rFonts w:ascii="David" w:hAnsi="David" w:cs="David"/>
                <w:sz w:val="24"/>
                <w:szCs w:val="24"/>
                <w:rtl/>
              </w:rPr>
              <w:lastRenderedPageBreak/>
              <w:t xml:space="preserve">מי שיש לו תו תקן מכון התקנים לתחזוקת מערכת כיבוי אוטומטית במים לפי תקן ישראלי  </w:t>
            </w:r>
            <w:r w:rsidRPr="004E5982">
              <w:rPr>
                <w:rFonts w:ascii="David" w:hAnsi="David" w:cs="David"/>
                <w:sz w:val="24"/>
                <w:szCs w:val="24"/>
                <w:rtl/>
              </w:rPr>
              <w:lastRenderedPageBreak/>
              <w:t>ת"י 1928 - מערכות לכיבוי אש במים - בקרה, בדיקה ותחזוקה</w:t>
            </w:r>
          </w:p>
        </w:tc>
      </w:tr>
      <w:tr w:rsidR="004E5982" w:rsidRPr="004E5982" w:rsidTr="00BA35C1">
        <w:tc>
          <w:tcPr>
            <w:tcW w:w="4121" w:type="dxa"/>
            <w:shd w:val="clear" w:color="auto" w:fill="auto"/>
            <w:vAlign w:val="center"/>
          </w:tcPr>
          <w:p w:rsidR="004E5982" w:rsidRPr="004E5982" w:rsidRDefault="004E5982" w:rsidP="00C95416">
            <w:pPr>
              <w:spacing w:after="0" w:line="360" w:lineRule="auto"/>
              <w:jc w:val="center"/>
              <w:rPr>
                <w:rFonts w:ascii="David" w:hAnsi="David" w:cs="David"/>
                <w:sz w:val="24"/>
                <w:szCs w:val="24"/>
                <w:rtl/>
              </w:rPr>
            </w:pPr>
            <w:r w:rsidRPr="004E5982">
              <w:rPr>
                <w:rFonts w:ascii="David" w:hAnsi="David" w:cs="David"/>
                <w:sz w:val="24"/>
                <w:szCs w:val="24"/>
                <w:rtl/>
              </w:rPr>
              <w:lastRenderedPageBreak/>
              <w:t>תקינות גנרטור חירום</w:t>
            </w:r>
          </w:p>
        </w:tc>
        <w:tc>
          <w:tcPr>
            <w:tcW w:w="4820" w:type="dxa"/>
            <w:shd w:val="clear" w:color="auto" w:fill="auto"/>
            <w:vAlign w:val="center"/>
          </w:tcPr>
          <w:p w:rsidR="004E5982" w:rsidRPr="004E5982" w:rsidRDefault="004E5982" w:rsidP="00C95416">
            <w:pPr>
              <w:spacing w:after="0" w:line="360" w:lineRule="auto"/>
              <w:jc w:val="center"/>
              <w:rPr>
                <w:rFonts w:ascii="David" w:hAnsi="David" w:cs="David"/>
                <w:sz w:val="24"/>
                <w:szCs w:val="24"/>
              </w:rPr>
            </w:pPr>
            <w:r w:rsidRPr="004E5982">
              <w:rPr>
                <w:rFonts w:ascii="David" w:hAnsi="David" w:cs="David"/>
                <w:sz w:val="24"/>
                <w:szCs w:val="24"/>
                <w:rtl/>
              </w:rPr>
              <w:t>בעל רישיון בתוקף לעבודות חשמל לפי חוק החשמל, התשי"ד-1954 ותקנותיו, אשר רשאי לתת אישור כאמור, בהתאם לסוג רישיונו</w:t>
            </w:r>
          </w:p>
        </w:tc>
      </w:tr>
      <w:tr w:rsidR="004E5982" w:rsidRPr="004E5982" w:rsidTr="00BA35C1">
        <w:tc>
          <w:tcPr>
            <w:tcW w:w="4121" w:type="dxa"/>
            <w:shd w:val="clear" w:color="auto" w:fill="auto"/>
            <w:vAlign w:val="center"/>
          </w:tcPr>
          <w:p w:rsidR="004E5982" w:rsidRPr="004E5982" w:rsidRDefault="004E5982" w:rsidP="00C95416">
            <w:pPr>
              <w:spacing w:after="0" w:line="360" w:lineRule="auto"/>
              <w:jc w:val="center"/>
              <w:rPr>
                <w:rFonts w:ascii="David" w:hAnsi="David" w:cs="David"/>
                <w:sz w:val="24"/>
                <w:szCs w:val="24"/>
                <w:rtl/>
              </w:rPr>
            </w:pPr>
            <w:r w:rsidRPr="004E5982">
              <w:rPr>
                <w:rFonts w:ascii="David" w:hAnsi="David" w:cs="David"/>
                <w:sz w:val="24"/>
                <w:szCs w:val="24"/>
                <w:rtl/>
              </w:rPr>
              <w:t>תקינות מערכת בישול מסחרית (מנדפים),  לרבות ניתוק ממקור אנרגיה בהתאם לתקן ישראלי  ת"י 5356 חלק 2 - מערכות כיבוי אש: כיבוי אש בכימיקלים רטובים</w:t>
            </w:r>
          </w:p>
        </w:tc>
        <w:tc>
          <w:tcPr>
            <w:tcW w:w="4820" w:type="dxa"/>
            <w:shd w:val="clear" w:color="auto" w:fill="auto"/>
            <w:vAlign w:val="center"/>
          </w:tcPr>
          <w:p w:rsidR="004E5982" w:rsidRPr="004E5982" w:rsidRDefault="004E5982" w:rsidP="00C95416">
            <w:pPr>
              <w:spacing w:after="0" w:line="360" w:lineRule="auto"/>
              <w:jc w:val="center"/>
              <w:rPr>
                <w:rFonts w:ascii="David" w:hAnsi="David" w:cs="David"/>
                <w:sz w:val="24"/>
                <w:szCs w:val="24"/>
                <w:rtl/>
              </w:rPr>
            </w:pPr>
            <w:r w:rsidRPr="004E5982">
              <w:rPr>
                <w:rFonts w:ascii="David" w:hAnsi="David" w:cs="David"/>
                <w:sz w:val="24"/>
                <w:szCs w:val="24"/>
                <w:rtl/>
              </w:rPr>
              <w:t>מתקין מערכת כיבוי לפי תקן ישראלי  ת"י 5356 חלק 2 - מערכות כיבוי אש - כיבוי אש בכימיקלים רטובים</w:t>
            </w:r>
          </w:p>
        </w:tc>
      </w:tr>
      <w:tr w:rsidR="004E5982" w:rsidRPr="004E5982" w:rsidTr="00BA35C1">
        <w:tc>
          <w:tcPr>
            <w:tcW w:w="4121" w:type="dxa"/>
            <w:shd w:val="clear" w:color="auto" w:fill="auto"/>
            <w:vAlign w:val="center"/>
          </w:tcPr>
          <w:p w:rsidR="004E5982" w:rsidRPr="004E5982" w:rsidRDefault="004E5982" w:rsidP="00C95416">
            <w:pPr>
              <w:spacing w:after="0" w:line="360" w:lineRule="auto"/>
              <w:jc w:val="center"/>
              <w:rPr>
                <w:rFonts w:ascii="David" w:hAnsi="David" w:cs="David"/>
                <w:sz w:val="24"/>
                <w:szCs w:val="24"/>
                <w:rtl/>
              </w:rPr>
            </w:pPr>
            <w:r w:rsidRPr="004E5982">
              <w:rPr>
                <w:rFonts w:ascii="David" w:hAnsi="David" w:cs="David"/>
                <w:sz w:val="24"/>
                <w:szCs w:val="24"/>
                <w:rtl/>
              </w:rPr>
              <w:t>התאמה של מערכות בטיחות אש וההצלה להוראת נציב 536- משטר הפעלות מערכות בטיחות אש-אינטגרציה</w:t>
            </w:r>
          </w:p>
        </w:tc>
        <w:tc>
          <w:tcPr>
            <w:tcW w:w="4820" w:type="dxa"/>
            <w:shd w:val="clear" w:color="auto" w:fill="auto"/>
            <w:vAlign w:val="center"/>
          </w:tcPr>
          <w:p w:rsidR="004E5982" w:rsidRPr="00C95416" w:rsidRDefault="004E5982" w:rsidP="00C95416">
            <w:pPr>
              <w:pStyle w:val="a7"/>
              <w:numPr>
                <w:ilvl w:val="3"/>
                <w:numId w:val="18"/>
              </w:numPr>
              <w:spacing w:after="0" w:line="360" w:lineRule="auto"/>
              <w:jc w:val="both"/>
              <w:rPr>
                <w:rFonts w:ascii="David" w:hAnsi="David" w:cs="David"/>
                <w:sz w:val="24"/>
                <w:szCs w:val="24"/>
                <w:rtl/>
              </w:rPr>
            </w:pPr>
            <w:r w:rsidRPr="00C95416">
              <w:rPr>
                <w:rFonts w:ascii="David" w:hAnsi="David" w:cs="David"/>
                <w:sz w:val="24"/>
                <w:szCs w:val="24"/>
                <w:rtl/>
              </w:rPr>
              <w:t>מהנדס מורשה או מעבדה מוכרת ובעלת הסמכה לתקן ישראלי ת"י 1220 חלק 3 - מערכות גילוי אש - הוראות התקנה ודרישות כלליות</w:t>
            </w:r>
          </w:p>
          <w:p w:rsidR="004E5982" w:rsidRPr="004E5982" w:rsidRDefault="004E5982" w:rsidP="00C95416">
            <w:pPr>
              <w:pStyle w:val="a7"/>
              <w:numPr>
                <w:ilvl w:val="3"/>
                <w:numId w:val="18"/>
              </w:numPr>
              <w:spacing w:after="0" w:line="360" w:lineRule="auto"/>
              <w:jc w:val="both"/>
              <w:rPr>
                <w:rFonts w:ascii="David" w:hAnsi="David" w:cs="David"/>
                <w:sz w:val="24"/>
                <w:szCs w:val="24"/>
                <w:rtl/>
              </w:rPr>
            </w:pPr>
            <w:r w:rsidRPr="004E5982">
              <w:rPr>
                <w:rFonts w:ascii="David" w:hAnsi="David" w:cs="David"/>
                <w:sz w:val="24"/>
                <w:szCs w:val="24"/>
                <w:rtl/>
              </w:rPr>
              <w:t>גורם מוסמך לפני הוראת נציב 536 - משטר הפעלות מערכות בטיחות אש-אינטגרציה</w:t>
            </w:r>
          </w:p>
        </w:tc>
      </w:tr>
      <w:tr w:rsidR="004E5982" w:rsidRPr="004E5982" w:rsidTr="00BA35C1">
        <w:tc>
          <w:tcPr>
            <w:tcW w:w="4121" w:type="dxa"/>
            <w:shd w:val="clear" w:color="auto" w:fill="auto"/>
            <w:vAlign w:val="center"/>
          </w:tcPr>
          <w:p w:rsidR="004E5982" w:rsidRPr="004E5982" w:rsidRDefault="004E5982" w:rsidP="00C95416">
            <w:pPr>
              <w:spacing w:after="0" w:line="360" w:lineRule="auto"/>
              <w:jc w:val="center"/>
              <w:rPr>
                <w:rFonts w:ascii="David" w:hAnsi="David" w:cs="David"/>
                <w:sz w:val="24"/>
                <w:szCs w:val="24"/>
                <w:rtl/>
              </w:rPr>
            </w:pPr>
            <w:r w:rsidRPr="004E5982">
              <w:rPr>
                <w:rFonts w:ascii="David" w:hAnsi="David" w:cs="David"/>
                <w:sz w:val="24"/>
                <w:szCs w:val="24"/>
                <w:rtl/>
              </w:rPr>
              <w:t>תקינות מערכת שחרור עשן</w:t>
            </w:r>
          </w:p>
        </w:tc>
        <w:tc>
          <w:tcPr>
            <w:tcW w:w="4820" w:type="dxa"/>
            <w:shd w:val="clear" w:color="auto" w:fill="auto"/>
            <w:vAlign w:val="center"/>
          </w:tcPr>
          <w:p w:rsidR="004E5982" w:rsidRPr="004E5982" w:rsidRDefault="004E5982" w:rsidP="00C95416">
            <w:pPr>
              <w:spacing w:after="0" w:line="360" w:lineRule="auto"/>
              <w:jc w:val="center"/>
              <w:rPr>
                <w:rFonts w:ascii="David" w:hAnsi="David" w:cs="David"/>
                <w:sz w:val="24"/>
                <w:szCs w:val="24"/>
                <w:rtl/>
              </w:rPr>
            </w:pPr>
            <w:r w:rsidRPr="004E5982">
              <w:rPr>
                <w:rFonts w:ascii="David" w:hAnsi="David" w:cs="David"/>
                <w:sz w:val="24"/>
                <w:szCs w:val="24"/>
                <w:rtl/>
              </w:rPr>
              <w:t>מהנדס ובלבד שאינו מתכנן המתקן או המערכת</w:t>
            </w:r>
          </w:p>
        </w:tc>
      </w:tr>
      <w:tr w:rsidR="004E5982" w:rsidRPr="004E5982" w:rsidTr="00BA35C1">
        <w:tc>
          <w:tcPr>
            <w:tcW w:w="4121" w:type="dxa"/>
            <w:shd w:val="clear" w:color="auto" w:fill="auto"/>
            <w:vAlign w:val="center"/>
          </w:tcPr>
          <w:p w:rsidR="004E5982" w:rsidRPr="004E5982" w:rsidRDefault="004E5982" w:rsidP="00C95416">
            <w:pPr>
              <w:spacing w:after="0" w:line="360" w:lineRule="auto"/>
              <w:jc w:val="center"/>
              <w:rPr>
                <w:rFonts w:ascii="David" w:hAnsi="David" w:cs="David"/>
                <w:sz w:val="24"/>
                <w:szCs w:val="24"/>
                <w:rtl/>
              </w:rPr>
            </w:pPr>
            <w:r w:rsidRPr="004E5982">
              <w:rPr>
                <w:rFonts w:ascii="David" w:hAnsi="David" w:cs="David"/>
                <w:sz w:val="24"/>
                <w:szCs w:val="24"/>
                <w:rtl/>
              </w:rPr>
              <w:t xml:space="preserve">תקינות מערכת מיזוג אוויר מרכזית הכוללת תעלות ומדפים בהתאם לתקן ישראלי  ת"י 1001 </w:t>
            </w:r>
            <w:r w:rsidRPr="004E5982">
              <w:rPr>
                <w:rFonts w:ascii="David" w:hAnsi="David" w:cs="David"/>
                <w:color w:val="000000"/>
                <w:sz w:val="24"/>
                <w:szCs w:val="24"/>
                <w:rtl/>
              </w:rPr>
              <w:t>בטיחות אש בבניינים</w:t>
            </w:r>
          </w:p>
        </w:tc>
        <w:tc>
          <w:tcPr>
            <w:tcW w:w="4820" w:type="dxa"/>
            <w:shd w:val="clear" w:color="auto" w:fill="auto"/>
            <w:vAlign w:val="center"/>
          </w:tcPr>
          <w:p w:rsidR="004E5982" w:rsidRPr="004E5982" w:rsidRDefault="004E5982" w:rsidP="00C95416">
            <w:pPr>
              <w:spacing w:after="0" w:line="360" w:lineRule="auto"/>
              <w:jc w:val="center"/>
              <w:rPr>
                <w:rFonts w:ascii="David" w:hAnsi="David" w:cs="David"/>
                <w:sz w:val="24"/>
                <w:szCs w:val="24"/>
                <w:rtl/>
              </w:rPr>
            </w:pPr>
            <w:r w:rsidRPr="004E5982">
              <w:rPr>
                <w:rFonts w:ascii="David" w:hAnsi="David" w:cs="David"/>
                <w:sz w:val="24"/>
                <w:szCs w:val="24"/>
                <w:rtl/>
              </w:rPr>
              <w:t>מהנדס או מורשה מערכות קירור ומיזוג אוויר אשר רשאי לתת אישור כאמור, בהתאם לסוג רישיונו</w:t>
            </w:r>
          </w:p>
        </w:tc>
      </w:tr>
      <w:tr w:rsidR="004E5982" w:rsidRPr="004E5982" w:rsidTr="00BA35C1">
        <w:tc>
          <w:tcPr>
            <w:tcW w:w="4121" w:type="dxa"/>
            <w:shd w:val="clear" w:color="auto" w:fill="auto"/>
            <w:vAlign w:val="center"/>
          </w:tcPr>
          <w:p w:rsidR="004E5982" w:rsidRPr="004E5982" w:rsidRDefault="004E5982" w:rsidP="00C95416">
            <w:pPr>
              <w:spacing w:after="0" w:line="360" w:lineRule="auto"/>
              <w:jc w:val="center"/>
              <w:rPr>
                <w:rFonts w:ascii="David" w:hAnsi="David" w:cs="David"/>
                <w:sz w:val="24"/>
                <w:szCs w:val="24"/>
                <w:rtl/>
              </w:rPr>
            </w:pPr>
            <w:r w:rsidRPr="004E5982">
              <w:rPr>
                <w:rFonts w:ascii="David" w:hAnsi="David" w:cs="David"/>
                <w:sz w:val="24"/>
                <w:szCs w:val="24"/>
                <w:rtl/>
              </w:rPr>
              <w:t>הדרכה בתחום בטיחות אש</w:t>
            </w:r>
          </w:p>
        </w:tc>
        <w:tc>
          <w:tcPr>
            <w:tcW w:w="4820" w:type="dxa"/>
            <w:shd w:val="clear" w:color="auto" w:fill="auto"/>
            <w:vAlign w:val="center"/>
          </w:tcPr>
          <w:p w:rsidR="004E5982" w:rsidRPr="004E5982" w:rsidRDefault="004E5982" w:rsidP="00C95416">
            <w:pPr>
              <w:spacing w:after="0" w:line="360" w:lineRule="auto"/>
              <w:jc w:val="both"/>
              <w:rPr>
                <w:rFonts w:ascii="David" w:hAnsi="David" w:cs="David"/>
                <w:sz w:val="24"/>
                <w:szCs w:val="24"/>
                <w:rtl/>
              </w:rPr>
            </w:pPr>
            <w:r w:rsidRPr="004E5982">
              <w:rPr>
                <w:rFonts w:ascii="David" w:hAnsi="David" w:cs="David"/>
                <w:sz w:val="24"/>
                <w:szCs w:val="24"/>
                <w:rtl/>
              </w:rPr>
              <w:t>הדרכת עובדים תבוצע על ידי מי שמתקיים בו אחד מאלה:</w:t>
            </w:r>
          </w:p>
          <w:p w:rsidR="004E5982" w:rsidRPr="004E5982" w:rsidRDefault="004E5982" w:rsidP="00C95416">
            <w:pPr>
              <w:pStyle w:val="a7"/>
              <w:numPr>
                <w:ilvl w:val="0"/>
                <w:numId w:val="26"/>
              </w:numPr>
              <w:spacing w:after="0" w:line="360" w:lineRule="auto"/>
              <w:jc w:val="both"/>
              <w:rPr>
                <w:rFonts w:ascii="David" w:hAnsi="David" w:cs="David"/>
                <w:sz w:val="24"/>
                <w:szCs w:val="24"/>
              </w:rPr>
            </w:pPr>
            <w:r w:rsidRPr="004E5982">
              <w:rPr>
                <w:rFonts w:ascii="David" w:hAnsi="David" w:cs="David"/>
                <w:sz w:val="24"/>
                <w:szCs w:val="24"/>
                <w:rtl/>
              </w:rPr>
              <w:t>עבר השתלמות "ממונים לבטיחות אש" והשתלמות "מדריך בטיחות" במוסד שהוכר על ידי משרד הכלכלה והתעשייה או על ידי רשות הכבאות</w:t>
            </w:r>
          </w:p>
          <w:p w:rsidR="004E5982" w:rsidRPr="004E5982" w:rsidRDefault="004E5982" w:rsidP="00C95416">
            <w:pPr>
              <w:pStyle w:val="a7"/>
              <w:numPr>
                <w:ilvl w:val="0"/>
                <w:numId w:val="26"/>
              </w:numPr>
              <w:spacing w:after="0" w:line="360" w:lineRule="auto"/>
              <w:jc w:val="both"/>
              <w:rPr>
                <w:rFonts w:ascii="David" w:hAnsi="David" w:cs="David"/>
                <w:sz w:val="24"/>
                <w:szCs w:val="24"/>
              </w:rPr>
            </w:pPr>
            <w:r w:rsidRPr="004E5982">
              <w:rPr>
                <w:rFonts w:ascii="David" w:hAnsi="David" w:cs="David"/>
                <w:sz w:val="24"/>
                <w:szCs w:val="24"/>
                <w:rtl/>
              </w:rPr>
              <w:t>סיים קורס מדריכים מטעם  בית הספר הארצי לכבאות והצלה והיה עובד של איגוד ערים או של מחלקה לשירותי כבאות ברשות מקומית או ברשות הארצית לכבאות והצלה 8 שנים ברציפות לפחות</w:t>
            </w:r>
          </w:p>
          <w:p w:rsidR="004E5982" w:rsidRPr="004E5982" w:rsidRDefault="004E5982" w:rsidP="00C95416">
            <w:pPr>
              <w:pStyle w:val="a7"/>
              <w:numPr>
                <w:ilvl w:val="0"/>
                <w:numId w:val="26"/>
              </w:numPr>
              <w:spacing w:after="0" w:line="360" w:lineRule="auto"/>
              <w:jc w:val="both"/>
              <w:rPr>
                <w:rFonts w:ascii="David" w:hAnsi="David" w:cs="David"/>
                <w:sz w:val="24"/>
                <w:szCs w:val="24"/>
              </w:rPr>
            </w:pPr>
            <w:r w:rsidRPr="004E5982">
              <w:rPr>
                <w:rFonts w:ascii="David" w:hAnsi="David" w:cs="David"/>
                <w:sz w:val="24"/>
                <w:szCs w:val="24"/>
                <w:rtl/>
              </w:rPr>
              <w:t>עובד רשות הכבאות שהוא בוגר קורס מדריכים מטעם בית הספר הארצי לכבאות והצלה, או בוגר המכללה הלאומית לכבאות והצלה, או שאושר על ידי מפקד המחוז לביצוע הדרכות לגורמי חוץ ומונה לכך בהתאם להוראת השעה שפורסמה על ידי אגף הדרכה ברשות הכבאות וההצלה</w:t>
            </w:r>
          </w:p>
          <w:p w:rsidR="004E5982" w:rsidRPr="004E5982" w:rsidRDefault="004E5982" w:rsidP="00C95416">
            <w:pPr>
              <w:pStyle w:val="a7"/>
              <w:numPr>
                <w:ilvl w:val="0"/>
                <w:numId w:val="26"/>
              </w:numPr>
              <w:spacing w:after="0" w:line="360" w:lineRule="auto"/>
              <w:jc w:val="both"/>
              <w:rPr>
                <w:rFonts w:ascii="David" w:hAnsi="David" w:cs="David"/>
                <w:sz w:val="24"/>
                <w:szCs w:val="24"/>
              </w:rPr>
            </w:pPr>
            <w:r w:rsidRPr="004E5982">
              <w:rPr>
                <w:rFonts w:ascii="David" w:hAnsi="David" w:cs="David"/>
                <w:sz w:val="24"/>
                <w:szCs w:val="24"/>
                <w:rtl/>
              </w:rPr>
              <w:lastRenderedPageBreak/>
              <w:t>מהנדס רשום בפנקס המהנדסים והאדריכלים, במדור בטיחות אש ומניעתה</w:t>
            </w:r>
          </w:p>
          <w:p w:rsidR="004E5982" w:rsidRPr="004E5982" w:rsidRDefault="004E5982" w:rsidP="00C95416">
            <w:pPr>
              <w:pStyle w:val="a7"/>
              <w:numPr>
                <w:ilvl w:val="0"/>
                <w:numId w:val="26"/>
              </w:numPr>
              <w:spacing w:after="0" w:line="360" w:lineRule="auto"/>
              <w:jc w:val="both"/>
              <w:rPr>
                <w:rFonts w:ascii="David" w:hAnsi="David" w:cs="David"/>
                <w:sz w:val="24"/>
                <w:szCs w:val="24"/>
                <w:rtl/>
              </w:rPr>
            </w:pPr>
            <w:r w:rsidRPr="004E5982">
              <w:rPr>
                <w:rFonts w:ascii="David" w:hAnsi="David" w:cs="David"/>
                <w:sz w:val="24"/>
                <w:szCs w:val="24"/>
                <w:rtl/>
              </w:rPr>
              <w:t>מי שאושר על ידי נציב כבאות והצלה, לאחר שהציג מסמכים המעידים על הכשרתו וניסיונו</w:t>
            </w:r>
          </w:p>
        </w:tc>
      </w:tr>
    </w:tbl>
    <w:p w:rsidR="004E5982" w:rsidRPr="004E5982" w:rsidRDefault="004E5982" w:rsidP="00C95416">
      <w:pPr>
        <w:pStyle w:val="a7"/>
        <w:numPr>
          <w:ilvl w:val="2"/>
          <w:numId w:val="24"/>
        </w:numPr>
        <w:tabs>
          <w:tab w:val="left" w:pos="984"/>
        </w:tabs>
        <w:spacing w:after="0" w:line="360" w:lineRule="auto"/>
        <w:jc w:val="both"/>
        <w:rPr>
          <w:rFonts w:ascii="David" w:hAnsi="David" w:cs="David"/>
          <w:sz w:val="24"/>
          <w:szCs w:val="24"/>
        </w:rPr>
      </w:pPr>
      <w:r w:rsidRPr="004E5982">
        <w:rPr>
          <w:rFonts w:ascii="David" w:hAnsi="David" w:cs="David"/>
          <w:sz w:val="24"/>
          <w:szCs w:val="24"/>
          <w:rtl/>
        </w:rPr>
        <w:lastRenderedPageBreak/>
        <w:t>"</w:t>
      </w:r>
      <w:r w:rsidRPr="004E5982">
        <w:rPr>
          <w:rFonts w:ascii="David" w:hAnsi="David" w:cs="David"/>
          <w:b/>
          <w:bCs/>
          <w:sz w:val="24"/>
          <w:szCs w:val="24"/>
          <w:rtl/>
        </w:rPr>
        <w:t>גישה למוצא בטוח</w:t>
      </w:r>
      <w:r w:rsidRPr="004E5982">
        <w:rPr>
          <w:rFonts w:ascii="David" w:hAnsi="David" w:cs="David"/>
          <w:sz w:val="24"/>
          <w:szCs w:val="24"/>
          <w:rtl/>
        </w:rPr>
        <w:t xml:space="preserve">" </w:t>
      </w:r>
      <w:r w:rsidRPr="004E5982">
        <w:rPr>
          <w:rFonts w:ascii="David" w:hAnsi="David" w:cs="David"/>
          <w:b/>
          <w:bCs/>
          <w:sz w:val="24"/>
          <w:szCs w:val="24"/>
          <w:rtl/>
        </w:rPr>
        <w:t>(</w:t>
      </w:r>
      <w:r w:rsidRPr="004E5982">
        <w:rPr>
          <w:rFonts w:ascii="David" w:hAnsi="David" w:cs="David"/>
          <w:b/>
          <w:bCs/>
          <w:sz w:val="24"/>
          <w:szCs w:val="24"/>
        </w:rPr>
        <w:t>Exit Access</w:t>
      </w:r>
      <w:r w:rsidRPr="004E5982">
        <w:rPr>
          <w:rFonts w:ascii="David" w:hAnsi="David" w:cs="David"/>
          <w:b/>
          <w:bCs/>
          <w:sz w:val="24"/>
          <w:szCs w:val="24"/>
          <w:rtl/>
        </w:rPr>
        <w:t>)</w:t>
      </w:r>
      <w:r w:rsidRPr="004E5982">
        <w:rPr>
          <w:rFonts w:ascii="David" w:hAnsi="David" w:cs="David"/>
          <w:sz w:val="24"/>
          <w:szCs w:val="24"/>
          <w:rtl/>
        </w:rPr>
        <w:t xml:space="preserve"> - חלק מדרך מוצא, לרבות פרוזדורים ומעברים, שתחילתו בכל נקודה שהיא בבניין וסופו בכניסה למוצא בטוח או מחוץ לבניין או בדלת יציאה חיצונית.</w:t>
      </w:r>
    </w:p>
    <w:p w:rsidR="004E5982" w:rsidRPr="004E5982" w:rsidRDefault="004E5982" w:rsidP="00C95416">
      <w:pPr>
        <w:numPr>
          <w:ilvl w:val="2"/>
          <w:numId w:val="24"/>
        </w:numPr>
        <w:tabs>
          <w:tab w:val="left" w:pos="984"/>
        </w:tabs>
        <w:spacing w:after="0" w:line="360" w:lineRule="auto"/>
        <w:jc w:val="both"/>
        <w:rPr>
          <w:rFonts w:ascii="David" w:hAnsi="David" w:cs="David"/>
          <w:sz w:val="24"/>
          <w:szCs w:val="24"/>
        </w:rPr>
      </w:pPr>
      <w:r w:rsidRPr="004E5982">
        <w:rPr>
          <w:rFonts w:ascii="David" w:hAnsi="David" w:cs="David"/>
          <w:sz w:val="24"/>
          <w:szCs w:val="24"/>
          <w:rtl/>
        </w:rPr>
        <w:t>"</w:t>
      </w:r>
      <w:r w:rsidRPr="004E5982">
        <w:rPr>
          <w:rFonts w:ascii="David" w:hAnsi="David" w:cs="David"/>
          <w:b/>
          <w:bCs/>
          <w:sz w:val="24"/>
          <w:szCs w:val="24"/>
          <w:rtl/>
        </w:rPr>
        <w:t>גלאי עשן  עצמאי</w:t>
      </w:r>
      <w:r w:rsidRPr="004E5982">
        <w:rPr>
          <w:rFonts w:ascii="David" w:hAnsi="David" w:cs="David"/>
          <w:sz w:val="24"/>
          <w:szCs w:val="24"/>
          <w:rtl/>
        </w:rPr>
        <w:t>" - גלאי בעל התראה קולית, המכיל סוללת גיבוי ומחובר לרשת החשמל ללא רכזת, העומד באחד מהתנאים האלה:</w:t>
      </w:r>
    </w:p>
    <w:p w:rsidR="004E5982" w:rsidRPr="004E5982" w:rsidRDefault="004E5982" w:rsidP="00C95416">
      <w:pPr>
        <w:pStyle w:val="a7"/>
        <w:numPr>
          <w:ilvl w:val="0"/>
          <w:numId w:val="27"/>
        </w:numPr>
        <w:tabs>
          <w:tab w:val="left" w:pos="984"/>
        </w:tabs>
        <w:spacing w:after="0" w:line="360" w:lineRule="auto"/>
        <w:jc w:val="both"/>
        <w:rPr>
          <w:rFonts w:ascii="David" w:hAnsi="David" w:cs="David"/>
          <w:sz w:val="24"/>
          <w:szCs w:val="24"/>
          <w:rtl/>
        </w:rPr>
      </w:pPr>
      <w:r w:rsidRPr="004E5982">
        <w:rPr>
          <w:rFonts w:ascii="David" w:hAnsi="David" w:cs="David"/>
          <w:sz w:val="24"/>
          <w:szCs w:val="24"/>
          <w:rtl/>
        </w:rPr>
        <w:t>מאושר לפי תקן ישראלי תקן ישראלי ת"י  1220 חלק 5 - מערכות גילוי אש - גלאי עשן עצמאיים.</w:t>
      </w:r>
    </w:p>
    <w:p w:rsidR="004E5982" w:rsidRPr="004E5982" w:rsidRDefault="004E5982" w:rsidP="00C95416">
      <w:pPr>
        <w:pStyle w:val="a7"/>
        <w:numPr>
          <w:ilvl w:val="0"/>
          <w:numId w:val="27"/>
        </w:numPr>
        <w:tabs>
          <w:tab w:val="left" w:pos="984"/>
        </w:tabs>
        <w:spacing w:after="0" w:line="360" w:lineRule="auto"/>
        <w:jc w:val="both"/>
        <w:rPr>
          <w:rFonts w:ascii="David" w:hAnsi="David" w:cs="David"/>
          <w:sz w:val="24"/>
          <w:szCs w:val="24"/>
        </w:rPr>
      </w:pPr>
      <w:r w:rsidRPr="004E5982">
        <w:rPr>
          <w:rFonts w:ascii="David" w:hAnsi="David" w:cs="David"/>
          <w:sz w:val="24"/>
          <w:szCs w:val="24"/>
          <w:rtl/>
        </w:rPr>
        <w:t xml:space="preserve">מאושר על ידי מעבדת </w:t>
      </w:r>
      <w:r w:rsidRPr="004E5982">
        <w:rPr>
          <w:rFonts w:ascii="David" w:hAnsi="David" w:cs="David"/>
          <w:sz w:val="24"/>
          <w:szCs w:val="24"/>
        </w:rPr>
        <w:t>ANSI/UL 217</w:t>
      </w:r>
      <w:r w:rsidRPr="004E5982">
        <w:rPr>
          <w:rFonts w:ascii="David" w:hAnsi="David" w:cs="David"/>
          <w:sz w:val="24"/>
          <w:szCs w:val="24"/>
          <w:rtl/>
        </w:rPr>
        <w:t xml:space="preserve"> ארה"ב.</w:t>
      </w:r>
    </w:p>
    <w:p w:rsidR="004E5982" w:rsidRPr="004E5982" w:rsidRDefault="004E5982" w:rsidP="00C95416">
      <w:pPr>
        <w:pStyle w:val="a7"/>
        <w:numPr>
          <w:ilvl w:val="0"/>
          <w:numId w:val="27"/>
        </w:numPr>
        <w:tabs>
          <w:tab w:val="left" w:pos="984"/>
        </w:tabs>
        <w:spacing w:after="0" w:line="360" w:lineRule="auto"/>
        <w:jc w:val="both"/>
        <w:rPr>
          <w:rFonts w:ascii="David" w:hAnsi="David" w:cs="David"/>
          <w:sz w:val="24"/>
          <w:szCs w:val="24"/>
          <w:rtl/>
        </w:rPr>
      </w:pPr>
      <w:r w:rsidRPr="004E5982">
        <w:rPr>
          <w:rFonts w:ascii="David" w:hAnsi="David" w:cs="David"/>
          <w:sz w:val="24"/>
          <w:szCs w:val="24"/>
          <w:rtl/>
        </w:rPr>
        <w:t>מאושר לפי תקן אירופאי.</w:t>
      </w:r>
    </w:p>
    <w:p w:rsidR="004E5982" w:rsidRPr="004E5982" w:rsidRDefault="004E5982" w:rsidP="00C95416">
      <w:pPr>
        <w:numPr>
          <w:ilvl w:val="2"/>
          <w:numId w:val="24"/>
        </w:numPr>
        <w:tabs>
          <w:tab w:val="left" w:pos="984"/>
        </w:tabs>
        <w:spacing w:after="0" w:line="360" w:lineRule="auto"/>
        <w:jc w:val="both"/>
        <w:rPr>
          <w:rFonts w:ascii="David" w:hAnsi="David" w:cs="David"/>
          <w:sz w:val="24"/>
          <w:szCs w:val="24"/>
        </w:rPr>
      </w:pPr>
      <w:r w:rsidRPr="004E5982">
        <w:rPr>
          <w:rFonts w:ascii="David" w:hAnsi="David" w:cs="David"/>
          <w:sz w:val="24"/>
          <w:szCs w:val="24"/>
          <w:rtl/>
        </w:rPr>
        <w:t>"</w:t>
      </w:r>
      <w:r w:rsidRPr="004E5982">
        <w:rPr>
          <w:rFonts w:ascii="David" w:hAnsi="David" w:cs="David"/>
          <w:b/>
          <w:bCs/>
          <w:sz w:val="24"/>
          <w:szCs w:val="24"/>
          <w:rtl/>
        </w:rPr>
        <w:t>גפ"מ</w:t>
      </w:r>
      <w:r w:rsidRPr="004E5982">
        <w:rPr>
          <w:rFonts w:ascii="David" w:hAnsi="David" w:cs="David"/>
          <w:sz w:val="24"/>
          <w:szCs w:val="24"/>
          <w:rtl/>
        </w:rPr>
        <w:t>" - גז פחמימני מעובה כהגדרתו בחוק הגז הפחמימני המעובה, התשפ"א-2020.</w:t>
      </w:r>
    </w:p>
    <w:p w:rsidR="004E5982" w:rsidRPr="004E5982" w:rsidRDefault="004E5982" w:rsidP="00C95416">
      <w:pPr>
        <w:numPr>
          <w:ilvl w:val="2"/>
          <w:numId w:val="24"/>
        </w:numPr>
        <w:tabs>
          <w:tab w:val="left" w:pos="984"/>
        </w:tabs>
        <w:spacing w:after="0" w:line="360" w:lineRule="auto"/>
        <w:jc w:val="both"/>
        <w:rPr>
          <w:rFonts w:ascii="David" w:hAnsi="David" w:cs="David"/>
          <w:sz w:val="24"/>
          <w:szCs w:val="24"/>
          <w:rtl/>
        </w:rPr>
      </w:pPr>
      <w:r w:rsidRPr="004E5982">
        <w:rPr>
          <w:rFonts w:ascii="David" w:hAnsi="David" w:cs="David"/>
          <w:b/>
          <w:bCs/>
          <w:sz w:val="24"/>
          <w:szCs w:val="24"/>
          <w:rtl/>
        </w:rPr>
        <w:t>"גז"</w:t>
      </w:r>
      <w:r w:rsidRPr="004E5982">
        <w:rPr>
          <w:rFonts w:ascii="David" w:hAnsi="David" w:cs="David"/>
          <w:sz w:val="24"/>
          <w:szCs w:val="24"/>
          <w:rtl/>
        </w:rPr>
        <w:t xml:space="preserve"> - גט"ד או גפ"מ.</w:t>
      </w:r>
    </w:p>
    <w:p w:rsidR="004E5982" w:rsidRPr="004E5982" w:rsidRDefault="004E5982" w:rsidP="00C95416">
      <w:pPr>
        <w:numPr>
          <w:ilvl w:val="2"/>
          <w:numId w:val="24"/>
        </w:numPr>
        <w:tabs>
          <w:tab w:val="left" w:pos="984"/>
        </w:tabs>
        <w:spacing w:after="0" w:line="360" w:lineRule="auto"/>
        <w:jc w:val="both"/>
        <w:rPr>
          <w:rFonts w:ascii="David" w:hAnsi="David" w:cs="David"/>
          <w:sz w:val="24"/>
          <w:szCs w:val="24"/>
          <w:rtl/>
        </w:rPr>
      </w:pPr>
      <w:r w:rsidRPr="004E5982">
        <w:rPr>
          <w:rFonts w:ascii="David" w:hAnsi="David" w:cs="David"/>
          <w:b/>
          <w:bCs/>
          <w:sz w:val="24"/>
          <w:szCs w:val="24"/>
          <w:rtl/>
        </w:rPr>
        <w:t>"גט"ד"</w:t>
      </w:r>
      <w:r w:rsidRPr="004E5982">
        <w:rPr>
          <w:rFonts w:ascii="David" w:hAnsi="David" w:cs="David"/>
          <w:sz w:val="24"/>
          <w:szCs w:val="24"/>
          <w:rtl/>
        </w:rPr>
        <w:t xml:space="preserve"> - גז טבעי דחוס (</w:t>
      </w:r>
      <w:r w:rsidRPr="004E5982">
        <w:rPr>
          <w:rFonts w:ascii="David" w:hAnsi="David" w:cs="David"/>
          <w:sz w:val="24"/>
          <w:szCs w:val="24"/>
        </w:rPr>
        <w:t>CNG - Compressed natural gas</w:t>
      </w:r>
      <w:r w:rsidRPr="004E5982">
        <w:rPr>
          <w:rFonts w:ascii="David" w:hAnsi="David" w:cs="David"/>
          <w:sz w:val="24"/>
          <w:szCs w:val="24"/>
          <w:rtl/>
        </w:rPr>
        <w:t>) כהגדרתו בצו הגז (בטיחות ורישוי) (גז טבעי דחוס), התש"ע-2010.</w:t>
      </w:r>
    </w:p>
    <w:p w:rsidR="004E5982" w:rsidRPr="004E5982" w:rsidRDefault="004E5982" w:rsidP="00C95416">
      <w:pPr>
        <w:numPr>
          <w:ilvl w:val="2"/>
          <w:numId w:val="24"/>
        </w:numPr>
        <w:tabs>
          <w:tab w:val="left" w:pos="984"/>
        </w:tabs>
        <w:spacing w:after="0" w:line="360" w:lineRule="auto"/>
        <w:jc w:val="both"/>
        <w:rPr>
          <w:rFonts w:ascii="David" w:hAnsi="David" w:cs="David"/>
          <w:sz w:val="24"/>
          <w:szCs w:val="24"/>
          <w:rtl/>
        </w:rPr>
      </w:pPr>
      <w:r w:rsidRPr="004E5982">
        <w:rPr>
          <w:rFonts w:ascii="David" w:hAnsi="David" w:cs="David"/>
          <w:sz w:val="24"/>
          <w:szCs w:val="24"/>
          <w:rtl/>
        </w:rPr>
        <w:t>"</w:t>
      </w:r>
      <w:r w:rsidRPr="004E5982">
        <w:rPr>
          <w:rFonts w:ascii="David" w:hAnsi="David" w:cs="David"/>
          <w:b/>
          <w:bCs/>
          <w:sz w:val="24"/>
          <w:szCs w:val="24"/>
          <w:rtl/>
        </w:rPr>
        <w:t>דלת אש</w:t>
      </w:r>
      <w:r w:rsidRPr="004E5982">
        <w:rPr>
          <w:rFonts w:ascii="David" w:hAnsi="David" w:cs="David"/>
          <w:sz w:val="24"/>
          <w:szCs w:val="24"/>
          <w:rtl/>
        </w:rPr>
        <w:t>" - כמשמעותה בתקן ישראלי   ת"י 1212 - דלתות אש - עמידות-אש.</w:t>
      </w:r>
    </w:p>
    <w:p w:rsidR="004E5982" w:rsidRPr="004E5982" w:rsidRDefault="004E5982" w:rsidP="00C95416">
      <w:pPr>
        <w:numPr>
          <w:ilvl w:val="2"/>
          <w:numId w:val="24"/>
        </w:numPr>
        <w:tabs>
          <w:tab w:val="left" w:pos="984"/>
        </w:tabs>
        <w:spacing w:after="0" w:line="360" w:lineRule="auto"/>
        <w:jc w:val="both"/>
        <w:rPr>
          <w:rFonts w:ascii="David" w:hAnsi="David" w:cs="David"/>
          <w:sz w:val="24"/>
          <w:szCs w:val="24"/>
        </w:rPr>
      </w:pPr>
      <w:r w:rsidRPr="004E5982">
        <w:rPr>
          <w:rFonts w:ascii="David" w:hAnsi="David" w:cs="David"/>
          <w:sz w:val="24"/>
          <w:szCs w:val="24"/>
          <w:rtl/>
        </w:rPr>
        <w:t>"</w:t>
      </w:r>
      <w:r w:rsidRPr="004E5982">
        <w:rPr>
          <w:rFonts w:ascii="David" w:hAnsi="David" w:cs="David"/>
          <w:b/>
          <w:bCs/>
          <w:sz w:val="24"/>
          <w:szCs w:val="24"/>
          <w:rtl/>
        </w:rPr>
        <w:t>דרך מוצא</w:t>
      </w:r>
      <w:r w:rsidRPr="004E5982">
        <w:rPr>
          <w:rFonts w:ascii="David" w:hAnsi="David" w:cs="David"/>
          <w:sz w:val="24"/>
          <w:szCs w:val="24"/>
          <w:rtl/>
        </w:rPr>
        <w:t xml:space="preserve">" </w:t>
      </w:r>
      <w:r w:rsidRPr="004E5982">
        <w:rPr>
          <w:rFonts w:ascii="David" w:hAnsi="David" w:cs="David"/>
          <w:b/>
          <w:bCs/>
          <w:sz w:val="24"/>
          <w:szCs w:val="24"/>
          <w:rtl/>
        </w:rPr>
        <w:t>(</w:t>
      </w:r>
      <w:r w:rsidRPr="004E5982">
        <w:rPr>
          <w:rFonts w:ascii="David" w:hAnsi="David" w:cs="David"/>
          <w:b/>
          <w:bCs/>
          <w:sz w:val="24"/>
          <w:szCs w:val="24"/>
        </w:rPr>
        <w:t>Means of Egress</w:t>
      </w:r>
      <w:r w:rsidRPr="004E5982">
        <w:rPr>
          <w:rFonts w:ascii="David" w:hAnsi="David" w:cs="David"/>
          <w:b/>
          <w:bCs/>
          <w:sz w:val="24"/>
          <w:szCs w:val="24"/>
          <w:rtl/>
        </w:rPr>
        <w:t>)</w:t>
      </w:r>
      <w:r w:rsidRPr="004E5982">
        <w:rPr>
          <w:rFonts w:ascii="David" w:hAnsi="David" w:cs="David"/>
          <w:sz w:val="24"/>
          <w:szCs w:val="24"/>
          <w:rtl/>
        </w:rPr>
        <w:t xml:space="preserve"> - נתיב יציאה מבניין, הפנוי ממכשולים והכולל אחד או יותר ממרכיבים  אלה:</w:t>
      </w:r>
    </w:p>
    <w:p w:rsidR="004E5982" w:rsidRPr="004E5982" w:rsidRDefault="004E5982" w:rsidP="00C95416">
      <w:pPr>
        <w:pStyle w:val="a7"/>
        <w:numPr>
          <w:ilvl w:val="0"/>
          <w:numId w:val="28"/>
        </w:numPr>
        <w:tabs>
          <w:tab w:val="left" w:pos="984"/>
        </w:tabs>
        <w:spacing w:after="0" w:line="360" w:lineRule="auto"/>
        <w:jc w:val="both"/>
        <w:rPr>
          <w:rFonts w:ascii="David" w:hAnsi="David" w:cs="David"/>
          <w:sz w:val="24"/>
          <w:szCs w:val="24"/>
          <w:rtl/>
        </w:rPr>
      </w:pPr>
      <w:r w:rsidRPr="004E5982">
        <w:rPr>
          <w:rFonts w:ascii="David" w:hAnsi="David" w:cs="David"/>
          <w:sz w:val="24"/>
          <w:szCs w:val="24"/>
          <w:rtl/>
        </w:rPr>
        <w:t>גישה למוצא בטוח.</w:t>
      </w:r>
    </w:p>
    <w:p w:rsidR="004E5982" w:rsidRPr="004E5982" w:rsidRDefault="004E5982" w:rsidP="00C95416">
      <w:pPr>
        <w:pStyle w:val="a7"/>
        <w:numPr>
          <w:ilvl w:val="0"/>
          <w:numId w:val="28"/>
        </w:numPr>
        <w:tabs>
          <w:tab w:val="left" w:pos="984"/>
        </w:tabs>
        <w:spacing w:after="0" w:line="360" w:lineRule="auto"/>
        <w:jc w:val="both"/>
        <w:rPr>
          <w:rFonts w:ascii="David" w:hAnsi="David" w:cs="David"/>
          <w:sz w:val="24"/>
          <w:szCs w:val="24"/>
        </w:rPr>
      </w:pPr>
      <w:r w:rsidRPr="004E5982">
        <w:rPr>
          <w:rFonts w:ascii="David" w:hAnsi="David" w:cs="David"/>
          <w:sz w:val="24"/>
          <w:szCs w:val="24"/>
          <w:rtl/>
        </w:rPr>
        <w:t>יציאה.</w:t>
      </w:r>
    </w:p>
    <w:p w:rsidR="004E5982" w:rsidRPr="004E5982" w:rsidRDefault="004E5982" w:rsidP="00C95416">
      <w:pPr>
        <w:pStyle w:val="a7"/>
        <w:numPr>
          <w:ilvl w:val="0"/>
          <w:numId w:val="28"/>
        </w:numPr>
        <w:tabs>
          <w:tab w:val="left" w:pos="984"/>
        </w:tabs>
        <w:spacing w:after="0" w:line="360" w:lineRule="auto"/>
        <w:jc w:val="both"/>
        <w:rPr>
          <w:rFonts w:ascii="David" w:hAnsi="David" w:cs="David"/>
          <w:sz w:val="24"/>
          <w:szCs w:val="24"/>
          <w:rtl/>
        </w:rPr>
      </w:pPr>
      <w:r w:rsidRPr="004E5982">
        <w:rPr>
          <w:rFonts w:ascii="David" w:hAnsi="David" w:cs="David"/>
          <w:sz w:val="24"/>
          <w:szCs w:val="24"/>
          <w:rtl/>
        </w:rPr>
        <w:t>מוצא בטוח.</w:t>
      </w:r>
    </w:p>
    <w:p w:rsidR="004E5982" w:rsidRPr="004E5982" w:rsidRDefault="004E5982" w:rsidP="00C95416">
      <w:pPr>
        <w:numPr>
          <w:ilvl w:val="2"/>
          <w:numId w:val="24"/>
        </w:numPr>
        <w:tabs>
          <w:tab w:val="left" w:pos="984"/>
        </w:tabs>
        <w:spacing w:after="0" w:line="360" w:lineRule="auto"/>
        <w:jc w:val="both"/>
        <w:rPr>
          <w:rFonts w:ascii="David" w:hAnsi="David" w:cs="David"/>
          <w:sz w:val="24"/>
          <w:szCs w:val="24"/>
        </w:rPr>
      </w:pPr>
      <w:r w:rsidRPr="004E5982">
        <w:rPr>
          <w:rFonts w:ascii="David" w:hAnsi="David" w:cs="David"/>
          <w:sz w:val="24"/>
          <w:szCs w:val="24"/>
          <w:rtl/>
        </w:rPr>
        <w:t>"</w:t>
      </w:r>
      <w:r w:rsidRPr="004E5982">
        <w:rPr>
          <w:rFonts w:ascii="David" w:hAnsi="David" w:cs="David"/>
          <w:b/>
          <w:bCs/>
          <w:sz w:val="24"/>
          <w:szCs w:val="24"/>
          <w:rtl/>
        </w:rPr>
        <w:t>הנדסאי</w:t>
      </w:r>
      <w:r w:rsidRPr="004E5982">
        <w:rPr>
          <w:rFonts w:ascii="David" w:hAnsi="David" w:cs="David"/>
          <w:sz w:val="24"/>
          <w:szCs w:val="24"/>
          <w:rtl/>
        </w:rPr>
        <w:t>" - הנדסאי רשום, כמשמעותו בחוק ההנדסאים והטכנאים המוסמכים, התשע"ג-2012, העוסק בתחום ובסוג בדיקות שלגביהן נדרש האישור.</w:t>
      </w:r>
    </w:p>
    <w:p w:rsidR="004E5982" w:rsidRPr="004E5982" w:rsidRDefault="004E5982" w:rsidP="00C95416">
      <w:pPr>
        <w:numPr>
          <w:ilvl w:val="2"/>
          <w:numId w:val="24"/>
        </w:numPr>
        <w:tabs>
          <w:tab w:val="left" w:pos="984"/>
        </w:tabs>
        <w:spacing w:after="0" w:line="360" w:lineRule="auto"/>
        <w:jc w:val="both"/>
        <w:rPr>
          <w:rFonts w:ascii="David" w:hAnsi="David" w:cs="David"/>
          <w:sz w:val="24"/>
          <w:szCs w:val="24"/>
        </w:rPr>
      </w:pPr>
      <w:r w:rsidRPr="004E5982">
        <w:rPr>
          <w:rFonts w:ascii="David" w:hAnsi="David" w:cs="David"/>
          <w:sz w:val="24"/>
          <w:szCs w:val="24"/>
          <w:rtl/>
        </w:rPr>
        <w:t>"</w:t>
      </w:r>
      <w:r w:rsidRPr="004E5982">
        <w:rPr>
          <w:rFonts w:ascii="David" w:hAnsi="David" w:cs="David"/>
          <w:b/>
          <w:bCs/>
          <w:sz w:val="24"/>
          <w:szCs w:val="24"/>
          <w:rtl/>
        </w:rPr>
        <w:t>חומר לא דליק</w:t>
      </w:r>
      <w:r w:rsidRPr="004E5982">
        <w:rPr>
          <w:rFonts w:ascii="David" w:hAnsi="David" w:cs="David"/>
          <w:sz w:val="24"/>
          <w:szCs w:val="24"/>
          <w:rtl/>
        </w:rPr>
        <w:t>" - כמשמעותו בתקן ישראלי ת"י 755 - תגובות בשרפה של חומרי בנייה - שיטות בדיקה וסיווג.</w:t>
      </w:r>
    </w:p>
    <w:p w:rsidR="004E5982" w:rsidRPr="004E5982" w:rsidRDefault="004E5982" w:rsidP="00C95416">
      <w:pPr>
        <w:numPr>
          <w:ilvl w:val="2"/>
          <w:numId w:val="24"/>
        </w:numPr>
        <w:tabs>
          <w:tab w:val="left" w:pos="984"/>
        </w:tabs>
        <w:spacing w:after="0" w:line="360" w:lineRule="auto"/>
        <w:jc w:val="both"/>
        <w:rPr>
          <w:rFonts w:ascii="David" w:hAnsi="David" w:cs="David"/>
          <w:sz w:val="24"/>
          <w:szCs w:val="24"/>
        </w:rPr>
      </w:pPr>
      <w:r w:rsidRPr="004E5982">
        <w:rPr>
          <w:rFonts w:ascii="David" w:hAnsi="David" w:cs="David"/>
          <w:sz w:val="24"/>
          <w:szCs w:val="24"/>
        </w:rPr>
        <w:t>"</w:t>
      </w:r>
      <w:r w:rsidRPr="004E5982">
        <w:rPr>
          <w:rFonts w:ascii="David" w:hAnsi="David" w:cs="David"/>
          <w:b/>
          <w:bCs/>
          <w:sz w:val="24"/>
          <w:szCs w:val="24"/>
          <w:rtl/>
        </w:rPr>
        <w:t>חומר ציפוי וגימור</w:t>
      </w:r>
      <w:r w:rsidRPr="004E5982">
        <w:rPr>
          <w:rFonts w:ascii="David" w:hAnsi="David" w:cs="David"/>
          <w:sz w:val="24"/>
          <w:szCs w:val="24"/>
          <w:rtl/>
        </w:rPr>
        <w:t xml:space="preserve">" - חומר המשמש לציפוי, כיסוי או חיפוי, לרבות: טפטים, ציפוי עץ, שטיחים, פרקט, תקרות עץ, בד, או </w:t>
      </w:r>
      <w:r w:rsidRPr="004E5982">
        <w:rPr>
          <w:rFonts w:ascii="David" w:hAnsi="David" w:cs="David"/>
          <w:sz w:val="24"/>
          <w:szCs w:val="24"/>
        </w:rPr>
        <w:t>PVC</w:t>
      </w:r>
      <w:r w:rsidRPr="004E5982">
        <w:rPr>
          <w:rFonts w:ascii="David" w:hAnsi="David" w:cs="David"/>
          <w:sz w:val="24"/>
          <w:szCs w:val="24"/>
          <w:rtl/>
        </w:rPr>
        <w:t>.</w:t>
      </w:r>
    </w:p>
    <w:p w:rsidR="004E5982" w:rsidRPr="004E5982" w:rsidRDefault="004E5982" w:rsidP="00C95416">
      <w:pPr>
        <w:pStyle w:val="a7"/>
        <w:numPr>
          <w:ilvl w:val="2"/>
          <w:numId w:val="24"/>
        </w:numPr>
        <w:tabs>
          <w:tab w:val="left" w:pos="893"/>
        </w:tabs>
        <w:spacing w:after="0" w:line="360" w:lineRule="auto"/>
        <w:contextualSpacing w:val="0"/>
        <w:jc w:val="both"/>
        <w:rPr>
          <w:rFonts w:ascii="David" w:eastAsia="Times New Roman" w:hAnsi="David" w:cs="David"/>
          <w:sz w:val="24"/>
          <w:szCs w:val="24"/>
          <w:rtl/>
        </w:rPr>
      </w:pPr>
      <w:r w:rsidRPr="004E5982">
        <w:rPr>
          <w:rFonts w:ascii="David" w:eastAsia="Times New Roman" w:hAnsi="David" w:cs="David"/>
          <w:sz w:val="24"/>
          <w:szCs w:val="24"/>
          <w:rtl/>
        </w:rPr>
        <w:t>"</w:t>
      </w:r>
      <w:r w:rsidRPr="004E5982">
        <w:rPr>
          <w:rFonts w:ascii="David" w:eastAsia="Times New Roman" w:hAnsi="David" w:cs="David"/>
          <w:b/>
          <w:bCs/>
          <w:sz w:val="24"/>
          <w:szCs w:val="24"/>
          <w:rtl/>
        </w:rPr>
        <w:t>חומר מסוכן (חומ"ס)</w:t>
      </w:r>
      <w:r w:rsidRPr="004E5982">
        <w:rPr>
          <w:rFonts w:ascii="David" w:eastAsia="Times New Roman" w:hAnsi="David" w:cs="David"/>
          <w:sz w:val="24"/>
          <w:szCs w:val="24"/>
          <w:rtl/>
        </w:rPr>
        <w:t>" - כהגדרתו בחוק החומרים המסוכנים, התשנ"ג-1993.</w:t>
      </w:r>
    </w:p>
    <w:p w:rsidR="004E5982" w:rsidRPr="004E5982" w:rsidRDefault="004E5982" w:rsidP="00C95416">
      <w:pPr>
        <w:numPr>
          <w:ilvl w:val="2"/>
          <w:numId w:val="24"/>
        </w:numPr>
        <w:tabs>
          <w:tab w:val="left" w:pos="984"/>
        </w:tabs>
        <w:spacing w:after="0" w:line="360" w:lineRule="auto"/>
        <w:jc w:val="both"/>
        <w:rPr>
          <w:rFonts w:ascii="David" w:hAnsi="David" w:cs="David"/>
          <w:sz w:val="24"/>
          <w:szCs w:val="24"/>
          <w:rtl/>
        </w:rPr>
      </w:pPr>
      <w:r w:rsidRPr="004E5982">
        <w:rPr>
          <w:rFonts w:ascii="David" w:hAnsi="David" w:cs="David"/>
          <w:b/>
          <w:bCs/>
          <w:sz w:val="24"/>
          <w:szCs w:val="24"/>
          <w:rtl/>
        </w:rPr>
        <w:t>"חוק הרשות הארצית לכבאות והצלה"</w:t>
      </w:r>
      <w:r w:rsidRPr="004E5982">
        <w:rPr>
          <w:rFonts w:ascii="David" w:hAnsi="David" w:cs="David"/>
          <w:sz w:val="24"/>
          <w:szCs w:val="24"/>
          <w:rtl/>
        </w:rPr>
        <w:t xml:space="preserve"> - חוק הרשות הארצית לכבאות והצלה, התשע"ב-2012.</w:t>
      </w:r>
    </w:p>
    <w:p w:rsidR="004E5982" w:rsidRPr="004E5982" w:rsidRDefault="004E5982" w:rsidP="00C95416">
      <w:pPr>
        <w:numPr>
          <w:ilvl w:val="2"/>
          <w:numId w:val="24"/>
        </w:numPr>
        <w:tabs>
          <w:tab w:val="left" w:pos="984"/>
        </w:tabs>
        <w:spacing w:after="0" w:line="360" w:lineRule="auto"/>
        <w:jc w:val="both"/>
        <w:rPr>
          <w:rFonts w:ascii="David" w:hAnsi="David" w:cs="David"/>
          <w:sz w:val="24"/>
          <w:szCs w:val="24"/>
        </w:rPr>
      </w:pPr>
      <w:r w:rsidRPr="004E5982">
        <w:rPr>
          <w:rFonts w:ascii="David" w:hAnsi="David" w:cs="David"/>
          <w:b/>
          <w:bCs/>
          <w:sz w:val="24"/>
          <w:szCs w:val="24"/>
          <w:rtl/>
        </w:rPr>
        <w:t>"חוק התקנים"</w:t>
      </w:r>
      <w:r w:rsidRPr="004E5982">
        <w:rPr>
          <w:rFonts w:ascii="David" w:hAnsi="David" w:cs="David"/>
          <w:sz w:val="24"/>
          <w:szCs w:val="24"/>
          <w:rtl/>
        </w:rPr>
        <w:t xml:space="preserve"> - חוק התקנים, התשי"ג-1953.</w:t>
      </w:r>
    </w:p>
    <w:p w:rsidR="004E5982" w:rsidRPr="004E5982" w:rsidRDefault="004E5982" w:rsidP="00C95416">
      <w:pPr>
        <w:numPr>
          <w:ilvl w:val="2"/>
          <w:numId w:val="24"/>
        </w:numPr>
        <w:tabs>
          <w:tab w:val="left" w:pos="984"/>
        </w:tabs>
        <w:spacing w:after="0" w:line="360" w:lineRule="auto"/>
        <w:jc w:val="both"/>
        <w:rPr>
          <w:rFonts w:ascii="David" w:hAnsi="David" w:cs="David"/>
          <w:sz w:val="24"/>
          <w:szCs w:val="24"/>
          <w:rtl/>
        </w:rPr>
      </w:pPr>
      <w:r w:rsidRPr="004E5982">
        <w:rPr>
          <w:rFonts w:ascii="David" w:hAnsi="David" w:cs="David"/>
          <w:sz w:val="24"/>
          <w:szCs w:val="24"/>
          <w:rtl/>
        </w:rPr>
        <w:t xml:space="preserve"> </w:t>
      </w:r>
      <w:r w:rsidRPr="004E5982">
        <w:rPr>
          <w:rFonts w:ascii="David" w:hAnsi="David" w:cs="David"/>
          <w:b/>
          <w:bCs/>
          <w:sz w:val="24"/>
          <w:szCs w:val="24"/>
          <w:rtl/>
        </w:rPr>
        <w:t>"חיבור כבאים להסנקת מים", "חיבור כבאים" (</w:t>
      </w:r>
      <w:r w:rsidRPr="004E5982">
        <w:rPr>
          <w:rFonts w:ascii="David" w:hAnsi="David" w:cs="David"/>
          <w:b/>
          <w:bCs/>
          <w:sz w:val="24"/>
          <w:szCs w:val="24"/>
        </w:rPr>
        <w:t>Fire Department Connection</w:t>
      </w:r>
      <w:r w:rsidRPr="004E5982">
        <w:rPr>
          <w:rFonts w:ascii="David" w:hAnsi="David" w:cs="David"/>
          <w:b/>
          <w:bCs/>
          <w:sz w:val="24"/>
          <w:szCs w:val="24"/>
          <w:rtl/>
        </w:rPr>
        <w:t>)</w:t>
      </w:r>
      <w:r w:rsidRPr="004E5982">
        <w:rPr>
          <w:rFonts w:ascii="David" w:hAnsi="David" w:cs="David"/>
          <w:sz w:val="24"/>
          <w:szCs w:val="24"/>
          <w:rtl/>
        </w:rPr>
        <w:t xml:space="preserve"> - חיבור צינור מים בקוטר "3 או "4, הכולל שסתום אל חוזר, חיבור מהיר מדגם שטורץ, מכסה ושרשרת.</w:t>
      </w:r>
    </w:p>
    <w:p w:rsidR="004E5982" w:rsidRPr="004E5982" w:rsidRDefault="004E5982" w:rsidP="00C95416">
      <w:pPr>
        <w:numPr>
          <w:ilvl w:val="2"/>
          <w:numId w:val="24"/>
        </w:numPr>
        <w:tabs>
          <w:tab w:val="left" w:pos="984"/>
        </w:tabs>
        <w:spacing w:after="0" w:line="360" w:lineRule="auto"/>
        <w:jc w:val="both"/>
        <w:rPr>
          <w:rFonts w:ascii="David" w:hAnsi="David" w:cs="David"/>
          <w:sz w:val="24"/>
          <w:szCs w:val="24"/>
        </w:rPr>
      </w:pPr>
      <w:r w:rsidRPr="004E5982">
        <w:rPr>
          <w:rFonts w:ascii="David" w:hAnsi="David" w:cs="David"/>
          <w:sz w:val="24"/>
          <w:szCs w:val="24"/>
          <w:rtl/>
        </w:rPr>
        <w:t>"</w:t>
      </w:r>
      <w:r w:rsidRPr="004E5982">
        <w:rPr>
          <w:rFonts w:ascii="David" w:hAnsi="David" w:cs="David"/>
          <w:b/>
          <w:bCs/>
          <w:sz w:val="24"/>
          <w:szCs w:val="24"/>
          <w:rtl/>
        </w:rPr>
        <w:t>יציאה</w:t>
      </w:r>
      <w:r w:rsidRPr="004E5982">
        <w:rPr>
          <w:rFonts w:ascii="David" w:hAnsi="David" w:cs="David"/>
          <w:sz w:val="24"/>
          <w:szCs w:val="24"/>
          <w:rtl/>
        </w:rPr>
        <w:t xml:space="preserve">" </w:t>
      </w:r>
      <w:r w:rsidRPr="004E5982">
        <w:rPr>
          <w:rFonts w:ascii="David" w:hAnsi="David" w:cs="David"/>
          <w:b/>
          <w:bCs/>
          <w:sz w:val="24"/>
          <w:szCs w:val="24"/>
          <w:rtl/>
        </w:rPr>
        <w:t>(</w:t>
      </w:r>
      <w:r w:rsidRPr="004E5982">
        <w:rPr>
          <w:rFonts w:ascii="David" w:hAnsi="David" w:cs="David"/>
          <w:b/>
          <w:bCs/>
          <w:sz w:val="24"/>
          <w:szCs w:val="24"/>
        </w:rPr>
        <w:t>Exit Discharge</w:t>
      </w:r>
      <w:r w:rsidRPr="004E5982">
        <w:rPr>
          <w:rFonts w:ascii="David" w:hAnsi="David" w:cs="David"/>
          <w:b/>
          <w:bCs/>
          <w:sz w:val="24"/>
          <w:szCs w:val="24"/>
          <w:rtl/>
        </w:rPr>
        <w:t>)</w:t>
      </w:r>
      <w:r w:rsidRPr="004E5982">
        <w:rPr>
          <w:rFonts w:ascii="David" w:hAnsi="David" w:cs="David"/>
          <w:sz w:val="24"/>
          <w:szCs w:val="24"/>
          <w:rtl/>
        </w:rPr>
        <w:t xml:space="preserve"> - חלק מדרך מוצא שתחילתו בסופה של גישה למוצא בטוח או בסופו של מוצא בטוח וסיומו ברחוב, בין במישרין ובין דרך שטח פתוח.</w:t>
      </w:r>
    </w:p>
    <w:p w:rsidR="004E5982" w:rsidRPr="004E5982" w:rsidRDefault="004E5982" w:rsidP="00C95416">
      <w:pPr>
        <w:numPr>
          <w:ilvl w:val="2"/>
          <w:numId w:val="24"/>
        </w:numPr>
        <w:tabs>
          <w:tab w:val="left" w:pos="984"/>
        </w:tabs>
        <w:spacing w:after="0" w:line="360" w:lineRule="auto"/>
        <w:jc w:val="both"/>
        <w:rPr>
          <w:rFonts w:ascii="David" w:hAnsi="David" w:cs="David"/>
          <w:sz w:val="24"/>
          <w:szCs w:val="24"/>
          <w:rtl/>
        </w:rPr>
      </w:pPr>
      <w:r w:rsidRPr="004E5982">
        <w:rPr>
          <w:rFonts w:ascii="David" w:hAnsi="David" w:cs="David"/>
          <w:sz w:val="24"/>
          <w:szCs w:val="24"/>
          <w:rtl/>
        </w:rPr>
        <w:t>"</w:t>
      </w:r>
      <w:r w:rsidRPr="004E5982">
        <w:rPr>
          <w:rFonts w:ascii="David" w:hAnsi="David" w:cs="David"/>
          <w:b/>
          <w:bCs/>
          <w:sz w:val="24"/>
          <w:szCs w:val="24"/>
          <w:rtl/>
        </w:rPr>
        <w:t>מהנדס</w:t>
      </w:r>
      <w:r w:rsidRPr="004E5982">
        <w:rPr>
          <w:rFonts w:ascii="David" w:hAnsi="David" w:cs="David"/>
          <w:sz w:val="24"/>
          <w:szCs w:val="24"/>
          <w:rtl/>
        </w:rPr>
        <w:t>" - מהנדס רשום, כמשמעותו בחוק המהנדסים והאדריכלים, התשי"ח-1958, אשר עוסק בתחום ובסוג בדיקות שלגביהם נדרש האישור.</w:t>
      </w:r>
    </w:p>
    <w:p w:rsidR="004E5982" w:rsidRPr="004E5982" w:rsidRDefault="004E5982" w:rsidP="00C95416">
      <w:pPr>
        <w:numPr>
          <w:ilvl w:val="2"/>
          <w:numId w:val="24"/>
        </w:numPr>
        <w:tabs>
          <w:tab w:val="left" w:pos="984"/>
        </w:tabs>
        <w:spacing w:after="0" w:line="360" w:lineRule="auto"/>
        <w:jc w:val="both"/>
        <w:rPr>
          <w:rFonts w:ascii="David" w:hAnsi="David" w:cs="David"/>
          <w:sz w:val="24"/>
          <w:szCs w:val="24"/>
        </w:rPr>
      </w:pPr>
      <w:r w:rsidRPr="004E5982">
        <w:rPr>
          <w:rFonts w:ascii="David" w:hAnsi="David" w:cs="David"/>
          <w:sz w:val="24"/>
          <w:szCs w:val="24"/>
          <w:rtl/>
        </w:rPr>
        <w:t>"</w:t>
      </w:r>
      <w:r w:rsidRPr="004E5982">
        <w:rPr>
          <w:rFonts w:ascii="David" w:hAnsi="David" w:cs="David"/>
          <w:b/>
          <w:bCs/>
          <w:sz w:val="24"/>
          <w:szCs w:val="24"/>
          <w:rtl/>
        </w:rPr>
        <w:t>מוצא בטוח</w:t>
      </w:r>
      <w:r w:rsidRPr="004E5982">
        <w:rPr>
          <w:rFonts w:ascii="David" w:hAnsi="David" w:cs="David"/>
          <w:sz w:val="24"/>
          <w:szCs w:val="24"/>
          <w:rtl/>
        </w:rPr>
        <w:t xml:space="preserve">" </w:t>
      </w:r>
      <w:r w:rsidRPr="004E5982">
        <w:rPr>
          <w:rFonts w:ascii="David" w:hAnsi="David" w:cs="David"/>
          <w:b/>
          <w:bCs/>
          <w:sz w:val="24"/>
          <w:szCs w:val="24"/>
          <w:rtl/>
        </w:rPr>
        <w:t>(</w:t>
      </w:r>
      <w:r w:rsidRPr="004E5982">
        <w:rPr>
          <w:rFonts w:ascii="David" w:hAnsi="David" w:cs="David"/>
          <w:b/>
          <w:bCs/>
          <w:sz w:val="24"/>
          <w:szCs w:val="24"/>
        </w:rPr>
        <w:t>Exit</w:t>
      </w:r>
      <w:r w:rsidRPr="004E5982">
        <w:rPr>
          <w:rFonts w:ascii="David" w:hAnsi="David" w:cs="David"/>
          <w:b/>
          <w:bCs/>
          <w:sz w:val="24"/>
          <w:szCs w:val="24"/>
          <w:rtl/>
        </w:rPr>
        <w:t>)</w:t>
      </w:r>
      <w:r w:rsidRPr="004E5982">
        <w:rPr>
          <w:rFonts w:ascii="David" w:hAnsi="David" w:cs="David"/>
          <w:sz w:val="24"/>
          <w:szCs w:val="24"/>
          <w:rtl/>
        </w:rPr>
        <w:t xml:space="preserve"> - חלק מדרך מוצא, המופרד משאר חלקי הבניין על ידי אלמנטים עמידי אש ודלתות אש והמוביל אל היציאה או אל מחוץ לבניין.</w:t>
      </w:r>
    </w:p>
    <w:p w:rsidR="004E5982" w:rsidRPr="004E5982" w:rsidRDefault="004E5982" w:rsidP="00C95416">
      <w:pPr>
        <w:numPr>
          <w:ilvl w:val="2"/>
          <w:numId w:val="24"/>
        </w:numPr>
        <w:tabs>
          <w:tab w:val="left" w:pos="984"/>
        </w:tabs>
        <w:spacing w:after="0" w:line="360" w:lineRule="auto"/>
        <w:jc w:val="both"/>
        <w:rPr>
          <w:rFonts w:ascii="David" w:hAnsi="David" w:cs="David"/>
          <w:sz w:val="24"/>
          <w:szCs w:val="24"/>
        </w:rPr>
      </w:pPr>
      <w:r w:rsidRPr="004E5982">
        <w:rPr>
          <w:rFonts w:ascii="David" w:hAnsi="David" w:cs="David"/>
          <w:b/>
          <w:bCs/>
          <w:sz w:val="24"/>
          <w:szCs w:val="24"/>
          <w:rtl/>
        </w:rPr>
        <w:t>"מתקן שינוי הלחץ"</w:t>
      </w:r>
      <w:r w:rsidRPr="004E5982">
        <w:rPr>
          <w:rFonts w:ascii="David" w:hAnsi="David" w:cs="David"/>
          <w:sz w:val="24"/>
          <w:szCs w:val="24"/>
          <w:rtl/>
        </w:rPr>
        <w:t xml:space="preserve"> - שטח מגודר הכולל מתקן אחד או יותר לשינוי לחץ הגז הטבעי. מתקן שינוי הלחץ יכול לכלול תא פריקה/דחיסה/מילוי אחד או יותר</w:t>
      </w:r>
    </w:p>
    <w:p w:rsidR="004E5982" w:rsidRPr="004E5982" w:rsidRDefault="004E5982" w:rsidP="00C95416">
      <w:pPr>
        <w:numPr>
          <w:ilvl w:val="2"/>
          <w:numId w:val="24"/>
        </w:numPr>
        <w:tabs>
          <w:tab w:val="left" w:pos="984"/>
        </w:tabs>
        <w:spacing w:after="0" w:line="360" w:lineRule="auto"/>
        <w:jc w:val="both"/>
        <w:rPr>
          <w:rFonts w:ascii="David" w:hAnsi="David" w:cs="David"/>
          <w:sz w:val="24"/>
          <w:szCs w:val="24"/>
          <w:rtl/>
        </w:rPr>
      </w:pPr>
      <w:r w:rsidRPr="004E5982">
        <w:rPr>
          <w:rFonts w:ascii="David" w:hAnsi="David" w:cs="David"/>
          <w:b/>
          <w:bCs/>
          <w:sz w:val="24"/>
          <w:szCs w:val="24"/>
          <w:rtl/>
        </w:rPr>
        <w:t>"מכלית כביש לגז" או "מכלית"</w:t>
      </w:r>
      <w:r w:rsidRPr="004E5982">
        <w:rPr>
          <w:rFonts w:ascii="David" w:hAnsi="David" w:cs="David"/>
          <w:sz w:val="24"/>
          <w:szCs w:val="24"/>
          <w:rtl/>
        </w:rPr>
        <w:t xml:space="preserve"> - רכב מסחרי המשמש למילוי, הובלה ופריקת גז, לרבות מכלי לחץ ניידים, ציוד עזר ובקרה ואביזרים נלווים, מחוברים או מיטלטלים.</w:t>
      </w:r>
    </w:p>
    <w:p w:rsidR="004E5982" w:rsidRPr="004E5982" w:rsidRDefault="004E5982" w:rsidP="00C95416">
      <w:pPr>
        <w:numPr>
          <w:ilvl w:val="2"/>
          <w:numId w:val="24"/>
        </w:numPr>
        <w:tabs>
          <w:tab w:val="left" w:pos="984"/>
        </w:tabs>
        <w:spacing w:after="0" w:line="360" w:lineRule="auto"/>
        <w:jc w:val="both"/>
        <w:rPr>
          <w:rFonts w:ascii="David" w:hAnsi="David" w:cs="David"/>
          <w:sz w:val="24"/>
          <w:szCs w:val="24"/>
        </w:rPr>
      </w:pPr>
      <w:r w:rsidRPr="004E5982">
        <w:rPr>
          <w:rFonts w:ascii="David" w:hAnsi="David" w:cs="David"/>
          <w:b/>
          <w:bCs/>
          <w:sz w:val="24"/>
          <w:szCs w:val="24"/>
          <w:rtl/>
        </w:rPr>
        <w:t xml:space="preserve">"מזענק" </w:t>
      </w:r>
      <w:r w:rsidRPr="004E5982">
        <w:rPr>
          <w:rFonts w:ascii="David" w:hAnsi="David" w:cs="David"/>
          <w:sz w:val="24"/>
          <w:szCs w:val="24"/>
          <w:rtl/>
        </w:rPr>
        <w:t>-</w:t>
      </w:r>
      <w:r w:rsidRPr="004E5982">
        <w:rPr>
          <w:rFonts w:ascii="David" w:hAnsi="David" w:cs="David"/>
          <w:b/>
          <w:bCs/>
          <w:sz w:val="24"/>
          <w:szCs w:val="24"/>
          <w:rtl/>
        </w:rPr>
        <w:t xml:space="preserve"> </w:t>
      </w:r>
      <w:r w:rsidRPr="004E5982">
        <w:rPr>
          <w:rFonts w:ascii="David" w:hAnsi="David" w:cs="David"/>
          <w:sz w:val="24"/>
          <w:szCs w:val="24"/>
          <w:rtl/>
        </w:rPr>
        <w:t>תותח מים.</w:t>
      </w:r>
    </w:p>
    <w:p w:rsidR="004E5982" w:rsidRPr="004E5982" w:rsidRDefault="004E5982" w:rsidP="00C95416">
      <w:pPr>
        <w:pStyle w:val="a7"/>
        <w:numPr>
          <w:ilvl w:val="2"/>
          <w:numId w:val="24"/>
        </w:numPr>
        <w:tabs>
          <w:tab w:val="left" w:pos="893"/>
        </w:tabs>
        <w:spacing w:after="0" w:line="360" w:lineRule="auto"/>
        <w:contextualSpacing w:val="0"/>
        <w:jc w:val="both"/>
        <w:rPr>
          <w:rFonts w:ascii="David" w:hAnsi="David" w:cs="David"/>
          <w:sz w:val="24"/>
          <w:szCs w:val="24"/>
          <w:rtl/>
        </w:rPr>
      </w:pPr>
      <w:r w:rsidRPr="004E5982">
        <w:rPr>
          <w:rFonts w:ascii="David" w:hAnsi="David" w:cs="David"/>
          <w:b/>
          <w:bCs/>
          <w:sz w:val="24"/>
          <w:szCs w:val="24"/>
          <w:rtl/>
        </w:rPr>
        <w:t xml:space="preserve">"מעבדה מאושרת" </w:t>
      </w:r>
      <w:r w:rsidRPr="004E5982">
        <w:rPr>
          <w:rFonts w:ascii="David" w:hAnsi="David" w:cs="David"/>
          <w:sz w:val="24"/>
          <w:szCs w:val="24"/>
          <w:rtl/>
        </w:rPr>
        <w:t>- מעבדה שאושרה על ידי הממונה על התקינה במשרד הכלכלה והתעשייה.</w:t>
      </w:r>
    </w:p>
    <w:p w:rsidR="004E5982" w:rsidRPr="004E5982" w:rsidRDefault="004E5982" w:rsidP="00C95416">
      <w:pPr>
        <w:pStyle w:val="a7"/>
        <w:numPr>
          <w:ilvl w:val="2"/>
          <w:numId w:val="24"/>
        </w:numPr>
        <w:tabs>
          <w:tab w:val="left" w:pos="893"/>
        </w:tabs>
        <w:spacing w:after="0" w:line="360" w:lineRule="auto"/>
        <w:contextualSpacing w:val="0"/>
        <w:jc w:val="both"/>
        <w:rPr>
          <w:rFonts w:ascii="David" w:hAnsi="David" w:cs="David"/>
          <w:sz w:val="24"/>
          <w:szCs w:val="24"/>
          <w:rtl/>
        </w:rPr>
      </w:pPr>
      <w:r w:rsidRPr="004E5982">
        <w:rPr>
          <w:rFonts w:ascii="David" w:hAnsi="David" w:cs="David"/>
          <w:b/>
          <w:bCs/>
          <w:sz w:val="24"/>
          <w:szCs w:val="24"/>
          <w:rtl/>
        </w:rPr>
        <w:t>"מעבדה מוכרת"</w:t>
      </w:r>
      <w:r w:rsidR="00C95416">
        <w:rPr>
          <w:rFonts w:ascii="David" w:hAnsi="David" w:cs="David" w:hint="cs"/>
          <w:b/>
          <w:bCs/>
          <w:sz w:val="24"/>
          <w:szCs w:val="24"/>
          <w:rtl/>
        </w:rPr>
        <w:t xml:space="preserve"> </w:t>
      </w:r>
      <w:r w:rsidRPr="00C95416">
        <w:rPr>
          <w:rFonts w:ascii="David" w:hAnsi="David" w:cs="David"/>
          <w:sz w:val="24"/>
          <w:szCs w:val="24"/>
          <w:rtl/>
        </w:rPr>
        <w:t>-</w:t>
      </w:r>
      <w:r w:rsidRPr="004E5982">
        <w:rPr>
          <w:rFonts w:ascii="David" w:hAnsi="David" w:cs="David"/>
          <w:sz w:val="24"/>
          <w:szCs w:val="24"/>
          <w:rtl/>
        </w:rPr>
        <w:t xml:space="preserve"> מעבדה מאושרת  ומוסמכת, שהוכרה על ידי רשות הכבאות וההצלה ושמה פורסם באתר האינטרנט של הרשות.</w:t>
      </w:r>
    </w:p>
    <w:p w:rsidR="004E5982" w:rsidRPr="004E5982" w:rsidRDefault="004E5982" w:rsidP="00C95416">
      <w:pPr>
        <w:pStyle w:val="a7"/>
        <w:numPr>
          <w:ilvl w:val="2"/>
          <w:numId w:val="24"/>
        </w:numPr>
        <w:tabs>
          <w:tab w:val="left" w:pos="893"/>
        </w:tabs>
        <w:spacing w:after="0" w:line="360" w:lineRule="auto"/>
        <w:contextualSpacing w:val="0"/>
        <w:jc w:val="both"/>
        <w:rPr>
          <w:rFonts w:ascii="David" w:hAnsi="David" w:cs="David"/>
          <w:sz w:val="24"/>
          <w:szCs w:val="24"/>
        </w:rPr>
      </w:pPr>
      <w:r w:rsidRPr="004E5982">
        <w:rPr>
          <w:rFonts w:ascii="David" w:hAnsi="David" w:cs="David"/>
          <w:b/>
          <w:bCs/>
          <w:sz w:val="24"/>
          <w:szCs w:val="24"/>
          <w:rtl/>
        </w:rPr>
        <w:t xml:space="preserve">"מעבדה מוסמכת" </w:t>
      </w:r>
      <w:r w:rsidRPr="004E5982">
        <w:rPr>
          <w:rFonts w:ascii="David" w:hAnsi="David" w:cs="David"/>
          <w:sz w:val="24"/>
          <w:szCs w:val="24"/>
          <w:rtl/>
        </w:rPr>
        <w:t>- מעבדה שקיבלה אישור הסמכה מטעם הרשות הלאומית להסמכת מעבדות, לפי חוק הרשות הלאומית להסמכת מעבדות, התשנ"ז-1997 ורשות הכבאות וההצלה.</w:t>
      </w:r>
    </w:p>
    <w:p w:rsidR="004E5982" w:rsidRPr="004E5982" w:rsidRDefault="004E5982" w:rsidP="00C95416">
      <w:pPr>
        <w:pStyle w:val="a7"/>
        <w:numPr>
          <w:ilvl w:val="2"/>
          <w:numId w:val="24"/>
        </w:numPr>
        <w:tabs>
          <w:tab w:val="left" w:pos="893"/>
        </w:tabs>
        <w:spacing w:after="0" w:line="360" w:lineRule="auto"/>
        <w:contextualSpacing w:val="0"/>
        <w:jc w:val="both"/>
        <w:rPr>
          <w:rFonts w:ascii="David" w:hAnsi="David" w:cs="David"/>
          <w:sz w:val="24"/>
          <w:szCs w:val="24"/>
          <w:rtl/>
        </w:rPr>
      </w:pPr>
      <w:r w:rsidRPr="004E5982">
        <w:rPr>
          <w:rFonts w:ascii="David" w:hAnsi="David" w:cs="David"/>
          <w:b/>
          <w:bCs/>
          <w:sz w:val="24"/>
          <w:szCs w:val="24"/>
          <w:rtl/>
        </w:rPr>
        <w:t>"מערכת גילוי אש"</w:t>
      </w:r>
      <w:r w:rsidRPr="004E5982">
        <w:rPr>
          <w:rFonts w:ascii="David" w:hAnsi="David" w:cs="David"/>
          <w:sz w:val="24"/>
          <w:szCs w:val="24"/>
          <w:rtl/>
        </w:rPr>
        <w:t xml:space="preserve"> - מערכת ידנית או אוטומטית לגילוי אש או עשן.</w:t>
      </w:r>
    </w:p>
    <w:p w:rsidR="004E5982" w:rsidRPr="004E5982" w:rsidRDefault="004E5982" w:rsidP="00C95416">
      <w:pPr>
        <w:pStyle w:val="a7"/>
        <w:numPr>
          <w:ilvl w:val="2"/>
          <w:numId w:val="24"/>
        </w:numPr>
        <w:tabs>
          <w:tab w:val="left" w:pos="893"/>
        </w:tabs>
        <w:spacing w:after="0" w:line="360" w:lineRule="auto"/>
        <w:contextualSpacing w:val="0"/>
        <w:jc w:val="both"/>
        <w:rPr>
          <w:rFonts w:ascii="David" w:hAnsi="David" w:cs="David"/>
          <w:sz w:val="24"/>
          <w:szCs w:val="24"/>
        </w:rPr>
      </w:pPr>
      <w:r w:rsidRPr="004E5982">
        <w:rPr>
          <w:rFonts w:ascii="David" w:hAnsi="David" w:cs="David"/>
          <w:b/>
          <w:bCs/>
          <w:sz w:val="24"/>
          <w:szCs w:val="24"/>
          <w:rtl/>
        </w:rPr>
        <w:t>"מערכת התרעת אש"</w:t>
      </w:r>
      <w:r w:rsidRPr="004E5982">
        <w:rPr>
          <w:rFonts w:ascii="David" w:hAnsi="David" w:cs="David"/>
          <w:sz w:val="24"/>
          <w:szCs w:val="24"/>
          <w:rtl/>
        </w:rPr>
        <w:t xml:space="preserve"> - מערכת המתריעה לדיירי הבניין על שינויי חום, עשן או שינוי אחר במערכות המכניות, באמצעות מערכת כריזה, צופרים ואמצעי הודעה אחרים ומפעילה מערכות הכלולות במשטר ההפעלה של הבניין.</w:t>
      </w:r>
    </w:p>
    <w:p w:rsidR="004E5982" w:rsidRPr="004E5982" w:rsidRDefault="004E5982" w:rsidP="00C95416">
      <w:pPr>
        <w:numPr>
          <w:ilvl w:val="2"/>
          <w:numId w:val="24"/>
        </w:numPr>
        <w:tabs>
          <w:tab w:val="left" w:pos="984"/>
        </w:tabs>
        <w:spacing w:after="0" w:line="360" w:lineRule="auto"/>
        <w:jc w:val="both"/>
        <w:rPr>
          <w:rFonts w:ascii="David" w:hAnsi="David" w:cs="David"/>
          <w:sz w:val="24"/>
          <w:szCs w:val="24"/>
        </w:rPr>
      </w:pPr>
      <w:r w:rsidRPr="004E5982">
        <w:rPr>
          <w:rFonts w:ascii="David" w:hAnsi="David" w:cs="David"/>
          <w:sz w:val="24"/>
          <w:szCs w:val="24"/>
          <w:rtl/>
        </w:rPr>
        <w:t>"</w:t>
      </w:r>
      <w:r w:rsidRPr="004E5982">
        <w:rPr>
          <w:rFonts w:ascii="David" w:hAnsi="David" w:cs="David"/>
          <w:b/>
          <w:bCs/>
          <w:sz w:val="24"/>
          <w:szCs w:val="24"/>
          <w:rtl/>
        </w:rPr>
        <w:t>נותן האישור</w:t>
      </w:r>
      <w:r w:rsidRPr="004E5982">
        <w:rPr>
          <w:rFonts w:ascii="David" w:hAnsi="David" w:cs="David"/>
          <w:sz w:val="24"/>
          <w:szCs w:val="24"/>
          <w:rtl/>
        </w:rPr>
        <w:t>" - לעניין פרק זה, עובד רשות הכבאות וההצלה, שהוסמך לכך על-ידי השר לביטחון הפנים.</w:t>
      </w:r>
    </w:p>
    <w:p w:rsidR="004E5982" w:rsidRPr="004E5982" w:rsidRDefault="004E5982" w:rsidP="00C95416">
      <w:pPr>
        <w:numPr>
          <w:ilvl w:val="2"/>
          <w:numId w:val="24"/>
        </w:numPr>
        <w:tabs>
          <w:tab w:val="left" w:pos="984"/>
        </w:tabs>
        <w:spacing w:after="0" w:line="360" w:lineRule="auto"/>
        <w:jc w:val="both"/>
        <w:rPr>
          <w:rFonts w:ascii="David" w:hAnsi="David" w:cs="David"/>
          <w:sz w:val="24"/>
          <w:szCs w:val="24"/>
        </w:rPr>
      </w:pPr>
      <w:r w:rsidRPr="004E5982">
        <w:rPr>
          <w:rFonts w:ascii="David" w:hAnsi="David" w:cs="David"/>
          <w:sz w:val="24"/>
          <w:szCs w:val="24"/>
          <w:rtl/>
        </w:rPr>
        <w:t>"</w:t>
      </w:r>
      <w:r w:rsidRPr="004E5982">
        <w:rPr>
          <w:rFonts w:ascii="David" w:hAnsi="David" w:cs="David"/>
          <w:b/>
          <w:bCs/>
          <w:sz w:val="24"/>
          <w:szCs w:val="24"/>
          <w:rtl/>
        </w:rPr>
        <w:t>סידורי בטיחות אש והצלה</w:t>
      </w:r>
      <w:r w:rsidRPr="004E5982">
        <w:rPr>
          <w:rFonts w:ascii="David" w:hAnsi="David" w:cs="David"/>
          <w:sz w:val="24"/>
          <w:szCs w:val="24"/>
          <w:rtl/>
        </w:rPr>
        <w:t xml:space="preserve">" - לרבות אמצעים המותקנים בנכסים, דרך קבע או באופן ארעי, ומיועדים, בין השאר, לכל אחד מאלה: </w:t>
      </w:r>
    </w:p>
    <w:p w:rsidR="004E5982" w:rsidRPr="004E5982" w:rsidRDefault="004E5982" w:rsidP="00C95416">
      <w:pPr>
        <w:pStyle w:val="a7"/>
        <w:numPr>
          <w:ilvl w:val="0"/>
          <w:numId w:val="29"/>
        </w:numPr>
        <w:tabs>
          <w:tab w:val="left" w:pos="984"/>
        </w:tabs>
        <w:spacing w:after="0" w:line="360" w:lineRule="auto"/>
        <w:jc w:val="both"/>
        <w:rPr>
          <w:rFonts w:ascii="David" w:hAnsi="David" w:cs="David"/>
          <w:sz w:val="24"/>
          <w:szCs w:val="24"/>
          <w:rtl/>
        </w:rPr>
      </w:pPr>
      <w:r w:rsidRPr="004E5982">
        <w:rPr>
          <w:rFonts w:ascii="David" w:hAnsi="David" w:cs="David"/>
          <w:sz w:val="24"/>
          <w:szCs w:val="24"/>
          <w:rtl/>
        </w:rPr>
        <w:t>מניעת דליקות והתפשטותן.</w:t>
      </w:r>
    </w:p>
    <w:p w:rsidR="004E5982" w:rsidRPr="004E5982" w:rsidRDefault="004E5982" w:rsidP="00C95416">
      <w:pPr>
        <w:pStyle w:val="a7"/>
        <w:numPr>
          <w:ilvl w:val="0"/>
          <w:numId w:val="29"/>
        </w:numPr>
        <w:tabs>
          <w:tab w:val="left" w:pos="984"/>
        </w:tabs>
        <w:spacing w:after="0" w:line="360" w:lineRule="auto"/>
        <w:jc w:val="both"/>
        <w:rPr>
          <w:rFonts w:ascii="David" w:hAnsi="David" w:cs="David"/>
          <w:sz w:val="24"/>
          <w:szCs w:val="24"/>
        </w:rPr>
      </w:pPr>
      <w:r w:rsidRPr="004E5982">
        <w:rPr>
          <w:rFonts w:ascii="David" w:hAnsi="David" w:cs="David"/>
          <w:sz w:val="24"/>
          <w:szCs w:val="24"/>
          <w:rtl/>
        </w:rPr>
        <w:t>כיבוי דליקות, צמצום נזקיהן והקלת פעולות לכיבוי דליקות.</w:t>
      </w:r>
    </w:p>
    <w:p w:rsidR="004E5982" w:rsidRPr="004E5982" w:rsidRDefault="004E5982" w:rsidP="00C95416">
      <w:pPr>
        <w:pStyle w:val="a7"/>
        <w:numPr>
          <w:ilvl w:val="0"/>
          <w:numId w:val="29"/>
        </w:numPr>
        <w:tabs>
          <w:tab w:val="left" w:pos="984"/>
        </w:tabs>
        <w:spacing w:after="0" w:line="360" w:lineRule="auto"/>
        <w:jc w:val="both"/>
        <w:rPr>
          <w:rFonts w:ascii="David" w:hAnsi="David" w:cs="David"/>
          <w:sz w:val="24"/>
          <w:szCs w:val="24"/>
        </w:rPr>
      </w:pPr>
      <w:r w:rsidRPr="004E5982">
        <w:rPr>
          <w:rFonts w:ascii="David" w:hAnsi="David" w:cs="David"/>
          <w:sz w:val="24"/>
          <w:szCs w:val="24"/>
          <w:rtl/>
        </w:rPr>
        <w:t>מילוט וחילוץ לכודים והקלת פעולות למילוטם ולחילוצם.</w:t>
      </w:r>
    </w:p>
    <w:p w:rsidR="004E5982" w:rsidRPr="004E5982" w:rsidRDefault="004E5982" w:rsidP="00C95416">
      <w:pPr>
        <w:pStyle w:val="a7"/>
        <w:numPr>
          <w:ilvl w:val="0"/>
          <w:numId w:val="29"/>
        </w:numPr>
        <w:tabs>
          <w:tab w:val="left" w:pos="984"/>
        </w:tabs>
        <w:spacing w:after="0" w:line="360" w:lineRule="auto"/>
        <w:jc w:val="both"/>
        <w:rPr>
          <w:rFonts w:ascii="David" w:hAnsi="David" w:cs="David"/>
          <w:sz w:val="24"/>
          <w:szCs w:val="24"/>
        </w:rPr>
      </w:pPr>
      <w:r w:rsidRPr="004E5982">
        <w:rPr>
          <w:rFonts w:ascii="David" w:hAnsi="David" w:cs="David"/>
          <w:sz w:val="24"/>
          <w:szCs w:val="24"/>
          <w:rtl/>
        </w:rPr>
        <w:t>הצלת חיי אדם ורכוש.</w:t>
      </w:r>
    </w:p>
    <w:p w:rsidR="004E5982" w:rsidRPr="004E5982" w:rsidRDefault="004E5982" w:rsidP="00C95416">
      <w:pPr>
        <w:pStyle w:val="a7"/>
        <w:numPr>
          <w:ilvl w:val="0"/>
          <w:numId w:val="29"/>
        </w:numPr>
        <w:tabs>
          <w:tab w:val="left" w:pos="984"/>
        </w:tabs>
        <w:spacing w:after="0" w:line="360" w:lineRule="auto"/>
        <w:jc w:val="both"/>
        <w:rPr>
          <w:rFonts w:ascii="David" w:hAnsi="David" w:cs="David"/>
          <w:sz w:val="24"/>
          <w:szCs w:val="24"/>
        </w:rPr>
      </w:pPr>
      <w:r w:rsidRPr="004E5982">
        <w:rPr>
          <w:rFonts w:ascii="David" w:hAnsi="David" w:cs="David"/>
          <w:sz w:val="24"/>
          <w:szCs w:val="24"/>
          <w:rtl/>
        </w:rPr>
        <w:t>דרכי התקשרות.</w:t>
      </w:r>
    </w:p>
    <w:p w:rsidR="004E5982" w:rsidRPr="004E5982" w:rsidRDefault="004E5982" w:rsidP="00C95416">
      <w:pPr>
        <w:pStyle w:val="a7"/>
        <w:numPr>
          <w:ilvl w:val="0"/>
          <w:numId w:val="29"/>
        </w:numPr>
        <w:tabs>
          <w:tab w:val="left" w:pos="984"/>
        </w:tabs>
        <w:spacing w:after="0" w:line="360" w:lineRule="auto"/>
        <w:jc w:val="both"/>
        <w:rPr>
          <w:rFonts w:ascii="David" w:hAnsi="David" w:cs="David"/>
          <w:sz w:val="24"/>
          <w:szCs w:val="24"/>
          <w:rtl/>
        </w:rPr>
      </w:pPr>
      <w:r w:rsidRPr="004E5982">
        <w:rPr>
          <w:rFonts w:ascii="David" w:hAnsi="David" w:cs="David"/>
          <w:sz w:val="24"/>
          <w:szCs w:val="24"/>
          <w:rtl/>
        </w:rPr>
        <w:t>כל צורך הנדרש לביצוע פעולות כיבוי והצלה.</w:t>
      </w:r>
    </w:p>
    <w:p w:rsidR="004E5982" w:rsidRPr="004E5982" w:rsidRDefault="004E5982" w:rsidP="00C95416">
      <w:pPr>
        <w:numPr>
          <w:ilvl w:val="2"/>
          <w:numId w:val="24"/>
        </w:numPr>
        <w:tabs>
          <w:tab w:val="left" w:pos="984"/>
        </w:tabs>
        <w:spacing w:after="0" w:line="360" w:lineRule="auto"/>
        <w:jc w:val="both"/>
        <w:rPr>
          <w:rFonts w:ascii="David" w:hAnsi="David" w:cs="David"/>
          <w:sz w:val="24"/>
          <w:szCs w:val="24"/>
          <w:rtl/>
        </w:rPr>
      </w:pPr>
      <w:r w:rsidRPr="004E5982">
        <w:rPr>
          <w:rFonts w:ascii="David" w:hAnsi="David" w:cs="David"/>
          <w:b/>
          <w:bCs/>
          <w:sz w:val="24"/>
          <w:szCs w:val="24"/>
          <w:rtl/>
        </w:rPr>
        <w:t xml:space="preserve">"ציוד כיבוי" </w:t>
      </w:r>
      <w:r w:rsidRPr="004E5982">
        <w:rPr>
          <w:rFonts w:ascii="David" w:hAnsi="David" w:cs="David"/>
          <w:sz w:val="24"/>
          <w:szCs w:val="24"/>
          <w:rtl/>
        </w:rPr>
        <w:t>-</w:t>
      </w:r>
      <w:r w:rsidRPr="004E5982">
        <w:rPr>
          <w:rFonts w:ascii="David" w:hAnsi="David" w:cs="David"/>
          <w:b/>
          <w:bCs/>
          <w:sz w:val="24"/>
          <w:szCs w:val="24"/>
          <w:rtl/>
        </w:rPr>
        <w:t xml:space="preserve"> </w:t>
      </w:r>
      <w:r w:rsidRPr="004E5982">
        <w:rPr>
          <w:rFonts w:ascii="David" w:hAnsi="David" w:cs="David"/>
          <w:sz w:val="24"/>
          <w:szCs w:val="24"/>
          <w:rtl/>
        </w:rPr>
        <w:t>ציוד, מתקנים וחומרים המשמשים לכיבוי דליקות ומניעתן.</w:t>
      </w:r>
    </w:p>
    <w:p w:rsidR="004E5982" w:rsidRPr="004E5982" w:rsidRDefault="004E5982" w:rsidP="00C95416">
      <w:pPr>
        <w:numPr>
          <w:ilvl w:val="2"/>
          <w:numId w:val="24"/>
        </w:numPr>
        <w:tabs>
          <w:tab w:val="left" w:pos="984"/>
        </w:tabs>
        <w:spacing w:after="0" w:line="360" w:lineRule="auto"/>
        <w:jc w:val="both"/>
        <w:rPr>
          <w:rFonts w:ascii="David" w:hAnsi="David" w:cs="David"/>
          <w:b/>
          <w:bCs/>
          <w:sz w:val="24"/>
          <w:szCs w:val="24"/>
        </w:rPr>
      </w:pPr>
      <w:r w:rsidRPr="004E5982">
        <w:rPr>
          <w:rFonts w:ascii="David" w:hAnsi="David" w:cs="David"/>
          <w:b/>
          <w:bCs/>
          <w:sz w:val="24"/>
          <w:szCs w:val="24"/>
          <w:rtl/>
        </w:rPr>
        <w:t xml:space="preserve">"רשות הכבאות וההצלה" </w:t>
      </w:r>
      <w:r w:rsidRPr="004E5982">
        <w:rPr>
          <w:rFonts w:ascii="David" w:hAnsi="David" w:cs="David"/>
          <w:sz w:val="24"/>
          <w:szCs w:val="24"/>
          <w:rtl/>
        </w:rPr>
        <w:t>-</w:t>
      </w:r>
      <w:r w:rsidRPr="004E5982">
        <w:rPr>
          <w:rFonts w:ascii="David" w:hAnsi="David" w:cs="David"/>
          <w:b/>
          <w:bCs/>
          <w:sz w:val="24"/>
          <w:szCs w:val="24"/>
          <w:rtl/>
        </w:rPr>
        <w:t xml:space="preserve"> </w:t>
      </w:r>
      <w:r w:rsidRPr="004E5982">
        <w:rPr>
          <w:rFonts w:ascii="David" w:hAnsi="David" w:cs="David"/>
          <w:sz w:val="24"/>
          <w:szCs w:val="24"/>
          <w:rtl/>
        </w:rPr>
        <w:t>הרשות הארצית לכבאות והצלה שהוקמה בחוק הרשות הארצית לכבאות והצלה, התשע"ב-2012.</w:t>
      </w:r>
    </w:p>
    <w:p w:rsidR="004E5982" w:rsidRPr="004E5982" w:rsidRDefault="004E5982" w:rsidP="00C95416">
      <w:pPr>
        <w:numPr>
          <w:ilvl w:val="2"/>
          <w:numId w:val="24"/>
        </w:numPr>
        <w:tabs>
          <w:tab w:val="left" w:pos="984"/>
        </w:tabs>
        <w:spacing w:after="0" w:line="360" w:lineRule="auto"/>
        <w:jc w:val="both"/>
        <w:rPr>
          <w:rFonts w:ascii="David" w:hAnsi="David" w:cs="David"/>
          <w:sz w:val="24"/>
          <w:szCs w:val="24"/>
        </w:rPr>
      </w:pPr>
      <w:r w:rsidRPr="004E5982">
        <w:rPr>
          <w:rFonts w:ascii="David" w:hAnsi="David" w:cs="David"/>
          <w:b/>
          <w:bCs/>
          <w:sz w:val="24"/>
          <w:szCs w:val="24"/>
          <w:rtl/>
        </w:rPr>
        <w:t>"תא פריקה/ דחיסה/ מילוי</w:t>
      </w:r>
      <w:r w:rsidRPr="004E5982">
        <w:rPr>
          <w:rFonts w:ascii="David" w:hAnsi="David" w:cs="David"/>
          <w:sz w:val="24"/>
          <w:szCs w:val="24"/>
          <w:rtl/>
        </w:rPr>
        <w:t>" -  עמדה לחניית מכלית או גרורתה, ובה מתקנים לשינוי לחץ הגז הטבעי.</w:t>
      </w:r>
    </w:p>
    <w:p w:rsidR="004E5982" w:rsidRPr="004E5982" w:rsidRDefault="004E5982" w:rsidP="00C95416">
      <w:pPr>
        <w:numPr>
          <w:ilvl w:val="2"/>
          <w:numId w:val="24"/>
        </w:numPr>
        <w:tabs>
          <w:tab w:val="left" w:pos="984"/>
        </w:tabs>
        <w:spacing w:after="0" w:line="360" w:lineRule="auto"/>
        <w:jc w:val="both"/>
        <w:rPr>
          <w:rFonts w:ascii="David" w:hAnsi="David" w:cs="David"/>
          <w:b/>
          <w:bCs/>
          <w:sz w:val="24"/>
          <w:szCs w:val="24"/>
        </w:rPr>
      </w:pPr>
      <w:r w:rsidRPr="004E5982">
        <w:rPr>
          <w:rFonts w:ascii="David" w:hAnsi="David" w:cs="David"/>
          <w:b/>
          <w:bCs/>
          <w:sz w:val="24"/>
          <w:szCs w:val="24"/>
          <w:rtl/>
        </w:rPr>
        <w:t xml:space="preserve">"תעודת בדיקה" </w:t>
      </w:r>
      <w:r w:rsidRPr="004E5982">
        <w:rPr>
          <w:rFonts w:ascii="David" w:hAnsi="David" w:cs="David"/>
          <w:sz w:val="24"/>
          <w:szCs w:val="24"/>
          <w:rtl/>
        </w:rPr>
        <w:t>- תעודת בדיקה בדבר התאמה לתקן, אשר ניתנה לפי סעיף 12 לחוק התקנים.</w:t>
      </w:r>
    </w:p>
    <w:p w:rsidR="004E5982" w:rsidRPr="004E5982" w:rsidRDefault="004E5982" w:rsidP="00C95416">
      <w:pPr>
        <w:numPr>
          <w:ilvl w:val="2"/>
          <w:numId w:val="24"/>
        </w:numPr>
        <w:tabs>
          <w:tab w:val="left" w:pos="984"/>
        </w:tabs>
        <w:spacing w:after="0" w:line="360" w:lineRule="auto"/>
        <w:jc w:val="both"/>
        <w:rPr>
          <w:rFonts w:ascii="David" w:hAnsi="David" w:cs="David"/>
          <w:sz w:val="24"/>
          <w:szCs w:val="24"/>
        </w:rPr>
      </w:pPr>
      <w:r w:rsidRPr="004E5982">
        <w:rPr>
          <w:rFonts w:ascii="David" w:hAnsi="David" w:cs="David"/>
          <w:b/>
          <w:bCs/>
          <w:sz w:val="24"/>
          <w:szCs w:val="24"/>
          <w:rtl/>
        </w:rPr>
        <w:t xml:space="preserve">"תקן ישראלי (ת"י)" </w:t>
      </w:r>
      <w:r w:rsidRPr="004E5982">
        <w:rPr>
          <w:rFonts w:ascii="David" w:hAnsi="David" w:cs="David"/>
          <w:sz w:val="24"/>
          <w:szCs w:val="24"/>
          <w:rtl/>
        </w:rPr>
        <w:t>- תקן ישראלי רשמי או תקן ישראלי כמשמעותו בחוק התקנים.</w:t>
      </w:r>
    </w:p>
    <w:p w:rsidR="004E5982" w:rsidRPr="004E5982" w:rsidRDefault="004E5982" w:rsidP="00C95416">
      <w:pPr>
        <w:numPr>
          <w:ilvl w:val="2"/>
          <w:numId w:val="24"/>
        </w:numPr>
        <w:tabs>
          <w:tab w:val="left" w:pos="984"/>
        </w:tabs>
        <w:spacing w:after="0" w:line="360" w:lineRule="auto"/>
        <w:jc w:val="both"/>
        <w:rPr>
          <w:rFonts w:ascii="David" w:hAnsi="David" w:cs="David"/>
          <w:sz w:val="24"/>
          <w:szCs w:val="24"/>
        </w:rPr>
      </w:pPr>
      <w:r w:rsidRPr="004E5982">
        <w:rPr>
          <w:rFonts w:ascii="David" w:hAnsi="David" w:cs="David"/>
          <w:b/>
          <w:bCs/>
          <w:sz w:val="24"/>
          <w:szCs w:val="24"/>
          <w:rtl/>
        </w:rPr>
        <w:t xml:space="preserve">"תקנות התכנון והבנייה" </w:t>
      </w:r>
      <w:r w:rsidRPr="004E5982">
        <w:rPr>
          <w:rFonts w:ascii="David" w:hAnsi="David" w:cs="David"/>
          <w:sz w:val="24"/>
          <w:szCs w:val="24"/>
          <w:rtl/>
        </w:rPr>
        <w:t>- תקנות התכנון והבניה (בקשה להיתר, תנאיו ואגרות), התש"ל-1970.</w:t>
      </w:r>
    </w:p>
    <w:p w:rsidR="004E5982" w:rsidRPr="004E5982" w:rsidRDefault="004E5982" w:rsidP="00C95416">
      <w:pPr>
        <w:numPr>
          <w:ilvl w:val="2"/>
          <w:numId w:val="24"/>
        </w:numPr>
        <w:tabs>
          <w:tab w:val="left" w:pos="984"/>
        </w:tabs>
        <w:spacing w:after="0" w:line="360" w:lineRule="auto"/>
        <w:jc w:val="both"/>
        <w:rPr>
          <w:rFonts w:ascii="David" w:hAnsi="David" w:cs="David"/>
          <w:b/>
          <w:bCs/>
          <w:sz w:val="24"/>
          <w:szCs w:val="24"/>
        </w:rPr>
      </w:pPr>
      <w:r w:rsidRPr="004E5982">
        <w:rPr>
          <w:rFonts w:ascii="David" w:hAnsi="David" w:cs="David"/>
          <w:b/>
          <w:bCs/>
          <w:sz w:val="24"/>
          <w:szCs w:val="24"/>
          <w:rtl/>
        </w:rPr>
        <w:t xml:space="preserve">"תעשייה  מיוחדת" </w:t>
      </w:r>
      <w:r w:rsidRPr="004E5982">
        <w:rPr>
          <w:rFonts w:ascii="David" w:hAnsi="David" w:cs="David"/>
          <w:sz w:val="24"/>
          <w:szCs w:val="24"/>
          <w:rtl/>
        </w:rPr>
        <w:t>- פעילות ברמת סיכון נמוכה (</w:t>
      </w:r>
      <w:r w:rsidRPr="004E5982">
        <w:rPr>
          <w:rFonts w:ascii="David" w:hAnsi="David" w:cs="David"/>
          <w:sz w:val="24"/>
          <w:szCs w:val="24"/>
        </w:rPr>
        <w:t>Light Hazard Occupancies</w:t>
      </w:r>
      <w:r w:rsidRPr="004E5982">
        <w:rPr>
          <w:rFonts w:ascii="David" w:hAnsi="David" w:cs="David"/>
          <w:sz w:val="24"/>
          <w:szCs w:val="24"/>
          <w:rtl/>
        </w:rPr>
        <w:t>) או רמת סיכון רגילה (</w:t>
      </w:r>
      <w:r w:rsidRPr="004E5982">
        <w:rPr>
          <w:rFonts w:ascii="David" w:hAnsi="David" w:cs="David"/>
          <w:sz w:val="24"/>
          <w:szCs w:val="24"/>
        </w:rPr>
        <w:t>Ordinary Hazard Occupancies</w:t>
      </w:r>
      <w:r w:rsidRPr="004E5982">
        <w:rPr>
          <w:rFonts w:ascii="David" w:hAnsi="David" w:cs="David"/>
          <w:sz w:val="24"/>
          <w:szCs w:val="24"/>
          <w:rtl/>
        </w:rPr>
        <w:t>) כמשמעותו של מונח</w:t>
      </w:r>
      <w:r w:rsidRPr="004E5982" w:rsidDel="00C273F7">
        <w:rPr>
          <w:rFonts w:ascii="David" w:hAnsi="David" w:cs="David"/>
          <w:sz w:val="24"/>
          <w:szCs w:val="24"/>
          <w:rtl/>
        </w:rPr>
        <w:t xml:space="preserve"> </w:t>
      </w:r>
      <w:r w:rsidRPr="004E5982">
        <w:rPr>
          <w:rFonts w:ascii="David" w:hAnsi="David" w:cs="David"/>
          <w:sz w:val="24"/>
          <w:szCs w:val="24"/>
          <w:rtl/>
        </w:rPr>
        <w:t>זה בתקן ישראלי ת"י 1596 - מערכות מתזים - התקנה שבמסגרתה נעשה שימוש בחומרים מסוכנים.</w:t>
      </w:r>
    </w:p>
    <w:p w:rsidR="004E5982" w:rsidRPr="004E5982" w:rsidRDefault="004E5982" w:rsidP="00C95416">
      <w:pPr>
        <w:numPr>
          <w:ilvl w:val="2"/>
          <w:numId w:val="24"/>
        </w:numPr>
        <w:tabs>
          <w:tab w:val="left" w:pos="984"/>
        </w:tabs>
        <w:spacing w:after="0" w:line="360" w:lineRule="auto"/>
        <w:jc w:val="both"/>
        <w:rPr>
          <w:rFonts w:ascii="David" w:hAnsi="David" w:cs="David"/>
          <w:sz w:val="24"/>
          <w:szCs w:val="24"/>
        </w:rPr>
      </w:pPr>
      <w:r w:rsidRPr="004E5982">
        <w:rPr>
          <w:rFonts w:ascii="David" w:hAnsi="David" w:cs="David"/>
          <w:b/>
          <w:bCs/>
          <w:sz w:val="24"/>
          <w:szCs w:val="24"/>
          <w:rtl/>
        </w:rPr>
        <w:t xml:space="preserve">"שינוי מהותי" </w:t>
      </w:r>
      <w:r w:rsidRPr="004E5982">
        <w:rPr>
          <w:rFonts w:ascii="David" w:hAnsi="David" w:cs="David"/>
          <w:sz w:val="24"/>
          <w:szCs w:val="24"/>
          <w:rtl/>
        </w:rPr>
        <w:t>- שינוי של כל אחד מאלה במבנה:</w:t>
      </w:r>
    </w:p>
    <w:p w:rsidR="004E5982" w:rsidRPr="004E5982" w:rsidRDefault="004E5982" w:rsidP="00C95416">
      <w:pPr>
        <w:pStyle w:val="a7"/>
        <w:numPr>
          <w:ilvl w:val="0"/>
          <w:numId w:val="30"/>
        </w:numPr>
        <w:tabs>
          <w:tab w:val="left" w:pos="984"/>
        </w:tabs>
        <w:spacing w:after="0" w:line="360" w:lineRule="auto"/>
        <w:jc w:val="both"/>
        <w:rPr>
          <w:rFonts w:ascii="David" w:hAnsi="David" w:cs="David"/>
          <w:sz w:val="24"/>
          <w:szCs w:val="24"/>
          <w:rtl/>
        </w:rPr>
      </w:pPr>
      <w:r w:rsidRPr="004E5982">
        <w:rPr>
          <w:rFonts w:ascii="David" w:hAnsi="David" w:cs="David"/>
          <w:sz w:val="24"/>
          <w:szCs w:val="24"/>
          <w:rtl/>
        </w:rPr>
        <w:t>מרחק הליכה.</w:t>
      </w:r>
    </w:p>
    <w:p w:rsidR="004E5982" w:rsidRPr="004E5982" w:rsidRDefault="004E5982" w:rsidP="00C95416">
      <w:pPr>
        <w:pStyle w:val="a7"/>
        <w:numPr>
          <w:ilvl w:val="0"/>
          <w:numId w:val="30"/>
        </w:numPr>
        <w:tabs>
          <w:tab w:val="left" w:pos="984"/>
        </w:tabs>
        <w:spacing w:after="0" w:line="360" w:lineRule="auto"/>
        <w:jc w:val="both"/>
        <w:rPr>
          <w:rFonts w:ascii="David" w:hAnsi="David" w:cs="David"/>
          <w:sz w:val="24"/>
          <w:szCs w:val="24"/>
        </w:rPr>
      </w:pPr>
      <w:r w:rsidRPr="004E5982">
        <w:rPr>
          <w:rFonts w:ascii="David" w:hAnsi="David" w:cs="David"/>
          <w:sz w:val="24"/>
          <w:szCs w:val="24"/>
          <w:rtl/>
        </w:rPr>
        <w:t>מספר דרכי מוצא.</w:t>
      </w:r>
    </w:p>
    <w:p w:rsidR="004E5982" w:rsidRPr="004E5982" w:rsidRDefault="004E5982" w:rsidP="00C95416">
      <w:pPr>
        <w:pStyle w:val="a7"/>
        <w:numPr>
          <w:ilvl w:val="0"/>
          <w:numId w:val="30"/>
        </w:numPr>
        <w:tabs>
          <w:tab w:val="left" w:pos="984"/>
        </w:tabs>
        <w:spacing w:after="0" w:line="360" w:lineRule="auto"/>
        <w:jc w:val="both"/>
        <w:rPr>
          <w:rFonts w:ascii="David" w:hAnsi="David" w:cs="David"/>
          <w:sz w:val="24"/>
          <w:szCs w:val="24"/>
          <w:rtl/>
        </w:rPr>
      </w:pPr>
      <w:r w:rsidRPr="004E5982">
        <w:rPr>
          <w:rFonts w:ascii="David" w:hAnsi="David" w:cs="David"/>
          <w:sz w:val="24"/>
          <w:szCs w:val="24"/>
          <w:rtl/>
        </w:rPr>
        <w:t>שינוי ייעוד.</w:t>
      </w:r>
    </w:p>
    <w:p w:rsidR="004E5982" w:rsidRPr="004E5982" w:rsidRDefault="004E5982" w:rsidP="00C95416">
      <w:pPr>
        <w:numPr>
          <w:ilvl w:val="2"/>
          <w:numId w:val="24"/>
        </w:numPr>
        <w:tabs>
          <w:tab w:val="left" w:pos="984"/>
        </w:tabs>
        <w:spacing w:after="0" w:line="360" w:lineRule="auto"/>
        <w:jc w:val="both"/>
        <w:rPr>
          <w:rFonts w:ascii="David" w:hAnsi="David" w:cs="David"/>
          <w:sz w:val="24"/>
          <w:szCs w:val="24"/>
          <w:rtl/>
        </w:rPr>
      </w:pPr>
      <w:r w:rsidRPr="004E5982">
        <w:rPr>
          <w:rFonts w:ascii="David" w:hAnsi="David" w:cs="David"/>
          <w:b/>
          <w:bCs/>
          <w:sz w:val="24"/>
          <w:szCs w:val="24"/>
          <w:rtl/>
          <w:lang w:val="ru-RU"/>
        </w:rPr>
        <w:t xml:space="preserve">תקן </w:t>
      </w:r>
      <w:r w:rsidRPr="004E5982">
        <w:rPr>
          <w:rFonts w:ascii="David" w:hAnsi="David" w:cs="David"/>
          <w:b/>
          <w:bCs/>
          <w:sz w:val="24"/>
          <w:szCs w:val="24"/>
          <w:lang w:val="ru-RU"/>
        </w:rPr>
        <w:t>NFPA</w:t>
      </w:r>
      <w:r w:rsidRPr="004E5982">
        <w:rPr>
          <w:rFonts w:ascii="David" w:hAnsi="David" w:cs="David"/>
          <w:sz w:val="24"/>
          <w:szCs w:val="24"/>
          <w:rtl/>
        </w:rPr>
        <w:t xml:space="preserve"> - תקן של האגודה הלאומית האמריקאית להגנה בפני אש.</w:t>
      </w:r>
    </w:p>
    <w:p w:rsidR="004E5982" w:rsidRPr="004E5982" w:rsidRDefault="004E5982" w:rsidP="00C95416">
      <w:pPr>
        <w:pStyle w:val="11"/>
        <w:numPr>
          <w:ilvl w:val="1"/>
          <w:numId w:val="24"/>
        </w:numPr>
        <w:spacing w:line="360" w:lineRule="auto"/>
        <w:contextualSpacing w:val="0"/>
        <w:jc w:val="both"/>
        <w:rPr>
          <w:rFonts w:ascii="David" w:hAnsi="David" w:cs="David"/>
        </w:rPr>
      </w:pPr>
      <w:r w:rsidRPr="004E5982">
        <w:rPr>
          <w:rFonts w:ascii="David" w:hAnsi="David" w:cs="David"/>
          <w:b/>
          <w:bCs/>
          <w:u w:val="single"/>
          <w:rtl/>
        </w:rPr>
        <w:t>מסמכים נוספים</w:t>
      </w:r>
      <w:r w:rsidRPr="004E5982">
        <w:rPr>
          <w:rFonts w:ascii="David" w:hAnsi="David" w:cs="David"/>
          <w:rtl/>
        </w:rPr>
        <w:t xml:space="preserve"> </w:t>
      </w:r>
    </w:p>
    <w:p w:rsidR="004E5982" w:rsidRPr="004E5982" w:rsidRDefault="004E5982" w:rsidP="00C95416">
      <w:pPr>
        <w:pStyle w:val="a7"/>
        <w:numPr>
          <w:ilvl w:val="2"/>
          <w:numId w:val="24"/>
        </w:numPr>
        <w:tabs>
          <w:tab w:val="left" w:pos="984"/>
        </w:tabs>
        <w:spacing w:after="0" w:line="360" w:lineRule="auto"/>
        <w:contextualSpacing w:val="0"/>
        <w:jc w:val="both"/>
        <w:rPr>
          <w:rFonts w:ascii="David" w:hAnsi="David" w:cs="David"/>
          <w:sz w:val="24"/>
          <w:szCs w:val="24"/>
        </w:rPr>
      </w:pPr>
      <w:r w:rsidRPr="004E5982">
        <w:rPr>
          <w:rFonts w:ascii="David" w:hAnsi="David" w:cs="David"/>
          <w:sz w:val="24"/>
          <w:szCs w:val="24"/>
          <w:rtl/>
        </w:rPr>
        <w:t>לבקשת רישיון עסק או היתר זמני (להלן - בקשה), יצורפו המסמכים המנויים להלן:</w:t>
      </w:r>
    </w:p>
    <w:p w:rsidR="004E5982" w:rsidRPr="004E5982" w:rsidRDefault="004E5982" w:rsidP="00C95416">
      <w:pPr>
        <w:pStyle w:val="a7"/>
        <w:numPr>
          <w:ilvl w:val="0"/>
          <w:numId w:val="31"/>
        </w:numPr>
        <w:tabs>
          <w:tab w:val="left" w:pos="984"/>
        </w:tabs>
        <w:spacing w:after="0" w:line="360" w:lineRule="auto"/>
        <w:contextualSpacing w:val="0"/>
        <w:jc w:val="both"/>
        <w:rPr>
          <w:rFonts w:ascii="David" w:hAnsi="David" w:cs="David"/>
          <w:sz w:val="24"/>
          <w:szCs w:val="24"/>
          <w:rtl/>
        </w:rPr>
      </w:pPr>
      <w:r w:rsidRPr="004E5982">
        <w:rPr>
          <w:rFonts w:ascii="David" w:hAnsi="David" w:cs="David"/>
          <w:sz w:val="24"/>
          <w:szCs w:val="24"/>
          <w:rtl/>
        </w:rPr>
        <w:t>אפיון רשת המים המזינה את העסק, שייערך בהתאם להוראת נציב 529 - זמינות רשת מים ופריסת ברזי כיבוי, לאחר שנחתם על ידי אחד מאלה:</w:t>
      </w:r>
    </w:p>
    <w:p w:rsidR="004E5982" w:rsidRPr="004E5982" w:rsidRDefault="004E5982" w:rsidP="00C95416">
      <w:pPr>
        <w:pStyle w:val="a7"/>
        <w:numPr>
          <w:ilvl w:val="0"/>
          <w:numId w:val="32"/>
        </w:numPr>
        <w:tabs>
          <w:tab w:val="left" w:pos="984"/>
        </w:tabs>
        <w:spacing w:after="0" w:line="360" w:lineRule="auto"/>
        <w:contextualSpacing w:val="0"/>
        <w:jc w:val="both"/>
        <w:rPr>
          <w:rFonts w:ascii="David" w:hAnsi="David" w:cs="David"/>
          <w:sz w:val="24"/>
          <w:szCs w:val="24"/>
          <w:rtl/>
        </w:rPr>
      </w:pPr>
      <w:r w:rsidRPr="004E5982">
        <w:rPr>
          <w:rFonts w:ascii="David" w:hAnsi="David" w:cs="David"/>
          <w:sz w:val="24"/>
          <w:szCs w:val="24"/>
          <w:rtl/>
        </w:rPr>
        <w:t xml:space="preserve">אדריכל </w:t>
      </w:r>
    </w:p>
    <w:p w:rsidR="004E5982" w:rsidRPr="004E5982" w:rsidRDefault="004E5982" w:rsidP="00C95416">
      <w:pPr>
        <w:pStyle w:val="a7"/>
        <w:numPr>
          <w:ilvl w:val="0"/>
          <w:numId w:val="32"/>
        </w:numPr>
        <w:tabs>
          <w:tab w:val="left" w:pos="984"/>
        </w:tabs>
        <w:spacing w:after="0" w:line="360" w:lineRule="auto"/>
        <w:contextualSpacing w:val="0"/>
        <w:jc w:val="both"/>
        <w:rPr>
          <w:rFonts w:ascii="David" w:hAnsi="David" w:cs="David"/>
          <w:sz w:val="24"/>
          <w:szCs w:val="24"/>
        </w:rPr>
      </w:pPr>
      <w:r w:rsidRPr="004E5982">
        <w:rPr>
          <w:rFonts w:ascii="David" w:hAnsi="David" w:cs="David"/>
          <w:sz w:val="24"/>
          <w:szCs w:val="24"/>
          <w:rtl/>
        </w:rPr>
        <w:t xml:space="preserve">מהנדס  </w:t>
      </w:r>
    </w:p>
    <w:p w:rsidR="004E5982" w:rsidRPr="004E5982" w:rsidRDefault="004E5982" w:rsidP="00C95416">
      <w:pPr>
        <w:pStyle w:val="a7"/>
        <w:numPr>
          <w:ilvl w:val="0"/>
          <w:numId w:val="32"/>
        </w:numPr>
        <w:tabs>
          <w:tab w:val="left" w:pos="984"/>
        </w:tabs>
        <w:spacing w:after="0" w:line="360" w:lineRule="auto"/>
        <w:contextualSpacing w:val="0"/>
        <w:jc w:val="both"/>
        <w:rPr>
          <w:rFonts w:ascii="David" w:hAnsi="David" w:cs="David"/>
          <w:sz w:val="24"/>
          <w:szCs w:val="24"/>
        </w:rPr>
      </w:pPr>
      <w:r w:rsidRPr="004E5982">
        <w:rPr>
          <w:rFonts w:ascii="David" w:hAnsi="David" w:cs="David"/>
          <w:sz w:val="24"/>
          <w:szCs w:val="24"/>
          <w:rtl/>
        </w:rPr>
        <w:t xml:space="preserve">הנדסאי </w:t>
      </w:r>
    </w:p>
    <w:p w:rsidR="004E5982" w:rsidRPr="004E5982" w:rsidRDefault="004E5982" w:rsidP="00C95416">
      <w:pPr>
        <w:pStyle w:val="a7"/>
        <w:numPr>
          <w:ilvl w:val="0"/>
          <w:numId w:val="32"/>
        </w:numPr>
        <w:tabs>
          <w:tab w:val="left" w:pos="984"/>
        </w:tabs>
        <w:spacing w:after="0" w:line="360" w:lineRule="auto"/>
        <w:contextualSpacing w:val="0"/>
        <w:jc w:val="both"/>
        <w:rPr>
          <w:rFonts w:ascii="David" w:hAnsi="David" w:cs="David"/>
          <w:sz w:val="24"/>
          <w:szCs w:val="24"/>
        </w:rPr>
      </w:pPr>
      <w:r w:rsidRPr="004E5982">
        <w:rPr>
          <w:rFonts w:ascii="David" w:hAnsi="David" w:cs="David"/>
          <w:sz w:val="24"/>
          <w:szCs w:val="24"/>
          <w:rtl/>
        </w:rPr>
        <w:t>גורם מוסמך</w:t>
      </w:r>
    </w:p>
    <w:p w:rsidR="004E5982" w:rsidRPr="004E5982" w:rsidRDefault="004E5982" w:rsidP="00C95416">
      <w:pPr>
        <w:tabs>
          <w:tab w:val="left" w:pos="984"/>
        </w:tabs>
        <w:spacing w:after="0" w:line="360" w:lineRule="auto"/>
        <w:ind w:left="1080"/>
        <w:jc w:val="both"/>
        <w:rPr>
          <w:rFonts w:ascii="David" w:hAnsi="David" w:cs="David"/>
          <w:sz w:val="24"/>
          <w:szCs w:val="24"/>
        </w:rPr>
      </w:pPr>
      <w:r w:rsidRPr="004E5982">
        <w:rPr>
          <w:rFonts w:ascii="David" w:hAnsi="David" w:cs="David"/>
          <w:sz w:val="24"/>
          <w:szCs w:val="24"/>
          <w:rtl/>
        </w:rPr>
        <w:t>דרישה לאפיון רשת המים תחול רק במקומות שבהם קיימת או נדרשת מערכת מתזים. הדרישה לאפיון רשת מים כאמור לא תחול על עסק שקיים בו מאגר מים עם היתר בנייה כדין, שאושר על ידי מעבדה מוכרת.</w:t>
      </w:r>
    </w:p>
    <w:p w:rsidR="004E5982" w:rsidRPr="004E5982" w:rsidRDefault="004E5982" w:rsidP="00C95416">
      <w:pPr>
        <w:pStyle w:val="a7"/>
        <w:numPr>
          <w:ilvl w:val="0"/>
          <w:numId w:val="31"/>
        </w:numPr>
        <w:spacing w:after="0" w:line="360" w:lineRule="auto"/>
        <w:jc w:val="both"/>
        <w:rPr>
          <w:rFonts w:ascii="David" w:hAnsi="David" w:cs="David"/>
          <w:sz w:val="24"/>
          <w:szCs w:val="24"/>
        </w:rPr>
      </w:pPr>
      <w:r w:rsidRPr="004E5982">
        <w:rPr>
          <w:rFonts w:ascii="David" w:hAnsi="David" w:cs="David"/>
          <w:sz w:val="24"/>
          <w:szCs w:val="24"/>
          <w:rtl/>
        </w:rPr>
        <w:t>בכפוף לדרישת רשות הכבאות וההצלה, על בעל העסק להגיש אחד או יותר מהמסמכים הבאים:</w:t>
      </w:r>
    </w:p>
    <w:p w:rsidR="004E5982" w:rsidRPr="004E5982" w:rsidRDefault="00C95416" w:rsidP="00C95416">
      <w:pPr>
        <w:pStyle w:val="a7"/>
        <w:numPr>
          <w:ilvl w:val="0"/>
          <w:numId w:val="33"/>
        </w:numPr>
        <w:spacing w:after="0" w:line="360" w:lineRule="auto"/>
        <w:jc w:val="both"/>
        <w:rPr>
          <w:rFonts w:ascii="David" w:hAnsi="David" w:cs="David"/>
          <w:sz w:val="24"/>
          <w:szCs w:val="24"/>
        </w:rPr>
      </w:pPr>
      <w:r>
        <w:rPr>
          <w:rFonts w:ascii="David" w:hAnsi="David" w:cs="David"/>
          <w:sz w:val="24"/>
          <w:szCs w:val="24"/>
          <w:rtl/>
        </w:rPr>
        <w:t>תכנית</w:t>
      </w:r>
      <w:r w:rsidR="004E5982" w:rsidRPr="004E5982">
        <w:rPr>
          <w:rFonts w:ascii="David" w:hAnsi="David" w:cs="David"/>
          <w:sz w:val="24"/>
          <w:szCs w:val="24"/>
          <w:rtl/>
        </w:rPr>
        <w:t xml:space="preserve"> העסק בקנה מידה 1:100 ובה מפורטים כלל סידורי בטיחות האש הנדרשים או הקיימים בעסק מסוג זה.</w:t>
      </w:r>
    </w:p>
    <w:p w:rsidR="004E5982" w:rsidRPr="004E5982" w:rsidRDefault="004E5982" w:rsidP="00C95416">
      <w:pPr>
        <w:pStyle w:val="a7"/>
        <w:numPr>
          <w:ilvl w:val="0"/>
          <w:numId w:val="33"/>
        </w:numPr>
        <w:spacing w:after="0" w:line="360" w:lineRule="auto"/>
        <w:jc w:val="both"/>
        <w:rPr>
          <w:rFonts w:ascii="David" w:hAnsi="David" w:cs="David"/>
          <w:sz w:val="24"/>
          <w:szCs w:val="24"/>
        </w:rPr>
      </w:pPr>
      <w:r w:rsidRPr="004E5982">
        <w:rPr>
          <w:rFonts w:ascii="David" w:hAnsi="David" w:cs="David"/>
          <w:sz w:val="24"/>
          <w:szCs w:val="24"/>
          <w:rtl/>
        </w:rPr>
        <w:t>העתק מהיתר הבנייה.</w:t>
      </w:r>
    </w:p>
    <w:p w:rsidR="004E5982" w:rsidRPr="004E5982" w:rsidRDefault="004E5982" w:rsidP="00C95416">
      <w:pPr>
        <w:pStyle w:val="a7"/>
        <w:numPr>
          <w:ilvl w:val="0"/>
          <w:numId w:val="33"/>
        </w:numPr>
        <w:spacing w:after="0" w:line="360" w:lineRule="auto"/>
        <w:jc w:val="both"/>
        <w:rPr>
          <w:rFonts w:ascii="David" w:hAnsi="David" w:cs="David"/>
          <w:b/>
          <w:bCs/>
          <w:sz w:val="24"/>
          <w:szCs w:val="24"/>
          <w:u w:val="single"/>
        </w:rPr>
      </w:pPr>
      <w:r w:rsidRPr="004E5982">
        <w:rPr>
          <w:rFonts w:ascii="David" w:hAnsi="David" w:cs="David"/>
          <w:sz w:val="24"/>
          <w:szCs w:val="24"/>
          <w:rtl/>
        </w:rPr>
        <w:t>לגבי עסק שאינו מקיים את דיני התכנון והבנייה - אישור מהנדס הוועדה המקומית לפי סעיף 8א1 לחוק רישוי עסקים</w:t>
      </w:r>
    </w:p>
    <w:p w:rsidR="004E5982" w:rsidRPr="004E5982" w:rsidRDefault="004E5982" w:rsidP="00C95416">
      <w:pPr>
        <w:pStyle w:val="a7"/>
        <w:numPr>
          <w:ilvl w:val="2"/>
          <w:numId w:val="24"/>
        </w:numPr>
        <w:tabs>
          <w:tab w:val="left" w:pos="984"/>
        </w:tabs>
        <w:spacing w:after="0" w:line="360" w:lineRule="auto"/>
        <w:contextualSpacing w:val="0"/>
        <w:jc w:val="both"/>
        <w:rPr>
          <w:rFonts w:ascii="David" w:hAnsi="David" w:cs="David"/>
          <w:b/>
          <w:bCs/>
          <w:sz w:val="24"/>
          <w:szCs w:val="24"/>
          <w:u w:val="single"/>
        </w:rPr>
      </w:pPr>
      <w:r w:rsidRPr="004E5982">
        <w:rPr>
          <w:rFonts w:ascii="David" w:hAnsi="David" w:cs="David"/>
          <w:sz w:val="24"/>
          <w:szCs w:val="24"/>
          <w:rtl/>
        </w:rPr>
        <w:t>הדרישות הקבועות בסעיף 5.3.1,לא תחולנה על עסק שמקיים את אחד התנאים הבאים</w:t>
      </w:r>
      <w:r w:rsidRPr="004E5982">
        <w:rPr>
          <w:rFonts w:ascii="David" w:hAnsi="David" w:cs="David"/>
          <w:b/>
          <w:bCs/>
          <w:sz w:val="24"/>
          <w:szCs w:val="24"/>
          <w:rtl/>
        </w:rPr>
        <w:t xml:space="preserve">: </w:t>
      </w:r>
    </w:p>
    <w:p w:rsidR="004E5982" w:rsidRPr="004E5982" w:rsidRDefault="004E5982" w:rsidP="00C95416">
      <w:pPr>
        <w:pStyle w:val="a7"/>
        <w:numPr>
          <w:ilvl w:val="0"/>
          <w:numId w:val="124"/>
        </w:numPr>
        <w:tabs>
          <w:tab w:val="left" w:pos="984"/>
        </w:tabs>
        <w:spacing w:after="0" w:line="360" w:lineRule="auto"/>
        <w:contextualSpacing w:val="0"/>
        <w:jc w:val="both"/>
        <w:rPr>
          <w:rFonts w:ascii="David" w:hAnsi="David" w:cs="David"/>
          <w:sz w:val="24"/>
          <w:szCs w:val="24"/>
          <w:rtl/>
        </w:rPr>
      </w:pPr>
      <w:r w:rsidRPr="004E5982">
        <w:rPr>
          <w:rFonts w:ascii="David" w:hAnsi="David" w:cs="David"/>
          <w:sz w:val="24"/>
          <w:szCs w:val="24"/>
          <w:rtl/>
        </w:rPr>
        <w:t>הוא אינו מכיל חומרים מסוכנים (חומ"ס).</w:t>
      </w:r>
    </w:p>
    <w:p w:rsidR="004E5982" w:rsidRPr="004E5982" w:rsidRDefault="004E5982" w:rsidP="00C95416">
      <w:pPr>
        <w:pStyle w:val="a7"/>
        <w:numPr>
          <w:ilvl w:val="0"/>
          <w:numId w:val="124"/>
        </w:numPr>
        <w:tabs>
          <w:tab w:val="left" w:pos="984"/>
        </w:tabs>
        <w:spacing w:after="0" w:line="360" w:lineRule="auto"/>
        <w:contextualSpacing w:val="0"/>
        <w:jc w:val="both"/>
        <w:rPr>
          <w:rFonts w:ascii="David" w:hAnsi="David" w:cs="David"/>
          <w:b/>
          <w:bCs/>
          <w:sz w:val="24"/>
          <w:szCs w:val="24"/>
          <w:u w:val="single"/>
        </w:rPr>
      </w:pPr>
      <w:r w:rsidRPr="004E5982">
        <w:rPr>
          <w:rFonts w:ascii="David" w:hAnsi="David" w:cs="David"/>
          <w:sz w:val="24"/>
          <w:szCs w:val="24"/>
          <w:rtl/>
        </w:rPr>
        <w:t>שטחו הכולל הוא עד 100 מ"ר והוא מיועד להכיל עד 50 איש.</w:t>
      </w:r>
    </w:p>
    <w:p w:rsidR="004E5982" w:rsidRPr="004E5982" w:rsidRDefault="004E5982" w:rsidP="00C95416">
      <w:pPr>
        <w:pStyle w:val="11"/>
        <w:numPr>
          <w:ilvl w:val="1"/>
          <w:numId w:val="24"/>
        </w:numPr>
        <w:spacing w:line="360" w:lineRule="auto"/>
        <w:contextualSpacing w:val="0"/>
        <w:jc w:val="both"/>
        <w:rPr>
          <w:rFonts w:ascii="David" w:hAnsi="David" w:cs="David"/>
          <w:b/>
          <w:bCs/>
          <w:u w:val="single"/>
          <w:rtl/>
        </w:rPr>
      </w:pPr>
      <w:r w:rsidRPr="004E5982">
        <w:rPr>
          <w:rFonts w:ascii="David" w:hAnsi="David" w:cs="David"/>
          <w:b/>
          <w:bCs/>
          <w:u w:val="single"/>
          <w:rtl/>
        </w:rPr>
        <w:t>רישום ודיווח</w:t>
      </w:r>
    </w:p>
    <w:p w:rsidR="004E5982" w:rsidRPr="004E5982" w:rsidRDefault="004E5982" w:rsidP="00C95416">
      <w:pPr>
        <w:pStyle w:val="a7"/>
        <w:numPr>
          <w:ilvl w:val="2"/>
          <w:numId w:val="24"/>
        </w:numPr>
        <w:tabs>
          <w:tab w:val="left" w:pos="893"/>
        </w:tabs>
        <w:spacing w:after="0" w:line="360" w:lineRule="auto"/>
        <w:contextualSpacing w:val="0"/>
        <w:jc w:val="both"/>
        <w:rPr>
          <w:rFonts w:ascii="David" w:hAnsi="David" w:cs="David"/>
          <w:sz w:val="24"/>
          <w:szCs w:val="24"/>
        </w:rPr>
      </w:pPr>
      <w:r w:rsidRPr="004E5982">
        <w:rPr>
          <w:rFonts w:ascii="David" w:hAnsi="David" w:cs="David"/>
          <w:sz w:val="24"/>
          <w:szCs w:val="24"/>
          <w:rtl/>
        </w:rPr>
        <w:t xml:space="preserve">בעל העסק יודיע </w:t>
      </w:r>
      <w:r w:rsidRPr="004E5982">
        <w:rPr>
          <w:rFonts w:ascii="David" w:eastAsia="Times New Roman" w:hAnsi="David" w:cs="David"/>
          <w:sz w:val="24"/>
          <w:szCs w:val="24"/>
          <w:rtl/>
        </w:rPr>
        <w:t>לרשות הכבאות וההצלה</w:t>
      </w:r>
      <w:r w:rsidRPr="004E5982">
        <w:rPr>
          <w:rFonts w:ascii="David" w:hAnsi="David" w:cs="David"/>
          <w:sz w:val="24"/>
          <w:szCs w:val="24"/>
          <w:rtl/>
        </w:rPr>
        <w:t xml:space="preserve"> על כוונה לניתוק יזום של מערכות כיבוי אש על ידו וזאת לכל הפחות 48 שעות לפני מועד הניתוק; לעניין סעיף זה, "מערכת כיבוי אש" - אחת מהמערכות הבאות, אם מתקיימת לגביה חובת התקנה על-פי דין: גלאים, מתזים, גנרטור, מערכת על-לחץ ושחרור עשן.</w:t>
      </w:r>
    </w:p>
    <w:p w:rsidR="004E5982" w:rsidRPr="004E5982" w:rsidRDefault="004E5982" w:rsidP="00C95416">
      <w:pPr>
        <w:pStyle w:val="a7"/>
        <w:numPr>
          <w:ilvl w:val="2"/>
          <w:numId w:val="24"/>
        </w:numPr>
        <w:tabs>
          <w:tab w:val="left" w:pos="893"/>
        </w:tabs>
        <w:spacing w:after="0" w:line="360" w:lineRule="auto"/>
        <w:contextualSpacing w:val="0"/>
        <w:jc w:val="both"/>
        <w:rPr>
          <w:rFonts w:ascii="David" w:hAnsi="David" w:cs="David"/>
          <w:sz w:val="24"/>
          <w:szCs w:val="24"/>
          <w:rtl/>
        </w:rPr>
      </w:pPr>
      <w:r w:rsidRPr="004E5982">
        <w:rPr>
          <w:rFonts w:ascii="David" w:hAnsi="David" w:cs="David"/>
          <w:sz w:val="24"/>
          <w:szCs w:val="24"/>
          <w:rtl/>
        </w:rPr>
        <w:t>בעל העסק יודיע לנותן האישור על כוונה לבצע עבודות בנייה בעסק, לרבות כל שינוי פנימי גם אם אינו טעון היתר, הפוגעות או עשויות לפגוע בסידורי בטיחות האש והצלה בעסק, לכל הפחות שבעה ימים לפני היום בו יתחילו העבודות. עסק שבו יתבצעו עבודות כמפורט בסעיף זה ייתכן שיידרש לעמוד בדרישות נוספות בהתאם לקביעת נותן האישור.</w:t>
      </w:r>
    </w:p>
    <w:p w:rsidR="004E5982" w:rsidRPr="004E5982" w:rsidRDefault="004E5982" w:rsidP="00C95416">
      <w:pPr>
        <w:pStyle w:val="11"/>
        <w:numPr>
          <w:ilvl w:val="1"/>
          <w:numId w:val="24"/>
        </w:numPr>
        <w:spacing w:line="360" w:lineRule="auto"/>
        <w:contextualSpacing w:val="0"/>
        <w:jc w:val="both"/>
        <w:rPr>
          <w:rFonts w:ascii="David" w:hAnsi="David" w:cs="David"/>
          <w:b/>
          <w:bCs/>
          <w:u w:val="single"/>
        </w:rPr>
      </w:pPr>
      <w:r w:rsidRPr="004E5982">
        <w:rPr>
          <w:rFonts w:ascii="David" w:hAnsi="David" w:cs="David"/>
          <w:b/>
          <w:bCs/>
          <w:u w:val="single"/>
          <w:rtl/>
        </w:rPr>
        <w:t>כללי</w:t>
      </w:r>
    </w:p>
    <w:p w:rsidR="004E5982" w:rsidRPr="004E5982" w:rsidRDefault="004E5982" w:rsidP="00C95416">
      <w:pPr>
        <w:pStyle w:val="a7"/>
        <w:numPr>
          <w:ilvl w:val="2"/>
          <w:numId w:val="24"/>
        </w:numPr>
        <w:tabs>
          <w:tab w:val="left" w:pos="893"/>
        </w:tabs>
        <w:spacing w:after="0" w:line="360" w:lineRule="auto"/>
        <w:contextualSpacing w:val="0"/>
        <w:jc w:val="both"/>
        <w:rPr>
          <w:rFonts w:ascii="David" w:hAnsi="David" w:cs="David"/>
          <w:sz w:val="24"/>
          <w:szCs w:val="24"/>
          <w:rtl/>
        </w:rPr>
      </w:pPr>
      <w:r w:rsidRPr="004E5982">
        <w:rPr>
          <w:rFonts w:ascii="David" w:hAnsi="David" w:cs="David"/>
          <w:sz w:val="24"/>
          <w:szCs w:val="24"/>
          <w:rtl/>
        </w:rPr>
        <w:t>מפרט זה מתייחס לדרישות סידורי בטיחות האש והצלה הבסיסיות והחיוניות לצמצום הסכנה לחיים ולרכוש באירוע כבאות והצלה, וביצועו אינו מבטיח מניעת דליקות ונזקיהן. בעל העסק יפעיל את העסק בכל עת, תוך נקיטה והתקנת סידורי בטיחות אש והצלה ההולמים את היקף הפעילות בעסק, רמת הסיכון הנובעת מאופי הפעילות בעסק, ממספר השוהים בו, ממיקומו, משטחו ולפי כל דין, ולכל הפחות לפי מפרט זה.</w:t>
      </w:r>
    </w:p>
    <w:p w:rsidR="004E5982" w:rsidRPr="004E5982" w:rsidRDefault="004E5982" w:rsidP="00C95416">
      <w:pPr>
        <w:pStyle w:val="a7"/>
        <w:numPr>
          <w:ilvl w:val="2"/>
          <w:numId w:val="24"/>
        </w:numPr>
        <w:tabs>
          <w:tab w:val="left" w:pos="893"/>
        </w:tabs>
        <w:spacing w:after="0" w:line="360" w:lineRule="auto"/>
        <w:contextualSpacing w:val="0"/>
        <w:jc w:val="both"/>
        <w:rPr>
          <w:rFonts w:ascii="David" w:hAnsi="David" w:cs="David"/>
          <w:sz w:val="24"/>
          <w:szCs w:val="24"/>
          <w:rtl/>
        </w:rPr>
      </w:pPr>
      <w:r w:rsidRPr="004E5982">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4E5982" w:rsidRPr="004E5982" w:rsidRDefault="004E5982" w:rsidP="00C95416">
      <w:pPr>
        <w:pStyle w:val="a7"/>
        <w:numPr>
          <w:ilvl w:val="2"/>
          <w:numId w:val="24"/>
        </w:numPr>
        <w:tabs>
          <w:tab w:val="left" w:pos="893"/>
        </w:tabs>
        <w:spacing w:after="0" w:line="360" w:lineRule="auto"/>
        <w:contextualSpacing w:val="0"/>
        <w:jc w:val="both"/>
        <w:rPr>
          <w:rFonts w:ascii="David" w:hAnsi="David" w:cs="David"/>
          <w:sz w:val="24"/>
          <w:szCs w:val="24"/>
        </w:rPr>
      </w:pPr>
      <w:r w:rsidRPr="004E5982">
        <w:rPr>
          <w:rFonts w:ascii="David" w:hAnsi="David" w:cs="David"/>
          <w:sz w:val="24"/>
          <w:szCs w:val="24"/>
          <w:rtl/>
        </w:rPr>
        <w:t xml:space="preserve">מבלי לגרוע מכלליות האמור בסעיף 5.5.1 ו-5.5.2, אין בהוראות מפרט זה כדי לגרוע מהדרישות הקבועות בדיני התכנון והבנייה, לצורך קבלת היתר בנייה, או ההוראות לעניין המשך אכלוס הנכס, ובכל מקום בו ישנה התייחסות במפרט לדרישות הנוגעות לבטיחות אש בעסק, הן יבואו בנוסף לדרישות תקנות אלו. </w:t>
      </w:r>
    </w:p>
    <w:p w:rsidR="004E5982" w:rsidRPr="004E5982" w:rsidRDefault="004E5982" w:rsidP="00C95416">
      <w:pPr>
        <w:pStyle w:val="a7"/>
        <w:numPr>
          <w:ilvl w:val="2"/>
          <w:numId w:val="24"/>
        </w:numPr>
        <w:tabs>
          <w:tab w:val="left" w:pos="893"/>
        </w:tabs>
        <w:spacing w:after="0" w:line="360" w:lineRule="auto"/>
        <w:contextualSpacing w:val="0"/>
        <w:jc w:val="both"/>
        <w:rPr>
          <w:rFonts w:ascii="David" w:hAnsi="David" w:cs="David"/>
          <w:sz w:val="24"/>
          <w:szCs w:val="24"/>
          <w:rtl/>
        </w:rPr>
      </w:pPr>
      <w:r w:rsidRPr="004E5982">
        <w:rPr>
          <w:rFonts w:ascii="David" w:hAnsi="David" w:cs="David"/>
          <w:sz w:val="24"/>
          <w:szCs w:val="24"/>
          <w:rtl/>
        </w:rPr>
        <w:t>לא התקיימו בעסק דיני התכנון והבנייה, חובה ליידע על כך את רשות הכבאות, ועשויות לחול לגביו דרישות נוספות בהתאם לקביעת נותן האישור, עד להסדרת עמידה בהוראות דיני התכנון והבנייה.</w:t>
      </w:r>
    </w:p>
    <w:p w:rsidR="004E5982" w:rsidRPr="004E5982" w:rsidRDefault="004E5982" w:rsidP="00C95416">
      <w:pPr>
        <w:pStyle w:val="a7"/>
        <w:numPr>
          <w:ilvl w:val="2"/>
          <w:numId w:val="24"/>
        </w:numPr>
        <w:tabs>
          <w:tab w:val="left" w:pos="893"/>
        </w:tabs>
        <w:spacing w:after="0" w:line="360" w:lineRule="auto"/>
        <w:contextualSpacing w:val="0"/>
        <w:jc w:val="both"/>
        <w:rPr>
          <w:rFonts w:ascii="David" w:hAnsi="David" w:cs="David"/>
          <w:sz w:val="24"/>
          <w:szCs w:val="24"/>
          <w:rtl/>
        </w:rPr>
      </w:pPr>
      <w:r w:rsidRPr="004E5982">
        <w:rPr>
          <w:rFonts w:ascii="David" w:hAnsi="David" w:cs="David"/>
          <w:sz w:val="24"/>
          <w:szCs w:val="24"/>
          <w:rtl/>
        </w:rPr>
        <w:t>הפניות במפרט לתקן ישראלי (ת"י)  מחייבות</w:t>
      </w:r>
      <w:r w:rsidRPr="004E5982">
        <w:rPr>
          <w:rFonts w:ascii="David" w:hAnsi="David" w:cs="David"/>
          <w:sz w:val="24"/>
          <w:szCs w:val="24"/>
        </w:rPr>
        <w:t xml:space="preserve"> </w:t>
      </w:r>
      <w:r w:rsidRPr="004E5982">
        <w:rPr>
          <w:rFonts w:ascii="David" w:hAnsi="David" w:cs="David"/>
          <w:sz w:val="24"/>
          <w:szCs w:val="24"/>
          <w:rtl/>
        </w:rPr>
        <w:t>כי תתקיים התאמה מלאה בין מבנה העסק, תכולתו וסידורי בטיחות אש והצלה בו, לבין הדרישות הקבועות בתקן; ובעל העסק, או מי מטעמו שמונה לעסוק בתחום זה, מחויב להכיר את דרישות התקן ולוודא כי תתקיים התאמה מלאה של העסק כנדרש.</w:t>
      </w:r>
    </w:p>
    <w:p w:rsidR="004E5982" w:rsidRPr="004E5982" w:rsidRDefault="004E5982" w:rsidP="00C95416">
      <w:pPr>
        <w:pStyle w:val="a7"/>
        <w:numPr>
          <w:ilvl w:val="2"/>
          <w:numId w:val="24"/>
        </w:numPr>
        <w:tabs>
          <w:tab w:val="left" w:pos="893"/>
        </w:tabs>
        <w:spacing w:after="0" w:line="360" w:lineRule="auto"/>
        <w:contextualSpacing w:val="0"/>
        <w:jc w:val="both"/>
        <w:rPr>
          <w:rFonts w:ascii="David" w:hAnsi="David" w:cs="David"/>
          <w:sz w:val="24"/>
          <w:szCs w:val="24"/>
          <w:rtl/>
        </w:rPr>
      </w:pPr>
      <w:r w:rsidRPr="004E5982">
        <w:rPr>
          <w:rFonts w:ascii="David" w:hAnsi="David" w:cs="David"/>
          <w:sz w:val="24"/>
          <w:szCs w:val="24"/>
          <w:rtl/>
        </w:rPr>
        <w:t>הדרישות המופיעות במפרט יקוימו לכל אורך תקופת פעילותו של העסק, ובעל העסק אחראי לכך שלא יתבצעו כל שינויים בעסק, העומדים בסתירה להוראות המפרט ולתנאי הרישיון.</w:t>
      </w:r>
    </w:p>
    <w:p w:rsidR="004E5982" w:rsidRPr="004E5982" w:rsidRDefault="004E5982" w:rsidP="00C95416">
      <w:pPr>
        <w:pStyle w:val="a7"/>
        <w:numPr>
          <w:ilvl w:val="2"/>
          <w:numId w:val="24"/>
        </w:numPr>
        <w:tabs>
          <w:tab w:val="left" w:pos="893"/>
        </w:tabs>
        <w:spacing w:after="0" w:line="360" w:lineRule="auto"/>
        <w:contextualSpacing w:val="0"/>
        <w:jc w:val="both"/>
        <w:rPr>
          <w:rFonts w:ascii="David" w:hAnsi="David" w:cs="David"/>
          <w:sz w:val="24"/>
          <w:szCs w:val="24"/>
        </w:rPr>
      </w:pPr>
      <w:r w:rsidRPr="004E5982">
        <w:rPr>
          <w:rFonts w:ascii="David" w:hAnsi="David" w:cs="David"/>
          <w:sz w:val="24"/>
          <w:szCs w:val="24"/>
          <w:rtl/>
        </w:rPr>
        <w:t>תחזוקת סידורי בטיחות אש והצלה:</w:t>
      </w:r>
    </w:p>
    <w:p w:rsidR="004E5982" w:rsidRPr="004E5982" w:rsidRDefault="004E5982" w:rsidP="00C95416">
      <w:pPr>
        <w:pStyle w:val="a7"/>
        <w:numPr>
          <w:ilvl w:val="0"/>
          <w:numId w:val="34"/>
        </w:numPr>
        <w:tabs>
          <w:tab w:val="left" w:pos="893"/>
        </w:tabs>
        <w:spacing w:after="0" w:line="360" w:lineRule="auto"/>
        <w:contextualSpacing w:val="0"/>
        <w:jc w:val="both"/>
        <w:rPr>
          <w:rFonts w:ascii="David" w:hAnsi="David" w:cs="David"/>
          <w:sz w:val="24"/>
          <w:szCs w:val="24"/>
        </w:rPr>
      </w:pPr>
      <w:r w:rsidRPr="004E5982">
        <w:rPr>
          <w:rFonts w:ascii="David" w:hAnsi="David" w:cs="David"/>
          <w:sz w:val="24"/>
          <w:szCs w:val="24"/>
          <w:rtl/>
        </w:rPr>
        <w:t>סידורי בטיחות אש והצלה יימצאו במצב תקין בכל עת, ובעל רישיון העסק יוודא את ביצוען של הבדיקות, הטיפולים וכל פעולה אחרת הנדרשת לצורך כך (להלן – תחזוקת אמצעי כיבוי אש והצלה).</w:t>
      </w:r>
    </w:p>
    <w:p w:rsidR="004E5982" w:rsidRPr="004E5982" w:rsidRDefault="004E5982" w:rsidP="00C95416">
      <w:pPr>
        <w:pStyle w:val="a7"/>
        <w:numPr>
          <w:ilvl w:val="0"/>
          <w:numId w:val="34"/>
        </w:numPr>
        <w:tabs>
          <w:tab w:val="left" w:pos="893"/>
        </w:tabs>
        <w:spacing w:after="0" w:line="360" w:lineRule="auto"/>
        <w:contextualSpacing w:val="0"/>
        <w:jc w:val="both"/>
        <w:rPr>
          <w:rFonts w:ascii="David" w:hAnsi="David" w:cs="David"/>
          <w:sz w:val="24"/>
          <w:szCs w:val="24"/>
          <w:rtl/>
        </w:rPr>
      </w:pPr>
      <w:r w:rsidRPr="004E5982">
        <w:rPr>
          <w:rFonts w:ascii="David" w:hAnsi="David" w:cs="David"/>
          <w:sz w:val="24"/>
          <w:szCs w:val="24"/>
          <w:rtl/>
        </w:rPr>
        <w:t>תחזוקת אמצעי כיבוי אש והצלה תתבצע לפי הוראות התקן הישראלי (ת"י) התקף והוראות היצרן, ואם ניתנו הוראות נוספות על ידי נותן האישור - בהתאם להוראות אלו.</w:t>
      </w:r>
    </w:p>
    <w:p w:rsidR="004E5982" w:rsidRPr="004E5982" w:rsidRDefault="004E5982" w:rsidP="00C95416">
      <w:pPr>
        <w:pStyle w:val="a7"/>
        <w:numPr>
          <w:ilvl w:val="2"/>
          <w:numId w:val="24"/>
        </w:numPr>
        <w:tabs>
          <w:tab w:val="left" w:pos="893"/>
        </w:tabs>
        <w:spacing w:after="0" w:line="360" w:lineRule="auto"/>
        <w:contextualSpacing w:val="0"/>
        <w:jc w:val="both"/>
        <w:rPr>
          <w:rFonts w:ascii="David" w:hAnsi="David" w:cs="David"/>
          <w:sz w:val="24"/>
          <w:szCs w:val="24"/>
        </w:rPr>
      </w:pPr>
      <w:r w:rsidRPr="004E5982">
        <w:rPr>
          <w:rFonts w:ascii="David" w:hAnsi="David" w:cs="David"/>
          <w:sz w:val="24"/>
          <w:szCs w:val="24"/>
          <w:rtl/>
        </w:rPr>
        <w:t>תיקון הוראות הנציב אליהן מפנה מפרט זה, יחול על העסק בהתאם להוראות סעיף 7ג4 לחוק רישוי עסקים.</w:t>
      </w:r>
    </w:p>
    <w:p w:rsidR="004E5982" w:rsidRPr="004E5982" w:rsidRDefault="004E5982" w:rsidP="00C95416">
      <w:pPr>
        <w:pStyle w:val="11"/>
        <w:numPr>
          <w:ilvl w:val="1"/>
          <w:numId w:val="24"/>
        </w:numPr>
        <w:spacing w:line="360" w:lineRule="auto"/>
        <w:contextualSpacing w:val="0"/>
        <w:jc w:val="both"/>
        <w:rPr>
          <w:rFonts w:ascii="David" w:hAnsi="David" w:cs="David"/>
          <w:b/>
          <w:bCs/>
          <w:u w:val="single"/>
        </w:rPr>
      </w:pPr>
      <w:r w:rsidRPr="004E5982">
        <w:rPr>
          <w:rFonts w:ascii="David" w:hAnsi="David" w:cs="David"/>
          <w:b/>
          <w:bCs/>
          <w:u w:val="single"/>
          <w:rtl/>
        </w:rPr>
        <w:t>דרכי גישה</w:t>
      </w:r>
    </w:p>
    <w:p w:rsidR="004E5982" w:rsidRPr="00DC6130" w:rsidRDefault="004E5982" w:rsidP="00DC6130">
      <w:pPr>
        <w:pStyle w:val="a7"/>
        <w:numPr>
          <w:ilvl w:val="2"/>
          <w:numId w:val="24"/>
        </w:numPr>
        <w:tabs>
          <w:tab w:val="left" w:pos="893"/>
        </w:tabs>
        <w:spacing w:after="0" w:line="360" w:lineRule="auto"/>
        <w:contextualSpacing w:val="0"/>
        <w:jc w:val="both"/>
        <w:rPr>
          <w:rFonts w:ascii="David" w:hAnsi="David" w:cs="David"/>
          <w:sz w:val="24"/>
          <w:szCs w:val="24"/>
          <w:rtl/>
        </w:rPr>
      </w:pPr>
      <w:r w:rsidRPr="004E5982">
        <w:rPr>
          <w:rFonts w:ascii="David" w:hAnsi="David" w:cs="David"/>
          <w:sz w:val="24"/>
          <w:szCs w:val="24"/>
          <w:rtl/>
        </w:rPr>
        <w:t>דרכי הגישה לעסק תהיינה פנויות מכל מכשול, בכל עת.</w:t>
      </w:r>
    </w:p>
    <w:p w:rsidR="004E5982" w:rsidRPr="004E5982" w:rsidRDefault="004E5982" w:rsidP="00C95416">
      <w:pPr>
        <w:pStyle w:val="11"/>
        <w:numPr>
          <w:ilvl w:val="1"/>
          <w:numId w:val="24"/>
        </w:numPr>
        <w:spacing w:line="360" w:lineRule="auto"/>
        <w:contextualSpacing w:val="0"/>
        <w:jc w:val="both"/>
        <w:rPr>
          <w:rFonts w:ascii="David" w:hAnsi="David" w:cs="David"/>
        </w:rPr>
      </w:pPr>
      <w:r w:rsidRPr="004E5982">
        <w:rPr>
          <w:rFonts w:ascii="David" w:hAnsi="David" w:cs="David"/>
          <w:b/>
          <w:bCs/>
          <w:u w:val="single"/>
          <w:rtl/>
        </w:rPr>
        <w:t>הפרדות ועמידות אש</w:t>
      </w:r>
    </w:p>
    <w:p w:rsidR="004E5982" w:rsidRPr="004E5982" w:rsidRDefault="004E5982" w:rsidP="00C95416">
      <w:pPr>
        <w:pStyle w:val="11"/>
        <w:spacing w:line="360" w:lineRule="auto"/>
        <w:contextualSpacing w:val="0"/>
        <w:jc w:val="both"/>
        <w:rPr>
          <w:rFonts w:ascii="David" w:hAnsi="David" w:cs="David"/>
          <w:rtl/>
        </w:rPr>
      </w:pPr>
      <w:r w:rsidRPr="004E5982">
        <w:rPr>
          <w:rFonts w:ascii="David" w:hAnsi="David" w:cs="David"/>
          <w:rtl/>
        </w:rPr>
        <w:t>דרישות אלה יתקיימו אם נדרשו בתנאים להיתר בנייה או בעקבות שינוי מהותי המחייב שינוי בתנאי ההיתר.</w:t>
      </w:r>
    </w:p>
    <w:p w:rsidR="004E5982" w:rsidRPr="004E5982" w:rsidRDefault="004E5982" w:rsidP="00C95416">
      <w:pPr>
        <w:pStyle w:val="a7"/>
        <w:numPr>
          <w:ilvl w:val="2"/>
          <w:numId w:val="24"/>
        </w:numPr>
        <w:spacing w:after="0" w:line="360" w:lineRule="auto"/>
        <w:contextualSpacing w:val="0"/>
        <w:jc w:val="both"/>
        <w:rPr>
          <w:rFonts w:ascii="David" w:hAnsi="David" w:cs="David"/>
          <w:sz w:val="24"/>
          <w:szCs w:val="24"/>
        </w:rPr>
      </w:pPr>
      <w:r w:rsidRPr="004E5982">
        <w:rPr>
          <w:rFonts w:ascii="David" w:hAnsi="David" w:cs="David"/>
          <w:sz w:val="24"/>
          <w:szCs w:val="24"/>
          <w:rtl/>
        </w:rPr>
        <w:t>בעסק תהיה הפרדת אש ועשן בין שטח המשמש לאחסנה לבין שאר חלקי העסק, וכן בין העסק לשאר חלקי הבניין האחרים. ההפרדה האמורה תבוצע באמצעות:</w:t>
      </w:r>
    </w:p>
    <w:p w:rsidR="004E5982" w:rsidRPr="004E5982" w:rsidRDefault="004E5982" w:rsidP="00C95416">
      <w:pPr>
        <w:pStyle w:val="a7"/>
        <w:numPr>
          <w:ilvl w:val="0"/>
          <w:numId w:val="35"/>
        </w:numPr>
        <w:spacing w:after="0" w:line="360" w:lineRule="auto"/>
        <w:contextualSpacing w:val="0"/>
        <w:jc w:val="both"/>
        <w:rPr>
          <w:rFonts w:ascii="David" w:hAnsi="David" w:cs="David"/>
          <w:sz w:val="24"/>
          <w:szCs w:val="24"/>
          <w:rtl/>
        </w:rPr>
      </w:pPr>
      <w:r w:rsidRPr="004E5982">
        <w:rPr>
          <w:rFonts w:ascii="David" w:hAnsi="David" w:cs="David"/>
          <w:sz w:val="24"/>
          <w:szCs w:val="24"/>
          <w:rtl/>
        </w:rPr>
        <w:t xml:space="preserve">קירות בעלי עמידות אש למשך שעתיים לפחות. הקיר יהיה בנוי בהתאם לתקן ישראלי ת"י 931 </w:t>
      </w:r>
      <w:r w:rsidRPr="004E5982">
        <w:rPr>
          <w:rFonts w:ascii="David" w:eastAsia="Times New Roman" w:hAnsi="David" w:cs="David"/>
          <w:sz w:val="24"/>
          <w:szCs w:val="24"/>
          <w:rtl/>
        </w:rPr>
        <w:t>עמידות אש של אלמנטי בניין - שיטות בדיקה.</w:t>
      </w:r>
    </w:p>
    <w:p w:rsidR="004E5982" w:rsidRPr="004E5982" w:rsidRDefault="004E5982" w:rsidP="00C95416">
      <w:pPr>
        <w:pStyle w:val="a7"/>
        <w:numPr>
          <w:ilvl w:val="0"/>
          <w:numId w:val="35"/>
        </w:numPr>
        <w:spacing w:after="0" w:line="360" w:lineRule="auto"/>
        <w:contextualSpacing w:val="0"/>
        <w:jc w:val="both"/>
        <w:rPr>
          <w:rFonts w:ascii="David" w:hAnsi="David" w:cs="David"/>
          <w:sz w:val="24"/>
          <w:szCs w:val="24"/>
        </w:rPr>
      </w:pPr>
      <w:r w:rsidRPr="004E5982">
        <w:rPr>
          <w:rFonts w:ascii="David" w:hAnsi="David" w:cs="David"/>
          <w:sz w:val="24"/>
          <w:szCs w:val="24"/>
          <w:rtl/>
        </w:rPr>
        <w:t>פתחי הכניסה או היציאה בין השטח המשמש לאחסנה לבין שאר חלקי העסק, וכן בין העסק לשאר חלקי הבניין האחרים יסגרו על-ידי דלת או חלון בעלי עמידות אש שמשכה 30 דקות לפחות וכשל תחילי ויציבות שמשכו 90 דקות לפחות העומדים בתקן ישראלי ת"י 1212 דלתות-אש - עמידות-אש.</w:t>
      </w:r>
    </w:p>
    <w:p w:rsidR="004E5982" w:rsidRPr="004E5982" w:rsidRDefault="004E5982" w:rsidP="00C95416">
      <w:pPr>
        <w:pStyle w:val="a7"/>
        <w:numPr>
          <w:ilvl w:val="2"/>
          <w:numId w:val="24"/>
        </w:numPr>
        <w:spacing w:after="0" w:line="360" w:lineRule="auto"/>
        <w:contextualSpacing w:val="0"/>
        <w:jc w:val="both"/>
        <w:rPr>
          <w:rFonts w:ascii="David" w:eastAsia="Times New Roman" w:hAnsi="David" w:cs="David"/>
          <w:sz w:val="24"/>
          <w:szCs w:val="24"/>
          <w:rtl/>
        </w:rPr>
      </w:pPr>
      <w:r w:rsidRPr="004E5982">
        <w:rPr>
          <w:rFonts w:ascii="David" w:hAnsi="David" w:cs="David"/>
          <w:color w:val="000000"/>
          <w:sz w:val="24"/>
          <w:szCs w:val="24"/>
          <w:rtl/>
        </w:rPr>
        <w:t>חומרי הציפוי והגימור שבהם ייעשה שימוש במבנה או במבנים, לרבות מבנים יבילים המשמשים את העסק יעמדו בתקן ישראלי  ת"י  921 תגובות בשרפה של חומרי בנייה. בדיקת אי דליקותם וסיווגם של החומרים תיערך בהתאם לתקן ישראלי ת"י 755 - תגובות בשרפה של חומרי בנייה - שיטות בדיקה וסיווג. לעניין סעיף זה - שימוש בחומרי ציפוי וגימור כולל הן שימוש פנימי והן שימוש חיצוני.</w:t>
      </w:r>
    </w:p>
    <w:p w:rsidR="004E5982" w:rsidRPr="004E5982" w:rsidRDefault="004E5982" w:rsidP="00C95416">
      <w:pPr>
        <w:pStyle w:val="11"/>
        <w:numPr>
          <w:ilvl w:val="1"/>
          <w:numId w:val="24"/>
        </w:numPr>
        <w:spacing w:line="360" w:lineRule="auto"/>
        <w:contextualSpacing w:val="0"/>
        <w:jc w:val="both"/>
        <w:rPr>
          <w:rFonts w:ascii="David" w:hAnsi="David" w:cs="David"/>
          <w:b/>
          <w:bCs/>
          <w:u w:val="single"/>
        </w:rPr>
      </w:pPr>
      <w:r w:rsidRPr="004E5982">
        <w:rPr>
          <w:rFonts w:ascii="David" w:hAnsi="David" w:cs="David"/>
          <w:b/>
          <w:bCs/>
          <w:u w:val="single"/>
          <w:rtl/>
        </w:rPr>
        <w:t>דרכי מוצא</w:t>
      </w:r>
    </w:p>
    <w:p w:rsidR="004E5982" w:rsidRPr="00DC6130" w:rsidRDefault="00DC6130" w:rsidP="00C95416">
      <w:pPr>
        <w:pStyle w:val="a7"/>
        <w:numPr>
          <w:ilvl w:val="2"/>
          <w:numId w:val="24"/>
        </w:numPr>
        <w:spacing w:after="0" w:line="360" w:lineRule="auto"/>
        <w:contextualSpacing w:val="0"/>
        <w:jc w:val="both"/>
        <w:rPr>
          <w:rFonts w:ascii="David" w:hAnsi="David" w:cs="David"/>
          <w:b/>
          <w:bCs/>
          <w:sz w:val="24"/>
          <w:szCs w:val="24"/>
        </w:rPr>
      </w:pPr>
      <w:r w:rsidRPr="00DC6130">
        <w:rPr>
          <w:rFonts w:ascii="David" w:hAnsi="David" w:cs="David"/>
          <w:b/>
          <w:bCs/>
          <w:sz w:val="24"/>
          <w:szCs w:val="24"/>
          <w:rtl/>
        </w:rPr>
        <w:t>פתחי יציאה</w:t>
      </w:r>
    </w:p>
    <w:p w:rsidR="004E5982" w:rsidRPr="004E5982" w:rsidRDefault="004E5982" w:rsidP="00C95416">
      <w:pPr>
        <w:pStyle w:val="a7"/>
        <w:numPr>
          <w:ilvl w:val="0"/>
          <w:numId w:val="36"/>
        </w:numPr>
        <w:spacing w:after="0" w:line="360" w:lineRule="auto"/>
        <w:contextualSpacing w:val="0"/>
        <w:jc w:val="both"/>
        <w:rPr>
          <w:rFonts w:ascii="David" w:hAnsi="David" w:cs="David"/>
          <w:sz w:val="24"/>
          <w:szCs w:val="24"/>
          <w:rtl/>
        </w:rPr>
      </w:pPr>
      <w:r w:rsidRPr="004E5982">
        <w:rPr>
          <w:rFonts w:ascii="David" w:hAnsi="David" w:cs="David"/>
          <w:sz w:val="24"/>
          <w:szCs w:val="24"/>
          <w:rtl/>
        </w:rPr>
        <w:t>בעסק יהיה פתח יציאה אחד ברוחב של 0.9 מ' נטו, לפחות. פתחים נוספים ידרשו  אם המרחק אל פתח היציאה מכל נקודה בתוך המבנה לאורך מסלול ההליכה ועד אל היציאה עולה על 30 מטר.</w:t>
      </w:r>
    </w:p>
    <w:p w:rsidR="004E5982" w:rsidRPr="004E5982" w:rsidRDefault="004E5982" w:rsidP="00C95416">
      <w:pPr>
        <w:pStyle w:val="a7"/>
        <w:numPr>
          <w:ilvl w:val="0"/>
          <w:numId w:val="36"/>
        </w:numPr>
        <w:spacing w:after="0" w:line="360" w:lineRule="auto"/>
        <w:contextualSpacing w:val="0"/>
        <w:jc w:val="both"/>
        <w:rPr>
          <w:rFonts w:ascii="David" w:hAnsi="David" w:cs="David"/>
          <w:sz w:val="24"/>
          <w:szCs w:val="24"/>
        </w:rPr>
      </w:pPr>
      <w:r w:rsidRPr="004E5982">
        <w:rPr>
          <w:rFonts w:ascii="David" w:hAnsi="David" w:cs="David"/>
          <w:sz w:val="24"/>
          <w:szCs w:val="24"/>
          <w:rtl/>
        </w:rPr>
        <w:t>בעסק המיועד להכיל למעלה מ-50 איש כיוון הפתיחה של הדלתות בפתחי היציאה יהיה כלפי כיוון המילוט.</w:t>
      </w:r>
    </w:p>
    <w:p w:rsidR="004E5982" w:rsidRPr="004E5982" w:rsidRDefault="004E5982" w:rsidP="00C95416">
      <w:pPr>
        <w:pStyle w:val="a7"/>
        <w:numPr>
          <w:ilvl w:val="0"/>
          <w:numId w:val="36"/>
        </w:numPr>
        <w:spacing w:after="0" w:line="360" w:lineRule="auto"/>
        <w:contextualSpacing w:val="0"/>
        <w:jc w:val="both"/>
        <w:rPr>
          <w:rFonts w:ascii="David" w:hAnsi="David" w:cs="David"/>
          <w:sz w:val="24"/>
          <w:szCs w:val="24"/>
        </w:rPr>
      </w:pPr>
      <w:r w:rsidRPr="004E5982">
        <w:rPr>
          <w:rFonts w:ascii="David" w:hAnsi="David" w:cs="David"/>
          <w:sz w:val="24"/>
          <w:szCs w:val="24"/>
          <w:rtl/>
        </w:rPr>
        <w:t>בעסק המיועד לאחסון חומרים מסוכנים, לייצורם או לשימוש בהם וגודלו עולה על 20 מ"ר, יהיו לפחות שני פתחי יציאה ברוחב של 0.9 מ' נטו כל אחד, וכיוון הפתיחה של הדלתות יהיה כלפי כיוון המילוט.</w:t>
      </w:r>
    </w:p>
    <w:p w:rsidR="004E5982" w:rsidRPr="004E5982" w:rsidRDefault="004E5982" w:rsidP="00C95416">
      <w:pPr>
        <w:pStyle w:val="a7"/>
        <w:numPr>
          <w:ilvl w:val="2"/>
          <w:numId w:val="24"/>
        </w:numPr>
        <w:spacing w:after="0" w:line="360" w:lineRule="auto"/>
        <w:contextualSpacing w:val="0"/>
        <w:jc w:val="both"/>
        <w:rPr>
          <w:rFonts w:ascii="David" w:hAnsi="David" w:cs="David"/>
          <w:sz w:val="24"/>
          <w:szCs w:val="24"/>
        </w:rPr>
      </w:pPr>
      <w:r w:rsidRPr="004E5982">
        <w:rPr>
          <w:rFonts w:ascii="David" w:hAnsi="David" w:cs="David"/>
          <w:sz w:val="24"/>
          <w:szCs w:val="24"/>
          <w:rtl/>
        </w:rPr>
        <w:t>דרכי המוצא, לרבות פתחי היציאה, יהיו פנויים</w:t>
      </w:r>
      <w:r w:rsidRPr="004E5982">
        <w:rPr>
          <w:rFonts w:ascii="David" w:hAnsi="David" w:cs="David"/>
          <w:sz w:val="24"/>
          <w:szCs w:val="24"/>
        </w:rPr>
        <w:t xml:space="preserve"> </w:t>
      </w:r>
      <w:r w:rsidRPr="004E5982">
        <w:rPr>
          <w:rFonts w:ascii="David" w:hAnsi="David" w:cs="David"/>
          <w:sz w:val="24"/>
          <w:szCs w:val="24"/>
          <w:rtl/>
        </w:rPr>
        <w:t>מכל</w:t>
      </w:r>
      <w:r w:rsidRPr="004E5982">
        <w:rPr>
          <w:rFonts w:ascii="David" w:hAnsi="David" w:cs="David"/>
          <w:sz w:val="24"/>
          <w:szCs w:val="24"/>
        </w:rPr>
        <w:t xml:space="preserve"> </w:t>
      </w:r>
      <w:r w:rsidRPr="004E5982">
        <w:rPr>
          <w:rFonts w:ascii="David" w:hAnsi="David" w:cs="David"/>
          <w:sz w:val="24"/>
          <w:szCs w:val="24"/>
          <w:rtl/>
        </w:rPr>
        <w:t>מכשול</w:t>
      </w:r>
      <w:r w:rsidRPr="004E5982">
        <w:rPr>
          <w:rFonts w:ascii="David" w:hAnsi="David" w:cs="David"/>
          <w:sz w:val="24"/>
          <w:szCs w:val="24"/>
        </w:rPr>
        <w:t xml:space="preserve"> </w:t>
      </w:r>
      <w:r w:rsidRPr="004E5982">
        <w:rPr>
          <w:rFonts w:ascii="David" w:hAnsi="David" w:cs="David"/>
          <w:sz w:val="24"/>
          <w:szCs w:val="24"/>
          <w:rtl/>
        </w:rPr>
        <w:t>בכל</w:t>
      </w:r>
      <w:r w:rsidRPr="004E5982">
        <w:rPr>
          <w:rFonts w:ascii="David" w:hAnsi="David" w:cs="David"/>
          <w:sz w:val="24"/>
          <w:szCs w:val="24"/>
        </w:rPr>
        <w:t xml:space="preserve"> </w:t>
      </w:r>
      <w:r w:rsidRPr="004E5982">
        <w:rPr>
          <w:rFonts w:ascii="David" w:hAnsi="David" w:cs="David"/>
          <w:sz w:val="24"/>
          <w:szCs w:val="24"/>
          <w:rtl/>
        </w:rPr>
        <w:t>עת</w:t>
      </w:r>
      <w:r w:rsidRPr="004E5982">
        <w:rPr>
          <w:rFonts w:ascii="David" w:hAnsi="David" w:cs="David"/>
          <w:sz w:val="24"/>
          <w:szCs w:val="24"/>
        </w:rPr>
        <w:t>.</w:t>
      </w:r>
    </w:p>
    <w:p w:rsidR="004E5982" w:rsidRPr="004E5982" w:rsidRDefault="004E5982" w:rsidP="00C95416">
      <w:pPr>
        <w:pStyle w:val="a7"/>
        <w:numPr>
          <w:ilvl w:val="2"/>
          <w:numId w:val="24"/>
        </w:numPr>
        <w:spacing w:after="0" w:line="360" w:lineRule="auto"/>
        <w:contextualSpacing w:val="0"/>
        <w:jc w:val="both"/>
        <w:rPr>
          <w:rFonts w:ascii="David" w:hAnsi="David" w:cs="David"/>
          <w:sz w:val="24"/>
          <w:szCs w:val="24"/>
        </w:rPr>
      </w:pPr>
      <w:r w:rsidRPr="004E5982">
        <w:rPr>
          <w:rFonts w:ascii="David" w:hAnsi="David" w:cs="David"/>
          <w:sz w:val="24"/>
          <w:szCs w:val="24"/>
          <w:rtl/>
        </w:rPr>
        <w:t>הותקן מנעול על דלת בדרך המוצא, יהיה ניתן לפתוח את הדלת מכיוון המילוט בלא מפתח נשלף.</w:t>
      </w:r>
    </w:p>
    <w:p w:rsidR="004E5982" w:rsidRPr="004E5982" w:rsidRDefault="004E5982" w:rsidP="00C95416">
      <w:pPr>
        <w:pStyle w:val="11"/>
        <w:numPr>
          <w:ilvl w:val="1"/>
          <w:numId w:val="24"/>
        </w:numPr>
        <w:spacing w:line="360" w:lineRule="auto"/>
        <w:contextualSpacing w:val="0"/>
        <w:jc w:val="both"/>
        <w:rPr>
          <w:rFonts w:ascii="David" w:hAnsi="David" w:cs="David"/>
          <w:b/>
          <w:bCs/>
          <w:u w:val="single"/>
        </w:rPr>
      </w:pPr>
      <w:r w:rsidRPr="004E5982">
        <w:rPr>
          <w:rFonts w:ascii="David" w:hAnsi="David" w:cs="David"/>
          <w:b/>
          <w:bCs/>
          <w:u w:val="single"/>
          <w:rtl/>
        </w:rPr>
        <w:t>שילוט</w:t>
      </w:r>
    </w:p>
    <w:p w:rsidR="004E5982" w:rsidRPr="004E5982" w:rsidRDefault="004E5982" w:rsidP="00C95416">
      <w:pPr>
        <w:pStyle w:val="a7"/>
        <w:numPr>
          <w:ilvl w:val="2"/>
          <w:numId w:val="24"/>
        </w:numPr>
        <w:spacing w:after="0" w:line="360" w:lineRule="auto"/>
        <w:contextualSpacing w:val="0"/>
        <w:jc w:val="both"/>
        <w:rPr>
          <w:rFonts w:ascii="David" w:hAnsi="David" w:cs="David"/>
          <w:sz w:val="24"/>
          <w:szCs w:val="24"/>
        </w:rPr>
      </w:pPr>
      <w:r w:rsidRPr="004E5982">
        <w:rPr>
          <w:rFonts w:ascii="David" w:hAnsi="David" w:cs="David"/>
          <w:sz w:val="24"/>
          <w:szCs w:val="24"/>
          <w:rtl/>
        </w:rPr>
        <w:t xml:space="preserve">בדרכי המוצא בעסק יותקנו שילוט וסימון, כמפורט בסימן י"ח לפרק ב' לתוספת השנייה לתקנות התכנון והבניה. </w:t>
      </w:r>
    </w:p>
    <w:p w:rsidR="004E5982" w:rsidRPr="004E5982" w:rsidRDefault="004E5982" w:rsidP="00C95416">
      <w:pPr>
        <w:pStyle w:val="a7"/>
        <w:numPr>
          <w:ilvl w:val="2"/>
          <w:numId w:val="24"/>
        </w:numPr>
        <w:spacing w:after="0" w:line="360" w:lineRule="auto"/>
        <w:contextualSpacing w:val="0"/>
        <w:jc w:val="both"/>
        <w:rPr>
          <w:rFonts w:ascii="David" w:hAnsi="David" w:cs="David"/>
          <w:sz w:val="24"/>
          <w:szCs w:val="24"/>
        </w:rPr>
      </w:pPr>
      <w:r w:rsidRPr="004E5982">
        <w:rPr>
          <w:rFonts w:ascii="David" w:hAnsi="David" w:cs="David"/>
          <w:sz w:val="24"/>
          <w:szCs w:val="24"/>
          <w:rtl/>
        </w:rPr>
        <w:t>בעסק יותקנו שלטים פולטי אור כמפורט מטה:</w:t>
      </w:r>
    </w:p>
    <w:p w:rsidR="004E5982" w:rsidRPr="004E5982" w:rsidRDefault="004E5982" w:rsidP="00C95416">
      <w:pPr>
        <w:pStyle w:val="a7"/>
        <w:numPr>
          <w:ilvl w:val="0"/>
          <w:numId w:val="37"/>
        </w:numPr>
        <w:spacing w:after="0" w:line="360" w:lineRule="auto"/>
        <w:contextualSpacing w:val="0"/>
        <w:jc w:val="both"/>
        <w:rPr>
          <w:rFonts w:ascii="David" w:hAnsi="David" w:cs="David"/>
          <w:sz w:val="24"/>
          <w:szCs w:val="24"/>
          <w:rtl/>
        </w:rPr>
      </w:pPr>
      <w:r w:rsidRPr="004E5982">
        <w:rPr>
          <w:rFonts w:ascii="David" w:hAnsi="David" w:cs="David"/>
          <w:sz w:val="24"/>
          <w:szCs w:val="24"/>
          <w:rtl/>
        </w:rPr>
        <w:t>"חשמל, לא לכבות במים" - על גבי לוחות חשמל.</w:t>
      </w:r>
    </w:p>
    <w:p w:rsidR="004E5982" w:rsidRPr="004E5982" w:rsidRDefault="004E5982" w:rsidP="00C95416">
      <w:pPr>
        <w:pStyle w:val="a7"/>
        <w:numPr>
          <w:ilvl w:val="0"/>
          <w:numId w:val="37"/>
        </w:numPr>
        <w:spacing w:after="0" w:line="360" w:lineRule="auto"/>
        <w:contextualSpacing w:val="0"/>
        <w:jc w:val="both"/>
        <w:rPr>
          <w:rFonts w:ascii="David" w:hAnsi="David" w:cs="David"/>
          <w:sz w:val="24"/>
          <w:szCs w:val="24"/>
        </w:rPr>
      </w:pPr>
      <w:r w:rsidRPr="004E5982">
        <w:rPr>
          <w:rFonts w:ascii="David" w:hAnsi="David" w:cs="David"/>
          <w:sz w:val="24"/>
          <w:szCs w:val="24"/>
          <w:rtl/>
        </w:rPr>
        <w:t>"מפסק זרם ראשי" - סמוך למפסק במקום בולט ונגיש.</w:t>
      </w:r>
    </w:p>
    <w:p w:rsidR="004E5982" w:rsidRPr="004E5982" w:rsidRDefault="004E5982" w:rsidP="00C95416">
      <w:pPr>
        <w:pStyle w:val="a7"/>
        <w:numPr>
          <w:ilvl w:val="0"/>
          <w:numId w:val="37"/>
        </w:numPr>
        <w:spacing w:after="0" w:line="360" w:lineRule="auto"/>
        <w:contextualSpacing w:val="0"/>
        <w:jc w:val="both"/>
        <w:rPr>
          <w:rFonts w:ascii="David" w:hAnsi="David" w:cs="David"/>
          <w:sz w:val="24"/>
          <w:szCs w:val="24"/>
        </w:rPr>
      </w:pPr>
      <w:r w:rsidRPr="004E5982">
        <w:rPr>
          <w:rFonts w:ascii="David" w:hAnsi="David" w:cs="David"/>
          <w:sz w:val="24"/>
          <w:szCs w:val="24"/>
          <w:rtl/>
        </w:rPr>
        <w:t>"עמדת כיבוי אש".</w:t>
      </w:r>
    </w:p>
    <w:p w:rsidR="004E5982" w:rsidRPr="004E5982" w:rsidRDefault="004E5982" w:rsidP="00C95416">
      <w:pPr>
        <w:pStyle w:val="a7"/>
        <w:numPr>
          <w:ilvl w:val="0"/>
          <w:numId w:val="37"/>
        </w:numPr>
        <w:spacing w:after="0" w:line="360" w:lineRule="auto"/>
        <w:contextualSpacing w:val="0"/>
        <w:jc w:val="both"/>
        <w:rPr>
          <w:rFonts w:ascii="David" w:hAnsi="David" w:cs="David"/>
          <w:sz w:val="24"/>
          <w:szCs w:val="24"/>
        </w:rPr>
      </w:pPr>
      <w:r w:rsidRPr="004E5982">
        <w:rPr>
          <w:rFonts w:ascii="David" w:hAnsi="David" w:cs="David"/>
          <w:sz w:val="24"/>
          <w:szCs w:val="24"/>
          <w:rtl/>
        </w:rPr>
        <w:t>"ברז שריפה" - סמוך לברז.</w:t>
      </w:r>
    </w:p>
    <w:p w:rsidR="004E5982" w:rsidRPr="004E5982" w:rsidRDefault="004E5982" w:rsidP="00C95416">
      <w:pPr>
        <w:pStyle w:val="a7"/>
        <w:numPr>
          <w:ilvl w:val="0"/>
          <w:numId w:val="37"/>
        </w:numPr>
        <w:spacing w:after="0" w:line="360" w:lineRule="auto"/>
        <w:contextualSpacing w:val="0"/>
        <w:jc w:val="both"/>
        <w:rPr>
          <w:rFonts w:ascii="David" w:hAnsi="David" w:cs="David"/>
          <w:sz w:val="24"/>
          <w:szCs w:val="24"/>
        </w:rPr>
      </w:pPr>
      <w:r w:rsidRPr="004E5982">
        <w:rPr>
          <w:rFonts w:ascii="David" w:hAnsi="David" w:cs="David"/>
          <w:sz w:val="24"/>
          <w:szCs w:val="24"/>
          <w:rtl/>
        </w:rPr>
        <w:t>"ברז הסנקה לעמדות" - סמוך לברז.</w:t>
      </w:r>
    </w:p>
    <w:p w:rsidR="004E5982" w:rsidRPr="004E5982" w:rsidRDefault="004E5982" w:rsidP="00C95416">
      <w:pPr>
        <w:pStyle w:val="a7"/>
        <w:numPr>
          <w:ilvl w:val="0"/>
          <w:numId w:val="37"/>
        </w:numPr>
        <w:spacing w:after="0" w:line="360" w:lineRule="auto"/>
        <w:contextualSpacing w:val="0"/>
        <w:jc w:val="both"/>
        <w:rPr>
          <w:rFonts w:ascii="David" w:hAnsi="David" w:cs="David"/>
          <w:sz w:val="24"/>
          <w:szCs w:val="24"/>
        </w:rPr>
      </w:pPr>
      <w:r w:rsidRPr="004E5982">
        <w:rPr>
          <w:rFonts w:ascii="David" w:hAnsi="David" w:cs="David"/>
          <w:sz w:val="24"/>
          <w:szCs w:val="24"/>
          <w:rtl/>
        </w:rPr>
        <w:t>"ברז הסנקה למתזים" - סמוך לברז.</w:t>
      </w:r>
    </w:p>
    <w:p w:rsidR="004E5982" w:rsidRPr="004E5982" w:rsidRDefault="004E5982" w:rsidP="00C95416">
      <w:pPr>
        <w:pStyle w:val="a7"/>
        <w:numPr>
          <w:ilvl w:val="0"/>
          <w:numId w:val="37"/>
        </w:numPr>
        <w:spacing w:after="0" w:line="360" w:lineRule="auto"/>
        <w:contextualSpacing w:val="0"/>
        <w:jc w:val="both"/>
        <w:rPr>
          <w:rFonts w:ascii="David" w:hAnsi="David" w:cs="David"/>
          <w:sz w:val="24"/>
          <w:szCs w:val="24"/>
        </w:rPr>
      </w:pPr>
      <w:r w:rsidRPr="004E5982">
        <w:rPr>
          <w:rFonts w:ascii="David" w:hAnsi="David" w:cs="David"/>
          <w:sz w:val="24"/>
          <w:szCs w:val="24"/>
          <w:rtl/>
        </w:rPr>
        <w:t>"אין להשתמש במעלית בזמן שריפה" - סמוך למעלית.</w:t>
      </w:r>
    </w:p>
    <w:p w:rsidR="004E5982" w:rsidRPr="004E5982" w:rsidRDefault="004E5982" w:rsidP="00C95416">
      <w:pPr>
        <w:pStyle w:val="a7"/>
        <w:numPr>
          <w:ilvl w:val="0"/>
          <w:numId w:val="37"/>
        </w:numPr>
        <w:spacing w:after="0" w:line="360" w:lineRule="auto"/>
        <w:contextualSpacing w:val="0"/>
        <w:jc w:val="both"/>
        <w:rPr>
          <w:rFonts w:ascii="David" w:hAnsi="David" w:cs="David"/>
          <w:sz w:val="24"/>
          <w:szCs w:val="24"/>
        </w:rPr>
      </w:pPr>
      <w:r w:rsidRPr="004E5982">
        <w:rPr>
          <w:rFonts w:ascii="David" w:hAnsi="David" w:cs="David"/>
          <w:sz w:val="24"/>
          <w:szCs w:val="24"/>
          <w:rtl/>
        </w:rPr>
        <w:t>"חדר שירות" (בהתאם לשימוש החדר הסקה/דוודים/מיזוג/אשפה וכו').</w:t>
      </w:r>
    </w:p>
    <w:p w:rsidR="004E5982" w:rsidRPr="004E5982" w:rsidRDefault="004E5982" w:rsidP="00C95416">
      <w:pPr>
        <w:spacing w:after="0" w:line="360" w:lineRule="auto"/>
        <w:ind w:left="720"/>
        <w:jc w:val="both"/>
        <w:rPr>
          <w:rFonts w:ascii="David" w:hAnsi="David" w:cs="David"/>
          <w:sz w:val="24"/>
          <w:szCs w:val="24"/>
          <w:rtl/>
        </w:rPr>
      </w:pPr>
      <w:r w:rsidRPr="004E5982">
        <w:rPr>
          <w:rFonts w:ascii="David" w:hAnsi="David" w:cs="David"/>
          <w:color w:val="000000"/>
          <w:sz w:val="24"/>
          <w:szCs w:val="24"/>
          <w:rtl/>
          <w:lang w:val="ru-RU"/>
        </w:rPr>
        <w:t xml:space="preserve">בשלטים פולטי אור בסעיף זה </w:t>
      </w:r>
      <w:r w:rsidRPr="004E5982">
        <w:rPr>
          <w:rFonts w:ascii="David" w:hAnsi="David" w:cs="David"/>
          <w:color w:val="000000"/>
          <w:sz w:val="24"/>
          <w:szCs w:val="24"/>
          <w:rtl/>
        </w:rPr>
        <w:t>הכיתוב יהיה על השלט בגוון אדום על רקע צהוב, גובה כתיב האותיות יהיה 3 ס"מ לפחות ועוביין יהיה 7 מ"מ לפחות. השלט ימוקם בסמוך למתקן בגובה של 1.5 מ' לפחות מגובה הרצפה.</w:t>
      </w:r>
    </w:p>
    <w:p w:rsidR="004E5982" w:rsidRPr="004E5982" w:rsidRDefault="004E5982" w:rsidP="00C95416">
      <w:pPr>
        <w:pStyle w:val="a7"/>
        <w:numPr>
          <w:ilvl w:val="2"/>
          <w:numId w:val="24"/>
        </w:numPr>
        <w:spacing w:after="0" w:line="360" w:lineRule="auto"/>
        <w:contextualSpacing w:val="0"/>
        <w:jc w:val="both"/>
        <w:rPr>
          <w:rFonts w:ascii="David" w:hAnsi="David" w:cs="David"/>
          <w:sz w:val="24"/>
          <w:szCs w:val="24"/>
          <w:rtl/>
        </w:rPr>
      </w:pPr>
      <w:r w:rsidRPr="004E5982">
        <w:rPr>
          <w:rFonts w:ascii="David" w:hAnsi="David" w:cs="David"/>
          <w:sz w:val="24"/>
          <w:szCs w:val="24"/>
          <w:rtl/>
        </w:rPr>
        <w:t>חומרים מסוכנים ישולטו ויסומנו.</w:t>
      </w:r>
    </w:p>
    <w:p w:rsidR="004E5982" w:rsidRPr="004E5982" w:rsidRDefault="004E5982" w:rsidP="00C95416">
      <w:pPr>
        <w:pStyle w:val="11"/>
        <w:numPr>
          <w:ilvl w:val="1"/>
          <w:numId w:val="24"/>
        </w:numPr>
        <w:spacing w:line="360" w:lineRule="auto"/>
        <w:contextualSpacing w:val="0"/>
        <w:jc w:val="both"/>
        <w:rPr>
          <w:rFonts w:ascii="David" w:hAnsi="David" w:cs="David"/>
          <w:b/>
          <w:bCs/>
          <w:u w:val="single"/>
        </w:rPr>
      </w:pPr>
      <w:r w:rsidRPr="004E5982">
        <w:rPr>
          <w:rFonts w:ascii="David" w:hAnsi="David" w:cs="David"/>
          <w:b/>
          <w:bCs/>
          <w:u w:val="single"/>
          <w:rtl/>
        </w:rPr>
        <w:t>תאורת חירום</w:t>
      </w:r>
    </w:p>
    <w:p w:rsidR="004E5982" w:rsidRPr="004E5982" w:rsidRDefault="004E5982" w:rsidP="00C95416">
      <w:pPr>
        <w:pStyle w:val="a7"/>
        <w:numPr>
          <w:ilvl w:val="2"/>
          <w:numId w:val="24"/>
        </w:numPr>
        <w:spacing w:after="0" w:line="360" w:lineRule="auto"/>
        <w:contextualSpacing w:val="0"/>
        <w:jc w:val="both"/>
        <w:rPr>
          <w:rFonts w:ascii="David" w:hAnsi="David" w:cs="David"/>
          <w:sz w:val="24"/>
          <w:szCs w:val="24"/>
        </w:rPr>
      </w:pPr>
      <w:r w:rsidRPr="004E5982">
        <w:rPr>
          <w:rFonts w:ascii="David" w:hAnsi="David" w:cs="David"/>
          <w:sz w:val="24"/>
          <w:szCs w:val="24"/>
          <w:rtl/>
        </w:rPr>
        <w:t>בעסק תותקן תאורת חירום שתתחיל לפעול ותאיר את דרכי המוצא במקרה של כשל באספקת החשמל או נפילה במתח החשמל.</w:t>
      </w:r>
    </w:p>
    <w:p w:rsidR="004E5982" w:rsidRPr="004E5982" w:rsidRDefault="004E5982" w:rsidP="00C95416">
      <w:pPr>
        <w:pStyle w:val="a7"/>
        <w:numPr>
          <w:ilvl w:val="2"/>
          <w:numId w:val="24"/>
        </w:numPr>
        <w:spacing w:after="0" w:line="360" w:lineRule="auto"/>
        <w:contextualSpacing w:val="0"/>
        <w:jc w:val="both"/>
        <w:rPr>
          <w:rFonts w:ascii="David" w:hAnsi="David" w:cs="David"/>
          <w:sz w:val="24"/>
          <w:szCs w:val="24"/>
        </w:rPr>
      </w:pPr>
      <w:r w:rsidRPr="004E5982">
        <w:rPr>
          <w:rFonts w:ascii="David" w:hAnsi="David" w:cs="David"/>
          <w:sz w:val="24"/>
          <w:szCs w:val="24"/>
          <w:rtl/>
        </w:rPr>
        <w:t xml:space="preserve">תאורת החירום תותקן במעברים המשרתים יותר מ-6 אנשים או שאורכם עולה על 15 מטרים, בפרוזדורים ובחדרי מדרגות, לאורך דרך המוצא ולאורך מעברי מילוט, כולל מעברי מילוט אחוריים, בשטח העסק. </w:t>
      </w:r>
    </w:p>
    <w:p w:rsidR="004E5982" w:rsidRPr="004E5982" w:rsidRDefault="004E5982" w:rsidP="00C95416">
      <w:pPr>
        <w:pStyle w:val="a7"/>
        <w:numPr>
          <w:ilvl w:val="2"/>
          <w:numId w:val="24"/>
        </w:numPr>
        <w:spacing w:after="0" w:line="360" w:lineRule="auto"/>
        <w:contextualSpacing w:val="0"/>
        <w:jc w:val="both"/>
        <w:rPr>
          <w:rFonts w:ascii="David" w:hAnsi="David" w:cs="David"/>
          <w:sz w:val="24"/>
          <w:szCs w:val="24"/>
        </w:rPr>
      </w:pPr>
      <w:r w:rsidRPr="004E5982">
        <w:rPr>
          <w:rFonts w:ascii="David" w:hAnsi="David" w:cs="David"/>
          <w:sz w:val="24"/>
          <w:szCs w:val="24"/>
          <w:rtl/>
        </w:rPr>
        <w:t>תאורת החירום תתבסס על גופי תאורה עצמאיים הניזונים מסוללות נטענות או ממערכת מרכזית לגיבוי חשמלי מבוקרת טעינה, הכוללת מצבר נטען. גופי תאורת חרום יהיו מוזנים משני מעגלי הזנה נפרדים המוזנים ממערכות נפרדות.</w:t>
      </w:r>
    </w:p>
    <w:p w:rsidR="004E5982" w:rsidRPr="004E5982" w:rsidRDefault="004E5982" w:rsidP="00C95416">
      <w:pPr>
        <w:pStyle w:val="a7"/>
        <w:numPr>
          <w:ilvl w:val="2"/>
          <w:numId w:val="24"/>
        </w:numPr>
        <w:spacing w:after="0" w:line="360" w:lineRule="auto"/>
        <w:contextualSpacing w:val="0"/>
        <w:jc w:val="both"/>
        <w:rPr>
          <w:rFonts w:ascii="David" w:hAnsi="David" w:cs="David"/>
          <w:sz w:val="24"/>
          <w:szCs w:val="24"/>
          <w:rtl/>
        </w:rPr>
      </w:pPr>
      <w:r w:rsidRPr="004E5982">
        <w:rPr>
          <w:rFonts w:ascii="David" w:hAnsi="David" w:cs="David"/>
          <w:sz w:val="24"/>
          <w:szCs w:val="24"/>
          <w:rtl/>
        </w:rPr>
        <w:t>גופי תאורת החירום יתאימו לתקן ישראלי ת"י 20, חלק 2.22 מנורות: דרישות מיוחדות -מנורות לתאורת חירום.</w:t>
      </w:r>
    </w:p>
    <w:p w:rsidR="004E5982" w:rsidRPr="004E5982" w:rsidRDefault="004E5982" w:rsidP="00C95416">
      <w:pPr>
        <w:pStyle w:val="11"/>
        <w:numPr>
          <w:ilvl w:val="1"/>
          <w:numId w:val="24"/>
        </w:numPr>
        <w:spacing w:line="360" w:lineRule="auto"/>
        <w:contextualSpacing w:val="0"/>
        <w:jc w:val="both"/>
        <w:rPr>
          <w:rFonts w:ascii="David" w:hAnsi="David" w:cs="David"/>
          <w:b/>
          <w:bCs/>
          <w:color w:val="000000"/>
          <w:u w:val="single"/>
        </w:rPr>
      </w:pPr>
      <w:r w:rsidRPr="004E5982">
        <w:rPr>
          <w:rFonts w:ascii="David" w:hAnsi="David" w:cs="David"/>
          <w:b/>
          <w:bCs/>
          <w:color w:val="000000"/>
          <w:u w:val="single"/>
          <w:rtl/>
        </w:rPr>
        <w:t>אספקת מים (הכוללת ברזי כיבוי</w:t>
      </w:r>
      <w:r w:rsidRPr="004E5982">
        <w:rPr>
          <w:rFonts w:ascii="David" w:hAnsi="David" w:cs="David"/>
          <w:b/>
          <w:bCs/>
          <w:color w:val="000000"/>
          <w:rtl/>
        </w:rPr>
        <w:t>)</w:t>
      </w:r>
    </w:p>
    <w:p w:rsidR="004E5982" w:rsidRPr="004E5982" w:rsidRDefault="004E5982" w:rsidP="00C95416">
      <w:pPr>
        <w:pStyle w:val="a7"/>
        <w:numPr>
          <w:ilvl w:val="2"/>
          <w:numId w:val="24"/>
        </w:numPr>
        <w:spacing w:after="0" w:line="360" w:lineRule="auto"/>
        <w:contextualSpacing w:val="0"/>
        <w:jc w:val="both"/>
        <w:rPr>
          <w:rFonts w:ascii="David" w:hAnsi="David" w:cs="David"/>
          <w:sz w:val="24"/>
          <w:szCs w:val="24"/>
        </w:rPr>
      </w:pPr>
      <w:r w:rsidRPr="004E5982">
        <w:rPr>
          <w:rFonts w:ascii="David" w:hAnsi="David" w:cs="David"/>
          <w:sz w:val="24"/>
          <w:szCs w:val="24"/>
          <w:rtl/>
        </w:rPr>
        <w:t xml:space="preserve">בעסק ששטחו הכולל גדול יותר מ-800 מ"ר, יותקנו ברזי כיבוי אש בתחום הנכס בקוטר של "3 על זקף בקוטר של "4 בהתאם לתקן ישראלי  ת"י 448 - הידרנט לכיבוי אש חלק 1 וחלק 3 ליד המבנה. לעניין זה  ברז כיבוי אש עירוני במרחק של עד 120 מ' מהמבנה יחשב לצורך העניין ברז מן המניין. </w:t>
      </w:r>
    </w:p>
    <w:p w:rsidR="004E5982" w:rsidRPr="004E5982" w:rsidRDefault="004E5982" w:rsidP="00C95416">
      <w:pPr>
        <w:pStyle w:val="a7"/>
        <w:numPr>
          <w:ilvl w:val="2"/>
          <w:numId w:val="24"/>
        </w:numPr>
        <w:spacing w:after="0" w:line="360" w:lineRule="auto"/>
        <w:contextualSpacing w:val="0"/>
        <w:jc w:val="both"/>
        <w:rPr>
          <w:rFonts w:ascii="David" w:hAnsi="David" w:cs="David"/>
          <w:sz w:val="24"/>
          <w:szCs w:val="24"/>
        </w:rPr>
      </w:pPr>
      <w:r w:rsidRPr="004E5982">
        <w:rPr>
          <w:rFonts w:ascii="David" w:hAnsi="David" w:cs="David"/>
          <w:sz w:val="24"/>
          <w:szCs w:val="24"/>
          <w:rtl/>
        </w:rPr>
        <w:t>לגבי אזור אחסנה חיצוני, ספיקת המים תהיה בכמות הזהה לצריכה הכוללת (ברזי כיבוי אש בתחום הנכס  ופנימיים + מערכת מתזים) כזו אשר תוכננה למבנה. בתכנון יש להתייחס לכך שבכל עת הצריכה שנקבעה למערכת המתזים לא תפגע.</w:t>
      </w:r>
    </w:p>
    <w:p w:rsidR="004E5982" w:rsidRPr="004E5982" w:rsidRDefault="004E5982" w:rsidP="00C95416">
      <w:pPr>
        <w:pStyle w:val="a7"/>
        <w:numPr>
          <w:ilvl w:val="2"/>
          <w:numId w:val="24"/>
        </w:numPr>
        <w:spacing w:after="0" w:line="360" w:lineRule="auto"/>
        <w:contextualSpacing w:val="0"/>
        <w:jc w:val="both"/>
        <w:rPr>
          <w:rFonts w:ascii="David" w:hAnsi="David" w:cs="David"/>
          <w:sz w:val="24"/>
          <w:szCs w:val="24"/>
          <w:rtl/>
        </w:rPr>
      </w:pPr>
      <w:r w:rsidRPr="004E5982">
        <w:rPr>
          <w:rFonts w:ascii="David" w:hAnsi="David" w:cs="David"/>
          <w:sz w:val="24"/>
          <w:szCs w:val="24"/>
          <w:rtl/>
        </w:rPr>
        <w:t>יותקן מזענק נייח בספיקה של כ-900 ל/ד לפחות, לצורך הסלנה על מכלית כביש או מתקני שינוי לחץ של גט"ד, אם קיימים כאלו בעסק. אספקת המים למזענק תיחשב במניין אספקת המים הכוללת לעסק.</w:t>
      </w:r>
    </w:p>
    <w:p w:rsidR="004E5982" w:rsidRPr="004E5982" w:rsidRDefault="004E5982" w:rsidP="00C95416">
      <w:pPr>
        <w:pStyle w:val="a7"/>
        <w:numPr>
          <w:ilvl w:val="2"/>
          <w:numId w:val="24"/>
        </w:numPr>
        <w:spacing w:after="0" w:line="360" w:lineRule="auto"/>
        <w:contextualSpacing w:val="0"/>
        <w:jc w:val="both"/>
        <w:rPr>
          <w:rFonts w:ascii="David" w:hAnsi="David" w:cs="David"/>
          <w:sz w:val="24"/>
          <w:szCs w:val="24"/>
          <w:rtl/>
        </w:rPr>
      </w:pPr>
      <w:r w:rsidRPr="004E5982">
        <w:rPr>
          <w:rFonts w:ascii="David" w:hAnsi="David" w:cs="David"/>
          <w:sz w:val="24"/>
          <w:szCs w:val="24"/>
          <w:rtl/>
        </w:rPr>
        <w:t>בעסק בעל 3 קומות ומעלה, יותקן חיבור כבאים להסנקת המים לברזי הכיבוי המותקנים בעסק. ברז ההסנקה יוצב מחוץ לעסק במרחק שלא יעלה על 6 מטרים מקצהו. דרישה זו תתקיים אם נדרשה בתנאים להיתר בניה או בעקבות שינוי מהותי המחייב שינוי בתנאי ההיתר.</w:t>
      </w:r>
    </w:p>
    <w:p w:rsidR="004E5982" w:rsidRPr="004E5982" w:rsidRDefault="004E5982" w:rsidP="00C95416">
      <w:pPr>
        <w:pStyle w:val="11"/>
        <w:numPr>
          <w:ilvl w:val="1"/>
          <w:numId w:val="24"/>
        </w:numPr>
        <w:spacing w:line="360" w:lineRule="auto"/>
        <w:contextualSpacing w:val="0"/>
        <w:jc w:val="both"/>
        <w:rPr>
          <w:rFonts w:ascii="David" w:hAnsi="David" w:cs="David"/>
          <w:b/>
          <w:bCs/>
          <w:u w:val="single"/>
          <w:rtl/>
        </w:rPr>
      </w:pPr>
      <w:r w:rsidRPr="004E5982">
        <w:rPr>
          <w:rFonts w:ascii="David" w:hAnsi="David" w:cs="David"/>
          <w:b/>
          <w:bCs/>
          <w:u w:val="single"/>
          <w:rtl/>
        </w:rPr>
        <w:t>ציוד כיבוי</w:t>
      </w:r>
    </w:p>
    <w:p w:rsidR="004E5982" w:rsidRPr="004E5982" w:rsidRDefault="004E5982" w:rsidP="00C95416">
      <w:pPr>
        <w:pStyle w:val="a7"/>
        <w:numPr>
          <w:ilvl w:val="2"/>
          <w:numId w:val="24"/>
        </w:numPr>
        <w:spacing w:after="0" w:line="360" w:lineRule="auto"/>
        <w:contextualSpacing w:val="0"/>
        <w:jc w:val="both"/>
        <w:rPr>
          <w:rFonts w:ascii="David" w:hAnsi="David" w:cs="David"/>
          <w:color w:val="000000"/>
          <w:sz w:val="24"/>
          <w:szCs w:val="24"/>
        </w:rPr>
      </w:pPr>
      <w:r w:rsidRPr="004E5982">
        <w:rPr>
          <w:rFonts w:ascii="David" w:hAnsi="David" w:cs="David"/>
          <w:sz w:val="24"/>
          <w:szCs w:val="24"/>
          <w:rtl/>
        </w:rPr>
        <w:t>בעסק ששטחו עד 200 מ"ר, יותקן גלגלון כיבוי אש עם זרנוק בקוטר "3/4</w:t>
      </w:r>
      <w:r w:rsidRPr="004E5982">
        <w:rPr>
          <w:rFonts w:ascii="David" w:hAnsi="David" w:cs="David"/>
          <w:color w:val="000000"/>
          <w:sz w:val="24"/>
          <w:szCs w:val="24"/>
          <w:rtl/>
        </w:rPr>
        <w:t xml:space="preserve"> עם מזנק צמוד כך שייתן מענה לכיסוי כל שטח העסק. תשתית הצינורות לגלגלון תהיה ממתכת; במידה וקיימת הפרדת אש ועשן בין חלקי העסק, יש להתקין ציוד כאמור בכל אחד מחלקיו.</w:t>
      </w:r>
    </w:p>
    <w:p w:rsidR="004E5982" w:rsidRPr="004E5982" w:rsidRDefault="004E5982" w:rsidP="00C95416">
      <w:pPr>
        <w:pStyle w:val="a7"/>
        <w:numPr>
          <w:ilvl w:val="2"/>
          <w:numId w:val="24"/>
        </w:numPr>
        <w:spacing w:after="0" w:line="360" w:lineRule="auto"/>
        <w:contextualSpacing w:val="0"/>
        <w:jc w:val="both"/>
        <w:rPr>
          <w:rFonts w:ascii="David" w:hAnsi="David" w:cs="David"/>
          <w:sz w:val="24"/>
          <w:szCs w:val="24"/>
        </w:rPr>
      </w:pPr>
      <w:r w:rsidRPr="004E5982">
        <w:rPr>
          <w:rFonts w:ascii="David" w:hAnsi="David" w:cs="David"/>
          <w:sz w:val="24"/>
          <w:szCs w:val="24"/>
          <w:rtl/>
        </w:rPr>
        <w:t xml:space="preserve">בעסק ששטחו מעל 200 מ"ר </w:t>
      </w:r>
      <w:r w:rsidRPr="004E5982">
        <w:rPr>
          <w:rFonts w:ascii="David" w:hAnsi="David" w:cs="David"/>
          <w:color w:val="000000"/>
          <w:sz w:val="24"/>
          <w:szCs w:val="24"/>
          <w:rtl/>
        </w:rPr>
        <w:t>תותקנה</w:t>
      </w:r>
      <w:r w:rsidRPr="004E5982">
        <w:rPr>
          <w:rFonts w:ascii="David" w:hAnsi="David" w:cs="David"/>
          <w:sz w:val="24"/>
          <w:szCs w:val="24"/>
          <w:rtl/>
        </w:rPr>
        <w:t xml:space="preserve"> עמדות כיבוי אש כך שיתנו מענה לכיסוי כל שטחו  העסק.</w:t>
      </w:r>
    </w:p>
    <w:p w:rsidR="004E5982" w:rsidRPr="004E5982" w:rsidRDefault="004E5982" w:rsidP="00C95416">
      <w:pPr>
        <w:pStyle w:val="a7"/>
        <w:numPr>
          <w:ilvl w:val="2"/>
          <w:numId w:val="24"/>
        </w:numPr>
        <w:spacing w:after="0" w:line="360" w:lineRule="auto"/>
        <w:contextualSpacing w:val="0"/>
        <w:jc w:val="both"/>
        <w:rPr>
          <w:rFonts w:ascii="David" w:hAnsi="David" w:cs="David"/>
          <w:sz w:val="24"/>
          <w:szCs w:val="24"/>
        </w:rPr>
      </w:pPr>
      <w:r w:rsidRPr="004E5982">
        <w:rPr>
          <w:rFonts w:ascii="David" w:hAnsi="David" w:cs="David"/>
          <w:sz w:val="24"/>
          <w:szCs w:val="24"/>
          <w:rtl/>
        </w:rPr>
        <w:t>כל אחת מעמדות הכיבוי תכיל:</w:t>
      </w:r>
    </w:p>
    <w:p w:rsidR="004E5982" w:rsidRPr="004E5982" w:rsidRDefault="004E5982" w:rsidP="00C95416">
      <w:pPr>
        <w:pStyle w:val="a7"/>
        <w:numPr>
          <w:ilvl w:val="0"/>
          <w:numId w:val="38"/>
        </w:numPr>
        <w:spacing w:after="0" w:line="360" w:lineRule="auto"/>
        <w:contextualSpacing w:val="0"/>
        <w:jc w:val="both"/>
        <w:rPr>
          <w:rFonts w:ascii="David" w:hAnsi="David" w:cs="David"/>
          <w:sz w:val="24"/>
          <w:szCs w:val="24"/>
          <w:rtl/>
        </w:rPr>
      </w:pPr>
      <w:r w:rsidRPr="004E5982">
        <w:rPr>
          <w:rFonts w:ascii="David" w:hAnsi="David" w:cs="David"/>
          <w:sz w:val="24"/>
          <w:szCs w:val="24"/>
          <w:rtl/>
        </w:rPr>
        <w:t>ברז כיבוי, בקוטר "2.</w:t>
      </w:r>
    </w:p>
    <w:p w:rsidR="004E5982" w:rsidRPr="004E5982" w:rsidRDefault="004E5982" w:rsidP="00C95416">
      <w:pPr>
        <w:pStyle w:val="a7"/>
        <w:numPr>
          <w:ilvl w:val="0"/>
          <w:numId w:val="38"/>
        </w:numPr>
        <w:spacing w:after="0" w:line="360" w:lineRule="auto"/>
        <w:contextualSpacing w:val="0"/>
        <w:jc w:val="both"/>
        <w:rPr>
          <w:rFonts w:ascii="David" w:hAnsi="David" w:cs="David"/>
          <w:sz w:val="24"/>
          <w:szCs w:val="24"/>
        </w:rPr>
      </w:pPr>
      <w:r w:rsidRPr="004E5982">
        <w:rPr>
          <w:rFonts w:ascii="David" w:hAnsi="David" w:cs="David"/>
          <w:sz w:val="24"/>
          <w:szCs w:val="24"/>
          <w:rtl/>
        </w:rPr>
        <w:t>2 זרנוקים, בקוטר "2 ובאורך 15 מ' כל אחד.</w:t>
      </w:r>
    </w:p>
    <w:p w:rsidR="004E5982" w:rsidRPr="004E5982" w:rsidRDefault="004E5982" w:rsidP="00C95416">
      <w:pPr>
        <w:pStyle w:val="a7"/>
        <w:numPr>
          <w:ilvl w:val="0"/>
          <w:numId w:val="38"/>
        </w:numPr>
        <w:spacing w:after="0" w:line="360" w:lineRule="auto"/>
        <w:contextualSpacing w:val="0"/>
        <w:jc w:val="both"/>
        <w:rPr>
          <w:rFonts w:ascii="David" w:hAnsi="David" w:cs="David"/>
          <w:sz w:val="24"/>
          <w:szCs w:val="24"/>
        </w:rPr>
      </w:pPr>
      <w:r w:rsidRPr="004E5982">
        <w:rPr>
          <w:rFonts w:ascii="David" w:hAnsi="David" w:cs="David"/>
          <w:sz w:val="24"/>
          <w:szCs w:val="24"/>
          <w:rtl/>
        </w:rPr>
        <w:t>מזנק, בקוטר "2.</w:t>
      </w:r>
    </w:p>
    <w:p w:rsidR="004E5982" w:rsidRPr="004E5982" w:rsidRDefault="004E5982" w:rsidP="00C95416">
      <w:pPr>
        <w:pStyle w:val="a7"/>
        <w:numPr>
          <w:ilvl w:val="0"/>
          <w:numId w:val="38"/>
        </w:numPr>
        <w:spacing w:after="0" w:line="360" w:lineRule="auto"/>
        <w:contextualSpacing w:val="0"/>
        <w:jc w:val="both"/>
        <w:rPr>
          <w:rFonts w:ascii="David" w:hAnsi="David" w:cs="David"/>
          <w:sz w:val="24"/>
          <w:szCs w:val="24"/>
        </w:rPr>
      </w:pPr>
      <w:r w:rsidRPr="004E5982">
        <w:rPr>
          <w:rFonts w:ascii="David" w:hAnsi="David" w:cs="David"/>
          <w:sz w:val="24"/>
          <w:szCs w:val="24"/>
          <w:rtl/>
        </w:rPr>
        <w:t>גלגלון עם צינור, בקוטר "3/4  עם מזנק צמוד.</w:t>
      </w:r>
    </w:p>
    <w:p w:rsidR="004E5982" w:rsidRPr="004E5982" w:rsidRDefault="004E5982" w:rsidP="00C95416">
      <w:pPr>
        <w:pStyle w:val="a7"/>
        <w:numPr>
          <w:ilvl w:val="0"/>
          <w:numId w:val="38"/>
        </w:numPr>
        <w:spacing w:after="0" w:line="360" w:lineRule="auto"/>
        <w:contextualSpacing w:val="0"/>
        <w:jc w:val="both"/>
        <w:rPr>
          <w:rFonts w:ascii="David" w:hAnsi="David" w:cs="David"/>
          <w:sz w:val="24"/>
          <w:szCs w:val="24"/>
        </w:rPr>
      </w:pPr>
      <w:r w:rsidRPr="004E5982">
        <w:rPr>
          <w:rFonts w:ascii="David" w:hAnsi="David" w:cs="David"/>
          <w:sz w:val="24"/>
          <w:szCs w:val="24"/>
          <w:rtl/>
        </w:rPr>
        <w:t xml:space="preserve">מטפה אבקה, במשקל של 6 ק''ג. </w:t>
      </w:r>
    </w:p>
    <w:p w:rsidR="004E5982" w:rsidRPr="004E5982" w:rsidRDefault="004E5982" w:rsidP="00C95416">
      <w:pPr>
        <w:spacing w:after="0" w:line="360" w:lineRule="auto"/>
        <w:ind w:left="720"/>
        <w:jc w:val="both"/>
        <w:rPr>
          <w:rFonts w:ascii="David" w:hAnsi="David" w:cs="David"/>
          <w:sz w:val="24"/>
          <w:szCs w:val="24"/>
          <w:rtl/>
        </w:rPr>
      </w:pPr>
      <w:r w:rsidRPr="004E5982">
        <w:rPr>
          <w:rFonts w:ascii="David" w:hAnsi="David" w:cs="David"/>
          <w:sz w:val="24"/>
          <w:szCs w:val="24"/>
          <w:rtl/>
        </w:rPr>
        <w:t xml:space="preserve">הציוד יאוחסן בארון שמידותיו לא יפחתו מ: גובה 120 ס''מ, רוחב 80 ס''מ, ועומק 30 ס''מ. על הארון ייכתב: ''עמדת כיבוי אש''. </w:t>
      </w:r>
    </w:p>
    <w:p w:rsidR="004E5982" w:rsidRPr="004E5982" w:rsidRDefault="004E5982" w:rsidP="00C95416">
      <w:pPr>
        <w:pStyle w:val="a7"/>
        <w:numPr>
          <w:ilvl w:val="2"/>
          <w:numId w:val="24"/>
        </w:numPr>
        <w:spacing w:after="0" w:line="360" w:lineRule="auto"/>
        <w:contextualSpacing w:val="0"/>
        <w:jc w:val="both"/>
        <w:rPr>
          <w:rFonts w:ascii="David" w:hAnsi="David" w:cs="David"/>
          <w:sz w:val="24"/>
          <w:szCs w:val="24"/>
          <w:rtl/>
        </w:rPr>
      </w:pPr>
      <w:r w:rsidRPr="004E5982">
        <w:rPr>
          <w:rFonts w:ascii="David" w:hAnsi="David" w:cs="David"/>
          <w:sz w:val="24"/>
          <w:szCs w:val="24"/>
          <w:rtl/>
        </w:rPr>
        <w:t>תשתית הצינורות לברזים הרשומים לעיל תהא מתכת.</w:t>
      </w:r>
    </w:p>
    <w:p w:rsidR="004E5982" w:rsidRPr="004E5982" w:rsidRDefault="004E5982" w:rsidP="00C95416">
      <w:pPr>
        <w:pStyle w:val="a7"/>
        <w:numPr>
          <w:ilvl w:val="2"/>
          <w:numId w:val="24"/>
        </w:numPr>
        <w:spacing w:after="0" w:line="360" w:lineRule="auto"/>
        <w:contextualSpacing w:val="0"/>
        <w:jc w:val="both"/>
        <w:rPr>
          <w:rFonts w:ascii="David" w:hAnsi="David" w:cs="David"/>
          <w:sz w:val="24"/>
          <w:szCs w:val="24"/>
          <w:rtl/>
        </w:rPr>
      </w:pPr>
      <w:r w:rsidRPr="004E5982">
        <w:rPr>
          <w:rFonts w:ascii="David" w:hAnsi="David" w:cs="David"/>
          <w:sz w:val="24"/>
          <w:szCs w:val="24"/>
          <w:rtl/>
        </w:rPr>
        <w:t xml:space="preserve">בעסק יוצבו מטפי כיבוי מסוג אבקה יבשה בגודל של 6 ק''ג. מספר המטפים יתאים לתקן ישראלי   ת"י  129, חלק 2 - מטפים מיטלטלים: התאמה, התקנה וסימון. בדיקת המטפים ותחזוקתם תתבצע לפי האמור בתקן ישראלי ת"י  129, חלק 1 - מטפים מיטלטלים - תחזוקה.  </w:t>
      </w:r>
    </w:p>
    <w:p w:rsidR="004E5982" w:rsidRPr="004E5982" w:rsidRDefault="004E5982" w:rsidP="00C95416">
      <w:pPr>
        <w:pStyle w:val="a7"/>
        <w:numPr>
          <w:ilvl w:val="2"/>
          <w:numId w:val="24"/>
        </w:numPr>
        <w:spacing w:after="0" w:line="360" w:lineRule="auto"/>
        <w:contextualSpacing w:val="0"/>
        <w:jc w:val="both"/>
        <w:rPr>
          <w:rFonts w:ascii="David" w:hAnsi="David" w:cs="David"/>
          <w:sz w:val="24"/>
          <w:szCs w:val="24"/>
          <w:rtl/>
        </w:rPr>
      </w:pPr>
      <w:r w:rsidRPr="004E5982">
        <w:rPr>
          <w:rFonts w:ascii="David" w:hAnsi="David" w:cs="David"/>
          <w:sz w:val="24"/>
          <w:szCs w:val="24"/>
          <w:rtl/>
        </w:rPr>
        <w:t>בעסק בו קיימת אחסנה חיצונית יהיה רשאי נותן האישור להורות לבעל העסק לנקוט, להתקין או להציב בעסק סידורי בטיחות אש והצלה נוספים, כגון: מזענקים, מערכות קצף כיבוי, אבקות וחומרי כיבוי, מערכות שאיבה, אגירה ו/או הסנקת מים ניידות או נייחות בהתאם למסקנות סקר סיכונים שנדרש ואושר על ידי נותן האישור.</w:t>
      </w:r>
    </w:p>
    <w:p w:rsidR="004E5982" w:rsidRPr="004E5982" w:rsidRDefault="004E5982" w:rsidP="00C95416">
      <w:pPr>
        <w:pStyle w:val="a7"/>
        <w:numPr>
          <w:ilvl w:val="2"/>
          <w:numId w:val="24"/>
        </w:numPr>
        <w:spacing w:after="0" w:line="360" w:lineRule="auto"/>
        <w:contextualSpacing w:val="0"/>
        <w:jc w:val="both"/>
        <w:rPr>
          <w:rFonts w:ascii="David" w:hAnsi="David" w:cs="David"/>
          <w:sz w:val="24"/>
          <w:szCs w:val="24"/>
          <w:rtl/>
        </w:rPr>
      </w:pPr>
      <w:r w:rsidRPr="004E5982">
        <w:rPr>
          <w:rFonts w:ascii="David" w:hAnsi="David" w:cs="David"/>
          <w:sz w:val="24"/>
          <w:szCs w:val="24"/>
          <w:rtl/>
        </w:rPr>
        <w:t>בעסק בו קיימת אחסנה חיצונית יורה נותן האישור על סוג סידורי בטיחות אש והצלה נוספים, מיקומם ופריסתם, מספרם, מאפייניהם וכיוצא באלה.</w:t>
      </w:r>
    </w:p>
    <w:p w:rsidR="004E5982" w:rsidRPr="004E5982" w:rsidRDefault="004E5982" w:rsidP="00C95416">
      <w:pPr>
        <w:pStyle w:val="11"/>
        <w:numPr>
          <w:ilvl w:val="1"/>
          <w:numId w:val="24"/>
        </w:numPr>
        <w:spacing w:line="360" w:lineRule="auto"/>
        <w:contextualSpacing w:val="0"/>
        <w:jc w:val="both"/>
        <w:rPr>
          <w:rFonts w:ascii="David" w:hAnsi="David" w:cs="David"/>
        </w:rPr>
      </w:pPr>
      <w:r w:rsidRPr="004E5982">
        <w:rPr>
          <w:rFonts w:ascii="David" w:hAnsi="David" w:cs="David"/>
          <w:b/>
          <w:bCs/>
          <w:u w:val="single"/>
          <w:rtl/>
        </w:rPr>
        <w:t>מערכת מתזים</w:t>
      </w:r>
      <w:r w:rsidRPr="004E5982">
        <w:rPr>
          <w:rFonts w:ascii="David" w:hAnsi="David" w:cs="David"/>
          <w:rtl/>
        </w:rPr>
        <w:t xml:space="preserve"> </w:t>
      </w:r>
    </w:p>
    <w:p w:rsidR="004E5982" w:rsidRPr="004E5982" w:rsidRDefault="004E5982" w:rsidP="00C95416">
      <w:pPr>
        <w:pStyle w:val="a7"/>
        <w:numPr>
          <w:ilvl w:val="2"/>
          <w:numId w:val="24"/>
        </w:numPr>
        <w:spacing w:after="0" w:line="360" w:lineRule="auto"/>
        <w:contextualSpacing w:val="0"/>
        <w:jc w:val="both"/>
        <w:rPr>
          <w:rFonts w:ascii="David" w:hAnsi="David" w:cs="David"/>
          <w:sz w:val="24"/>
          <w:szCs w:val="24"/>
        </w:rPr>
      </w:pPr>
      <w:r w:rsidRPr="004E5982">
        <w:rPr>
          <w:rFonts w:ascii="David" w:hAnsi="David" w:cs="David"/>
          <w:sz w:val="24"/>
          <w:szCs w:val="24"/>
          <w:rtl/>
        </w:rPr>
        <w:t>במקומות המפורטים להלן תתוכנן ותותקן מערכת כיבוי אש אוטומטית במים על פי תקן הישראלי תקן ישראלי ת"י  1596 - מערכות מתזים - התקנה (להלן - מערכת מתזים):</w:t>
      </w:r>
    </w:p>
    <w:p w:rsidR="004E5982" w:rsidRPr="004E5982" w:rsidRDefault="004E5982" w:rsidP="00C95416">
      <w:pPr>
        <w:pStyle w:val="a7"/>
        <w:numPr>
          <w:ilvl w:val="0"/>
          <w:numId w:val="39"/>
        </w:numPr>
        <w:spacing w:after="0" w:line="360" w:lineRule="auto"/>
        <w:contextualSpacing w:val="0"/>
        <w:jc w:val="both"/>
        <w:rPr>
          <w:rFonts w:ascii="David" w:hAnsi="David" w:cs="David"/>
          <w:sz w:val="24"/>
          <w:szCs w:val="24"/>
          <w:rtl/>
        </w:rPr>
      </w:pPr>
      <w:r w:rsidRPr="004E5982">
        <w:rPr>
          <w:rFonts w:ascii="David" w:hAnsi="David" w:cs="David"/>
          <w:sz w:val="24"/>
          <w:szCs w:val="24"/>
          <w:rtl/>
        </w:rPr>
        <w:t>בבניין מלאכה או תעשייה חדש או ישן ששטחו</w:t>
      </w:r>
      <w:r w:rsidRPr="004E5982">
        <w:rPr>
          <w:rFonts w:ascii="David" w:hAnsi="David" w:cs="David"/>
          <w:sz w:val="24"/>
          <w:szCs w:val="24"/>
        </w:rPr>
        <w:t xml:space="preserve"> </w:t>
      </w:r>
      <w:r w:rsidRPr="004E5982">
        <w:rPr>
          <w:rFonts w:ascii="David" w:hAnsi="David" w:cs="David"/>
          <w:sz w:val="24"/>
          <w:szCs w:val="24"/>
          <w:rtl/>
        </w:rPr>
        <w:t>הכולל מ-500 מ"ר ומעלה.</w:t>
      </w:r>
    </w:p>
    <w:p w:rsidR="004E5982" w:rsidRPr="004E5982" w:rsidRDefault="004E5982" w:rsidP="00C95416">
      <w:pPr>
        <w:pStyle w:val="a7"/>
        <w:numPr>
          <w:ilvl w:val="0"/>
          <w:numId w:val="39"/>
        </w:numPr>
        <w:spacing w:after="0" w:line="360" w:lineRule="auto"/>
        <w:contextualSpacing w:val="0"/>
        <w:jc w:val="both"/>
        <w:rPr>
          <w:rFonts w:ascii="David" w:hAnsi="David" w:cs="David"/>
          <w:sz w:val="24"/>
          <w:szCs w:val="24"/>
        </w:rPr>
      </w:pPr>
      <w:r w:rsidRPr="004E5982">
        <w:rPr>
          <w:rFonts w:ascii="David" w:hAnsi="David" w:cs="David"/>
          <w:sz w:val="24"/>
          <w:szCs w:val="24"/>
          <w:rtl/>
        </w:rPr>
        <w:t>בבניין מלאכה או תעשייה חדש או ישן בעל 3 קומות או יותר - בכל שטחי הבניין.</w:t>
      </w:r>
    </w:p>
    <w:p w:rsidR="004E5982" w:rsidRPr="004E5982" w:rsidRDefault="004E5982" w:rsidP="00C95416">
      <w:pPr>
        <w:pStyle w:val="a7"/>
        <w:numPr>
          <w:ilvl w:val="0"/>
          <w:numId w:val="39"/>
        </w:numPr>
        <w:spacing w:after="0" w:line="360" w:lineRule="auto"/>
        <w:contextualSpacing w:val="0"/>
        <w:jc w:val="both"/>
        <w:rPr>
          <w:rFonts w:ascii="David" w:hAnsi="David" w:cs="David"/>
          <w:sz w:val="24"/>
          <w:szCs w:val="24"/>
          <w:rtl/>
        </w:rPr>
      </w:pPr>
      <w:r w:rsidRPr="004E5982">
        <w:rPr>
          <w:rFonts w:ascii="David" w:hAnsi="David" w:cs="David"/>
          <w:sz w:val="24"/>
          <w:szCs w:val="24"/>
          <w:rtl/>
        </w:rPr>
        <w:t>נותן האישור יהיה רשאי להורות לבעל העסק לבצע סקר סיכונים בבניין או בחלק מבניין המשמש לתעשייה מיוחדת, ובהתאם למסקנות סקר הסיכונים שדרש ואישר נותן האישור להורות על התקנת מערכת כיבוי אש אוטומטית אחרת בו.</w:t>
      </w:r>
    </w:p>
    <w:p w:rsidR="004E5982" w:rsidRPr="004E5982" w:rsidRDefault="004E5982" w:rsidP="00C95416">
      <w:pPr>
        <w:pStyle w:val="a7"/>
        <w:numPr>
          <w:ilvl w:val="2"/>
          <w:numId w:val="24"/>
        </w:numPr>
        <w:tabs>
          <w:tab w:val="left" w:pos="893"/>
        </w:tabs>
        <w:spacing w:after="0" w:line="360" w:lineRule="auto"/>
        <w:contextualSpacing w:val="0"/>
        <w:jc w:val="both"/>
        <w:rPr>
          <w:rFonts w:ascii="David" w:hAnsi="David" w:cs="David"/>
          <w:sz w:val="24"/>
          <w:szCs w:val="24"/>
        </w:rPr>
      </w:pPr>
      <w:r w:rsidRPr="004E5982">
        <w:rPr>
          <w:rFonts w:ascii="David" w:hAnsi="David" w:cs="David"/>
          <w:sz w:val="24"/>
          <w:szCs w:val="24"/>
          <w:rtl/>
        </w:rPr>
        <w:t>אם אין הפרדות אש בין יעודים או שימושים שונים, תתוכנן ותותקן בחלקים אלה מערכת מתזים בהתאם לרמת הסיכון המחמירה ביותר.</w:t>
      </w:r>
    </w:p>
    <w:p w:rsidR="004E5982" w:rsidRPr="004E5982" w:rsidRDefault="004E5982" w:rsidP="00C95416">
      <w:pPr>
        <w:pStyle w:val="a7"/>
        <w:numPr>
          <w:ilvl w:val="2"/>
          <w:numId w:val="24"/>
        </w:numPr>
        <w:tabs>
          <w:tab w:val="left" w:pos="893"/>
        </w:tabs>
        <w:spacing w:after="0" w:line="360" w:lineRule="auto"/>
        <w:contextualSpacing w:val="0"/>
        <w:jc w:val="both"/>
        <w:rPr>
          <w:rFonts w:ascii="David" w:hAnsi="David" w:cs="David"/>
          <w:sz w:val="24"/>
          <w:szCs w:val="24"/>
        </w:rPr>
      </w:pPr>
      <w:r w:rsidRPr="004E5982">
        <w:rPr>
          <w:rFonts w:ascii="David" w:hAnsi="David" w:cs="David"/>
          <w:sz w:val="24"/>
          <w:szCs w:val="24"/>
          <w:rtl/>
        </w:rPr>
        <w:t xml:space="preserve">לנותן האישור יוגשו האישורים הבאים: </w:t>
      </w:r>
    </w:p>
    <w:p w:rsidR="004E5982" w:rsidRPr="004E5982" w:rsidRDefault="004E5982" w:rsidP="00C95416">
      <w:pPr>
        <w:pStyle w:val="a7"/>
        <w:numPr>
          <w:ilvl w:val="0"/>
          <w:numId w:val="40"/>
        </w:numPr>
        <w:tabs>
          <w:tab w:val="left" w:pos="893"/>
        </w:tabs>
        <w:spacing w:after="0" w:line="360" w:lineRule="auto"/>
        <w:contextualSpacing w:val="0"/>
        <w:jc w:val="both"/>
        <w:rPr>
          <w:rFonts w:ascii="David" w:hAnsi="David" w:cs="David"/>
          <w:sz w:val="24"/>
          <w:szCs w:val="24"/>
          <w:rtl/>
        </w:rPr>
      </w:pPr>
      <w:r w:rsidRPr="004E5982">
        <w:rPr>
          <w:rFonts w:ascii="David" w:hAnsi="David" w:cs="David"/>
          <w:sz w:val="24"/>
          <w:szCs w:val="24"/>
          <w:rtl/>
        </w:rPr>
        <w:t>אישור מעבדה מוכרת והעתק הצהרת מהנדס על התאמת התכנון של מערכת המתזים לתקן ישראלי ת"י  1596 - מערכות מתזים - התקנה.</w:t>
      </w:r>
    </w:p>
    <w:p w:rsidR="004E5982" w:rsidRPr="004E5982" w:rsidRDefault="004E5982" w:rsidP="00C95416">
      <w:pPr>
        <w:pStyle w:val="a7"/>
        <w:numPr>
          <w:ilvl w:val="0"/>
          <w:numId w:val="40"/>
        </w:numPr>
        <w:tabs>
          <w:tab w:val="left" w:pos="893"/>
        </w:tabs>
        <w:spacing w:after="0" w:line="360" w:lineRule="auto"/>
        <w:contextualSpacing w:val="0"/>
        <w:jc w:val="both"/>
        <w:rPr>
          <w:rFonts w:ascii="David" w:hAnsi="David" w:cs="David"/>
          <w:sz w:val="24"/>
          <w:szCs w:val="24"/>
        </w:rPr>
      </w:pPr>
      <w:r w:rsidRPr="004E5982">
        <w:rPr>
          <w:rFonts w:ascii="David" w:hAnsi="David" w:cs="David"/>
          <w:sz w:val="24"/>
          <w:szCs w:val="24"/>
          <w:rtl/>
        </w:rPr>
        <w:t>אישור מעבדה מוכרת על התקנת המערכת והתאמתה לתקן ישראלי ת"י 1596 -מערכות מתזים - התקנה.</w:t>
      </w:r>
    </w:p>
    <w:p w:rsidR="004E5982" w:rsidRPr="004E5982" w:rsidRDefault="004E5982" w:rsidP="00C95416">
      <w:pPr>
        <w:pStyle w:val="a7"/>
        <w:numPr>
          <w:ilvl w:val="2"/>
          <w:numId w:val="24"/>
        </w:numPr>
        <w:spacing w:after="0" w:line="360" w:lineRule="auto"/>
        <w:contextualSpacing w:val="0"/>
        <w:jc w:val="both"/>
        <w:rPr>
          <w:rFonts w:ascii="David" w:hAnsi="David" w:cs="David"/>
          <w:sz w:val="24"/>
          <w:szCs w:val="24"/>
        </w:rPr>
      </w:pPr>
      <w:r w:rsidRPr="004E5982">
        <w:rPr>
          <w:rFonts w:ascii="David" w:hAnsi="David" w:cs="David"/>
          <w:sz w:val="24"/>
          <w:szCs w:val="24"/>
          <w:rtl/>
        </w:rPr>
        <w:t>מערכת המתזים תתאים בכל עת לסיווג המבנה, לייעודו, למיקומו, לשטחו, לשימוש בו ולדרגת סיכון האש של חלקיו (כגון: אזור אחסנה, אזור משרדים, אזור מכירות וכו').</w:t>
      </w:r>
    </w:p>
    <w:p w:rsidR="004E5982" w:rsidRPr="004E5982" w:rsidRDefault="004E5982" w:rsidP="00C95416">
      <w:pPr>
        <w:pStyle w:val="a7"/>
        <w:numPr>
          <w:ilvl w:val="2"/>
          <w:numId w:val="24"/>
        </w:numPr>
        <w:spacing w:after="0" w:line="360" w:lineRule="auto"/>
        <w:contextualSpacing w:val="0"/>
        <w:jc w:val="both"/>
        <w:rPr>
          <w:rFonts w:ascii="David" w:hAnsi="David" w:cs="David"/>
          <w:b/>
          <w:bCs/>
          <w:sz w:val="24"/>
          <w:szCs w:val="24"/>
          <w:u w:val="single"/>
        </w:rPr>
      </w:pPr>
      <w:r w:rsidRPr="004E5982">
        <w:rPr>
          <w:rFonts w:ascii="David" w:hAnsi="David" w:cs="David"/>
          <w:sz w:val="24"/>
          <w:szCs w:val="24"/>
          <w:rtl/>
        </w:rPr>
        <w:t xml:space="preserve">בדיקת מערכת המתזים תתבצע על פי תקן ישראלי ת"י  1928 - מערכות לכיבוי אש במים: בקרה, בדיקה ותחזוקה. העתק מתעודת הבדיקה בצירוף מפרט הבדיקה יוגש לנותן האישור.  </w:t>
      </w:r>
    </w:p>
    <w:p w:rsidR="004E5982" w:rsidRPr="004E5982" w:rsidRDefault="004E5982" w:rsidP="00C95416">
      <w:pPr>
        <w:pStyle w:val="11"/>
        <w:numPr>
          <w:ilvl w:val="1"/>
          <w:numId w:val="24"/>
        </w:numPr>
        <w:spacing w:line="360" w:lineRule="auto"/>
        <w:contextualSpacing w:val="0"/>
        <w:jc w:val="both"/>
        <w:rPr>
          <w:rFonts w:ascii="David" w:hAnsi="David" w:cs="David"/>
          <w:u w:val="single"/>
          <w:rtl/>
        </w:rPr>
      </w:pPr>
      <w:r w:rsidRPr="004E5982">
        <w:rPr>
          <w:rFonts w:ascii="David" w:hAnsi="David" w:cs="David"/>
          <w:b/>
          <w:bCs/>
          <w:u w:val="single"/>
          <w:rtl/>
        </w:rPr>
        <w:t>מערכת מתזים במתקני גט"ד</w:t>
      </w:r>
    </w:p>
    <w:p w:rsidR="004E5982" w:rsidRPr="004E5982" w:rsidRDefault="004E5982" w:rsidP="00C95416">
      <w:pPr>
        <w:pStyle w:val="a7"/>
        <w:numPr>
          <w:ilvl w:val="2"/>
          <w:numId w:val="24"/>
        </w:numPr>
        <w:tabs>
          <w:tab w:val="left" w:pos="984"/>
        </w:tabs>
        <w:spacing w:after="0" w:line="360" w:lineRule="auto"/>
        <w:contextualSpacing w:val="0"/>
        <w:jc w:val="both"/>
        <w:rPr>
          <w:rFonts w:ascii="David" w:hAnsi="David" w:cs="David"/>
          <w:sz w:val="24"/>
          <w:szCs w:val="24"/>
          <w:rtl/>
        </w:rPr>
      </w:pPr>
      <w:r w:rsidRPr="004E5982">
        <w:rPr>
          <w:rFonts w:ascii="David" w:hAnsi="David" w:cs="David"/>
          <w:sz w:val="24"/>
          <w:szCs w:val="24"/>
          <w:rtl/>
        </w:rPr>
        <w:t xml:space="preserve">בכל תא פריקה/דחיסה/מילוי גט"ד המיועד למכלית כביש או אחסון גט"ד נייד, תותקן מערכת בהתאם לתקן </w:t>
      </w:r>
      <w:r w:rsidRPr="004E5982">
        <w:rPr>
          <w:rFonts w:ascii="David" w:hAnsi="David" w:cs="David"/>
          <w:sz w:val="24"/>
          <w:szCs w:val="24"/>
        </w:rPr>
        <w:t>NFPA 15</w:t>
      </w:r>
      <w:r w:rsidRPr="004E5982">
        <w:rPr>
          <w:rFonts w:ascii="David" w:hAnsi="David" w:cs="David"/>
          <w:sz w:val="24"/>
          <w:szCs w:val="24"/>
          <w:rtl/>
        </w:rPr>
        <w:t xml:space="preserve"> - </w:t>
      </w:r>
      <w:r w:rsidRPr="004E5982">
        <w:rPr>
          <w:rFonts w:ascii="David" w:hAnsi="David" w:cs="David"/>
          <w:sz w:val="24"/>
          <w:szCs w:val="24"/>
        </w:rPr>
        <w:t xml:space="preserve">Standard for Water Spray Fixed Systems for Fire Protection </w:t>
      </w:r>
      <w:r w:rsidRPr="004E5982">
        <w:rPr>
          <w:rFonts w:ascii="David" w:hAnsi="David" w:cs="David"/>
          <w:sz w:val="24"/>
          <w:szCs w:val="24"/>
          <w:rtl/>
        </w:rPr>
        <w:t xml:space="preserve"> לפי סעיף 7.4 "הגנה מחשיפה" (</w:t>
      </w:r>
      <w:r w:rsidRPr="004E5982">
        <w:rPr>
          <w:rFonts w:ascii="David" w:hAnsi="David" w:cs="David"/>
          <w:sz w:val="24"/>
          <w:szCs w:val="24"/>
        </w:rPr>
        <w:t>Exposure protection</w:t>
      </w:r>
      <w:r w:rsidRPr="004E5982">
        <w:rPr>
          <w:rFonts w:ascii="David" w:hAnsi="David" w:cs="David"/>
          <w:sz w:val="24"/>
          <w:szCs w:val="24"/>
          <w:rtl/>
        </w:rPr>
        <w:t>). מערכת  הקירור תגן  על מלוא שטח הפנים של מכלית הכביש או האחסון הנייד. המערכת תופעל באופן אוטומטי על ידי מערכת גלאי הלהבה או בהפעלה ידנית מלוח פיקוד כבאים.</w:t>
      </w:r>
    </w:p>
    <w:p w:rsidR="004E5982" w:rsidRPr="004E5982" w:rsidRDefault="004E5982" w:rsidP="00C95416">
      <w:pPr>
        <w:pStyle w:val="11"/>
        <w:numPr>
          <w:ilvl w:val="1"/>
          <w:numId w:val="24"/>
        </w:numPr>
        <w:spacing w:line="360" w:lineRule="auto"/>
        <w:contextualSpacing w:val="0"/>
        <w:jc w:val="both"/>
        <w:rPr>
          <w:rFonts w:ascii="David" w:hAnsi="David" w:cs="David"/>
          <w:b/>
          <w:bCs/>
          <w:u w:val="single"/>
        </w:rPr>
      </w:pPr>
      <w:r w:rsidRPr="004E5982">
        <w:rPr>
          <w:rFonts w:ascii="David" w:hAnsi="David" w:cs="David"/>
          <w:b/>
          <w:bCs/>
          <w:u w:val="single"/>
          <w:rtl/>
        </w:rPr>
        <w:t>מערכת גילוי אש ועשן</w:t>
      </w:r>
    </w:p>
    <w:p w:rsidR="004E5982" w:rsidRPr="004E5982" w:rsidRDefault="004E5982" w:rsidP="00C95416">
      <w:pPr>
        <w:pStyle w:val="a7"/>
        <w:numPr>
          <w:ilvl w:val="2"/>
          <w:numId w:val="24"/>
        </w:numPr>
        <w:spacing w:after="0" w:line="360" w:lineRule="auto"/>
        <w:contextualSpacing w:val="0"/>
        <w:jc w:val="both"/>
        <w:rPr>
          <w:rFonts w:ascii="David" w:hAnsi="David" w:cs="David"/>
          <w:sz w:val="24"/>
          <w:szCs w:val="24"/>
        </w:rPr>
      </w:pPr>
      <w:r w:rsidRPr="004E5982">
        <w:rPr>
          <w:rFonts w:ascii="David" w:hAnsi="David" w:cs="David"/>
          <w:sz w:val="24"/>
          <w:szCs w:val="24"/>
          <w:rtl/>
        </w:rPr>
        <w:t>במקומות המפורטים להלן תותקן מערכת גילוי אש ועשן על פי תקן ישראלי ת"י  1220, חלק 3 - מערכות גילוי אש - הוראות התקנה ודרישות כלליות במקרים ובמקומות הבאים:</w:t>
      </w:r>
    </w:p>
    <w:p w:rsidR="004E5982" w:rsidRPr="004E5982" w:rsidRDefault="004E5982" w:rsidP="00C95416">
      <w:pPr>
        <w:pStyle w:val="a7"/>
        <w:numPr>
          <w:ilvl w:val="0"/>
          <w:numId w:val="41"/>
        </w:numPr>
        <w:spacing w:after="0" w:line="360" w:lineRule="auto"/>
        <w:contextualSpacing w:val="0"/>
        <w:jc w:val="both"/>
        <w:rPr>
          <w:rFonts w:ascii="David" w:hAnsi="David" w:cs="David"/>
          <w:color w:val="000000"/>
          <w:sz w:val="24"/>
          <w:szCs w:val="24"/>
          <w:rtl/>
        </w:rPr>
      </w:pPr>
      <w:r w:rsidRPr="004E5982">
        <w:rPr>
          <w:rFonts w:ascii="David" w:hAnsi="David" w:cs="David"/>
          <w:color w:val="000000"/>
          <w:sz w:val="24"/>
          <w:szCs w:val="24"/>
          <w:rtl/>
        </w:rPr>
        <w:t>בבניין מלאכה או תעשייה חדש ששטחו</w:t>
      </w:r>
      <w:r w:rsidRPr="004E5982">
        <w:rPr>
          <w:rFonts w:ascii="David" w:hAnsi="David" w:cs="David"/>
          <w:color w:val="000000"/>
          <w:sz w:val="24"/>
          <w:szCs w:val="24"/>
        </w:rPr>
        <w:t xml:space="preserve"> </w:t>
      </w:r>
      <w:r w:rsidRPr="004E5982">
        <w:rPr>
          <w:rFonts w:ascii="David" w:hAnsi="David" w:cs="David"/>
          <w:color w:val="000000"/>
          <w:sz w:val="24"/>
          <w:szCs w:val="24"/>
          <w:rtl/>
        </w:rPr>
        <w:t>הכולל מ-500 מ"ר ומעלה  בפרוזדורים המשמשים חלק מדרך המוצא.</w:t>
      </w:r>
    </w:p>
    <w:p w:rsidR="004E5982" w:rsidRPr="004E5982" w:rsidRDefault="004E5982" w:rsidP="00C95416">
      <w:pPr>
        <w:pStyle w:val="a7"/>
        <w:numPr>
          <w:ilvl w:val="0"/>
          <w:numId w:val="41"/>
        </w:numPr>
        <w:spacing w:after="0" w:line="360" w:lineRule="auto"/>
        <w:contextualSpacing w:val="0"/>
        <w:jc w:val="both"/>
        <w:rPr>
          <w:rFonts w:ascii="David" w:hAnsi="David" w:cs="David"/>
          <w:sz w:val="24"/>
          <w:szCs w:val="24"/>
        </w:rPr>
      </w:pPr>
      <w:r w:rsidRPr="004E5982">
        <w:rPr>
          <w:rFonts w:ascii="David" w:hAnsi="David" w:cs="David"/>
          <w:color w:val="000000"/>
          <w:sz w:val="24"/>
          <w:szCs w:val="24"/>
          <w:rtl/>
        </w:rPr>
        <w:t>בבניין מלאכה או תעשייה חדש בעל 3 קומות או יותר – בפרוזדורים המשמשים חלק מדרך המוצא;</w:t>
      </w:r>
    </w:p>
    <w:p w:rsidR="004E5982" w:rsidRPr="004E5982" w:rsidRDefault="004E5982" w:rsidP="00C95416">
      <w:pPr>
        <w:pStyle w:val="a7"/>
        <w:numPr>
          <w:ilvl w:val="0"/>
          <w:numId w:val="41"/>
        </w:numPr>
        <w:spacing w:after="0" w:line="360" w:lineRule="auto"/>
        <w:contextualSpacing w:val="0"/>
        <w:jc w:val="both"/>
        <w:rPr>
          <w:rFonts w:ascii="David" w:hAnsi="David" w:cs="David"/>
          <w:sz w:val="24"/>
          <w:szCs w:val="24"/>
        </w:rPr>
      </w:pPr>
      <w:r w:rsidRPr="004E5982">
        <w:rPr>
          <w:rFonts w:ascii="David" w:hAnsi="David" w:cs="David"/>
          <w:sz w:val="24"/>
          <w:szCs w:val="24"/>
          <w:rtl/>
        </w:rPr>
        <w:t>במתקן גט"ד שקיים בו מתקן שינוי לחץ המותקן בתוך מבנה, יותקנו גלאי אש מסוג חום או להבה.</w:t>
      </w:r>
    </w:p>
    <w:p w:rsidR="004E5982" w:rsidRPr="004E5982" w:rsidRDefault="004E5982" w:rsidP="00C95416">
      <w:pPr>
        <w:pStyle w:val="a7"/>
        <w:numPr>
          <w:ilvl w:val="0"/>
          <w:numId w:val="41"/>
        </w:numPr>
        <w:spacing w:after="0" w:line="360" w:lineRule="auto"/>
        <w:contextualSpacing w:val="0"/>
        <w:jc w:val="both"/>
        <w:rPr>
          <w:rFonts w:ascii="David" w:hAnsi="David" w:cs="David"/>
          <w:sz w:val="24"/>
          <w:szCs w:val="24"/>
        </w:rPr>
      </w:pPr>
      <w:r w:rsidRPr="004E5982">
        <w:rPr>
          <w:rFonts w:ascii="David" w:hAnsi="David" w:cs="David"/>
          <w:sz w:val="24"/>
          <w:szCs w:val="24"/>
          <w:rtl/>
        </w:rPr>
        <w:t>במתקן גט"ד שקיים בו מתקן שינוי לחץ המותקן מחוץ למבנה (בחלל פתוח), תותקן מערכת גלאי להבה המתאימה לזיהוי שריפת מתאן. מיקום הגלאים יהיה בהתאם להנחיות היצרן ולכיסוי אופטימלי של אזור הסיכון.</w:t>
      </w:r>
    </w:p>
    <w:p w:rsidR="004E5982" w:rsidRPr="004E5982" w:rsidRDefault="004E5982" w:rsidP="00C95416">
      <w:pPr>
        <w:pStyle w:val="a7"/>
        <w:numPr>
          <w:ilvl w:val="0"/>
          <w:numId w:val="41"/>
        </w:numPr>
        <w:spacing w:after="0" w:line="360" w:lineRule="auto"/>
        <w:contextualSpacing w:val="0"/>
        <w:jc w:val="both"/>
        <w:rPr>
          <w:rFonts w:ascii="David" w:hAnsi="David" w:cs="David"/>
          <w:sz w:val="24"/>
          <w:szCs w:val="24"/>
        </w:rPr>
      </w:pPr>
      <w:r w:rsidRPr="004E5982">
        <w:rPr>
          <w:rFonts w:ascii="David" w:hAnsi="David" w:cs="David"/>
          <w:sz w:val="24"/>
          <w:szCs w:val="24"/>
          <w:rtl/>
        </w:rPr>
        <w:t>בתוך כל תא פריקה/דחיסה/מילוי של גט"ד יותקן גלאי להבה אחד או יותר, בפריסה המתאימה למבנה התא וגודלו, לרבות בעת חניית המכלית, וזאת בהתאם להנחיות היצרן ולכיסוי אופטימלי.</w:t>
      </w:r>
    </w:p>
    <w:p w:rsidR="004E5982" w:rsidRPr="004E5982" w:rsidRDefault="004E5982" w:rsidP="00C95416">
      <w:pPr>
        <w:pStyle w:val="a7"/>
        <w:numPr>
          <w:ilvl w:val="0"/>
          <w:numId w:val="41"/>
        </w:numPr>
        <w:spacing w:after="0" w:line="360" w:lineRule="auto"/>
        <w:contextualSpacing w:val="0"/>
        <w:jc w:val="both"/>
        <w:rPr>
          <w:rFonts w:ascii="David" w:hAnsi="David" w:cs="David"/>
          <w:sz w:val="24"/>
          <w:szCs w:val="24"/>
        </w:rPr>
      </w:pPr>
      <w:r w:rsidRPr="004E5982">
        <w:rPr>
          <w:rFonts w:ascii="David" w:hAnsi="David" w:cs="David"/>
          <w:sz w:val="24"/>
          <w:szCs w:val="24"/>
          <w:rtl/>
        </w:rPr>
        <w:t>במתקן פריקה/דחיסה/מילוי של גט"ד שקיים בו מתקן שינוי לחץ מותקן בתוך מבנה, יותקנו גלאי אש מסוג חום או להבה.</w:t>
      </w:r>
    </w:p>
    <w:p w:rsidR="004E5982" w:rsidRPr="004E5982" w:rsidRDefault="004E5982" w:rsidP="00C95416">
      <w:pPr>
        <w:pStyle w:val="a7"/>
        <w:numPr>
          <w:ilvl w:val="0"/>
          <w:numId w:val="41"/>
        </w:numPr>
        <w:spacing w:after="0" w:line="360" w:lineRule="auto"/>
        <w:contextualSpacing w:val="0"/>
        <w:jc w:val="both"/>
        <w:rPr>
          <w:rFonts w:ascii="David" w:hAnsi="David" w:cs="David"/>
          <w:sz w:val="24"/>
          <w:szCs w:val="24"/>
        </w:rPr>
      </w:pPr>
      <w:r w:rsidRPr="004E5982">
        <w:rPr>
          <w:rFonts w:ascii="David" w:hAnsi="David" w:cs="David"/>
          <w:sz w:val="24"/>
          <w:szCs w:val="24"/>
          <w:rtl/>
        </w:rPr>
        <w:t xml:space="preserve">נותן האישור יהיה רשאי להורות לבעל העסק לבצע סקר סיכונים בבניין או בחלק מהבניין המשמש לתעשייה מיוחדת, ובהתאם למסקנות סקר הסיכונים שדרש ואישר נותן האישור להורות על התקנת מערכת גילוי אש ועשן. </w:t>
      </w:r>
    </w:p>
    <w:p w:rsidR="004E5982" w:rsidRPr="004E5982" w:rsidRDefault="004E5982" w:rsidP="00C95416">
      <w:pPr>
        <w:pStyle w:val="a7"/>
        <w:numPr>
          <w:ilvl w:val="2"/>
          <w:numId w:val="24"/>
        </w:numPr>
        <w:spacing w:after="0" w:line="360" w:lineRule="auto"/>
        <w:contextualSpacing w:val="0"/>
        <w:jc w:val="both"/>
        <w:rPr>
          <w:rFonts w:ascii="David" w:hAnsi="David" w:cs="David"/>
          <w:sz w:val="24"/>
          <w:szCs w:val="24"/>
        </w:rPr>
      </w:pPr>
      <w:r w:rsidRPr="004E5982">
        <w:rPr>
          <w:rFonts w:ascii="David" w:hAnsi="David" w:cs="David"/>
          <w:sz w:val="24"/>
          <w:szCs w:val="24"/>
          <w:rtl/>
        </w:rPr>
        <w:t>במבנה יביל לפי תקן ישראלי ת"י 931 - עמידות אש של אלמנטי בניין - שיטות בדיקה, יש להתקין גלאי עצמאי על פי תקן הישראלי ת"י  1220 חלק 5 - מערכות גילוי אש - גלאי עשן עצמאיים;</w:t>
      </w:r>
    </w:p>
    <w:p w:rsidR="004E5982" w:rsidRPr="004E5982" w:rsidRDefault="004E5982" w:rsidP="00C95416">
      <w:pPr>
        <w:pStyle w:val="a7"/>
        <w:numPr>
          <w:ilvl w:val="2"/>
          <w:numId w:val="24"/>
        </w:numPr>
        <w:spacing w:after="0" w:line="360" w:lineRule="auto"/>
        <w:contextualSpacing w:val="0"/>
        <w:jc w:val="both"/>
        <w:rPr>
          <w:rFonts w:ascii="David" w:hAnsi="David" w:cs="David"/>
          <w:sz w:val="24"/>
          <w:szCs w:val="24"/>
        </w:rPr>
      </w:pPr>
      <w:r w:rsidRPr="004E5982">
        <w:rPr>
          <w:rFonts w:ascii="David" w:hAnsi="David" w:cs="David"/>
          <w:sz w:val="24"/>
          <w:szCs w:val="24"/>
          <w:rtl/>
        </w:rPr>
        <w:t xml:space="preserve"> בדיקת מערכת גילוי האש והעשן תתבצע על פי תקן ישראלי ת"י 1220 חלק 11 - מערכות גילוי אש - תחזוקה. העתק מתעודת הבדיקה, שתיערך לפי נספח ג' לתקן הנ"ל, יוגש לנותן האישור.</w:t>
      </w:r>
    </w:p>
    <w:p w:rsidR="004E5982" w:rsidRPr="004E5982" w:rsidRDefault="004E5982" w:rsidP="00C95416">
      <w:pPr>
        <w:pStyle w:val="11"/>
        <w:numPr>
          <w:ilvl w:val="1"/>
          <w:numId w:val="24"/>
        </w:numPr>
        <w:spacing w:line="360" w:lineRule="auto"/>
        <w:contextualSpacing w:val="0"/>
        <w:jc w:val="both"/>
        <w:rPr>
          <w:rFonts w:ascii="David" w:hAnsi="David" w:cs="David"/>
          <w:b/>
          <w:bCs/>
          <w:u w:val="single"/>
        </w:rPr>
      </w:pPr>
      <w:r w:rsidRPr="004E5982">
        <w:rPr>
          <w:rFonts w:ascii="David" w:hAnsi="David" w:cs="David"/>
          <w:b/>
          <w:bCs/>
          <w:u w:val="single"/>
          <w:rtl/>
        </w:rPr>
        <w:t xml:space="preserve">מערכת החשמל </w:t>
      </w:r>
    </w:p>
    <w:p w:rsidR="004E5982" w:rsidRPr="004E5982" w:rsidRDefault="004E5982" w:rsidP="00C95416">
      <w:pPr>
        <w:pStyle w:val="a7"/>
        <w:numPr>
          <w:ilvl w:val="2"/>
          <w:numId w:val="24"/>
        </w:numPr>
        <w:spacing w:after="0" w:line="360" w:lineRule="auto"/>
        <w:contextualSpacing w:val="0"/>
        <w:jc w:val="both"/>
        <w:rPr>
          <w:rFonts w:ascii="David" w:eastAsia="Times New Roman" w:hAnsi="David" w:cs="David"/>
          <w:sz w:val="24"/>
          <w:szCs w:val="24"/>
        </w:rPr>
      </w:pPr>
      <w:r w:rsidRPr="004E5982">
        <w:rPr>
          <w:rFonts w:ascii="David" w:eastAsia="Times New Roman" w:hAnsi="David" w:cs="David"/>
          <w:sz w:val="24"/>
          <w:szCs w:val="24"/>
          <w:rtl/>
        </w:rPr>
        <w:t>בלוחות חשמל הממוקמים בעסק תותקנה המערכות הבאות:</w:t>
      </w:r>
    </w:p>
    <w:p w:rsidR="004E5982" w:rsidRPr="004E5982" w:rsidRDefault="004E5982" w:rsidP="00C95416">
      <w:pPr>
        <w:pStyle w:val="a7"/>
        <w:numPr>
          <w:ilvl w:val="0"/>
          <w:numId w:val="42"/>
        </w:numPr>
        <w:spacing w:after="0" w:line="360" w:lineRule="auto"/>
        <w:contextualSpacing w:val="0"/>
        <w:jc w:val="both"/>
        <w:rPr>
          <w:rFonts w:ascii="David" w:hAnsi="David" w:cs="David"/>
          <w:sz w:val="24"/>
          <w:szCs w:val="24"/>
          <w:rtl/>
        </w:rPr>
      </w:pPr>
      <w:r w:rsidRPr="004E5982">
        <w:rPr>
          <w:rFonts w:ascii="David" w:hAnsi="David" w:cs="David"/>
          <w:sz w:val="24"/>
          <w:szCs w:val="24"/>
          <w:rtl/>
        </w:rPr>
        <w:t>לוח חשמל בעל זרם של 63 אמפר - אם נדרש להתקין בעסק מערכת גילוי אש ועשן, יותקן גלאי עשן גם בלוח החשמל.</w:t>
      </w:r>
    </w:p>
    <w:p w:rsidR="004E5982" w:rsidRPr="004E5982" w:rsidRDefault="004E5982" w:rsidP="00C95416">
      <w:pPr>
        <w:pStyle w:val="a7"/>
        <w:numPr>
          <w:ilvl w:val="0"/>
          <w:numId w:val="42"/>
        </w:numPr>
        <w:spacing w:after="0" w:line="360" w:lineRule="auto"/>
        <w:contextualSpacing w:val="0"/>
        <w:jc w:val="both"/>
        <w:rPr>
          <w:rFonts w:ascii="David" w:eastAsia="Times New Roman" w:hAnsi="David" w:cs="David"/>
          <w:sz w:val="24"/>
          <w:szCs w:val="24"/>
        </w:rPr>
      </w:pPr>
      <w:r w:rsidRPr="004E5982">
        <w:rPr>
          <w:rFonts w:ascii="David" w:hAnsi="David" w:cs="David"/>
          <w:sz w:val="24"/>
          <w:szCs w:val="24"/>
          <w:rtl/>
        </w:rPr>
        <w:t>לוח חשמל בעל זרם של 80 אמפר - אם נדרש להתקין בעסק מערכת גילוי אש ועשן, יותקנו גלאי עשן גם בלוח החשמל ומערכת ניתוק לוח החשמל ממקור ההזנה.</w:t>
      </w:r>
    </w:p>
    <w:p w:rsidR="004E5982" w:rsidRPr="004E5982" w:rsidRDefault="004E5982" w:rsidP="00C95416">
      <w:pPr>
        <w:pStyle w:val="a7"/>
        <w:numPr>
          <w:ilvl w:val="0"/>
          <w:numId w:val="42"/>
        </w:numPr>
        <w:spacing w:after="0" w:line="360" w:lineRule="auto"/>
        <w:contextualSpacing w:val="0"/>
        <w:jc w:val="both"/>
        <w:rPr>
          <w:rFonts w:ascii="David" w:eastAsia="Times New Roman" w:hAnsi="David" w:cs="David"/>
          <w:sz w:val="24"/>
          <w:szCs w:val="24"/>
        </w:rPr>
      </w:pPr>
      <w:r w:rsidRPr="004E5982">
        <w:rPr>
          <w:rFonts w:ascii="David" w:hAnsi="David" w:cs="David"/>
          <w:sz w:val="24"/>
          <w:szCs w:val="24"/>
          <w:rtl/>
        </w:rPr>
        <w:t>לוח חשמל בעל זרם של 100 אמפר ומעלה - תותקן מערכת גילוי אש או עשן הכוללת גלאים, מערכת כיבוי אוטומטית יבשה ומערכת ניתוק לוח החשמל ממקור ההזנה.</w:t>
      </w:r>
    </w:p>
    <w:p w:rsidR="00105E31" w:rsidRDefault="004E5982" w:rsidP="00C95416">
      <w:pPr>
        <w:pStyle w:val="a7"/>
        <w:numPr>
          <w:ilvl w:val="0"/>
          <w:numId w:val="42"/>
        </w:numPr>
        <w:spacing w:after="0" w:line="360" w:lineRule="auto"/>
        <w:contextualSpacing w:val="0"/>
        <w:jc w:val="both"/>
        <w:rPr>
          <w:rFonts w:ascii="David" w:hAnsi="David" w:cs="David"/>
          <w:sz w:val="24"/>
          <w:szCs w:val="24"/>
        </w:rPr>
      </w:pPr>
      <w:r w:rsidRPr="004E5982">
        <w:rPr>
          <w:rFonts w:ascii="David" w:hAnsi="David" w:cs="David"/>
          <w:sz w:val="24"/>
          <w:szCs w:val="24"/>
          <w:rtl/>
        </w:rPr>
        <w:t>על אף האמור בסעיף 5.16.1.(3), בלוח חשמל בעל זרם של 100 אמפר ומעלה, אין חובה להתקין מערכת כיבוי אוטומטית בלוח בהתקיים אחת מהחלופות הבאות:</w:t>
      </w:r>
    </w:p>
    <w:p w:rsidR="00105E31" w:rsidRDefault="004E5982" w:rsidP="00C95416">
      <w:pPr>
        <w:pStyle w:val="a7"/>
        <w:numPr>
          <w:ilvl w:val="0"/>
          <w:numId w:val="125"/>
        </w:numPr>
        <w:spacing w:after="0" w:line="360" w:lineRule="auto"/>
        <w:contextualSpacing w:val="0"/>
        <w:jc w:val="both"/>
        <w:rPr>
          <w:rFonts w:ascii="David" w:hAnsi="David" w:cs="David"/>
          <w:sz w:val="24"/>
          <w:szCs w:val="24"/>
        </w:rPr>
      </w:pPr>
      <w:r w:rsidRPr="00105E31">
        <w:rPr>
          <w:rFonts w:ascii="David" w:hAnsi="David" w:cs="David"/>
          <w:sz w:val="24"/>
          <w:szCs w:val="24"/>
          <w:rtl/>
        </w:rPr>
        <w:t>הלוח עומד בדרישות תקן ישראלי 61439 , חלק 2 - לוחות מיתוג ובקרה למתח נמוך</w:t>
      </w:r>
      <w:r w:rsidRPr="00105E31">
        <w:rPr>
          <w:rFonts w:ascii="David" w:hAnsi="David" w:cs="David" w:hint="cs"/>
          <w:sz w:val="24"/>
          <w:szCs w:val="24"/>
          <w:rtl/>
        </w:rPr>
        <w:t xml:space="preserve"> - </w:t>
      </w:r>
      <w:r w:rsidRPr="00105E31">
        <w:rPr>
          <w:rFonts w:ascii="David" w:hAnsi="David" w:cs="David"/>
          <w:sz w:val="24"/>
          <w:szCs w:val="24"/>
          <w:rtl/>
        </w:rPr>
        <w:t>לוחות הספק. (חובה להציג אישור מעבדה על התאמת הלוח לתקן ישראלי ת"י 61439).</w:t>
      </w:r>
    </w:p>
    <w:p w:rsidR="004E5982" w:rsidRPr="00105E31" w:rsidRDefault="004E5982" w:rsidP="00C95416">
      <w:pPr>
        <w:pStyle w:val="a7"/>
        <w:numPr>
          <w:ilvl w:val="0"/>
          <w:numId w:val="125"/>
        </w:numPr>
        <w:spacing w:after="0" w:line="360" w:lineRule="auto"/>
        <w:contextualSpacing w:val="0"/>
        <w:jc w:val="both"/>
        <w:rPr>
          <w:rFonts w:ascii="David" w:hAnsi="David" w:cs="David"/>
          <w:sz w:val="24"/>
          <w:szCs w:val="24"/>
        </w:rPr>
      </w:pPr>
      <w:r w:rsidRPr="00105E31">
        <w:rPr>
          <w:rFonts w:ascii="David" w:hAnsi="David" w:cs="David"/>
          <w:sz w:val="24"/>
          <w:szCs w:val="24"/>
          <w:rtl/>
        </w:rPr>
        <w:t>מתקיימות בלוח הדרישות הבאות במצטבר:</w:t>
      </w:r>
    </w:p>
    <w:p w:rsidR="004E5982" w:rsidRPr="004E5982" w:rsidRDefault="004E5982" w:rsidP="00C95416">
      <w:pPr>
        <w:pStyle w:val="a7"/>
        <w:numPr>
          <w:ilvl w:val="1"/>
          <w:numId w:val="123"/>
        </w:numPr>
        <w:spacing w:after="0" w:line="360" w:lineRule="auto"/>
        <w:jc w:val="both"/>
        <w:rPr>
          <w:rFonts w:ascii="David" w:hAnsi="David" w:cs="David"/>
          <w:sz w:val="24"/>
          <w:szCs w:val="24"/>
        </w:rPr>
      </w:pPr>
      <w:r w:rsidRPr="004E5982">
        <w:rPr>
          <w:rFonts w:ascii="David" w:hAnsi="David" w:cs="David"/>
          <w:sz w:val="24"/>
          <w:szCs w:val="24"/>
          <w:rtl/>
        </w:rPr>
        <w:t>מ</w:t>
      </w:r>
      <w:r w:rsidR="00105E31">
        <w:rPr>
          <w:rFonts w:ascii="David" w:hAnsi="David" w:cs="David"/>
          <w:sz w:val="24"/>
          <w:szCs w:val="24"/>
          <w:rtl/>
        </w:rPr>
        <w:t>ותקן בו גלאי עש</w:t>
      </w:r>
      <w:r w:rsidR="00105E31">
        <w:rPr>
          <w:rFonts w:ascii="David" w:hAnsi="David" w:cs="David" w:hint="cs"/>
          <w:sz w:val="24"/>
          <w:szCs w:val="24"/>
          <w:rtl/>
        </w:rPr>
        <w:t>ן.</w:t>
      </w:r>
    </w:p>
    <w:p w:rsidR="004E5982" w:rsidRPr="004E5982" w:rsidRDefault="004E5982" w:rsidP="00C95416">
      <w:pPr>
        <w:pStyle w:val="a7"/>
        <w:numPr>
          <w:ilvl w:val="1"/>
          <w:numId w:val="123"/>
        </w:numPr>
        <w:spacing w:after="0" w:line="360" w:lineRule="auto"/>
        <w:jc w:val="both"/>
        <w:rPr>
          <w:rFonts w:ascii="David" w:hAnsi="David" w:cs="David"/>
          <w:sz w:val="24"/>
          <w:szCs w:val="24"/>
        </w:rPr>
      </w:pPr>
      <w:r w:rsidRPr="004E5982">
        <w:rPr>
          <w:rFonts w:ascii="David" w:hAnsi="David" w:cs="David"/>
          <w:sz w:val="24"/>
          <w:szCs w:val="24"/>
          <w:rtl/>
        </w:rPr>
        <w:t>מותקנת בו מערכת ניתוק</w:t>
      </w:r>
      <w:r w:rsidR="00105E31">
        <w:rPr>
          <w:rFonts w:ascii="David" w:hAnsi="David" w:cs="David"/>
          <w:sz w:val="24"/>
          <w:szCs w:val="24"/>
          <w:rtl/>
        </w:rPr>
        <w:t xml:space="preserve"> לוח החשמל ממקור הזנ</w:t>
      </w:r>
      <w:r w:rsidR="00105E31">
        <w:rPr>
          <w:rFonts w:ascii="David" w:hAnsi="David" w:cs="David" w:hint="cs"/>
          <w:sz w:val="24"/>
          <w:szCs w:val="24"/>
          <w:rtl/>
        </w:rPr>
        <w:t>ה.</w:t>
      </w:r>
    </w:p>
    <w:p w:rsidR="004E5982" w:rsidRPr="004E5982" w:rsidRDefault="004E5982" w:rsidP="00C95416">
      <w:pPr>
        <w:pStyle w:val="a7"/>
        <w:numPr>
          <w:ilvl w:val="1"/>
          <w:numId w:val="123"/>
        </w:numPr>
        <w:spacing w:after="0" w:line="360" w:lineRule="auto"/>
        <w:jc w:val="both"/>
        <w:rPr>
          <w:rFonts w:ascii="David" w:hAnsi="David" w:cs="David"/>
          <w:sz w:val="24"/>
          <w:szCs w:val="24"/>
        </w:rPr>
      </w:pPr>
      <w:r w:rsidRPr="004E5982">
        <w:rPr>
          <w:rFonts w:ascii="David" w:hAnsi="David" w:cs="David"/>
          <w:sz w:val="24"/>
          <w:szCs w:val="24"/>
          <w:rtl/>
        </w:rPr>
        <w:t>הלוח נמצא באזור כיסוי של מערכת כיבוי אוטומטית (ספרינקלרים).</w:t>
      </w:r>
    </w:p>
    <w:p w:rsidR="004E5982" w:rsidRPr="004E5982" w:rsidRDefault="004E5982" w:rsidP="00C95416">
      <w:pPr>
        <w:pStyle w:val="a7"/>
        <w:numPr>
          <w:ilvl w:val="2"/>
          <w:numId w:val="24"/>
        </w:numPr>
        <w:spacing w:after="0" w:line="360" w:lineRule="auto"/>
        <w:contextualSpacing w:val="0"/>
        <w:jc w:val="both"/>
        <w:rPr>
          <w:rFonts w:ascii="David" w:eastAsia="Times New Roman" w:hAnsi="David" w:cs="David"/>
          <w:sz w:val="24"/>
          <w:szCs w:val="24"/>
        </w:rPr>
      </w:pPr>
      <w:r w:rsidRPr="004E5982">
        <w:rPr>
          <w:rFonts w:ascii="David" w:eastAsia="Times New Roman" w:hAnsi="David" w:cs="David"/>
          <w:sz w:val="24"/>
          <w:szCs w:val="24"/>
          <w:rtl/>
        </w:rPr>
        <w:t xml:space="preserve">מערכת גילוי האש או העשן המותקנת בלוח החשמל, תותקן על פי תקן ישראלי ת"י 1220, חלק 3 - מערכות גילוי אש - הוראות התקנה ודרישות כלליות. </w:t>
      </w:r>
    </w:p>
    <w:p w:rsidR="004E5982" w:rsidRPr="004E5982" w:rsidRDefault="004E5982" w:rsidP="00C95416">
      <w:pPr>
        <w:pStyle w:val="a7"/>
        <w:numPr>
          <w:ilvl w:val="2"/>
          <w:numId w:val="24"/>
        </w:numPr>
        <w:spacing w:after="0" w:line="360" w:lineRule="auto"/>
        <w:contextualSpacing w:val="0"/>
        <w:jc w:val="both"/>
        <w:rPr>
          <w:rFonts w:ascii="David" w:eastAsia="Times New Roman" w:hAnsi="David" w:cs="David"/>
          <w:sz w:val="24"/>
          <w:szCs w:val="24"/>
        </w:rPr>
      </w:pPr>
      <w:r w:rsidRPr="004E5982">
        <w:rPr>
          <w:rFonts w:ascii="David" w:eastAsia="Times New Roman" w:hAnsi="David" w:cs="David"/>
          <w:sz w:val="24"/>
          <w:szCs w:val="24"/>
          <w:rtl/>
        </w:rPr>
        <w:t>מערכת הכיבוי האוטומטית היבשה המותקנת בלוח החשמל, תותקן על פי תקן ישראלי   ת"י   5210 - מערכות לכיבוי-אש בארוסול או תקן ישראלי ת"י 1597 - מערכות כיבוי אש אוטומטיות בגז כיבוי, בהתאם לסוג המערכת המותקנת.</w:t>
      </w:r>
    </w:p>
    <w:p w:rsidR="004E5982" w:rsidRPr="004E5982" w:rsidRDefault="004E5982" w:rsidP="00C95416">
      <w:pPr>
        <w:pStyle w:val="a7"/>
        <w:numPr>
          <w:ilvl w:val="2"/>
          <w:numId w:val="24"/>
        </w:numPr>
        <w:spacing w:after="0" w:line="360" w:lineRule="auto"/>
        <w:contextualSpacing w:val="0"/>
        <w:jc w:val="both"/>
        <w:rPr>
          <w:rFonts w:ascii="David" w:eastAsia="Times New Roman" w:hAnsi="David" w:cs="David"/>
          <w:sz w:val="24"/>
          <w:szCs w:val="24"/>
        </w:rPr>
      </w:pPr>
      <w:r w:rsidRPr="004E5982">
        <w:rPr>
          <w:rFonts w:ascii="David" w:eastAsia="Times New Roman" w:hAnsi="David" w:cs="David"/>
          <w:sz w:val="24"/>
          <w:szCs w:val="24"/>
          <w:rtl/>
        </w:rPr>
        <w:t xml:space="preserve"> במבנה ששטחו עולה על 500 מ"ר, יותקן מפסק חשמל חירום במקום בולט ונגיש אשר במקרה חירום ינתק את זרם החשמל לכל המבנה.</w:t>
      </w:r>
    </w:p>
    <w:p w:rsidR="004E5982" w:rsidRPr="004E5982" w:rsidRDefault="004E5982" w:rsidP="00C95416">
      <w:pPr>
        <w:pStyle w:val="a7"/>
        <w:numPr>
          <w:ilvl w:val="2"/>
          <w:numId w:val="24"/>
        </w:numPr>
        <w:spacing w:after="0" w:line="360" w:lineRule="auto"/>
        <w:contextualSpacing w:val="0"/>
        <w:jc w:val="both"/>
        <w:rPr>
          <w:rFonts w:ascii="David" w:eastAsia="Times New Roman" w:hAnsi="David" w:cs="David"/>
          <w:sz w:val="24"/>
          <w:szCs w:val="24"/>
        </w:rPr>
      </w:pPr>
      <w:r w:rsidRPr="004E5982">
        <w:rPr>
          <w:rFonts w:ascii="David" w:eastAsia="Times New Roman" w:hAnsi="David" w:cs="David"/>
          <w:sz w:val="24"/>
          <w:szCs w:val="24"/>
          <w:rtl/>
        </w:rPr>
        <w:t xml:space="preserve"> מערכת גילוי אש ועשן המותקנת בלוח החשמל, תתוחזק במצב תקין, בכל עת.</w:t>
      </w:r>
    </w:p>
    <w:p w:rsidR="004E5982" w:rsidRPr="004E5982" w:rsidRDefault="004E5982" w:rsidP="00C95416">
      <w:pPr>
        <w:pStyle w:val="a7"/>
        <w:numPr>
          <w:ilvl w:val="2"/>
          <w:numId w:val="24"/>
        </w:numPr>
        <w:spacing w:after="0" w:line="360" w:lineRule="auto"/>
        <w:contextualSpacing w:val="0"/>
        <w:jc w:val="both"/>
        <w:rPr>
          <w:rFonts w:ascii="David" w:eastAsia="Times New Roman" w:hAnsi="David" w:cs="David"/>
          <w:sz w:val="24"/>
          <w:szCs w:val="24"/>
          <w:rtl/>
        </w:rPr>
      </w:pPr>
      <w:r w:rsidRPr="004E5982">
        <w:rPr>
          <w:rFonts w:ascii="David" w:eastAsia="Times New Roman" w:hAnsi="David" w:cs="David"/>
          <w:sz w:val="24"/>
          <w:szCs w:val="24"/>
          <w:rtl/>
        </w:rPr>
        <w:t xml:space="preserve"> מתקני החשמל בעסק יבדקו באופן תקופתי ועל פי כל דין.</w:t>
      </w:r>
    </w:p>
    <w:p w:rsidR="004E5982" w:rsidRPr="004E5982" w:rsidRDefault="004E5982" w:rsidP="00C95416">
      <w:pPr>
        <w:pStyle w:val="11"/>
        <w:numPr>
          <w:ilvl w:val="1"/>
          <w:numId w:val="24"/>
        </w:numPr>
        <w:spacing w:line="360" w:lineRule="auto"/>
        <w:contextualSpacing w:val="0"/>
        <w:jc w:val="both"/>
        <w:rPr>
          <w:rFonts w:ascii="David" w:hAnsi="David" w:cs="David"/>
          <w:b/>
          <w:bCs/>
          <w:u w:val="single"/>
        </w:rPr>
      </w:pPr>
      <w:r w:rsidRPr="004E5982">
        <w:rPr>
          <w:rFonts w:ascii="David" w:hAnsi="David" w:cs="David"/>
          <w:b/>
          <w:bCs/>
          <w:u w:val="single"/>
          <w:rtl/>
        </w:rPr>
        <w:t>מערכת שליטה בעשן</w:t>
      </w:r>
      <w:r w:rsidRPr="004E5982">
        <w:rPr>
          <w:rFonts w:ascii="David" w:hAnsi="David" w:cs="David"/>
          <w:b/>
          <w:bCs/>
          <w:rtl/>
        </w:rPr>
        <w:t xml:space="preserve"> </w:t>
      </w:r>
    </w:p>
    <w:p w:rsidR="004E5982" w:rsidRPr="004E5982" w:rsidRDefault="004E5982" w:rsidP="00C95416">
      <w:pPr>
        <w:pStyle w:val="11"/>
        <w:spacing w:line="360" w:lineRule="auto"/>
        <w:contextualSpacing w:val="0"/>
        <w:jc w:val="both"/>
        <w:rPr>
          <w:rFonts w:ascii="David" w:hAnsi="David" w:cs="David"/>
          <w:b/>
          <w:bCs/>
          <w:u w:val="single"/>
          <w:rtl/>
        </w:rPr>
      </w:pPr>
      <w:r w:rsidRPr="004E5982">
        <w:rPr>
          <w:rFonts w:ascii="David" w:hAnsi="David" w:cs="David"/>
          <w:rtl/>
        </w:rPr>
        <w:t xml:space="preserve">דרישה </w:t>
      </w:r>
      <w:r w:rsidRPr="004E5982">
        <w:rPr>
          <w:rFonts w:ascii="David" w:hAnsi="David" w:cs="David"/>
          <w:color w:val="000000"/>
          <w:rtl/>
        </w:rPr>
        <w:t>זו</w:t>
      </w:r>
      <w:r w:rsidRPr="004E5982">
        <w:rPr>
          <w:rFonts w:ascii="David" w:hAnsi="David" w:cs="David"/>
          <w:rtl/>
        </w:rPr>
        <w:t xml:space="preserve"> תתקיים במידה ונדרשה בתנאים להיתר בניה או בעקבות שינוי מהותי המחייב שינוי בתנאי ההיתר.</w:t>
      </w:r>
    </w:p>
    <w:p w:rsidR="004E5982" w:rsidRPr="004E5982" w:rsidRDefault="004E5982" w:rsidP="00C95416">
      <w:pPr>
        <w:pStyle w:val="a7"/>
        <w:numPr>
          <w:ilvl w:val="2"/>
          <w:numId w:val="24"/>
        </w:numPr>
        <w:tabs>
          <w:tab w:val="left" w:pos="984"/>
        </w:tabs>
        <w:spacing w:after="0" w:line="360" w:lineRule="auto"/>
        <w:jc w:val="both"/>
        <w:rPr>
          <w:rFonts w:ascii="David" w:hAnsi="David" w:cs="David"/>
          <w:sz w:val="24"/>
          <w:szCs w:val="24"/>
        </w:rPr>
      </w:pPr>
      <w:r w:rsidRPr="004E5982">
        <w:rPr>
          <w:rFonts w:ascii="David" w:hAnsi="David" w:cs="David"/>
          <w:sz w:val="24"/>
          <w:szCs w:val="24"/>
          <w:rtl/>
        </w:rPr>
        <w:t>בעסק ששטחו עולה על 500 מ"ר ובחלקי המבנה אחרים (כגון: מחסנים, חדרים טכניים וכו') , יהיו סידורי שליטה בעשן בהתאם לקבוע בפרק ה' ובפרט 3.5.2.1 פרק ג' לתוספת השנייה לתקנות התכנון והבנייה.</w:t>
      </w:r>
    </w:p>
    <w:p w:rsidR="004E5982" w:rsidRPr="004E5982" w:rsidRDefault="004E5982" w:rsidP="00C95416">
      <w:pPr>
        <w:pStyle w:val="a7"/>
        <w:numPr>
          <w:ilvl w:val="1"/>
          <w:numId w:val="24"/>
        </w:numPr>
        <w:spacing w:after="0" w:line="360" w:lineRule="auto"/>
        <w:contextualSpacing w:val="0"/>
        <w:jc w:val="both"/>
        <w:rPr>
          <w:rFonts w:ascii="David" w:hAnsi="David" w:cs="David"/>
          <w:b/>
          <w:bCs/>
          <w:color w:val="000000"/>
          <w:sz w:val="24"/>
          <w:szCs w:val="24"/>
          <w:u w:val="single"/>
        </w:rPr>
      </w:pPr>
      <w:r w:rsidRPr="004E5982">
        <w:rPr>
          <w:rFonts w:ascii="David" w:eastAsia="Times New Roman" w:hAnsi="David" w:cs="David"/>
          <w:sz w:val="24"/>
          <w:szCs w:val="24"/>
          <w:rtl/>
        </w:rPr>
        <w:t xml:space="preserve"> </w:t>
      </w:r>
      <w:r w:rsidRPr="004E5982">
        <w:rPr>
          <w:rFonts w:ascii="David" w:hAnsi="David" w:cs="David"/>
          <w:b/>
          <w:bCs/>
          <w:color w:val="000000"/>
          <w:sz w:val="24"/>
          <w:szCs w:val="24"/>
          <w:u w:val="single"/>
          <w:rtl/>
        </w:rPr>
        <w:t>מערכת מיזוג אוויר</w:t>
      </w:r>
    </w:p>
    <w:p w:rsidR="004E5982" w:rsidRPr="004E5982" w:rsidRDefault="004E5982" w:rsidP="00C95416">
      <w:pPr>
        <w:pStyle w:val="11"/>
        <w:spacing w:line="360" w:lineRule="auto"/>
        <w:contextualSpacing w:val="0"/>
        <w:jc w:val="both"/>
        <w:rPr>
          <w:rFonts w:ascii="David" w:hAnsi="David" w:cs="David"/>
          <w:b/>
          <w:bCs/>
          <w:color w:val="000000"/>
          <w:u w:val="single"/>
        </w:rPr>
      </w:pPr>
      <w:r w:rsidRPr="004E5982">
        <w:rPr>
          <w:rFonts w:ascii="David" w:hAnsi="David" w:cs="David"/>
          <w:color w:val="000000"/>
          <w:rtl/>
        </w:rPr>
        <w:t>דרישה זו תתקיים אם נדרשה בתנאים להיתר בנייה או בעקבות שינוי מהותי המחייב שינוי בתנאי ההיתר.</w:t>
      </w:r>
    </w:p>
    <w:p w:rsidR="004E5982" w:rsidRPr="004E5982" w:rsidRDefault="004E5982" w:rsidP="00C95416">
      <w:pPr>
        <w:pStyle w:val="a7"/>
        <w:numPr>
          <w:ilvl w:val="2"/>
          <w:numId w:val="24"/>
        </w:numPr>
        <w:spacing w:after="0" w:line="360" w:lineRule="auto"/>
        <w:contextualSpacing w:val="0"/>
        <w:jc w:val="both"/>
        <w:rPr>
          <w:rFonts w:ascii="David" w:eastAsia="Times New Roman" w:hAnsi="David" w:cs="David"/>
          <w:b/>
          <w:bCs/>
          <w:sz w:val="24"/>
          <w:szCs w:val="24"/>
          <w:u w:val="single"/>
        </w:rPr>
      </w:pPr>
      <w:r w:rsidRPr="004E5982">
        <w:rPr>
          <w:rFonts w:ascii="David" w:hAnsi="David" w:cs="David"/>
          <w:color w:val="000000"/>
          <w:sz w:val="24"/>
          <w:szCs w:val="24"/>
          <w:rtl/>
        </w:rPr>
        <w:t>מערכת מיזוג האוויר המותקנת בעסק תענה לנדרש בתקן ישראלי ת"י  1001 - בטיחות אש בבניינים.</w:t>
      </w:r>
      <w:r w:rsidRPr="004E5982">
        <w:rPr>
          <w:rFonts w:ascii="David" w:eastAsia="Times New Roman" w:hAnsi="David" w:cs="David"/>
          <w:b/>
          <w:bCs/>
          <w:sz w:val="24"/>
          <w:szCs w:val="24"/>
          <w:rtl/>
        </w:rPr>
        <w:t xml:space="preserve"> </w:t>
      </w:r>
      <w:r w:rsidRPr="004E5982">
        <w:rPr>
          <w:rFonts w:ascii="David" w:hAnsi="David" w:cs="David"/>
          <w:sz w:val="24"/>
          <w:szCs w:val="24"/>
          <w:rtl/>
        </w:rPr>
        <w:t>דרישה זאת נדרשת כאשר מותקנת מערכת מיזוג אויר מרכזית הכוללת תעלות ומדפי אש.</w:t>
      </w:r>
    </w:p>
    <w:p w:rsidR="004E5982" w:rsidRPr="004E5982" w:rsidRDefault="004E5982" w:rsidP="00C95416">
      <w:pPr>
        <w:pStyle w:val="11"/>
        <w:numPr>
          <w:ilvl w:val="1"/>
          <w:numId w:val="24"/>
        </w:numPr>
        <w:spacing w:line="360" w:lineRule="auto"/>
        <w:contextualSpacing w:val="0"/>
        <w:jc w:val="both"/>
        <w:rPr>
          <w:rFonts w:ascii="David" w:hAnsi="David" w:cs="David"/>
          <w:b/>
          <w:bCs/>
          <w:u w:val="single"/>
        </w:rPr>
      </w:pPr>
      <w:r w:rsidRPr="004E5982">
        <w:rPr>
          <w:rFonts w:ascii="David" w:hAnsi="David" w:cs="David"/>
          <w:b/>
          <w:bCs/>
          <w:u w:val="single"/>
          <w:rtl/>
        </w:rPr>
        <w:t>מערכת למסירת הודעות (כריזת חירום)</w:t>
      </w:r>
    </w:p>
    <w:p w:rsidR="004E5982" w:rsidRPr="004E5982" w:rsidRDefault="004E5982" w:rsidP="00C95416">
      <w:pPr>
        <w:pStyle w:val="11"/>
        <w:spacing w:line="360" w:lineRule="auto"/>
        <w:contextualSpacing w:val="0"/>
        <w:jc w:val="both"/>
        <w:rPr>
          <w:rFonts w:ascii="David" w:hAnsi="David" w:cs="David"/>
          <w:b/>
          <w:bCs/>
          <w:u w:val="single"/>
          <w:rtl/>
        </w:rPr>
      </w:pPr>
      <w:r w:rsidRPr="004E5982">
        <w:rPr>
          <w:rFonts w:ascii="David" w:hAnsi="David" w:cs="David"/>
          <w:color w:val="000000"/>
          <w:rtl/>
        </w:rPr>
        <w:t>דרישה זו תתקיים אם נדרשה בתנאים להית</w:t>
      </w:r>
      <w:r w:rsidR="00076F8B">
        <w:rPr>
          <w:rFonts w:ascii="David" w:hAnsi="David" w:cs="David"/>
          <w:color w:val="000000"/>
          <w:rtl/>
        </w:rPr>
        <w:t>ר בנייה או בעקבות שינוי מהותי</w:t>
      </w:r>
      <w:r w:rsidR="00076F8B">
        <w:rPr>
          <w:rFonts w:ascii="David" w:hAnsi="David" w:cs="David" w:hint="cs"/>
          <w:color w:val="000000"/>
          <w:rtl/>
        </w:rPr>
        <w:t xml:space="preserve"> </w:t>
      </w:r>
      <w:r w:rsidRPr="004E5982">
        <w:rPr>
          <w:rFonts w:ascii="David" w:hAnsi="David" w:cs="David"/>
          <w:color w:val="000000"/>
          <w:rtl/>
        </w:rPr>
        <w:t>המחייב שינוי בתנאי ההיתר.</w:t>
      </w:r>
    </w:p>
    <w:p w:rsidR="004E5982" w:rsidRPr="004E5982" w:rsidRDefault="004E5982" w:rsidP="00C95416">
      <w:pPr>
        <w:pStyle w:val="a7"/>
        <w:numPr>
          <w:ilvl w:val="2"/>
          <w:numId w:val="24"/>
        </w:numPr>
        <w:spacing w:after="0" w:line="360" w:lineRule="auto"/>
        <w:contextualSpacing w:val="0"/>
        <w:jc w:val="both"/>
        <w:rPr>
          <w:rFonts w:ascii="David" w:eastAsia="Times New Roman" w:hAnsi="David" w:cs="David"/>
          <w:sz w:val="24"/>
          <w:szCs w:val="24"/>
        </w:rPr>
      </w:pPr>
      <w:r w:rsidRPr="004E5982">
        <w:rPr>
          <w:rFonts w:ascii="David" w:eastAsia="Times New Roman" w:hAnsi="David" w:cs="David"/>
          <w:sz w:val="24"/>
          <w:szCs w:val="24"/>
          <w:rtl/>
        </w:rPr>
        <w:t xml:space="preserve">בעסק שמתקיימות בו אחת מהדרישות הבאות, תותקן מערכת למסירת הודעות </w:t>
      </w:r>
      <w:r w:rsidRPr="004E5982">
        <w:rPr>
          <w:rFonts w:ascii="David" w:hAnsi="David" w:cs="David"/>
          <w:sz w:val="24"/>
          <w:szCs w:val="24"/>
          <w:rtl/>
        </w:rPr>
        <w:t>(כריזת חירום)</w:t>
      </w:r>
      <w:r w:rsidRPr="004E5982">
        <w:rPr>
          <w:rFonts w:ascii="David" w:eastAsia="Times New Roman" w:hAnsi="David" w:cs="David"/>
          <w:sz w:val="24"/>
          <w:szCs w:val="24"/>
          <w:rtl/>
        </w:rPr>
        <w:t>:</w:t>
      </w:r>
    </w:p>
    <w:p w:rsidR="004E5982" w:rsidRPr="004E5982" w:rsidRDefault="004E5982" w:rsidP="00C95416">
      <w:pPr>
        <w:pStyle w:val="a7"/>
        <w:numPr>
          <w:ilvl w:val="0"/>
          <w:numId w:val="44"/>
        </w:numPr>
        <w:spacing w:after="0" w:line="360" w:lineRule="auto"/>
        <w:contextualSpacing w:val="0"/>
        <w:jc w:val="both"/>
        <w:rPr>
          <w:rFonts w:ascii="David" w:eastAsia="Times New Roman" w:hAnsi="David" w:cs="David"/>
          <w:sz w:val="24"/>
          <w:szCs w:val="24"/>
          <w:rtl/>
        </w:rPr>
      </w:pPr>
      <w:r w:rsidRPr="004E5982">
        <w:rPr>
          <w:rFonts w:ascii="David" w:eastAsia="Times New Roman" w:hAnsi="David" w:cs="David"/>
          <w:sz w:val="24"/>
          <w:szCs w:val="24"/>
          <w:rtl/>
        </w:rPr>
        <w:t>השטח הכולל של הבניין עולה על 2,000 מ''ר.</w:t>
      </w:r>
    </w:p>
    <w:p w:rsidR="004E5982" w:rsidRPr="004E5982" w:rsidRDefault="004E5982" w:rsidP="00C95416">
      <w:pPr>
        <w:pStyle w:val="a7"/>
        <w:numPr>
          <w:ilvl w:val="0"/>
          <w:numId w:val="44"/>
        </w:numPr>
        <w:spacing w:after="0" w:line="360" w:lineRule="auto"/>
        <w:contextualSpacing w:val="0"/>
        <w:jc w:val="both"/>
        <w:rPr>
          <w:rFonts w:ascii="David" w:eastAsia="Times New Roman" w:hAnsi="David" w:cs="David"/>
          <w:sz w:val="24"/>
          <w:szCs w:val="24"/>
        </w:rPr>
      </w:pPr>
      <w:r w:rsidRPr="004E5982">
        <w:rPr>
          <w:rFonts w:ascii="David" w:eastAsia="Times New Roman" w:hAnsi="David" w:cs="David"/>
          <w:sz w:val="24"/>
          <w:szCs w:val="24"/>
          <w:rtl/>
        </w:rPr>
        <w:t xml:space="preserve">הבניין </w:t>
      </w:r>
      <w:r w:rsidRPr="004E5982">
        <w:rPr>
          <w:rFonts w:ascii="David" w:hAnsi="David" w:cs="David"/>
          <w:color w:val="000000"/>
          <w:sz w:val="24"/>
          <w:szCs w:val="24"/>
          <w:rtl/>
        </w:rPr>
        <w:t>בעל</w:t>
      </w:r>
      <w:r w:rsidRPr="004E5982" w:rsidDel="004F7F13">
        <w:rPr>
          <w:rFonts w:ascii="David" w:eastAsia="Times New Roman" w:hAnsi="David" w:cs="David"/>
          <w:sz w:val="24"/>
          <w:szCs w:val="24"/>
          <w:rtl/>
        </w:rPr>
        <w:t xml:space="preserve"> </w:t>
      </w:r>
      <w:r w:rsidRPr="004E5982">
        <w:rPr>
          <w:rFonts w:ascii="David" w:eastAsia="Times New Roman" w:hAnsi="David" w:cs="David"/>
          <w:sz w:val="24"/>
          <w:szCs w:val="24"/>
          <w:rtl/>
        </w:rPr>
        <w:t>3 קומות או יותר.</w:t>
      </w:r>
    </w:p>
    <w:p w:rsidR="004E5982" w:rsidRPr="004E5982" w:rsidRDefault="004E5982" w:rsidP="00C95416">
      <w:pPr>
        <w:pStyle w:val="11"/>
        <w:numPr>
          <w:ilvl w:val="1"/>
          <w:numId w:val="24"/>
        </w:numPr>
        <w:spacing w:line="360" w:lineRule="auto"/>
        <w:contextualSpacing w:val="0"/>
        <w:jc w:val="both"/>
        <w:rPr>
          <w:rFonts w:ascii="David" w:hAnsi="David" w:cs="David"/>
          <w:b/>
          <w:bCs/>
          <w:u w:val="single"/>
        </w:rPr>
      </w:pPr>
      <w:r w:rsidRPr="004E5982">
        <w:rPr>
          <w:rFonts w:ascii="David" w:hAnsi="David" w:cs="David"/>
          <w:b/>
          <w:bCs/>
          <w:u w:val="single"/>
          <w:rtl/>
        </w:rPr>
        <w:t>חומרים מסוכנים</w:t>
      </w:r>
    </w:p>
    <w:p w:rsidR="004E5982" w:rsidRPr="004E5982" w:rsidRDefault="004E5982" w:rsidP="00C95416">
      <w:pPr>
        <w:pStyle w:val="a7"/>
        <w:numPr>
          <w:ilvl w:val="2"/>
          <w:numId w:val="24"/>
        </w:numPr>
        <w:spacing w:after="0" w:line="360" w:lineRule="auto"/>
        <w:jc w:val="both"/>
        <w:rPr>
          <w:rFonts w:ascii="David" w:hAnsi="David" w:cs="David"/>
          <w:sz w:val="24"/>
          <w:szCs w:val="24"/>
          <w:rtl/>
        </w:rPr>
      </w:pPr>
      <w:r w:rsidRPr="004E5982">
        <w:rPr>
          <w:rFonts w:ascii="David" w:hAnsi="David" w:cs="David"/>
          <w:sz w:val="24"/>
          <w:szCs w:val="24"/>
          <w:rtl/>
        </w:rPr>
        <w:t>על בעל העסק להגיש לנותן האישור היתר רעלים מהמשרד להגנת הסביבה, הכולל את כל סוגי החומרים המסוכנים המאוחסנים במקום (אם נדרש).</w:t>
      </w:r>
    </w:p>
    <w:p w:rsidR="004E5982" w:rsidRPr="004E5982" w:rsidRDefault="004E5982" w:rsidP="00C95416">
      <w:pPr>
        <w:pStyle w:val="11"/>
        <w:numPr>
          <w:ilvl w:val="1"/>
          <w:numId w:val="24"/>
        </w:numPr>
        <w:spacing w:line="360" w:lineRule="auto"/>
        <w:contextualSpacing w:val="0"/>
        <w:jc w:val="both"/>
        <w:rPr>
          <w:rFonts w:ascii="David" w:hAnsi="David" w:cs="David"/>
          <w:b/>
          <w:bCs/>
          <w:color w:val="000000"/>
          <w:u w:val="single"/>
        </w:rPr>
      </w:pPr>
      <w:r w:rsidRPr="004E5982">
        <w:rPr>
          <w:rFonts w:ascii="David" w:hAnsi="David" w:cs="David"/>
          <w:b/>
          <w:bCs/>
          <w:color w:val="000000"/>
          <w:u w:val="single"/>
          <w:rtl/>
        </w:rPr>
        <w:t>מקור מתח חלופי</w:t>
      </w:r>
    </w:p>
    <w:p w:rsidR="004E5982" w:rsidRPr="004E5982" w:rsidRDefault="004E5982" w:rsidP="00C95416">
      <w:pPr>
        <w:pStyle w:val="a7"/>
        <w:numPr>
          <w:ilvl w:val="2"/>
          <w:numId w:val="24"/>
        </w:numPr>
        <w:spacing w:after="0" w:line="360" w:lineRule="auto"/>
        <w:contextualSpacing w:val="0"/>
        <w:jc w:val="both"/>
        <w:rPr>
          <w:rFonts w:ascii="David" w:hAnsi="David" w:cs="David"/>
          <w:sz w:val="24"/>
          <w:szCs w:val="24"/>
        </w:rPr>
      </w:pPr>
      <w:r w:rsidRPr="004E5982">
        <w:rPr>
          <w:rFonts w:ascii="David" w:hAnsi="David" w:cs="David"/>
          <w:sz w:val="24"/>
          <w:szCs w:val="24"/>
          <w:rtl/>
        </w:rPr>
        <w:t>בעסק בו  נדרש להתקין משאבות מים לכיבוי אש או מפוחי יניקת עשן לפי מפרט זה או על פי כל דין, יותקן מקור מתח חלופי אשר יהיה בכוחו לספק גם זרם חשמל בשעת חירום, להפעלתם.</w:t>
      </w:r>
    </w:p>
    <w:p w:rsidR="004E5982" w:rsidRPr="004E5982" w:rsidRDefault="004E5982" w:rsidP="00C95416">
      <w:pPr>
        <w:pStyle w:val="11"/>
        <w:numPr>
          <w:ilvl w:val="1"/>
          <w:numId w:val="24"/>
        </w:numPr>
        <w:spacing w:line="360" w:lineRule="auto"/>
        <w:contextualSpacing w:val="0"/>
        <w:jc w:val="both"/>
        <w:rPr>
          <w:rFonts w:ascii="David" w:hAnsi="David" w:cs="David"/>
          <w:b/>
          <w:bCs/>
          <w:u w:val="single"/>
        </w:rPr>
      </w:pPr>
      <w:r w:rsidRPr="004E5982">
        <w:rPr>
          <w:rFonts w:ascii="David" w:hAnsi="David" w:cs="David"/>
          <w:b/>
          <w:bCs/>
          <w:u w:val="single"/>
          <w:rtl/>
        </w:rPr>
        <w:t>לוח פיקוד כבאים</w:t>
      </w:r>
    </w:p>
    <w:p w:rsidR="004E5982" w:rsidRPr="004E5982" w:rsidRDefault="004E5982" w:rsidP="00C95416">
      <w:pPr>
        <w:pStyle w:val="11"/>
        <w:spacing w:line="360" w:lineRule="auto"/>
        <w:contextualSpacing w:val="0"/>
        <w:jc w:val="both"/>
        <w:rPr>
          <w:rFonts w:ascii="David" w:hAnsi="David" w:cs="David"/>
          <w:b/>
          <w:bCs/>
          <w:u w:val="single"/>
        </w:rPr>
      </w:pPr>
      <w:r w:rsidRPr="004E5982">
        <w:rPr>
          <w:rFonts w:ascii="David" w:hAnsi="David" w:cs="David"/>
          <w:rtl/>
        </w:rPr>
        <w:t xml:space="preserve">דרישה זו </w:t>
      </w:r>
      <w:r w:rsidRPr="004E5982">
        <w:rPr>
          <w:rFonts w:ascii="David" w:hAnsi="David" w:cs="David"/>
          <w:color w:val="000000"/>
          <w:rtl/>
        </w:rPr>
        <w:t xml:space="preserve">תתקיים </w:t>
      </w:r>
      <w:r w:rsidRPr="004E5982">
        <w:rPr>
          <w:rFonts w:ascii="David" w:hAnsi="David" w:cs="David"/>
          <w:rtl/>
        </w:rPr>
        <w:t>אם נדרשה בתנאים להיתר בניה או בעקבות שינוי מהותי המחייב שינוי בתנאי ההיתר.</w:t>
      </w:r>
    </w:p>
    <w:p w:rsidR="004E5982" w:rsidRPr="004E5982" w:rsidRDefault="004E5982" w:rsidP="00C95416">
      <w:pPr>
        <w:pStyle w:val="a7"/>
        <w:numPr>
          <w:ilvl w:val="2"/>
          <w:numId w:val="24"/>
        </w:numPr>
        <w:spacing w:after="0" w:line="360" w:lineRule="auto"/>
        <w:contextualSpacing w:val="0"/>
        <w:jc w:val="both"/>
        <w:rPr>
          <w:rFonts w:ascii="David" w:eastAsia="Times New Roman" w:hAnsi="David" w:cs="David"/>
          <w:sz w:val="24"/>
          <w:szCs w:val="24"/>
        </w:rPr>
      </w:pPr>
      <w:r w:rsidRPr="004E5982">
        <w:rPr>
          <w:rFonts w:ascii="David" w:eastAsia="Times New Roman" w:hAnsi="David" w:cs="David"/>
          <w:sz w:val="24"/>
          <w:szCs w:val="24"/>
          <w:rtl/>
        </w:rPr>
        <w:t xml:space="preserve">בעסק שנדרש על פי דין להתקין מערכות מתזים, גלאים וניהול עשן או מערכות נוספות שנקבעו לעניין זה על-ידי נותן האישור, יותקן לוח פיקוד כבאים הכולל את הרכיבים או המערכות הבאות, אם הם קיימים או נדרשים על פי דין: </w:t>
      </w:r>
    </w:p>
    <w:p w:rsidR="004E5982" w:rsidRPr="004E5982" w:rsidRDefault="004E5982" w:rsidP="00C95416">
      <w:pPr>
        <w:pStyle w:val="a7"/>
        <w:numPr>
          <w:ilvl w:val="0"/>
          <w:numId w:val="45"/>
        </w:numPr>
        <w:spacing w:after="0" w:line="360" w:lineRule="auto"/>
        <w:contextualSpacing w:val="0"/>
        <w:jc w:val="both"/>
        <w:rPr>
          <w:rFonts w:ascii="David" w:eastAsia="Times New Roman" w:hAnsi="David" w:cs="David"/>
          <w:sz w:val="24"/>
          <w:szCs w:val="24"/>
          <w:rtl/>
        </w:rPr>
      </w:pPr>
      <w:r w:rsidRPr="004E5982">
        <w:rPr>
          <w:rFonts w:ascii="David" w:eastAsia="Times New Roman" w:hAnsi="David" w:cs="David"/>
          <w:sz w:val="24"/>
          <w:szCs w:val="24"/>
          <w:rtl/>
        </w:rPr>
        <w:t xml:space="preserve">לוח בקרה ושליטה במערכות הגילוי והכיבוי האוטומטיות: </w:t>
      </w:r>
    </w:p>
    <w:p w:rsidR="004E5982" w:rsidRPr="004E5982" w:rsidRDefault="004E5982" w:rsidP="00C95416">
      <w:pPr>
        <w:pStyle w:val="a7"/>
        <w:numPr>
          <w:ilvl w:val="0"/>
          <w:numId w:val="46"/>
        </w:numPr>
        <w:spacing w:after="0" w:line="360" w:lineRule="auto"/>
        <w:contextualSpacing w:val="0"/>
        <w:jc w:val="both"/>
        <w:rPr>
          <w:rFonts w:ascii="David" w:eastAsia="Times New Roman" w:hAnsi="David" w:cs="David"/>
          <w:sz w:val="24"/>
          <w:szCs w:val="24"/>
          <w:rtl/>
        </w:rPr>
      </w:pPr>
      <w:r w:rsidRPr="004E5982">
        <w:rPr>
          <w:rFonts w:ascii="David" w:eastAsia="Times New Roman" w:hAnsi="David" w:cs="David"/>
          <w:sz w:val="24"/>
          <w:szCs w:val="24"/>
          <w:rtl/>
        </w:rPr>
        <w:t>מערכת הכיבוי האוטומטית תספק התרעה קולית על כל פגם במערכת הבקרה בהתאם לתקן ישראלי ת"י 1220 חלק 3 - מערכות גילוי אש - הוראות התקנה ודרישות כלליות.</w:t>
      </w:r>
    </w:p>
    <w:p w:rsidR="004E5982" w:rsidRPr="004E5982" w:rsidRDefault="004E5982" w:rsidP="00C95416">
      <w:pPr>
        <w:pStyle w:val="a7"/>
        <w:numPr>
          <w:ilvl w:val="0"/>
          <w:numId w:val="46"/>
        </w:numPr>
        <w:spacing w:after="0" w:line="360" w:lineRule="auto"/>
        <w:contextualSpacing w:val="0"/>
        <w:jc w:val="both"/>
        <w:rPr>
          <w:rFonts w:ascii="David" w:eastAsia="Times New Roman" w:hAnsi="David" w:cs="David"/>
          <w:sz w:val="24"/>
          <w:szCs w:val="24"/>
        </w:rPr>
      </w:pPr>
      <w:r w:rsidRPr="004E5982">
        <w:rPr>
          <w:rFonts w:ascii="David" w:eastAsia="Times New Roman" w:hAnsi="David" w:cs="David"/>
          <w:sz w:val="24"/>
          <w:szCs w:val="24"/>
          <w:rtl/>
        </w:rPr>
        <w:t xml:space="preserve">רכיבים מבוקרים יכללו לכל הפחות: </w:t>
      </w:r>
    </w:p>
    <w:p w:rsidR="004E5982" w:rsidRPr="004E5982" w:rsidRDefault="004E5982" w:rsidP="00C95416">
      <w:pPr>
        <w:pStyle w:val="a7"/>
        <w:numPr>
          <w:ilvl w:val="5"/>
          <w:numId w:val="125"/>
        </w:numPr>
        <w:spacing w:after="0" w:line="360" w:lineRule="auto"/>
        <w:contextualSpacing w:val="0"/>
        <w:jc w:val="both"/>
        <w:rPr>
          <w:rFonts w:ascii="David" w:eastAsia="Times New Roman" w:hAnsi="David" w:cs="David"/>
          <w:sz w:val="24"/>
          <w:szCs w:val="24"/>
          <w:rtl/>
        </w:rPr>
      </w:pPr>
      <w:r w:rsidRPr="004E5982">
        <w:rPr>
          <w:rFonts w:ascii="David" w:eastAsia="Times New Roman" w:hAnsi="David" w:cs="David"/>
          <w:sz w:val="24"/>
          <w:szCs w:val="24"/>
          <w:rtl/>
        </w:rPr>
        <w:t>ברז שליטה.</w:t>
      </w:r>
    </w:p>
    <w:p w:rsidR="004E5982" w:rsidRPr="004E5982" w:rsidRDefault="004E5982" w:rsidP="00C95416">
      <w:pPr>
        <w:pStyle w:val="a7"/>
        <w:numPr>
          <w:ilvl w:val="5"/>
          <w:numId w:val="125"/>
        </w:numPr>
        <w:spacing w:after="0" w:line="360" w:lineRule="auto"/>
        <w:contextualSpacing w:val="0"/>
        <w:jc w:val="both"/>
        <w:rPr>
          <w:rFonts w:ascii="David" w:eastAsia="Times New Roman" w:hAnsi="David" w:cs="David"/>
          <w:sz w:val="24"/>
          <w:szCs w:val="24"/>
        </w:rPr>
      </w:pPr>
      <w:r w:rsidRPr="004E5982">
        <w:rPr>
          <w:rFonts w:ascii="David" w:eastAsia="Times New Roman" w:hAnsi="David" w:cs="David"/>
          <w:sz w:val="24"/>
          <w:szCs w:val="24"/>
          <w:rtl/>
        </w:rPr>
        <w:t>אספקת חשמל או דלק למשאבת מים של מערכת המתזים.</w:t>
      </w:r>
    </w:p>
    <w:p w:rsidR="004E5982" w:rsidRPr="004E5982" w:rsidRDefault="004E5982" w:rsidP="00C95416">
      <w:pPr>
        <w:pStyle w:val="a7"/>
        <w:numPr>
          <w:ilvl w:val="5"/>
          <w:numId w:val="125"/>
        </w:numPr>
        <w:spacing w:after="0" w:line="360" w:lineRule="auto"/>
        <w:contextualSpacing w:val="0"/>
        <w:jc w:val="both"/>
        <w:rPr>
          <w:rFonts w:ascii="David" w:eastAsia="Times New Roman" w:hAnsi="David" w:cs="David"/>
          <w:sz w:val="24"/>
          <w:szCs w:val="24"/>
        </w:rPr>
      </w:pPr>
      <w:r w:rsidRPr="004E5982">
        <w:rPr>
          <w:rFonts w:ascii="David" w:eastAsia="Times New Roman" w:hAnsi="David" w:cs="David"/>
          <w:sz w:val="24"/>
          <w:szCs w:val="24"/>
          <w:rtl/>
        </w:rPr>
        <w:t>נתוני מצב פעולה של משאבת המים (דומם/פועל).</w:t>
      </w:r>
    </w:p>
    <w:p w:rsidR="004E5982" w:rsidRPr="004E5982" w:rsidRDefault="004E5982" w:rsidP="00C95416">
      <w:pPr>
        <w:pStyle w:val="a7"/>
        <w:numPr>
          <w:ilvl w:val="5"/>
          <w:numId w:val="125"/>
        </w:numPr>
        <w:spacing w:after="0" w:line="360" w:lineRule="auto"/>
        <w:contextualSpacing w:val="0"/>
        <w:jc w:val="both"/>
        <w:rPr>
          <w:rFonts w:ascii="David" w:eastAsia="Times New Roman" w:hAnsi="David" w:cs="David"/>
          <w:sz w:val="24"/>
          <w:szCs w:val="24"/>
        </w:rPr>
      </w:pPr>
      <w:r w:rsidRPr="004E5982">
        <w:rPr>
          <w:rFonts w:ascii="David" w:eastAsia="Times New Roman" w:hAnsi="David" w:cs="David"/>
          <w:sz w:val="24"/>
          <w:szCs w:val="24"/>
          <w:rtl/>
        </w:rPr>
        <w:t>התראה קולית וחזותית תתקבל ברכזת גילוי אש. אם קיימת עמדת בקרה מאוישת תתקבל ההתראה גם בעמדה זו.</w:t>
      </w:r>
    </w:p>
    <w:p w:rsidR="004E5982" w:rsidRPr="004E5982" w:rsidRDefault="004E5982" w:rsidP="00C95416">
      <w:pPr>
        <w:pStyle w:val="a7"/>
        <w:numPr>
          <w:ilvl w:val="5"/>
          <w:numId w:val="125"/>
        </w:numPr>
        <w:spacing w:after="0" w:line="360" w:lineRule="auto"/>
        <w:contextualSpacing w:val="0"/>
        <w:jc w:val="both"/>
        <w:rPr>
          <w:rFonts w:ascii="David" w:eastAsia="Times New Roman" w:hAnsi="David" w:cs="David"/>
          <w:sz w:val="24"/>
          <w:szCs w:val="24"/>
        </w:rPr>
      </w:pPr>
      <w:r w:rsidRPr="004E5982">
        <w:rPr>
          <w:rFonts w:ascii="David" w:eastAsia="Times New Roman" w:hAnsi="David" w:cs="David"/>
          <w:sz w:val="24"/>
          <w:szCs w:val="24"/>
          <w:rtl/>
        </w:rPr>
        <w:t>דיווח להפעלת מערכות כיבוי בלוחות חשמל/ מנדפים.</w:t>
      </w:r>
    </w:p>
    <w:p w:rsidR="004E5982" w:rsidRPr="004E5982" w:rsidRDefault="004E5982" w:rsidP="00C95416">
      <w:pPr>
        <w:pStyle w:val="a7"/>
        <w:numPr>
          <w:ilvl w:val="0"/>
          <w:numId w:val="45"/>
        </w:numPr>
        <w:spacing w:after="0" w:line="360" w:lineRule="auto"/>
        <w:jc w:val="both"/>
        <w:rPr>
          <w:rFonts w:ascii="David" w:eastAsia="Times New Roman" w:hAnsi="David" w:cs="David"/>
          <w:sz w:val="24"/>
          <w:szCs w:val="24"/>
        </w:rPr>
      </w:pPr>
      <w:r w:rsidRPr="004E5982">
        <w:rPr>
          <w:rFonts w:ascii="David" w:eastAsia="Times New Roman" w:hAnsi="David" w:cs="David"/>
          <w:sz w:val="24"/>
          <w:szCs w:val="24"/>
          <w:rtl/>
        </w:rPr>
        <w:t>עמדת להפעלת כריזת חירום ואזעקה.</w:t>
      </w:r>
    </w:p>
    <w:p w:rsidR="004E5982" w:rsidRPr="004E5982" w:rsidRDefault="004E5982" w:rsidP="00C95416">
      <w:pPr>
        <w:pStyle w:val="a7"/>
        <w:numPr>
          <w:ilvl w:val="0"/>
          <w:numId w:val="45"/>
        </w:numPr>
        <w:spacing w:after="0" w:line="360" w:lineRule="auto"/>
        <w:jc w:val="both"/>
        <w:rPr>
          <w:rFonts w:ascii="David" w:eastAsia="Times New Roman" w:hAnsi="David" w:cs="David"/>
          <w:sz w:val="24"/>
          <w:szCs w:val="24"/>
        </w:rPr>
      </w:pPr>
      <w:r w:rsidRPr="004E5982">
        <w:rPr>
          <w:rFonts w:ascii="David" w:eastAsia="Times New Roman" w:hAnsi="David" w:cs="David"/>
          <w:sz w:val="24"/>
          <w:szCs w:val="24"/>
          <w:rtl/>
        </w:rPr>
        <w:t>לוח הפעלת מפוחים לשחרור העשן יכלול מתג בורר תלת-מצבי להפעלת מערכות של שליטה בעשן, מתג בורר תלת-מצבי לשליטה במערכת על לחץ ומתג שליטה בפתחי שחרור עשן אוטומטיים.</w:t>
      </w:r>
    </w:p>
    <w:p w:rsidR="004E5982" w:rsidRPr="004E5982" w:rsidRDefault="004E5982" w:rsidP="00C95416">
      <w:pPr>
        <w:pStyle w:val="a7"/>
        <w:numPr>
          <w:ilvl w:val="0"/>
          <w:numId w:val="45"/>
        </w:numPr>
        <w:spacing w:after="0" w:line="360" w:lineRule="auto"/>
        <w:jc w:val="both"/>
        <w:rPr>
          <w:rFonts w:ascii="David" w:eastAsia="Times New Roman" w:hAnsi="David" w:cs="David"/>
          <w:sz w:val="24"/>
          <w:szCs w:val="24"/>
        </w:rPr>
      </w:pPr>
      <w:r w:rsidRPr="004E5982">
        <w:rPr>
          <w:rFonts w:ascii="David" w:eastAsia="Times New Roman" w:hAnsi="David" w:cs="David"/>
          <w:sz w:val="24"/>
          <w:szCs w:val="24"/>
          <w:rtl/>
        </w:rPr>
        <w:t>לוח פיקוד לחשמל.</w:t>
      </w:r>
    </w:p>
    <w:p w:rsidR="004E5982" w:rsidRPr="004E5982" w:rsidRDefault="004E5982" w:rsidP="00C95416">
      <w:pPr>
        <w:pStyle w:val="a7"/>
        <w:numPr>
          <w:ilvl w:val="0"/>
          <w:numId w:val="45"/>
        </w:numPr>
        <w:spacing w:after="0" w:line="360" w:lineRule="auto"/>
        <w:jc w:val="both"/>
        <w:rPr>
          <w:rFonts w:ascii="David" w:eastAsia="Times New Roman" w:hAnsi="David" w:cs="David"/>
          <w:sz w:val="24"/>
          <w:szCs w:val="24"/>
        </w:rPr>
      </w:pPr>
      <w:r w:rsidRPr="004E5982">
        <w:rPr>
          <w:rFonts w:ascii="David" w:eastAsia="Times New Roman" w:hAnsi="David" w:cs="David"/>
          <w:sz w:val="24"/>
          <w:szCs w:val="24"/>
          <w:rtl/>
        </w:rPr>
        <w:t>לוח פיקוד לגנרטור חירום, כזה אשר יכלול גם נוריות חווי המורות על מצב הגנרטור: מצב מפסק אוטו' סגור, תקלה בגנרטור, מצב מד סולר, מצב כמות שמן ומצב טעינה מצבר הגנרטור.</w:t>
      </w:r>
    </w:p>
    <w:p w:rsidR="004E5982" w:rsidRPr="004E5982" w:rsidRDefault="004E5982" w:rsidP="00C95416">
      <w:pPr>
        <w:pStyle w:val="a7"/>
        <w:numPr>
          <w:ilvl w:val="0"/>
          <w:numId w:val="45"/>
        </w:numPr>
        <w:spacing w:after="0" w:line="360" w:lineRule="auto"/>
        <w:jc w:val="both"/>
        <w:rPr>
          <w:rFonts w:ascii="David" w:eastAsia="Times New Roman" w:hAnsi="David" w:cs="David"/>
          <w:sz w:val="24"/>
          <w:szCs w:val="24"/>
        </w:rPr>
      </w:pPr>
      <w:r w:rsidRPr="004E5982">
        <w:rPr>
          <w:rFonts w:ascii="David" w:eastAsia="Times New Roman" w:hAnsi="David" w:cs="David"/>
          <w:sz w:val="24"/>
          <w:szCs w:val="24"/>
          <w:rtl/>
        </w:rPr>
        <w:t xml:space="preserve">לוח שליטה ובקרה על מעליות הבניין. </w:t>
      </w:r>
    </w:p>
    <w:p w:rsidR="004E5982" w:rsidRPr="004E5982" w:rsidRDefault="004E5982" w:rsidP="00C95416">
      <w:pPr>
        <w:pStyle w:val="a7"/>
        <w:numPr>
          <w:ilvl w:val="0"/>
          <w:numId w:val="45"/>
        </w:numPr>
        <w:spacing w:after="0" w:line="360" w:lineRule="auto"/>
        <w:jc w:val="both"/>
        <w:rPr>
          <w:rFonts w:ascii="David" w:eastAsia="Times New Roman" w:hAnsi="David" w:cs="David"/>
          <w:sz w:val="24"/>
          <w:szCs w:val="24"/>
          <w:rtl/>
        </w:rPr>
      </w:pPr>
      <w:r w:rsidRPr="004E5982">
        <w:rPr>
          <w:rFonts w:ascii="David" w:eastAsia="Times New Roman" w:hAnsi="David" w:cs="David"/>
          <w:sz w:val="24"/>
          <w:szCs w:val="24"/>
          <w:rtl/>
        </w:rPr>
        <w:t>תיק חירום של הבניין הכולל את תכניות הבניין ואת תכנית בטיחות האש.</w:t>
      </w:r>
    </w:p>
    <w:p w:rsidR="004E5982" w:rsidRPr="004E5982" w:rsidRDefault="004E5982" w:rsidP="00C95416">
      <w:pPr>
        <w:pStyle w:val="11"/>
        <w:numPr>
          <w:ilvl w:val="1"/>
          <w:numId w:val="24"/>
        </w:numPr>
        <w:spacing w:line="360" w:lineRule="auto"/>
        <w:contextualSpacing w:val="0"/>
        <w:jc w:val="both"/>
        <w:rPr>
          <w:rFonts w:ascii="David" w:hAnsi="David" w:cs="David"/>
          <w:b/>
          <w:bCs/>
          <w:color w:val="000000"/>
          <w:u w:val="single"/>
        </w:rPr>
      </w:pPr>
      <w:r w:rsidRPr="004E5982">
        <w:rPr>
          <w:rFonts w:ascii="David" w:hAnsi="David" w:cs="David"/>
          <w:b/>
          <w:bCs/>
          <w:color w:val="000000"/>
          <w:u w:val="single"/>
          <w:rtl/>
        </w:rPr>
        <w:t>משטר הפעלות של מערכות בטיחות האש - אינטגרציה</w:t>
      </w:r>
    </w:p>
    <w:p w:rsidR="004E5982" w:rsidRDefault="004E5982" w:rsidP="00C95416">
      <w:pPr>
        <w:pStyle w:val="a7"/>
        <w:numPr>
          <w:ilvl w:val="2"/>
          <w:numId w:val="120"/>
        </w:numPr>
        <w:tabs>
          <w:tab w:val="left" w:pos="893"/>
        </w:tabs>
        <w:spacing w:after="0" w:line="360" w:lineRule="auto"/>
        <w:jc w:val="both"/>
        <w:rPr>
          <w:rFonts w:ascii="David" w:hAnsi="David" w:cs="David"/>
          <w:sz w:val="24"/>
          <w:szCs w:val="24"/>
        </w:rPr>
      </w:pPr>
      <w:r w:rsidRPr="004E5982">
        <w:rPr>
          <w:rFonts w:ascii="David" w:hAnsi="David" w:cs="David"/>
          <w:sz w:val="24"/>
          <w:szCs w:val="24"/>
          <w:rtl/>
        </w:rPr>
        <w:t>בדיקת משטר הפעלות (אינטגרציה) תידרש בהתאם להוראת נציב 536</w:t>
      </w:r>
      <w:r>
        <w:rPr>
          <w:rFonts w:ascii="David" w:hAnsi="David" w:cs="David"/>
          <w:sz w:val="24"/>
          <w:szCs w:val="24"/>
          <w:rtl/>
        </w:rPr>
        <w:t xml:space="preserve">- משטר הפעלות מערכות בטיחות אש </w:t>
      </w:r>
      <w:r>
        <w:rPr>
          <w:rFonts w:ascii="David" w:hAnsi="David" w:cs="David" w:hint="cs"/>
          <w:sz w:val="24"/>
          <w:szCs w:val="24"/>
          <w:rtl/>
        </w:rPr>
        <w:t xml:space="preserve">- </w:t>
      </w:r>
      <w:r w:rsidRPr="004E5982">
        <w:rPr>
          <w:rFonts w:ascii="David" w:hAnsi="David" w:cs="David"/>
          <w:sz w:val="24"/>
          <w:szCs w:val="24"/>
          <w:rtl/>
        </w:rPr>
        <w:t>אינטגרציה  אם נדרשת מערכת גילוי אש, מערכת התרעת אש או מערכת כיבוי אש אוטומטית לפיקוד או לבקרה על מערכות מבין קבוצות המערכות המפורטות להלן:</w:t>
      </w:r>
    </w:p>
    <w:p w:rsidR="004E5982" w:rsidRDefault="004E5982" w:rsidP="00C95416">
      <w:pPr>
        <w:pStyle w:val="a7"/>
        <w:numPr>
          <w:ilvl w:val="0"/>
          <w:numId w:val="119"/>
        </w:numPr>
        <w:tabs>
          <w:tab w:val="left" w:pos="893"/>
        </w:tabs>
        <w:spacing w:after="0" w:line="360" w:lineRule="auto"/>
        <w:jc w:val="both"/>
        <w:rPr>
          <w:rFonts w:ascii="David" w:hAnsi="David" w:cs="David"/>
          <w:sz w:val="24"/>
          <w:szCs w:val="24"/>
        </w:rPr>
      </w:pPr>
      <w:r w:rsidRPr="004E5982">
        <w:rPr>
          <w:rFonts w:ascii="David" w:hAnsi="David" w:cs="David"/>
          <w:sz w:val="24"/>
          <w:szCs w:val="24"/>
          <w:rtl/>
        </w:rPr>
        <w:t xml:space="preserve">מערכות הנמנות על מערכות שליטה בעשן; </w:t>
      </w:r>
    </w:p>
    <w:p w:rsidR="004E5982" w:rsidRPr="004E5982" w:rsidRDefault="004E5982" w:rsidP="00C95416">
      <w:pPr>
        <w:pStyle w:val="a7"/>
        <w:numPr>
          <w:ilvl w:val="0"/>
          <w:numId w:val="119"/>
        </w:numPr>
        <w:tabs>
          <w:tab w:val="left" w:pos="893"/>
        </w:tabs>
        <w:spacing w:after="0" w:line="360" w:lineRule="auto"/>
        <w:jc w:val="both"/>
        <w:rPr>
          <w:rFonts w:ascii="David" w:hAnsi="David" w:cs="David"/>
          <w:sz w:val="24"/>
          <w:szCs w:val="24"/>
        </w:rPr>
      </w:pPr>
      <w:r w:rsidRPr="004E5982">
        <w:rPr>
          <w:rFonts w:ascii="David" w:hAnsi="David" w:cs="David" w:hint="cs"/>
          <w:sz w:val="24"/>
          <w:szCs w:val="24"/>
          <w:rtl/>
        </w:rPr>
        <w:t>מ</w:t>
      </w:r>
      <w:r w:rsidRPr="004E5982">
        <w:rPr>
          <w:rFonts w:ascii="David" w:hAnsi="David" w:cs="David"/>
          <w:sz w:val="24"/>
          <w:szCs w:val="24"/>
          <w:rtl/>
        </w:rPr>
        <w:t>ערכות הנמנות על הפרדות אש ועשן.</w:t>
      </w:r>
    </w:p>
    <w:p w:rsidR="004E5982" w:rsidRPr="004E5982" w:rsidRDefault="004E5982" w:rsidP="00C95416">
      <w:pPr>
        <w:pStyle w:val="a7"/>
        <w:numPr>
          <w:ilvl w:val="2"/>
          <w:numId w:val="120"/>
        </w:numPr>
        <w:tabs>
          <w:tab w:val="left" w:pos="893"/>
        </w:tabs>
        <w:spacing w:after="0" w:line="360" w:lineRule="auto"/>
        <w:jc w:val="both"/>
        <w:rPr>
          <w:rFonts w:ascii="David" w:hAnsi="David" w:cs="David"/>
          <w:b/>
          <w:bCs/>
          <w:sz w:val="24"/>
          <w:szCs w:val="24"/>
          <w:u w:val="single"/>
        </w:rPr>
      </w:pPr>
      <w:r w:rsidRPr="004E5982">
        <w:rPr>
          <w:rFonts w:ascii="David" w:hAnsi="David" w:cs="David"/>
          <w:sz w:val="24"/>
          <w:szCs w:val="24"/>
          <w:rtl/>
        </w:rPr>
        <w:t xml:space="preserve">הבדיקה תיערך בהתאם להוראת נציב 536 </w:t>
      </w:r>
      <w:r>
        <w:rPr>
          <w:rFonts w:ascii="David" w:hAnsi="David" w:cs="David"/>
          <w:sz w:val="24"/>
          <w:szCs w:val="24"/>
          <w:rtl/>
        </w:rPr>
        <w:t xml:space="preserve">- משטר הפעלות מערכות בטיחות אש </w:t>
      </w:r>
      <w:r>
        <w:rPr>
          <w:rFonts w:ascii="David" w:hAnsi="David" w:cs="David" w:hint="cs"/>
          <w:sz w:val="24"/>
          <w:szCs w:val="24"/>
          <w:rtl/>
        </w:rPr>
        <w:t>-</w:t>
      </w:r>
      <w:r w:rsidRPr="004E5982">
        <w:rPr>
          <w:rFonts w:ascii="David" w:hAnsi="David" w:cs="David"/>
          <w:sz w:val="24"/>
          <w:szCs w:val="24"/>
          <w:rtl/>
        </w:rPr>
        <w:t xml:space="preserve">אינטגרציה. אישור על ביצועה יועבר לנותן האישור. אם קיימת מערכת שחרור עשן מאולצת, תצורף לאישור גם טבלת משטר בדיקה. </w:t>
      </w:r>
    </w:p>
    <w:p w:rsidR="004E5982" w:rsidRPr="004E5982" w:rsidRDefault="004E5982" w:rsidP="00C95416">
      <w:pPr>
        <w:pStyle w:val="11"/>
        <w:numPr>
          <w:ilvl w:val="1"/>
          <w:numId w:val="24"/>
        </w:numPr>
        <w:spacing w:line="360" w:lineRule="auto"/>
        <w:contextualSpacing w:val="0"/>
        <w:jc w:val="both"/>
        <w:rPr>
          <w:rFonts w:ascii="David" w:hAnsi="David" w:cs="David"/>
          <w:b/>
          <w:bCs/>
          <w:u w:val="single"/>
        </w:rPr>
      </w:pPr>
      <w:r w:rsidRPr="004E5982">
        <w:rPr>
          <w:rFonts w:ascii="David" w:hAnsi="David" w:cs="David"/>
          <w:b/>
          <w:bCs/>
          <w:u w:val="single"/>
          <w:rtl/>
        </w:rPr>
        <w:t>מערכת הגפ"מ</w:t>
      </w:r>
    </w:p>
    <w:p w:rsidR="004E5982" w:rsidRPr="004E5982" w:rsidRDefault="004E5982" w:rsidP="00C95416">
      <w:pPr>
        <w:pStyle w:val="a7"/>
        <w:numPr>
          <w:ilvl w:val="2"/>
          <w:numId w:val="24"/>
        </w:numPr>
        <w:tabs>
          <w:tab w:val="left" w:pos="893"/>
        </w:tabs>
        <w:spacing w:after="0" w:line="360" w:lineRule="auto"/>
        <w:contextualSpacing w:val="0"/>
        <w:jc w:val="both"/>
        <w:rPr>
          <w:rFonts w:ascii="David" w:hAnsi="David" w:cs="David"/>
          <w:color w:val="000000"/>
          <w:sz w:val="24"/>
          <w:szCs w:val="24"/>
        </w:rPr>
      </w:pPr>
      <w:r w:rsidRPr="004E5982">
        <w:rPr>
          <w:rFonts w:ascii="David" w:hAnsi="David" w:cs="David"/>
          <w:color w:val="000000"/>
          <w:sz w:val="24"/>
          <w:szCs w:val="24"/>
          <w:rtl/>
        </w:rPr>
        <w:t>מערכת הגפ"מ המשמשת את העסק תהיה בהתאם לתקן ישראלי ת"י  158 - מתקנים לגזים פחמימניים מעובים (גפ"מ).</w:t>
      </w:r>
    </w:p>
    <w:p w:rsidR="004E5982" w:rsidRPr="004E5982" w:rsidRDefault="004E5982" w:rsidP="00C95416">
      <w:pPr>
        <w:pStyle w:val="a7"/>
        <w:numPr>
          <w:ilvl w:val="2"/>
          <w:numId w:val="24"/>
        </w:numPr>
        <w:tabs>
          <w:tab w:val="left" w:pos="893"/>
        </w:tabs>
        <w:spacing w:after="0" w:line="360" w:lineRule="auto"/>
        <w:contextualSpacing w:val="0"/>
        <w:jc w:val="both"/>
        <w:rPr>
          <w:rFonts w:ascii="David" w:hAnsi="David" w:cs="David"/>
          <w:color w:val="000000"/>
          <w:sz w:val="24"/>
          <w:szCs w:val="24"/>
        </w:rPr>
      </w:pPr>
      <w:r w:rsidRPr="004E5982">
        <w:rPr>
          <w:rFonts w:ascii="David" w:hAnsi="David" w:cs="David"/>
          <w:color w:val="000000"/>
          <w:sz w:val="24"/>
          <w:szCs w:val="24"/>
          <w:rtl/>
        </w:rPr>
        <w:t>אם קיימת מערכת בישול מסחרית ("מנדפים") בעסק - יש להתקין מערכת כיבוי במנדפים, לרבות  ניתוק ממקור אנרגיה בהתאם לתקן ישראלי ת"י 5356 חלק 2 - מערכות כיבוי אש - כיבוי אש בכימיקלים רטובים. יש לקבל אישור בכתב על התאמת המערכת לתקן ישראלי ת"י 5356, חלק 2 - מערכות כיבוי אש - כיבוי אש בכימיקלים רטובים. העתק מתעודת הבדיקה תוגש לנותן האישור.</w:t>
      </w:r>
    </w:p>
    <w:p w:rsidR="004E5982" w:rsidRPr="004E5982" w:rsidRDefault="004E5982" w:rsidP="00C95416">
      <w:pPr>
        <w:pStyle w:val="a7"/>
        <w:numPr>
          <w:ilvl w:val="2"/>
          <w:numId w:val="24"/>
        </w:numPr>
        <w:tabs>
          <w:tab w:val="left" w:pos="893"/>
        </w:tabs>
        <w:spacing w:after="0" w:line="360" w:lineRule="auto"/>
        <w:contextualSpacing w:val="0"/>
        <w:jc w:val="both"/>
        <w:rPr>
          <w:rFonts w:ascii="David" w:hAnsi="David" w:cs="David"/>
          <w:color w:val="000000"/>
          <w:sz w:val="24"/>
          <w:szCs w:val="24"/>
        </w:rPr>
      </w:pPr>
      <w:r w:rsidRPr="004E5982">
        <w:rPr>
          <w:rFonts w:ascii="David" w:hAnsi="David" w:cs="David"/>
          <w:color w:val="000000"/>
          <w:sz w:val="24"/>
          <w:szCs w:val="24"/>
          <w:rtl/>
        </w:rPr>
        <w:t>מערכת הגפ"מ, המכשירים והאביזרים לצריכת גפ"מ והמנדפים הקיימים בעסק, יתוחזקו במצב תקין, בכל עת.</w:t>
      </w:r>
    </w:p>
    <w:p w:rsidR="004E5982" w:rsidRPr="004E5982" w:rsidRDefault="004E5982" w:rsidP="00C95416">
      <w:pPr>
        <w:pStyle w:val="11"/>
        <w:numPr>
          <w:ilvl w:val="1"/>
          <w:numId w:val="24"/>
        </w:numPr>
        <w:spacing w:line="360" w:lineRule="auto"/>
        <w:contextualSpacing w:val="0"/>
        <w:jc w:val="both"/>
        <w:rPr>
          <w:rFonts w:ascii="David" w:hAnsi="David" w:cs="David"/>
          <w:b/>
          <w:bCs/>
          <w:u w:val="single"/>
        </w:rPr>
      </w:pPr>
      <w:r w:rsidRPr="004E5982">
        <w:rPr>
          <w:rFonts w:ascii="David" w:hAnsi="David" w:cs="David"/>
          <w:b/>
          <w:bCs/>
          <w:u w:val="single"/>
          <w:rtl/>
        </w:rPr>
        <w:t>תיק שטח ומפעל</w:t>
      </w:r>
    </w:p>
    <w:p w:rsidR="004E5982" w:rsidRPr="004E5982" w:rsidRDefault="004E5982" w:rsidP="00C95416">
      <w:pPr>
        <w:pStyle w:val="a7"/>
        <w:numPr>
          <w:ilvl w:val="2"/>
          <w:numId w:val="24"/>
        </w:numPr>
        <w:spacing w:after="0" w:line="360" w:lineRule="auto"/>
        <w:contextualSpacing w:val="0"/>
        <w:jc w:val="both"/>
        <w:rPr>
          <w:rFonts w:ascii="David" w:hAnsi="David" w:cs="David"/>
          <w:sz w:val="24"/>
          <w:szCs w:val="24"/>
        </w:rPr>
      </w:pPr>
      <w:r w:rsidRPr="004E5982">
        <w:rPr>
          <w:rFonts w:ascii="David" w:hAnsi="David" w:cs="David"/>
          <w:sz w:val="24"/>
          <w:szCs w:val="24"/>
          <w:rtl/>
        </w:rPr>
        <w:t>בעל עסק ששטחו הכולל עולה על 2,000 מ"ר, יגיש לנותן האישור אחד מאלה:</w:t>
      </w:r>
    </w:p>
    <w:p w:rsidR="004E5982" w:rsidRPr="004E5982" w:rsidRDefault="004E5982" w:rsidP="00C95416">
      <w:pPr>
        <w:pStyle w:val="a7"/>
        <w:numPr>
          <w:ilvl w:val="0"/>
          <w:numId w:val="48"/>
        </w:numPr>
        <w:spacing w:after="0" w:line="360" w:lineRule="auto"/>
        <w:contextualSpacing w:val="0"/>
        <w:jc w:val="both"/>
        <w:rPr>
          <w:rFonts w:ascii="David" w:eastAsia="Times New Roman" w:hAnsi="David" w:cs="David"/>
          <w:sz w:val="24"/>
          <w:szCs w:val="24"/>
          <w:rtl/>
        </w:rPr>
      </w:pPr>
      <w:r w:rsidRPr="004E5982">
        <w:rPr>
          <w:rFonts w:ascii="David" w:eastAsia="Times New Roman" w:hAnsi="David" w:cs="David"/>
          <w:sz w:val="24"/>
          <w:szCs w:val="24"/>
          <w:rtl/>
        </w:rPr>
        <w:t>תיק שטח עבור כל שטח העסק והמבנים הקיימים בו, אשר יוכן על-פי הוראת נציב 503 - הכנת תיק שטח בהתאמות הנדרשות (להלן - "תיק שטח").</w:t>
      </w:r>
    </w:p>
    <w:p w:rsidR="004E5982" w:rsidRPr="004E5982" w:rsidRDefault="004E5982" w:rsidP="00C95416">
      <w:pPr>
        <w:pStyle w:val="a7"/>
        <w:numPr>
          <w:ilvl w:val="0"/>
          <w:numId w:val="48"/>
        </w:numPr>
        <w:spacing w:after="0" w:line="360" w:lineRule="auto"/>
        <w:contextualSpacing w:val="0"/>
        <w:jc w:val="both"/>
        <w:rPr>
          <w:rFonts w:ascii="David" w:hAnsi="David" w:cs="David"/>
          <w:sz w:val="24"/>
          <w:szCs w:val="24"/>
        </w:rPr>
      </w:pPr>
      <w:r w:rsidRPr="004E5982">
        <w:rPr>
          <w:rFonts w:ascii="David" w:eastAsia="Times New Roman" w:hAnsi="David" w:cs="David"/>
          <w:sz w:val="24"/>
          <w:szCs w:val="24"/>
          <w:rtl/>
        </w:rPr>
        <w:t>עותק "תיק מפעל" שהוכן בהתאם לתקנה 4 לתקנות רישוי עסקים (מפעלים מסוכנים), התשנ"ג-1993 (להלן - "תיק מפעל").</w:t>
      </w:r>
    </w:p>
    <w:p w:rsidR="004E5982" w:rsidRPr="004E5982" w:rsidRDefault="004E5982" w:rsidP="00C95416">
      <w:pPr>
        <w:pStyle w:val="a7"/>
        <w:numPr>
          <w:ilvl w:val="2"/>
          <w:numId w:val="24"/>
        </w:numPr>
        <w:spacing w:after="0" w:line="360" w:lineRule="auto"/>
        <w:contextualSpacing w:val="0"/>
        <w:jc w:val="both"/>
        <w:rPr>
          <w:rFonts w:ascii="David" w:hAnsi="David" w:cs="David"/>
          <w:sz w:val="24"/>
          <w:szCs w:val="24"/>
        </w:rPr>
      </w:pPr>
      <w:r w:rsidRPr="004E5982">
        <w:rPr>
          <w:rFonts w:ascii="David" w:hAnsi="David" w:cs="David"/>
          <w:sz w:val="24"/>
          <w:szCs w:val="24"/>
          <w:rtl/>
        </w:rPr>
        <w:t>בעל עסק ששטחו הכולל הוא עד 2,000 מ"ר ונידרש להכין על-פי דין "תיק מפעל", יגיש לנותן האישור עותק של "תיק המפעל".</w:t>
      </w:r>
    </w:p>
    <w:p w:rsidR="004E5982" w:rsidRPr="004E5982" w:rsidRDefault="004E5982" w:rsidP="00C95416">
      <w:pPr>
        <w:pStyle w:val="a7"/>
        <w:numPr>
          <w:ilvl w:val="2"/>
          <w:numId w:val="24"/>
        </w:numPr>
        <w:spacing w:after="0" w:line="360" w:lineRule="auto"/>
        <w:contextualSpacing w:val="0"/>
        <w:jc w:val="both"/>
        <w:rPr>
          <w:rFonts w:ascii="David" w:hAnsi="David" w:cs="David"/>
          <w:sz w:val="24"/>
          <w:szCs w:val="24"/>
        </w:rPr>
      </w:pPr>
      <w:r w:rsidRPr="004E5982">
        <w:rPr>
          <w:rFonts w:ascii="David" w:hAnsi="David" w:cs="David"/>
          <w:sz w:val="24"/>
          <w:szCs w:val="24"/>
          <w:rtl/>
        </w:rPr>
        <w:t xml:space="preserve">בעל העסק ישמור על תיק השטח או עותק תיק המפעל לפי העניין, מעודכן בכל עת. </w:t>
      </w:r>
    </w:p>
    <w:p w:rsidR="004E5982" w:rsidRPr="004E5982" w:rsidRDefault="004E5982" w:rsidP="00C95416">
      <w:pPr>
        <w:pStyle w:val="a7"/>
        <w:numPr>
          <w:ilvl w:val="2"/>
          <w:numId w:val="24"/>
        </w:numPr>
        <w:spacing w:after="0" w:line="360" w:lineRule="auto"/>
        <w:contextualSpacing w:val="0"/>
        <w:jc w:val="both"/>
        <w:rPr>
          <w:rFonts w:ascii="David" w:hAnsi="David" w:cs="David"/>
          <w:sz w:val="24"/>
          <w:szCs w:val="24"/>
        </w:rPr>
      </w:pPr>
      <w:r w:rsidRPr="004E5982">
        <w:rPr>
          <w:rFonts w:ascii="David" w:hAnsi="David" w:cs="David"/>
          <w:sz w:val="24"/>
          <w:szCs w:val="24"/>
          <w:rtl/>
        </w:rPr>
        <w:t xml:space="preserve">בעל העסק יגיש לנותן האישור תיק שטח או עותק תיק מפעל לפי העניין, מעודכן לפחות אחת לשנה קלנדרית. </w:t>
      </w:r>
    </w:p>
    <w:p w:rsidR="004E5982" w:rsidRPr="004E5982" w:rsidRDefault="004E5982" w:rsidP="00C95416">
      <w:pPr>
        <w:pStyle w:val="a7"/>
        <w:numPr>
          <w:ilvl w:val="2"/>
          <w:numId w:val="24"/>
        </w:numPr>
        <w:spacing w:after="0" w:line="360" w:lineRule="auto"/>
        <w:contextualSpacing w:val="0"/>
        <w:jc w:val="both"/>
        <w:rPr>
          <w:rFonts w:ascii="David" w:hAnsi="David" w:cs="David"/>
          <w:sz w:val="24"/>
          <w:szCs w:val="24"/>
        </w:rPr>
      </w:pPr>
      <w:r w:rsidRPr="004E5982">
        <w:rPr>
          <w:rFonts w:ascii="David" w:hAnsi="David" w:cs="David"/>
          <w:sz w:val="24"/>
          <w:szCs w:val="24"/>
          <w:rtl/>
        </w:rPr>
        <w:t>בעל העסק יעדכן את תיק השטח או עותק תיק המפעל לפי העניין, בשינויים בעסק שיש בהם כדי להוסיף או לגרוע מוקדי סיכון, או שינוי בפרטי בעלי התפקידים או דרכי ההתקשרות לצורך דיווח או תקשורת בעת אירוע, וזאת בתוך 14 יום ממועד השינוי.</w:t>
      </w:r>
    </w:p>
    <w:p w:rsidR="004E5982" w:rsidRPr="004E5982" w:rsidRDefault="004E5982" w:rsidP="00C95416">
      <w:pPr>
        <w:pStyle w:val="11"/>
        <w:numPr>
          <w:ilvl w:val="1"/>
          <w:numId w:val="24"/>
        </w:numPr>
        <w:spacing w:line="360" w:lineRule="auto"/>
        <w:contextualSpacing w:val="0"/>
        <w:jc w:val="both"/>
        <w:rPr>
          <w:rFonts w:ascii="David" w:hAnsi="David" w:cs="David"/>
        </w:rPr>
      </w:pPr>
      <w:r w:rsidRPr="004E5982">
        <w:rPr>
          <w:rFonts w:ascii="David" w:hAnsi="David" w:cs="David"/>
          <w:b/>
          <w:bCs/>
          <w:u w:val="single"/>
          <w:rtl/>
        </w:rPr>
        <w:t>הדרכה ותרגול</w:t>
      </w:r>
      <w:r w:rsidRPr="004E5982">
        <w:rPr>
          <w:rFonts w:ascii="David" w:hAnsi="David" w:cs="David"/>
          <w:rtl/>
        </w:rPr>
        <w:t xml:space="preserve"> </w:t>
      </w:r>
    </w:p>
    <w:p w:rsidR="004E5982" w:rsidRPr="004E5982" w:rsidRDefault="004E5982" w:rsidP="00C95416">
      <w:pPr>
        <w:pStyle w:val="a7"/>
        <w:numPr>
          <w:ilvl w:val="2"/>
          <w:numId w:val="24"/>
        </w:numPr>
        <w:spacing w:after="0" w:line="360" w:lineRule="auto"/>
        <w:contextualSpacing w:val="0"/>
        <w:jc w:val="both"/>
        <w:rPr>
          <w:rFonts w:ascii="David" w:hAnsi="David" w:cs="David"/>
          <w:sz w:val="24"/>
          <w:szCs w:val="24"/>
        </w:rPr>
      </w:pPr>
      <w:r w:rsidRPr="004E5982">
        <w:rPr>
          <w:rFonts w:ascii="David" w:hAnsi="David" w:cs="David"/>
          <w:sz w:val="24"/>
          <w:szCs w:val="24"/>
          <w:rtl/>
        </w:rPr>
        <w:t>בעסק ששטחו עולה על 10,000 מ"ר, נותן האישור יהיה רשאי להורות לבעל העסק לקיים לעובדיו הדרכה ותרגול בתחום בטיחות האש.</w:t>
      </w:r>
    </w:p>
    <w:p w:rsidR="004E5982" w:rsidRPr="004E5982" w:rsidRDefault="004E5982" w:rsidP="00C95416">
      <w:pPr>
        <w:pStyle w:val="a7"/>
        <w:numPr>
          <w:ilvl w:val="2"/>
          <w:numId w:val="24"/>
        </w:numPr>
        <w:spacing w:after="0" w:line="360" w:lineRule="auto"/>
        <w:contextualSpacing w:val="0"/>
        <w:jc w:val="both"/>
        <w:rPr>
          <w:rFonts w:ascii="David" w:hAnsi="David" w:cs="David"/>
          <w:sz w:val="24"/>
          <w:szCs w:val="24"/>
        </w:rPr>
      </w:pPr>
      <w:r w:rsidRPr="004E5982">
        <w:rPr>
          <w:rFonts w:ascii="David" w:hAnsi="David" w:cs="David"/>
          <w:sz w:val="24"/>
          <w:szCs w:val="24"/>
          <w:rtl/>
        </w:rPr>
        <w:t>נותן האישור יורה על תדירות והיקף פעולות ההדרכה והתרגול, נושאי ההדרכה והתרגול והכשירות, ההכשרה וההסמכה של המדריכים.  </w:t>
      </w:r>
    </w:p>
    <w:p w:rsidR="004E5982" w:rsidRPr="004E5982" w:rsidRDefault="004E5982" w:rsidP="00C95416">
      <w:pPr>
        <w:pStyle w:val="11"/>
        <w:numPr>
          <w:ilvl w:val="1"/>
          <w:numId w:val="24"/>
        </w:numPr>
        <w:spacing w:line="360" w:lineRule="auto"/>
        <w:contextualSpacing w:val="0"/>
        <w:jc w:val="both"/>
        <w:rPr>
          <w:rFonts w:ascii="David" w:hAnsi="David" w:cs="David"/>
          <w:b/>
          <w:bCs/>
          <w:u w:val="single"/>
          <w:rtl/>
        </w:rPr>
      </w:pPr>
      <w:r w:rsidRPr="004E5982">
        <w:rPr>
          <w:rFonts w:ascii="David" w:hAnsi="David" w:cs="David"/>
          <w:b/>
          <w:bCs/>
          <w:u w:val="single"/>
          <w:rtl/>
        </w:rPr>
        <w:t>צוות כיבוי והצלה מפעלי</w:t>
      </w:r>
    </w:p>
    <w:p w:rsidR="004E5982" w:rsidRPr="004E5982" w:rsidRDefault="004E5982" w:rsidP="00C95416">
      <w:pPr>
        <w:pStyle w:val="a7"/>
        <w:numPr>
          <w:ilvl w:val="2"/>
          <w:numId w:val="121"/>
        </w:numPr>
        <w:spacing w:after="0" w:line="360" w:lineRule="auto"/>
        <w:jc w:val="both"/>
        <w:rPr>
          <w:rFonts w:ascii="David" w:hAnsi="David" w:cs="David"/>
          <w:sz w:val="24"/>
          <w:szCs w:val="24"/>
        </w:rPr>
      </w:pPr>
      <w:r w:rsidRPr="004E5982">
        <w:rPr>
          <w:rFonts w:ascii="David" w:hAnsi="David" w:cs="David"/>
          <w:sz w:val="24"/>
          <w:szCs w:val="24"/>
          <w:rtl/>
        </w:rPr>
        <w:t>בהתאם להוראות נציב כבאות והצלה, או לתקנות מכוח פרק ד', סימן ג', לחוק הרשות הארצית ל</w:t>
      </w:r>
      <w:r>
        <w:rPr>
          <w:rFonts w:ascii="David" w:hAnsi="David" w:cs="David"/>
          <w:sz w:val="24"/>
          <w:szCs w:val="24"/>
          <w:rtl/>
        </w:rPr>
        <w:t xml:space="preserve">כבאות והצלה, התשע"ב-2012 (להלן </w:t>
      </w:r>
      <w:r>
        <w:rPr>
          <w:rFonts w:ascii="David" w:hAnsi="David" w:cs="David" w:hint="cs"/>
          <w:sz w:val="24"/>
          <w:szCs w:val="24"/>
          <w:rtl/>
        </w:rPr>
        <w:t>-</w:t>
      </w:r>
      <w:r w:rsidRPr="004E5982">
        <w:rPr>
          <w:rFonts w:ascii="David" w:hAnsi="David" w:cs="David"/>
          <w:sz w:val="24"/>
          <w:szCs w:val="24"/>
          <w:rtl/>
        </w:rPr>
        <w:t xml:space="preserve"> החוק) או לתקנות מכוח סעיף 42 לחוק, נותן האישור יהיה רשאי להורות לבעל העסק, לקיים בעסקו צוות כיבוי והצלה בעל הכשרה לפעול באירוע כבאות והצלה עד להגעת כוחות רשות הכבאות וההצלה למקום האירוע, ולסייע לרשות בפעולותיה עם הגיעה למקום האירוע, וכן להורות על חובת העסקת ממונה בטיחות אש והצלה בעסק.</w:t>
      </w:r>
    </w:p>
    <w:p w:rsidR="004E5982" w:rsidRPr="004E5982" w:rsidRDefault="004E5982" w:rsidP="00C95416">
      <w:pPr>
        <w:pStyle w:val="a7"/>
        <w:numPr>
          <w:ilvl w:val="2"/>
          <w:numId w:val="121"/>
        </w:numPr>
        <w:spacing w:after="0" w:line="360" w:lineRule="auto"/>
        <w:jc w:val="both"/>
        <w:rPr>
          <w:rFonts w:ascii="David" w:hAnsi="David" w:cs="David"/>
          <w:sz w:val="24"/>
          <w:szCs w:val="24"/>
          <w:rtl/>
        </w:rPr>
      </w:pPr>
      <w:r w:rsidRPr="004E5982">
        <w:rPr>
          <w:rFonts w:ascii="David" w:hAnsi="David" w:cs="David"/>
          <w:sz w:val="24"/>
          <w:szCs w:val="24"/>
          <w:rtl/>
        </w:rPr>
        <w:t>אם נדרש בעל עסק לקיים בעסקו צוות כיבוי והצלה - נותן האישור יורה על הרכב צוות הכיבוי וההצלה בעסק, ציודו, הכשרתו, אימוניו, דרכי פעולתו, וכל הוראה אחרת הדרושה למילוי תפקידו.</w:t>
      </w:r>
    </w:p>
    <w:p w:rsidR="004E5982" w:rsidRPr="004E5982" w:rsidRDefault="004E5982" w:rsidP="00C95416">
      <w:pPr>
        <w:pStyle w:val="a7"/>
        <w:numPr>
          <w:ilvl w:val="2"/>
          <w:numId w:val="121"/>
        </w:numPr>
        <w:spacing w:after="0" w:line="360" w:lineRule="auto"/>
        <w:jc w:val="both"/>
        <w:rPr>
          <w:rFonts w:ascii="David" w:hAnsi="David" w:cs="David"/>
          <w:sz w:val="24"/>
          <w:szCs w:val="24"/>
        </w:rPr>
      </w:pPr>
      <w:r w:rsidRPr="004E5982">
        <w:rPr>
          <w:rFonts w:ascii="David" w:hAnsi="David" w:cs="David"/>
          <w:sz w:val="24"/>
          <w:szCs w:val="24"/>
          <w:rtl/>
        </w:rPr>
        <w:t>אם נדרש</w:t>
      </w:r>
      <w:r>
        <w:rPr>
          <w:rFonts w:ascii="David" w:hAnsi="David" w:cs="David"/>
          <w:sz w:val="24"/>
          <w:szCs w:val="24"/>
          <w:rtl/>
        </w:rPr>
        <w:t xml:space="preserve"> בעל עסק לעסקת ממונה בטיחות אש </w:t>
      </w:r>
      <w:r>
        <w:rPr>
          <w:rFonts w:ascii="David" w:hAnsi="David" w:cs="David" w:hint="cs"/>
          <w:sz w:val="24"/>
          <w:szCs w:val="24"/>
          <w:rtl/>
        </w:rPr>
        <w:t>-</w:t>
      </w:r>
      <w:r w:rsidRPr="004E5982">
        <w:rPr>
          <w:rFonts w:ascii="David" w:hAnsi="David" w:cs="David"/>
          <w:sz w:val="24"/>
          <w:szCs w:val="24"/>
          <w:rtl/>
        </w:rPr>
        <w:t xml:space="preserve"> נותן האישור יורה על תנאי כשירותו, הכשרתו והסמכתו. </w:t>
      </w:r>
    </w:p>
    <w:p w:rsidR="004E5982" w:rsidRPr="004E5982" w:rsidRDefault="004E5982" w:rsidP="00C95416">
      <w:pPr>
        <w:pStyle w:val="11"/>
        <w:numPr>
          <w:ilvl w:val="1"/>
          <w:numId w:val="24"/>
        </w:numPr>
        <w:spacing w:line="360" w:lineRule="auto"/>
        <w:contextualSpacing w:val="0"/>
        <w:jc w:val="both"/>
        <w:rPr>
          <w:rFonts w:ascii="David" w:hAnsi="David" w:cs="David"/>
          <w:b/>
          <w:bCs/>
          <w:u w:val="single"/>
        </w:rPr>
      </w:pPr>
      <w:r w:rsidRPr="004E5982">
        <w:rPr>
          <w:rFonts w:ascii="David" w:hAnsi="David" w:cs="David"/>
          <w:b/>
          <w:bCs/>
          <w:u w:val="single"/>
          <w:rtl/>
        </w:rPr>
        <w:t>אחסנה חיצונית</w:t>
      </w:r>
    </w:p>
    <w:p w:rsidR="004E5982" w:rsidRPr="004E5982" w:rsidRDefault="004E5982" w:rsidP="00C95416">
      <w:pPr>
        <w:pStyle w:val="a7"/>
        <w:numPr>
          <w:ilvl w:val="2"/>
          <w:numId w:val="24"/>
        </w:numPr>
        <w:spacing w:after="0" w:line="360" w:lineRule="auto"/>
        <w:contextualSpacing w:val="0"/>
        <w:jc w:val="both"/>
        <w:rPr>
          <w:rFonts w:ascii="David" w:hAnsi="David" w:cs="David"/>
          <w:sz w:val="24"/>
          <w:szCs w:val="24"/>
        </w:rPr>
      </w:pPr>
      <w:r w:rsidRPr="004E5982">
        <w:rPr>
          <w:rFonts w:ascii="David" w:hAnsi="David" w:cs="David"/>
          <w:sz w:val="24"/>
          <w:szCs w:val="24"/>
          <w:rtl/>
        </w:rPr>
        <w:t>נותן האישור יהיה רשאי לקבוע לבעל העסק הוראות בעניינים הנוגעים לאחסנה חיצונית, לרבות: גובה האחסנה, היקף האחסנה, שטח האחסנה, רוחב האחסנה, סוג החומרים המאוחסנים, דרכי גישה לשטח האחסנה, סימון ושילוט, סידורי בטיחות אש והצלה שיש להתקין במקום וכיוצא באלה – והכל בהתאם למסקנות סקר הסיכונים אשר נדרש, ואושר, על ידי נותן האישור.</w:t>
      </w:r>
    </w:p>
    <w:p w:rsidR="004E5982" w:rsidRPr="004E5982" w:rsidRDefault="004E5982" w:rsidP="00C95416">
      <w:pPr>
        <w:pStyle w:val="11"/>
        <w:numPr>
          <w:ilvl w:val="1"/>
          <w:numId w:val="24"/>
        </w:numPr>
        <w:spacing w:line="360" w:lineRule="auto"/>
        <w:contextualSpacing w:val="0"/>
        <w:jc w:val="both"/>
        <w:rPr>
          <w:rFonts w:ascii="David" w:hAnsi="David" w:cs="David"/>
          <w:b/>
          <w:bCs/>
          <w:u w:val="single"/>
        </w:rPr>
      </w:pPr>
      <w:r w:rsidRPr="004E5982">
        <w:rPr>
          <w:rFonts w:ascii="David" w:hAnsi="David" w:cs="David"/>
          <w:b/>
          <w:bCs/>
          <w:u w:val="single"/>
          <w:rtl/>
        </w:rPr>
        <w:t>מתקן פוטו-וולטאי</w:t>
      </w:r>
    </w:p>
    <w:p w:rsidR="004E5982" w:rsidRPr="004E5982" w:rsidRDefault="004E5982" w:rsidP="00C95416">
      <w:pPr>
        <w:pStyle w:val="a7"/>
        <w:numPr>
          <w:ilvl w:val="2"/>
          <w:numId w:val="24"/>
        </w:numPr>
        <w:spacing w:after="0" w:line="360" w:lineRule="auto"/>
        <w:contextualSpacing w:val="0"/>
        <w:jc w:val="both"/>
        <w:rPr>
          <w:rFonts w:ascii="David" w:hAnsi="David" w:cs="David"/>
          <w:sz w:val="24"/>
          <w:szCs w:val="24"/>
        </w:rPr>
      </w:pPr>
      <w:r w:rsidRPr="004E5982">
        <w:rPr>
          <w:rFonts w:ascii="David" w:hAnsi="David" w:cs="David"/>
          <w:sz w:val="24"/>
          <w:szCs w:val="24"/>
          <w:rtl/>
        </w:rPr>
        <w:t>נותן האישור יהיה רשאי לקבוע הוראות המחייבות את בעל העסק בעניינים הנוגעים למערכת לייצור חשמל הממירה ישירות אנרגיה סולרית לאנרגיה חשמלית (מתקן פוטו-וולטאי) המותקנת בשטח העסק, לרבות סימון, שילוט וכן סידורי בטיחות</w:t>
      </w:r>
      <w:r w:rsidRPr="004E5982">
        <w:rPr>
          <w:rFonts w:ascii="David" w:hAnsi="David" w:cs="David"/>
          <w:b/>
          <w:bCs/>
          <w:sz w:val="24"/>
          <w:szCs w:val="24"/>
          <w:rtl/>
        </w:rPr>
        <w:t xml:space="preserve"> </w:t>
      </w:r>
      <w:r w:rsidRPr="004E5982">
        <w:rPr>
          <w:rFonts w:ascii="David" w:hAnsi="David" w:cs="David"/>
          <w:sz w:val="24"/>
          <w:szCs w:val="24"/>
          <w:rtl/>
        </w:rPr>
        <w:t>אש והצלה אותם יש להתקין במתקן ובסביבתו בנוסף על הדרישה להמצאת מסמכים ואישורים על עמידתו של המתקן בדרישות כל דין.</w:t>
      </w:r>
    </w:p>
    <w:p w:rsidR="004E5982" w:rsidRPr="004E5982" w:rsidRDefault="004E5982" w:rsidP="00C95416">
      <w:pPr>
        <w:pStyle w:val="11"/>
        <w:numPr>
          <w:ilvl w:val="1"/>
          <w:numId w:val="24"/>
        </w:numPr>
        <w:spacing w:line="360" w:lineRule="auto"/>
        <w:contextualSpacing w:val="0"/>
        <w:jc w:val="both"/>
        <w:rPr>
          <w:rFonts w:ascii="David" w:hAnsi="David" w:cs="David"/>
          <w:b/>
          <w:bCs/>
          <w:u w:val="single"/>
        </w:rPr>
      </w:pPr>
      <w:r w:rsidRPr="004E5982">
        <w:rPr>
          <w:rFonts w:ascii="David" w:hAnsi="David" w:cs="David"/>
          <w:b/>
          <w:bCs/>
          <w:u w:val="single"/>
          <w:rtl/>
        </w:rPr>
        <w:t xml:space="preserve">אישורים </w:t>
      </w:r>
    </w:p>
    <w:p w:rsidR="004E5982" w:rsidRPr="004E5982" w:rsidRDefault="004E5982" w:rsidP="00C95416">
      <w:pPr>
        <w:pStyle w:val="a7"/>
        <w:numPr>
          <w:ilvl w:val="2"/>
          <w:numId w:val="24"/>
        </w:numPr>
        <w:spacing w:after="0" w:line="360" w:lineRule="auto"/>
        <w:contextualSpacing w:val="0"/>
        <w:jc w:val="both"/>
        <w:rPr>
          <w:rFonts w:ascii="David" w:hAnsi="David" w:cs="David"/>
          <w:sz w:val="24"/>
          <w:szCs w:val="24"/>
        </w:rPr>
      </w:pPr>
      <w:r w:rsidRPr="004E5982">
        <w:rPr>
          <w:rFonts w:ascii="David" w:hAnsi="David" w:cs="David"/>
          <w:sz w:val="24"/>
          <w:szCs w:val="24"/>
          <w:rtl/>
        </w:rPr>
        <w:t>בכל מקום בו צוינו במסמך תנאים זה כי יש להעביר מסמכים, אישורים, דיווחים וכיו"ב לנותן האישור. בהתאם לכך, יועבר המידע הנדרש למדור ההגנה מאש בתחנה האזורית שבשטח אחריותה ממוקם העסק, לפי רשימת הכתובת והטלפונים המופיעים באתר האינטרנט של הרשות הארצית לכבאות והצלה או לגורם אחר, אשר פרטיו יימסרו לבעל העסק.</w:t>
      </w:r>
    </w:p>
    <w:p w:rsidR="004E5982" w:rsidRPr="004E5982" w:rsidRDefault="004E5982" w:rsidP="00C95416">
      <w:pPr>
        <w:pStyle w:val="a7"/>
        <w:numPr>
          <w:ilvl w:val="2"/>
          <w:numId w:val="24"/>
        </w:numPr>
        <w:spacing w:after="0" w:line="360" w:lineRule="auto"/>
        <w:contextualSpacing w:val="0"/>
        <w:jc w:val="both"/>
        <w:rPr>
          <w:rFonts w:ascii="David" w:eastAsia="Times New Roman" w:hAnsi="David" w:cs="David"/>
          <w:color w:val="000000"/>
          <w:sz w:val="24"/>
          <w:szCs w:val="24"/>
        </w:rPr>
      </w:pPr>
      <w:r w:rsidRPr="004E5982">
        <w:rPr>
          <w:rFonts w:ascii="David" w:eastAsia="Times New Roman" w:hAnsi="David" w:cs="David"/>
          <w:sz w:val="24"/>
          <w:szCs w:val="24"/>
          <w:rtl/>
        </w:rPr>
        <w:t>על פי דרישת נותן האישור כאשר לא נעשה בעסק שינוי מהותי, ימציא בעל העסק מסמכים הכוללים אישורים ותעודות בדיקת תחזוקה על תקינותו של ציוד הכיבוי, ובכלל זה</w:t>
      </w:r>
      <w:r w:rsidRPr="004E5982">
        <w:rPr>
          <w:rFonts w:ascii="David" w:eastAsia="Times New Roman" w:hAnsi="David" w:cs="David"/>
          <w:color w:val="000000"/>
          <w:sz w:val="24"/>
          <w:szCs w:val="24"/>
          <w:rtl/>
        </w:rPr>
        <w:t>:</w:t>
      </w:r>
    </w:p>
    <w:p w:rsidR="004E5982" w:rsidRPr="004E5982" w:rsidRDefault="004E5982" w:rsidP="00C95416">
      <w:pPr>
        <w:pStyle w:val="a7"/>
        <w:numPr>
          <w:ilvl w:val="0"/>
          <w:numId w:val="49"/>
        </w:numPr>
        <w:spacing w:after="0" w:line="360" w:lineRule="auto"/>
        <w:contextualSpacing w:val="0"/>
        <w:jc w:val="both"/>
        <w:rPr>
          <w:rFonts w:ascii="David" w:eastAsia="Times New Roman" w:hAnsi="David" w:cs="David"/>
          <w:color w:val="000000"/>
          <w:sz w:val="24"/>
          <w:szCs w:val="24"/>
          <w:rtl/>
        </w:rPr>
      </w:pPr>
      <w:r w:rsidRPr="004E5982">
        <w:rPr>
          <w:rFonts w:ascii="David" w:eastAsia="Times New Roman" w:hAnsi="David" w:cs="David"/>
          <w:color w:val="000000"/>
          <w:sz w:val="24"/>
          <w:szCs w:val="24"/>
          <w:rtl/>
        </w:rPr>
        <w:t>אישור כי עמדות כיבוי האש תקינות ושמישות. גלגלון שהותקן לאחר 01.06.2013 נבדק בהתאם לתקן ישראלי ת"י 2206 חלק 2 - גלגלון לכיבוי אש - דרישות תכן, התקנה ותחזוקה.</w:t>
      </w:r>
    </w:p>
    <w:p w:rsidR="004E5982" w:rsidRPr="004E5982" w:rsidRDefault="004E5982" w:rsidP="00C95416">
      <w:pPr>
        <w:pStyle w:val="a7"/>
        <w:numPr>
          <w:ilvl w:val="0"/>
          <w:numId w:val="49"/>
        </w:numPr>
        <w:spacing w:after="0" w:line="360" w:lineRule="auto"/>
        <w:contextualSpacing w:val="0"/>
        <w:jc w:val="both"/>
        <w:rPr>
          <w:rFonts w:ascii="David" w:eastAsia="Times New Roman" w:hAnsi="David" w:cs="David"/>
          <w:color w:val="000000"/>
          <w:sz w:val="24"/>
          <w:szCs w:val="24"/>
        </w:rPr>
      </w:pPr>
      <w:r w:rsidRPr="004E5982">
        <w:rPr>
          <w:rFonts w:ascii="David" w:eastAsia="Times New Roman" w:hAnsi="David" w:cs="David"/>
          <w:color w:val="000000"/>
          <w:sz w:val="24"/>
          <w:szCs w:val="24"/>
          <w:rtl/>
        </w:rPr>
        <w:t xml:space="preserve">אישור מאת גורם מוסמך כי מטפי הכיבוי הקיימים בעסק נבדקו בהתאם לתקן ישראלי ת"י 129, חלק 1 - מטפים מיטלטלים - תחזוקה, ונמצאו תקינים. </w:t>
      </w:r>
    </w:p>
    <w:p w:rsidR="004E5982" w:rsidRPr="004E5982" w:rsidRDefault="004E5982" w:rsidP="00C95416">
      <w:pPr>
        <w:pStyle w:val="a7"/>
        <w:numPr>
          <w:ilvl w:val="0"/>
          <w:numId w:val="49"/>
        </w:numPr>
        <w:spacing w:after="0" w:line="360" w:lineRule="auto"/>
        <w:contextualSpacing w:val="0"/>
        <w:jc w:val="both"/>
        <w:rPr>
          <w:rFonts w:ascii="David" w:eastAsia="Times New Roman" w:hAnsi="David" w:cs="David"/>
          <w:color w:val="000000"/>
          <w:sz w:val="24"/>
          <w:szCs w:val="24"/>
        </w:rPr>
      </w:pPr>
      <w:r w:rsidRPr="004E5982">
        <w:rPr>
          <w:rFonts w:ascii="David" w:eastAsia="Times New Roman" w:hAnsi="David" w:cs="David"/>
          <w:color w:val="000000"/>
          <w:sz w:val="24"/>
          <w:szCs w:val="24"/>
          <w:rtl/>
        </w:rPr>
        <w:t>אישור כי מערכת החשמל המותקנת במקום, נבדקה ונמצאה תקינה בהתאם לחוק החשמל התשי"ד-1954 (להלן - "חוק החשמל") ותקנותיו, כולל תאורת החירום המותקנת במקום. על האישור לכלול התייחסות למיקום מפסק החשמל הראשי לשעת חירום ולתקינותו,</w:t>
      </w:r>
      <w:r w:rsidRPr="004E5982">
        <w:rPr>
          <w:rFonts w:ascii="David" w:hAnsi="David" w:cs="David"/>
          <w:sz w:val="24"/>
          <w:szCs w:val="24"/>
          <w:rtl/>
        </w:rPr>
        <w:t xml:space="preserve"> התייחסות למתקן פוטו-וולטאי (אם קיים)</w:t>
      </w:r>
      <w:r w:rsidRPr="004E5982">
        <w:rPr>
          <w:rFonts w:ascii="David" w:eastAsia="Times New Roman" w:hAnsi="David" w:cs="David"/>
          <w:color w:val="000000"/>
          <w:sz w:val="24"/>
          <w:szCs w:val="24"/>
          <w:rtl/>
        </w:rPr>
        <w:t xml:space="preserve">  וכן טבלה המפרטת את מיקום לוחות החשמל, מספרם </w:t>
      </w:r>
      <w:r w:rsidRPr="004E5982">
        <w:rPr>
          <w:rFonts w:ascii="David" w:hAnsi="David" w:cs="David"/>
          <w:sz w:val="24"/>
          <w:szCs w:val="24"/>
          <w:rtl/>
        </w:rPr>
        <w:t xml:space="preserve">ואת גודל החיבור באמפר </w:t>
      </w:r>
      <w:r w:rsidRPr="004E5982">
        <w:rPr>
          <w:rFonts w:ascii="David" w:eastAsia="Times New Roman" w:hAnsi="David" w:cs="David"/>
          <w:color w:val="000000"/>
          <w:sz w:val="24"/>
          <w:szCs w:val="24"/>
          <w:rtl/>
        </w:rPr>
        <w:t xml:space="preserve">של כל לוח. האישור יינתן על-ידי בעל רישיון בתוקף  לעבודות חשמל לפי חוק החשמל רשאי לתת אישור כאמור, בהתאם לסוג רישיונו. </w:t>
      </w:r>
    </w:p>
    <w:p w:rsidR="004E5982" w:rsidRPr="004E5982" w:rsidRDefault="004E5982" w:rsidP="00C95416">
      <w:pPr>
        <w:pStyle w:val="a7"/>
        <w:numPr>
          <w:ilvl w:val="0"/>
          <w:numId w:val="49"/>
        </w:numPr>
        <w:spacing w:after="0" w:line="360" w:lineRule="auto"/>
        <w:contextualSpacing w:val="0"/>
        <w:jc w:val="both"/>
        <w:rPr>
          <w:rFonts w:ascii="David" w:eastAsia="Times New Roman" w:hAnsi="David" w:cs="David"/>
          <w:color w:val="000000"/>
          <w:sz w:val="24"/>
          <w:szCs w:val="24"/>
        </w:rPr>
      </w:pPr>
      <w:r w:rsidRPr="004E5982">
        <w:rPr>
          <w:rFonts w:ascii="David" w:eastAsia="Times New Roman" w:hAnsi="David" w:cs="David"/>
          <w:color w:val="000000"/>
          <w:sz w:val="24"/>
          <w:szCs w:val="24"/>
          <w:rtl/>
        </w:rPr>
        <w:t>אישור על בדיקת התאמתה ותקינותה של מערכת הגז לתקן ישראלי ת"י 158 -מתקנים לגזים  פחמימניים מעובים (גפ"מ). האישור יינתן על ידי בעל רישיון  בתוקף לעבודת גפ"מ לפי תקנות הגז (בטיחות ורישוי) (רישוי העוסקים בעבודות גפ"מ), התשס"ו-2006, אשר רשאי לתת אישור כאמור, בהתאם לסוג רישיונו.</w:t>
      </w:r>
    </w:p>
    <w:p w:rsidR="004E5982" w:rsidRPr="004E5982" w:rsidRDefault="004E5982" w:rsidP="00C95416">
      <w:pPr>
        <w:pStyle w:val="a7"/>
        <w:numPr>
          <w:ilvl w:val="0"/>
          <w:numId w:val="49"/>
        </w:numPr>
        <w:spacing w:after="0" w:line="360" w:lineRule="auto"/>
        <w:contextualSpacing w:val="0"/>
        <w:jc w:val="both"/>
        <w:rPr>
          <w:rFonts w:ascii="David" w:eastAsia="Times New Roman" w:hAnsi="David" w:cs="David"/>
          <w:color w:val="000000"/>
          <w:sz w:val="24"/>
          <w:szCs w:val="24"/>
        </w:rPr>
      </w:pPr>
      <w:r w:rsidRPr="004E5982">
        <w:rPr>
          <w:rFonts w:ascii="David" w:eastAsia="Times New Roman" w:hAnsi="David" w:cs="David"/>
          <w:color w:val="000000"/>
          <w:sz w:val="24"/>
          <w:szCs w:val="24"/>
          <w:rtl/>
        </w:rPr>
        <w:t>אישור גורם מוסמך המעיד על תקינותה של המערכת האוטומטית לגילוי אש. האישור יוגש על טופס לפי נספח ג' לתקן ישראלי ת"י 1220 חלק 11 - מערכות גילוי אש - תחזוקה.</w:t>
      </w:r>
    </w:p>
    <w:p w:rsidR="004E5982" w:rsidRPr="004E5982" w:rsidRDefault="004E5982" w:rsidP="00C95416">
      <w:pPr>
        <w:pStyle w:val="a7"/>
        <w:numPr>
          <w:ilvl w:val="0"/>
          <w:numId w:val="49"/>
        </w:numPr>
        <w:spacing w:after="0" w:line="360" w:lineRule="auto"/>
        <w:contextualSpacing w:val="0"/>
        <w:jc w:val="both"/>
        <w:rPr>
          <w:rFonts w:ascii="David" w:eastAsia="Times New Roman" w:hAnsi="David" w:cs="David"/>
          <w:color w:val="000000"/>
          <w:sz w:val="24"/>
          <w:szCs w:val="24"/>
        </w:rPr>
      </w:pPr>
      <w:r w:rsidRPr="004E5982">
        <w:rPr>
          <w:rFonts w:ascii="David" w:eastAsia="Times New Roman" w:hAnsi="David" w:cs="David"/>
          <w:color w:val="000000"/>
          <w:sz w:val="24"/>
          <w:szCs w:val="24"/>
          <w:rtl/>
        </w:rPr>
        <w:t>אישור מאת גורם מוסמך אשר מעיד על כך שמערכת הכיבוי המותקנת בארון החשמל נבדקה ונמצאה תקינה בהתאמה מלאה לתקן ישראלי ת"י 5210 - מערכות לכיבוי-אש בארוסול או תקן ישראלי ת"י 1597 - מערכות כיבוי אש אוטומטיות בגז כיבוי, בהתאם לסוג המערכת המותקנת.</w:t>
      </w:r>
    </w:p>
    <w:p w:rsidR="004E5982" w:rsidRPr="004E5982" w:rsidRDefault="004E5982" w:rsidP="00C95416">
      <w:pPr>
        <w:pStyle w:val="a7"/>
        <w:numPr>
          <w:ilvl w:val="0"/>
          <w:numId w:val="49"/>
        </w:numPr>
        <w:spacing w:after="0" w:line="360" w:lineRule="auto"/>
        <w:contextualSpacing w:val="0"/>
        <w:jc w:val="both"/>
        <w:rPr>
          <w:rFonts w:ascii="David" w:eastAsia="Times New Roman" w:hAnsi="David" w:cs="David"/>
          <w:color w:val="000000"/>
          <w:sz w:val="24"/>
          <w:szCs w:val="24"/>
        </w:rPr>
      </w:pPr>
      <w:r w:rsidRPr="004E5982">
        <w:rPr>
          <w:rFonts w:ascii="David" w:eastAsia="Times New Roman" w:hAnsi="David" w:cs="David"/>
          <w:color w:val="000000"/>
          <w:sz w:val="24"/>
          <w:szCs w:val="24"/>
          <w:rtl/>
        </w:rPr>
        <w:t>אישור גורם מוסמך כי מערכת מסירת ההודעות (כריזת חירום) אשר מותקנת במקום, נבדקה ונמצאה תקינה בהתאם לתקן ישראלי ת"י 1220 חלק 3 או לדרישות תקן 72-</w:t>
      </w:r>
      <w:r w:rsidRPr="004E5982">
        <w:rPr>
          <w:rFonts w:ascii="David" w:eastAsia="Times New Roman" w:hAnsi="David" w:cs="David"/>
          <w:color w:val="000000"/>
          <w:sz w:val="24"/>
          <w:szCs w:val="24"/>
        </w:rPr>
        <w:t>NFPA</w:t>
      </w:r>
      <w:r w:rsidRPr="004E5982">
        <w:rPr>
          <w:rFonts w:ascii="David" w:eastAsia="Times New Roman" w:hAnsi="David" w:cs="David"/>
          <w:color w:val="000000"/>
          <w:sz w:val="24"/>
          <w:szCs w:val="24"/>
          <w:rtl/>
        </w:rPr>
        <w:t xml:space="preserve"> או מפרט משטרת ישראל 160.1, 160 וזאת בהתאם לשיטת ההתקנה של המערכת. באישור יפורט את סוג התקן או המפרט על פיו התבצעה הבדיקה. </w:t>
      </w:r>
    </w:p>
    <w:p w:rsidR="004E5982" w:rsidRPr="004E5982" w:rsidRDefault="004E5982" w:rsidP="00C95416">
      <w:pPr>
        <w:pStyle w:val="a7"/>
        <w:numPr>
          <w:ilvl w:val="0"/>
          <w:numId w:val="49"/>
        </w:numPr>
        <w:spacing w:after="0" w:line="360" w:lineRule="auto"/>
        <w:contextualSpacing w:val="0"/>
        <w:jc w:val="both"/>
        <w:rPr>
          <w:rFonts w:ascii="David" w:eastAsia="Times New Roman" w:hAnsi="David" w:cs="David"/>
          <w:color w:val="000000"/>
          <w:sz w:val="24"/>
          <w:szCs w:val="24"/>
        </w:rPr>
      </w:pPr>
      <w:r w:rsidRPr="004E5982">
        <w:rPr>
          <w:rFonts w:ascii="David" w:eastAsia="Times New Roman" w:hAnsi="David" w:cs="David"/>
          <w:color w:val="000000"/>
          <w:sz w:val="24"/>
          <w:szCs w:val="24"/>
          <w:rtl/>
        </w:rPr>
        <w:t xml:space="preserve">אישור מאת גורם מוסמך, כי המערכת האוטומטית לכיבוי אש (ספרינקלרים) נבדקה ונמצאה תקינה בהתאם התקן הישראלי ת"י 1928 - מערכות לכיבוי אש במים - בקרה, בדיקה ותחזוקה. על האישור לכלול את מפרט הבדיקה. </w:t>
      </w:r>
    </w:p>
    <w:p w:rsidR="004E5982" w:rsidRPr="004E5982" w:rsidRDefault="004E5982" w:rsidP="00C95416">
      <w:pPr>
        <w:pStyle w:val="a7"/>
        <w:numPr>
          <w:ilvl w:val="0"/>
          <w:numId w:val="49"/>
        </w:numPr>
        <w:spacing w:after="0" w:line="360" w:lineRule="auto"/>
        <w:contextualSpacing w:val="0"/>
        <w:jc w:val="both"/>
        <w:rPr>
          <w:rFonts w:ascii="David" w:eastAsia="Times New Roman" w:hAnsi="David" w:cs="David"/>
          <w:color w:val="000000"/>
          <w:sz w:val="24"/>
          <w:szCs w:val="24"/>
        </w:rPr>
      </w:pPr>
      <w:r w:rsidRPr="004E5982">
        <w:rPr>
          <w:rFonts w:ascii="David" w:eastAsia="Times New Roman" w:hAnsi="David" w:cs="David"/>
          <w:color w:val="000000"/>
          <w:sz w:val="24"/>
          <w:szCs w:val="24"/>
          <w:rtl/>
        </w:rPr>
        <w:t>אישור כי גנרטור החירום נבדק ונמצא תקין. האישור יינתן על-ידי בעל רישיון בתוקף לעבודות חשמל לפי חוק החשמל, אשר רשאי לתת אישור כאמור, בהתאם לסוג רישיונו.</w:t>
      </w:r>
    </w:p>
    <w:p w:rsidR="004E5982" w:rsidRPr="004E5982" w:rsidRDefault="004E5982" w:rsidP="00C95416">
      <w:pPr>
        <w:pStyle w:val="a7"/>
        <w:numPr>
          <w:ilvl w:val="0"/>
          <w:numId w:val="49"/>
        </w:numPr>
        <w:spacing w:after="0" w:line="360" w:lineRule="auto"/>
        <w:contextualSpacing w:val="0"/>
        <w:jc w:val="both"/>
        <w:rPr>
          <w:rFonts w:ascii="David" w:eastAsia="Times New Roman" w:hAnsi="David" w:cs="David"/>
          <w:color w:val="000000"/>
          <w:sz w:val="24"/>
          <w:szCs w:val="24"/>
        </w:rPr>
      </w:pPr>
      <w:r w:rsidRPr="004E5982">
        <w:rPr>
          <w:rFonts w:ascii="David" w:eastAsia="Times New Roman" w:hAnsi="David" w:cs="David"/>
          <w:color w:val="000000"/>
          <w:sz w:val="24"/>
          <w:szCs w:val="24"/>
          <w:rtl/>
        </w:rPr>
        <w:t xml:space="preserve">אישור מאת גורם מוסמך, כי מערכות בטיחות האש וההצלה תואמות את דרישות </w:t>
      </w:r>
      <w:r w:rsidRPr="004E5982">
        <w:rPr>
          <w:rFonts w:ascii="David" w:eastAsia="Times New Roman" w:hAnsi="David" w:cs="David"/>
          <w:sz w:val="24"/>
          <w:szCs w:val="24"/>
          <w:rtl/>
        </w:rPr>
        <w:t xml:space="preserve">הוראת הנציב 536 - משטר הפעלות מערכות בטיחות אש-אינטגרציה. </w:t>
      </w:r>
      <w:r w:rsidRPr="004E5982">
        <w:rPr>
          <w:rFonts w:ascii="David" w:eastAsia="Times New Roman" w:hAnsi="David" w:cs="David"/>
          <w:color w:val="000000"/>
          <w:sz w:val="24"/>
          <w:szCs w:val="24"/>
          <w:rtl/>
        </w:rPr>
        <w:t>אם קיימת מערכת שחרור עשן מאולצת תצורף לאישור גם טבלת "משטר בדיקה" ופירוט של סוג המערכת.</w:t>
      </w:r>
    </w:p>
    <w:p w:rsidR="004E5982" w:rsidRPr="004E5982" w:rsidRDefault="004E5982" w:rsidP="00C95416">
      <w:pPr>
        <w:pStyle w:val="a7"/>
        <w:numPr>
          <w:ilvl w:val="0"/>
          <w:numId w:val="49"/>
        </w:numPr>
        <w:spacing w:after="0" w:line="360" w:lineRule="auto"/>
        <w:contextualSpacing w:val="0"/>
        <w:jc w:val="both"/>
        <w:rPr>
          <w:rFonts w:ascii="David" w:eastAsia="Times New Roman" w:hAnsi="David" w:cs="David"/>
          <w:color w:val="000000"/>
          <w:sz w:val="24"/>
          <w:szCs w:val="24"/>
        </w:rPr>
      </w:pPr>
      <w:r w:rsidRPr="004E5982">
        <w:rPr>
          <w:rFonts w:ascii="David" w:eastAsia="Times New Roman" w:hAnsi="David" w:cs="David"/>
          <w:color w:val="000000"/>
          <w:sz w:val="24"/>
          <w:szCs w:val="24"/>
          <w:rtl/>
        </w:rPr>
        <w:t xml:space="preserve">אישור מאת גורם מוסמך המעיד כי מערכת שחרור העשן נבדקה ונמצאה תקינה. באישור יפורט סוג המערכת שנבדקה. </w:t>
      </w:r>
    </w:p>
    <w:p w:rsidR="004E5982" w:rsidRPr="004E5982" w:rsidRDefault="004E5982" w:rsidP="00C95416">
      <w:pPr>
        <w:pStyle w:val="a7"/>
        <w:numPr>
          <w:ilvl w:val="0"/>
          <w:numId w:val="49"/>
        </w:numPr>
        <w:spacing w:after="0" w:line="360" w:lineRule="auto"/>
        <w:contextualSpacing w:val="0"/>
        <w:jc w:val="both"/>
        <w:rPr>
          <w:rFonts w:ascii="David" w:eastAsia="Times New Roman" w:hAnsi="David" w:cs="David"/>
          <w:color w:val="000000"/>
          <w:sz w:val="24"/>
          <w:szCs w:val="24"/>
        </w:rPr>
      </w:pPr>
      <w:r w:rsidRPr="004E5982">
        <w:rPr>
          <w:rFonts w:ascii="David" w:eastAsia="Times New Roman" w:hAnsi="David" w:cs="David"/>
          <w:color w:val="000000"/>
          <w:sz w:val="24"/>
          <w:szCs w:val="24"/>
          <w:rtl/>
        </w:rPr>
        <w:t>אישור גורם מוסמך, כי מערכת מיזוג האוויר המותקנת בעסק נבדקה ונמצאה תקינה בהתאם לדרישות תקן ישראלי ת"י 1001 - בטיחות אש בבניינים.</w:t>
      </w:r>
    </w:p>
    <w:p w:rsidR="004E5982" w:rsidRPr="004E5982" w:rsidRDefault="004E5982" w:rsidP="00C95416">
      <w:pPr>
        <w:pStyle w:val="a7"/>
        <w:numPr>
          <w:ilvl w:val="0"/>
          <w:numId w:val="49"/>
        </w:numPr>
        <w:spacing w:after="0" w:line="360" w:lineRule="auto"/>
        <w:contextualSpacing w:val="0"/>
        <w:jc w:val="both"/>
        <w:rPr>
          <w:rFonts w:ascii="David" w:eastAsia="Times New Roman" w:hAnsi="David" w:cs="David"/>
          <w:color w:val="000000"/>
          <w:sz w:val="24"/>
          <w:szCs w:val="24"/>
        </w:rPr>
      </w:pPr>
      <w:r w:rsidRPr="004E5982">
        <w:rPr>
          <w:rFonts w:ascii="David" w:eastAsia="Times New Roman" w:hAnsi="David" w:cs="David"/>
          <w:color w:val="000000"/>
          <w:sz w:val="24"/>
          <w:szCs w:val="24"/>
          <w:rtl/>
        </w:rPr>
        <w:t>אישור על ניקוי ארובות ומנדפים בהתאם לתקן ישראלי ת"י 1001 חלק 6 - בטיחות אש בבניינים - בקרת אוורור והגנה מפני אש במערכות בישול מסחריות (אם אכן קיימים ארובות ומנדפים).</w:t>
      </w:r>
    </w:p>
    <w:p w:rsidR="004E5982" w:rsidRPr="004E5982" w:rsidRDefault="004E5982" w:rsidP="00C95416">
      <w:pPr>
        <w:pStyle w:val="a7"/>
        <w:numPr>
          <w:ilvl w:val="0"/>
          <w:numId w:val="49"/>
        </w:numPr>
        <w:spacing w:after="0" w:line="360" w:lineRule="auto"/>
        <w:contextualSpacing w:val="0"/>
        <w:jc w:val="both"/>
        <w:rPr>
          <w:rFonts w:ascii="David" w:eastAsia="Times New Roman" w:hAnsi="David" w:cs="David"/>
          <w:color w:val="000000"/>
          <w:sz w:val="24"/>
          <w:szCs w:val="24"/>
        </w:rPr>
      </w:pPr>
      <w:r w:rsidRPr="004E5982">
        <w:rPr>
          <w:rFonts w:ascii="David" w:eastAsia="Times New Roman" w:hAnsi="David" w:cs="David"/>
          <w:color w:val="000000"/>
          <w:sz w:val="24"/>
          <w:szCs w:val="24"/>
          <w:rtl/>
        </w:rPr>
        <w:t>אישור מגורם מוסמך כי מערכת הכיבוי במערכת בישול מסחרית ("מנדפים"), לרבות ניתוק ממקור אנרגיה נבדקה ונמצאה תקינה בהתאם לתקן ישראלי ת"י 5356 חלק 2 - מערכות כיבוי אש - כיבוי אש בכימיקלים רטובים (אם קיימים מנדפים)</w:t>
      </w:r>
      <w:r w:rsidRPr="004E5982">
        <w:rPr>
          <w:rFonts w:ascii="David" w:eastAsia="Times New Roman" w:hAnsi="David" w:cs="David"/>
          <w:sz w:val="24"/>
          <w:szCs w:val="24"/>
          <w:rtl/>
        </w:rPr>
        <w:t>.</w:t>
      </w:r>
    </w:p>
    <w:p w:rsidR="004E5982" w:rsidRPr="004E5982" w:rsidRDefault="004E5982" w:rsidP="00C95416">
      <w:pPr>
        <w:pStyle w:val="a7"/>
        <w:numPr>
          <w:ilvl w:val="2"/>
          <w:numId w:val="24"/>
        </w:numPr>
        <w:spacing w:after="0" w:line="360" w:lineRule="auto"/>
        <w:jc w:val="both"/>
        <w:rPr>
          <w:rFonts w:ascii="David" w:hAnsi="David" w:cs="David"/>
          <w:color w:val="000000"/>
          <w:sz w:val="24"/>
          <w:szCs w:val="24"/>
        </w:rPr>
      </w:pPr>
      <w:r w:rsidRPr="004E5982">
        <w:rPr>
          <w:rFonts w:ascii="David" w:hAnsi="David" w:cs="David"/>
          <w:color w:val="000000"/>
          <w:sz w:val="24"/>
          <w:szCs w:val="24"/>
          <w:rtl/>
        </w:rPr>
        <w:t>התקנה של סידורי בטיחות אש והצלה ואמצעי כיבוי או שינוי מהותי בהם, ובכלל זה של אלה המפורטים להלן, מחייבים את בעל העסק בהמצאת אישורים, כלדקמן:</w:t>
      </w:r>
    </w:p>
    <w:p w:rsidR="004E5982" w:rsidRPr="004E5982" w:rsidRDefault="004E5982" w:rsidP="00C95416">
      <w:pPr>
        <w:pStyle w:val="a7"/>
        <w:numPr>
          <w:ilvl w:val="0"/>
          <w:numId w:val="50"/>
        </w:numPr>
        <w:spacing w:after="0" w:line="360" w:lineRule="auto"/>
        <w:jc w:val="both"/>
        <w:rPr>
          <w:rFonts w:ascii="David" w:eastAsia="Times New Roman" w:hAnsi="David" w:cs="David"/>
          <w:color w:val="000000"/>
          <w:sz w:val="24"/>
          <w:szCs w:val="24"/>
          <w:rtl/>
        </w:rPr>
      </w:pPr>
      <w:r w:rsidRPr="004E5982">
        <w:rPr>
          <w:rFonts w:ascii="David" w:eastAsia="Times New Roman" w:hAnsi="David" w:cs="David"/>
          <w:color w:val="000000"/>
          <w:sz w:val="24"/>
          <w:szCs w:val="24"/>
          <w:rtl/>
        </w:rPr>
        <w:t>אישור מעבדה מוכרת או מהנדס חשמל מטעם הקבלן או יועץ חשמל שהתמנה כעורך משנה לבקשה להיתר בנייה לגלאי עצמאי אשר מעיד על התאמה לתקן ישראלי ת"י 1220 חלק 5 - מערכות גילוי אש - גלאי עשן עצמאיים.</w:t>
      </w:r>
    </w:p>
    <w:p w:rsidR="004E5982" w:rsidRPr="004E5982" w:rsidRDefault="004E5982" w:rsidP="00C95416">
      <w:pPr>
        <w:pStyle w:val="a7"/>
        <w:numPr>
          <w:ilvl w:val="0"/>
          <w:numId w:val="50"/>
        </w:numPr>
        <w:spacing w:after="0" w:line="360" w:lineRule="auto"/>
        <w:jc w:val="both"/>
        <w:rPr>
          <w:rFonts w:ascii="David" w:hAnsi="David" w:cs="David"/>
          <w:color w:val="000000"/>
          <w:sz w:val="24"/>
          <w:szCs w:val="24"/>
        </w:rPr>
      </w:pPr>
      <w:r w:rsidRPr="004E5982">
        <w:rPr>
          <w:rFonts w:ascii="David" w:eastAsia="Times New Roman" w:hAnsi="David" w:cs="David"/>
          <w:color w:val="000000"/>
          <w:sz w:val="24"/>
          <w:szCs w:val="24"/>
          <w:rtl/>
        </w:rPr>
        <w:t>אישור מאת מעבדה מוכרת כי מערכת גילוי אש ועשן תוכננה והותקנה בהתאם לתקן ישראלי ת"י 1220 חלק 3 - מערכות גילוי אש: הוראות התקנה ודרישות כלליות. בהתקנה של גלאי אש ועשן כאמור אשר מספרם אינו עולה על , אישור יכול שיינתן ע"י חברה בתו תקן לתחזוקת מערכות גילוי אש ועשן לפי תקן ישראלי ת"י 1220 חלק 11 - מערכות גילוי אש - תחזוקה.</w:t>
      </w:r>
    </w:p>
    <w:p w:rsidR="004E5982" w:rsidRPr="004E5982" w:rsidRDefault="004E5982" w:rsidP="00C95416">
      <w:pPr>
        <w:pStyle w:val="a7"/>
        <w:numPr>
          <w:ilvl w:val="0"/>
          <w:numId w:val="50"/>
        </w:numPr>
        <w:spacing w:after="0" w:line="360" w:lineRule="auto"/>
        <w:jc w:val="both"/>
        <w:rPr>
          <w:rFonts w:ascii="David" w:hAnsi="David" w:cs="David"/>
          <w:color w:val="000000"/>
          <w:sz w:val="24"/>
          <w:szCs w:val="24"/>
        </w:rPr>
      </w:pPr>
      <w:r w:rsidRPr="004E5982">
        <w:rPr>
          <w:rFonts w:ascii="David" w:eastAsia="Times New Roman" w:hAnsi="David" w:cs="David"/>
          <w:color w:val="000000"/>
          <w:sz w:val="24"/>
          <w:szCs w:val="24"/>
          <w:rtl/>
        </w:rPr>
        <w:t>אישור מעבדה מוכרת על כך שמערכת כיבוי האש במים תוכננה והותקנה בהתאם לתקן ישראלי ת"י 1596 - מערכות מתזים: התקנה: בהתקנה של עד 10 מתזים כאמור, אישור  אשר יכול להינתן ע"י חברה בתו תקן לתחזוקת מערכות כיבוי אש במים לפי תקן ישראלי ת"י 1928 - מערכות לכיבוי אש במים: בקרה, בדיקה ותחזוקה.</w:t>
      </w:r>
    </w:p>
    <w:p w:rsidR="004E5982" w:rsidRPr="004E5982" w:rsidRDefault="004E5982" w:rsidP="00C95416">
      <w:pPr>
        <w:pStyle w:val="a7"/>
        <w:numPr>
          <w:ilvl w:val="0"/>
          <w:numId w:val="50"/>
        </w:numPr>
        <w:spacing w:after="0" w:line="360" w:lineRule="auto"/>
        <w:jc w:val="both"/>
        <w:rPr>
          <w:rFonts w:ascii="David" w:hAnsi="David" w:cs="David"/>
          <w:color w:val="000000"/>
          <w:sz w:val="24"/>
          <w:szCs w:val="24"/>
        </w:rPr>
      </w:pPr>
      <w:r w:rsidRPr="004E5982">
        <w:rPr>
          <w:rFonts w:ascii="David" w:eastAsia="Times New Roman" w:hAnsi="David" w:cs="David"/>
          <w:color w:val="000000"/>
          <w:sz w:val="24"/>
          <w:szCs w:val="24"/>
          <w:rtl/>
        </w:rPr>
        <w:t>אישור מעבדה מוכרת כי מערכת כיבוי אש בגז תוכננה והותקנה בהתאם לתקן ישראלי ת"י 1597 - מערכות כיבוי אש אוטומטיות בגז כיבוי.</w:t>
      </w:r>
    </w:p>
    <w:p w:rsidR="004E5982" w:rsidRPr="004E5982" w:rsidRDefault="004E5982" w:rsidP="00C95416">
      <w:pPr>
        <w:pStyle w:val="a7"/>
        <w:numPr>
          <w:ilvl w:val="0"/>
          <w:numId w:val="50"/>
        </w:numPr>
        <w:spacing w:after="0" w:line="360" w:lineRule="auto"/>
        <w:jc w:val="both"/>
        <w:rPr>
          <w:rFonts w:ascii="David" w:hAnsi="David" w:cs="David"/>
          <w:color w:val="000000"/>
          <w:sz w:val="24"/>
          <w:szCs w:val="24"/>
        </w:rPr>
      </w:pPr>
      <w:r w:rsidRPr="004E5982">
        <w:rPr>
          <w:rFonts w:ascii="David" w:eastAsia="Times New Roman" w:hAnsi="David" w:cs="David"/>
          <w:color w:val="000000"/>
          <w:sz w:val="24"/>
          <w:szCs w:val="24"/>
          <w:rtl/>
        </w:rPr>
        <w:t>אישור מאת מעבדה מוכרת כי מערכת כיבוי בארוסול תוכננה והותקנה בהתאם לתקן ישראלי ת"י 5210 - מערכות לכיבוי-אש בארוסול.</w:t>
      </w:r>
    </w:p>
    <w:p w:rsidR="004E5982" w:rsidRPr="004E5982" w:rsidRDefault="004E5982" w:rsidP="00C95416">
      <w:pPr>
        <w:pStyle w:val="a7"/>
        <w:numPr>
          <w:ilvl w:val="0"/>
          <w:numId w:val="50"/>
        </w:numPr>
        <w:spacing w:after="0" w:line="360" w:lineRule="auto"/>
        <w:jc w:val="both"/>
        <w:rPr>
          <w:rFonts w:ascii="David" w:hAnsi="David" w:cs="David"/>
          <w:color w:val="000000"/>
          <w:sz w:val="24"/>
          <w:szCs w:val="24"/>
        </w:rPr>
      </w:pPr>
      <w:r w:rsidRPr="004E5982">
        <w:rPr>
          <w:rFonts w:ascii="David" w:eastAsia="Times New Roman" w:hAnsi="David" w:cs="David"/>
          <w:color w:val="000000"/>
          <w:sz w:val="24"/>
          <w:szCs w:val="24"/>
          <w:rtl/>
        </w:rPr>
        <w:t xml:space="preserve">אישור מעבדה מוכרת כי  מערכת כיבוי אש בכימיקלים רטובים תוכננה והותקנה בהתאם לתקן ישראלי ת"י 5356 חלק 2 </w:t>
      </w:r>
      <w:r w:rsidRPr="004E5982">
        <w:rPr>
          <w:rFonts w:ascii="David" w:eastAsia="Times New Roman" w:hAnsi="David" w:cs="David"/>
          <w:sz w:val="24"/>
          <w:szCs w:val="24"/>
          <w:rtl/>
        </w:rPr>
        <w:t>- מערכות כיבוי אש - כיבוי אש בכימיקלים רטובים</w:t>
      </w:r>
      <w:r w:rsidRPr="004E5982">
        <w:rPr>
          <w:rFonts w:ascii="David" w:eastAsia="Times New Roman" w:hAnsi="David" w:cs="David"/>
          <w:color w:val="000000"/>
          <w:sz w:val="24"/>
          <w:szCs w:val="24"/>
          <w:rtl/>
        </w:rPr>
        <w:t>.</w:t>
      </w:r>
    </w:p>
    <w:p w:rsidR="004E5982" w:rsidRPr="004E5982" w:rsidRDefault="004E5982" w:rsidP="00C95416">
      <w:pPr>
        <w:pStyle w:val="a7"/>
        <w:numPr>
          <w:ilvl w:val="0"/>
          <w:numId w:val="50"/>
        </w:numPr>
        <w:spacing w:after="0" w:line="360" w:lineRule="auto"/>
        <w:jc w:val="both"/>
        <w:rPr>
          <w:rFonts w:ascii="David" w:hAnsi="David" w:cs="David"/>
          <w:color w:val="000000"/>
          <w:sz w:val="24"/>
          <w:szCs w:val="24"/>
        </w:rPr>
      </w:pPr>
      <w:r w:rsidRPr="004E5982">
        <w:rPr>
          <w:rFonts w:ascii="David" w:eastAsia="Times New Roman" w:hAnsi="David" w:cs="David"/>
          <w:color w:val="000000"/>
          <w:sz w:val="24"/>
          <w:szCs w:val="24"/>
          <w:rtl/>
        </w:rPr>
        <w:t>אישור מעבדה מוכרת כי מערכת מיזוג אויר (מובילי אוויר) תוכננה והותקנה עפ"י תקן ישראלי ת"י 100</w:t>
      </w:r>
      <w:r w:rsidR="00DC6130">
        <w:rPr>
          <w:rFonts w:ascii="David" w:eastAsia="Times New Roman" w:hAnsi="David" w:cs="David"/>
          <w:color w:val="000000"/>
          <w:sz w:val="24"/>
          <w:szCs w:val="24"/>
          <w:rtl/>
        </w:rPr>
        <w:t>1 חלק 1.1 - בטיחות אש בבניינים</w:t>
      </w:r>
      <w:r w:rsidR="00DC6130">
        <w:rPr>
          <w:rFonts w:ascii="David" w:eastAsia="Times New Roman" w:hAnsi="David" w:cs="David" w:hint="cs"/>
          <w:color w:val="000000"/>
          <w:sz w:val="24"/>
          <w:szCs w:val="24"/>
          <w:rtl/>
        </w:rPr>
        <w:t xml:space="preserve"> - </w:t>
      </w:r>
      <w:r w:rsidRPr="004E5982">
        <w:rPr>
          <w:rFonts w:ascii="David" w:eastAsia="Times New Roman" w:hAnsi="David" w:cs="David"/>
          <w:color w:val="000000"/>
          <w:sz w:val="24"/>
          <w:szCs w:val="24"/>
          <w:rtl/>
        </w:rPr>
        <w:t>מערכות מיזוג אוויר ואוורור. הנ"ל יחול במקרים הבאים:</w:t>
      </w:r>
    </w:p>
    <w:p w:rsidR="004E5982" w:rsidRPr="004E5982" w:rsidRDefault="004E5982" w:rsidP="00C95416">
      <w:pPr>
        <w:pStyle w:val="a7"/>
        <w:numPr>
          <w:ilvl w:val="0"/>
          <w:numId w:val="51"/>
        </w:numPr>
        <w:spacing w:after="0" w:line="360" w:lineRule="auto"/>
        <w:jc w:val="both"/>
        <w:rPr>
          <w:rFonts w:ascii="David" w:eastAsia="Times New Roman" w:hAnsi="David" w:cs="David"/>
          <w:color w:val="000000"/>
          <w:sz w:val="24"/>
          <w:szCs w:val="24"/>
          <w:rtl/>
        </w:rPr>
      </w:pPr>
      <w:r w:rsidRPr="004E5982">
        <w:rPr>
          <w:rFonts w:ascii="David" w:eastAsia="Times New Roman" w:hAnsi="David" w:cs="David"/>
          <w:color w:val="000000"/>
          <w:sz w:val="24"/>
          <w:szCs w:val="24"/>
          <w:rtl/>
        </w:rPr>
        <w:t>המבנה בעל מספר קומות, ויותר מקומה אחת, ובו פירי אוורור חוצים בין הקומות.</w:t>
      </w:r>
    </w:p>
    <w:p w:rsidR="004E5982" w:rsidRPr="004E5982" w:rsidRDefault="004E5982" w:rsidP="00C95416">
      <w:pPr>
        <w:pStyle w:val="a7"/>
        <w:numPr>
          <w:ilvl w:val="0"/>
          <w:numId w:val="51"/>
        </w:numPr>
        <w:spacing w:after="0" w:line="360" w:lineRule="auto"/>
        <w:jc w:val="both"/>
        <w:rPr>
          <w:rFonts w:ascii="David" w:hAnsi="David" w:cs="David"/>
          <w:color w:val="000000"/>
          <w:sz w:val="24"/>
          <w:szCs w:val="24"/>
        </w:rPr>
      </w:pPr>
      <w:r w:rsidRPr="004E5982">
        <w:rPr>
          <w:rFonts w:ascii="David" w:eastAsia="Times New Roman" w:hAnsi="David" w:cs="David"/>
          <w:color w:val="000000"/>
          <w:sz w:val="24"/>
          <w:szCs w:val="24"/>
          <w:rtl/>
        </w:rPr>
        <w:t>קיימים מדפים ודמפרים אשר נועדו לייצר הפרדת אש בין עסקים סמוכים ושימושים שונים.</w:t>
      </w:r>
    </w:p>
    <w:p w:rsidR="004E5982" w:rsidRPr="004E5982" w:rsidRDefault="004E5982" w:rsidP="00C95416">
      <w:pPr>
        <w:pStyle w:val="a7"/>
        <w:numPr>
          <w:ilvl w:val="0"/>
          <w:numId w:val="50"/>
        </w:numPr>
        <w:spacing w:after="0" w:line="360" w:lineRule="auto"/>
        <w:jc w:val="both"/>
        <w:rPr>
          <w:rFonts w:ascii="David" w:hAnsi="David" w:cs="David"/>
          <w:color w:val="000000"/>
          <w:sz w:val="24"/>
          <w:szCs w:val="24"/>
        </w:rPr>
      </w:pPr>
      <w:r w:rsidRPr="004E5982">
        <w:rPr>
          <w:rFonts w:ascii="David" w:eastAsia="Times New Roman" w:hAnsi="David" w:cs="David"/>
          <w:color w:val="000000"/>
          <w:sz w:val="24"/>
          <w:szCs w:val="24"/>
          <w:rtl/>
        </w:rPr>
        <w:t>אישו</w:t>
      </w:r>
      <w:r w:rsidR="00DC6130">
        <w:rPr>
          <w:rFonts w:ascii="David" w:eastAsia="Times New Roman" w:hAnsi="David" w:cs="David"/>
          <w:color w:val="000000"/>
          <w:sz w:val="24"/>
          <w:szCs w:val="24"/>
          <w:rtl/>
        </w:rPr>
        <w:t>ר מעבדה מוכרת כי מנדפים לבישול/</w:t>
      </w:r>
      <w:r w:rsidRPr="004E5982">
        <w:rPr>
          <w:rFonts w:ascii="David" w:eastAsia="Times New Roman" w:hAnsi="David" w:cs="David"/>
          <w:color w:val="000000"/>
          <w:sz w:val="24"/>
          <w:szCs w:val="24"/>
          <w:rtl/>
        </w:rPr>
        <w:t>לטיגון תוכננו והותקנו בהתאם לתקן ישראל</w:t>
      </w:r>
      <w:r w:rsidR="00DC6130">
        <w:rPr>
          <w:rFonts w:ascii="David" w:eastAsia="Times New Roman" w:hAnsi="David" w:cs="David"/>
          <w:color w:val="000000"/>
          <w:sz w:val="24"/>
          <w:szCs w:val="24"/>
          <w:rtl/>
        </w:rPr>
        <w:t>י ת"י 1001 חלק 6 - אש בבניינים</w:t>
      </w:r>
      <w:r w:rsidR="00DC6130">
        <w:rPr>
          <w:rFonts w:ascii="David" w:eastAsia="Times New Roman" w:hAnsi="David" w:cs="David" w:hint="cs"/>
          <w:color w:val="000000"/>
          <w:sz w:val="24"/>
          <w:szCs w:val="24"/>
          <w:rtl/>
        </w:rPr>
        <w:t xml:space="preserve"> - </w:t>
      </w:r>
      <w:r w:rsidRPr="004E5982">
        <w:rPr>
          <w:rFonts w:ascii="David" w:eastAsia="Times New Roman" w:hAnsi="David" w:cs="David"/>
          <w:color w:val="000000"/>
          <w:sz w:val="24"/>
          <w:szCs w:val="24"/>
          <w:rtl/>
        </w:rPr>
        <w:t>בקרת אוורור והגנה מפני אש במערכות בישול מסחריות.</w:t>
      </w:r>
    </w:p>
    <w:p w:rsidR="004E5982" w:rsidRPr="004E5982" w:rsidRDefault="004E5982" w:rsidP="00C95416">
      <w:pPr>
        <w:pStyle w:val="a7"/>
        <w:numPr>
          <w:ilvl w:val="0"/>
          <w:numId w:val="50"/>
        </w:numPr>
        <w:spacing w:after="0" w:line="360" w:lineRule="auto"/>
        <w:jc w:val="both"/>
        <w:rPr>
          <w:rFonts w:ascii="David" w:hAnsi="David" w:cs="David"/>
          <w:color w:val="000000"/>
          <w:sz w:val="24"/>
          <w:szCs w:val="24"/>
        </w:rPr>
      </w:pPr>
      <w:r w:rsidRPr="004E5982">
        <w:rPr>
          <w:rFonts w:ascii="David" w:eastAsia="Times New Roman" w:hAnsi="David" w:cs="David"/>
          <w:color w:val="000000"/>
          <w:sz w:val="24"/>
          <w:szCs w:val="24"/>
          <w:rtl/>
        </w:rPr>
        <w:t xml:space="preserve">אישור המעיד על בדיקת אינטגרציה בין מערכות בטיחות אש כנדרש בהוראת הנציב 536, וכי הבדיקה נמצאת תקינה. האישור יינתן על ידי מהנדס מורשה או מעבדה מוכרת ובעלת הסמכה לתקן ישראלי ת"י 1220 חלק 3 למערכות גילוי אש: הוראות התקנה ודרישות כלליות. לאישור תצורף טבלת משטר הפעלות. </w:t>
      </w:r>
    </w:p>
    <w:p w:rsidR="004E5982" w:rsidRPr="004E5982" w:rsidRDefault="004E5982" w:rsidP="00C95416">
      <w:pPr>
        <w:pStyle w:val="a7"/>
        <w:numPr>
          <w:ilvl w:val="0"/>
          <w:numId w:val="50"/>
        </w:numPr>
        <w:spacing w:after="0" w:line="360" w:lineRule="auto"/>
        <w:jc w:val="both"/>
        <w:rPr>
          <w:rFonts w:ascii="David" w:hAnsi="David" w:cs="David"/>
          <w:color w:val="000000"/>
          <w:sz w:val="24"/>
          <w:szCs w:val="24"/>
        </w:rPr>
      </w:pPr>
      <w:r w:rsidRPr="004E5982">
        <w:rPr>
          <w:rFonts w:ascii="David" w:eastAsia="Times New Roman" w:hAnsi="David" w:cs="David"/>
          <w:color w:val="000000"/>
          <w:sz w:val="24"/>
          <w:szCs w:val="24"/>
          <w:rtl/>
        </w:rPr>
        <w:t>אישור מעבדה מאושרת המעיד על תקינות מערכת הגז בהתאם לתקן ישראלי ת"י 158 - מתקנים לגזים  פחמימניים מעובים (גפ"מ).</w:t>
      </w:r>
    </w:p>
    <w:p w:rsidR="004E5982" w:rsidRPr="004E5982" w:rsidRDefault="004E5982" w:rsidP="00C95416">
      <w:pPr>
        <w:pStyle w:val="a7"/>
        <w:numPr>
          <w:ilvl w:val="0"/>
          <w:numId w:val="50"/>
        </w:numPr>
        <w:spacing w:after="0" w:line="360" w:lineRule="auto"/>
        <w:jc w:val="both"/>
        <w:rPr>
          <w:rFonts w:ascii="David" w:hAnsi="David" w:cs="David"/>
          <w:color w:val="000000"/>
          <w:sz w:val="24"/>
          <w:szCs w:val="24"/>
        </w:rPr>
      </w:pPr>
      <w:r w:rsidRPr="004E5982">
        <w:rPr>
          <w:rFonts w:ascii="David" w:eastAsia="Times New Roman" w:hAnsi="David" w:cs="David"/>
          <w:color w:val="000000"/>
          <w:sz w:val="24"/>
          <w:szCs w:val="24"/>
          <w:rtl/>
        </w:rPr>
        <w:t>אישור מעבדה מוכרת כי מערכת למסירת הודעות (כריזת חירום) תוכננה והותקנה בהתאם לתקן ישראלי ת"י 1220 חלק 3 מערכות גילוי אש: הוראות התקנה ודרישות כלליות.</w:t>
      </w:r>
    </w:p>
    <w:p w:rsidR="004E5982" w:rsidRPr="004E5982" w:rsidRDefault="004E5982" w:rsidP="00C95416">
      <w:pPr>
        <w:pStyle w:val="a7"/>
        <w:numPr>
          <w:ilvl w:val="0"/>
          <w:numId w:val="50"/>
        </w:numPr>
        <w:spacing w:after="0" w:line="360" w:lineRule="auto"/>
        <w:jc w:val="both"/>
        <w:rPr>
          <w:rFonts w:ascii="David" w:hAnsi="David" w:cs="David"/>
          <w:color w:val="000000"/>
          <w:sz w:val="24"/>
          <w:szCs w:val="24"/>
        </w:rPr>
      </w:pPr>
      <w:r w:rsidRPr="004E5982">
        <w:rPr>
          <w:rFonts w:ascii="David" w:eastAsia="Times New Roman" w:hAnsi="David" w:cs="David"/>
          <w:color w:val="000000"/>
          <w:sz w:val="24"/>
          <w:szCs w:val="24"/>
          <w:rtl/>
        </w:rPr>
        <w:t>אישור מעבדה מוכרת כי התאמת חומרי בניה וגימור בוצעו עפ"י תקן ישראלי ת"י 921 - תגובות בשריפה של חומרי בניה- חלק רלוונטי.</w:t>
      </w:r>
    </w:p>
    <w:p w:rsidR="004E5982" w:rsidRPr="004E5982" w:rsidRDefault="004E5982" w:rsidP="00C95416">
      <w:pPr>
        <w:pStyle w:val="a7"/>
        <w:numPr>
          <w:ilvl w:val="0"/>
          <w:numId w:val="50"/>
        </w:numPr>
        <w:spacing w:after="0" w:line="360" w:lineRule="auto"/>
        <w:jc w:val="both"/>
        <w:rPr>
          <w:rFonts w:ascii="David" w:hAnsi="David" w:cs="David"/>
          <w:color w:val="000000"/>
          <w:sz w:val="24"/>
          <w:szCs w:val="24"/>
        </w:rPr>
      </w:pPr>
      <w:r w:rsidRPr="004E5982">
        <w:rPr>
          <w:rFonts w:ascii="David" w:eastAsia="Times New Roman" w:hAnsi="David" w:cs="David"/>
          <w:color w:val="000000"/>
          <w:sz w:val="24"/>
          <w:szCs w:val="24"/>
          <w:rtl/>
        </w:rPr>
        <w:t>אישור מעבדה מוכרת כי מערכת שליטה בעשן תוכננה והותקנה עפ"י תקן ישראלי ת"י 1001 חלק 2.2</w:t>
      </w:r>
      <w:r w:rsidRPr="004E5982">
        <w:rPr>
          <w:rFonts w:ascii="David" w:eastAsia="Times New Roman" w:hAnsi="David" w:cs="David"/>
          <w:sz w:val="24"/>
          <w:szCs w:val="24"/>
          <w:rtl/>
        </w:rPr>
        <w:t xml:space="preserve"> - בטיחות אש בבניינים: מערכת בקרת עשן בבניינים (למעט בנייני מגורים שגובהם עד 13 מטר), קניונים, אטריומים וחללים גדולים דומים (אם נדרש).</w:t>
      </w:r>
    </w:p>
    <w:p w:rsidR="004E5982" w:rsidRPr="004E5982" w:rsidRDefault="004E5982" w:rsidP="00C95416">
      <w:pPr>
        <w:pStyle w:val="a7"/>
        <w:numPr>
          <w:ilvl w:val="0"/>
          <w:numId w:val="50"/>
        </w:numPr>
        <w:spacing w:after="0" w:line="360" w:lineRule="auto"/>
        <w:jc w:val="both"/>
        <w:rPr>
          <w:rFonts w:ascii="David" w:hAnsi="David" w:cs="David"/>
          <w:color w:val="000000"/>
          <w:sz w:val="24"/>
          <w:szCs w:val="24"/>
          <w:rtl/>
        </w:rPr>
      </w:pPr>
      <w:r w:rsidRPr="004E5982">
        <w:rPr>
          <w:rFonts w:ascii="David" w:hAnsi="David" w:cs="David"/>
          <w:sz w:val="24"/>
          <w:szCs w:val="24"/>
          <w:rtl/>
        </w:rPr>
        <w:t>תעודת בדיקה ממעבדה מוכרת למפוחי שליטה בעשן עפ"י תקן ישראלי ת"י 1001 חלק 7 - בטיחות אש בבניינים: מערכות שליטה לחום ולעשן - מפוחים מונעים על ידי חשמל להוצאת עשן וחום. לתעודה הבדיקה תצורף הצהרת מהנדס מתכנן (נספח א) המערכת כי המפוחים המתוארים בתעודת הבדיקה [מספר התעודה] הם המפוחים שהותקנו במבנה בגוש [מספר], חלקה [מספר], מגרש [ מספר]  (אם נדרש).</w:t>
      </w:r>
    </w:p>
    <w:p w:rsidR="004E5982" w:rsidRPr="004E5982" w:rsidRDefault="004E5982" w:rsidP="00C95416">
      <w:pPr>
        <w:pStyle w:val="11"/>
        <w:numPr>
          <w:ilvl w:val="1"/>
          <w:numId w:val="24"/>
        </w:numPr>
        <w:spacing w:line="360" w:lineRule="auto"/>
        <w:contextualSpacing w:val="0"/>
        <w:jc w:val="both"/>
        <w:rPr>
          <w:rFonts w:ascii="David" w:hAnsi="David" w:cs="David"/>
          <w:b/>
          <w:bCs/>
          <w:u w:val="single"/>
        </w:rPr>
      </w:pPr>
      <w:r w:rsidRPr="004E5982">
        <w:rPr>
          <w:rFonts w:ascii="David" w:hAnsi="David" w:cs="David"/>
          <w:b/>
          <w:bCs/>
          <w:u w:val="single"/>
          <w:rtl/>
        </w:rPr>
        <w:t>נספחים</w:t>
      </w:r>
    </w:p>
    <w:p w:rsidR="004E5982" w:rsidRPr="004E5982" w:rsidRDefault="004E5982" w:rsidP="00C95416">
      <w:pPr>
        <w:pStyle w:val="11"/>
        <w:numPr>
          <w:ilvl w:val="2"/>
          <w:numId w:val="24"/>
        </w:numPr>
        <w:spacing w:line="360" w:lineRule="auto"/>
        <w:contextualSpacing w:val="0"/>
        <w:jc w:val="both"/>
        <w:rPr>
          <w:rFonts w:ascii="David" w:hAnsi="David" w:cs="David"/>
          <w:b/>
          <w:bCs/>
          <w:u w:val="single"/>
        </w:rPr>
      </w:pPr>
      <w:r w:rsidRPr="004E5982">
        <w:rPr>
          <w:rFonts w:ascii="David" w:hAnsi="David" w:cs="David"/>
          <w:rtl/>
        </w:rPr>
        <w:t>פרסומי הרשות הארצית לכבאות והצלה על תיקיית הטפסים האחידים לאישורים ניתנים לקריאה ולהורדה מאתר הרשות הארצית לכבאות והצלה.</w:t>
      </w:r>
    </w:p>
    <w:p w:rsidR="004E5982" w:rsidRPr="004E5982" w:rsidRDefault="004E5982" w:rsidP="00C95416">
      <w:pPr>
        <w:pStyle w:val="11"/>
        <w:spacing w:line="360" w:lineRule="auto"/>
        <w:ind w:left="0"/>
        <w:contextualSpacing w:val="0"/>
        <w:jc w:val="both"/>
        <w:rPr>
          <w:rFonts w:ascii="David" w:hAnsi="David" w:cs="David"/>
          <w:b/>
          <w:bCs/>
          <w:u w:val="single"/>
          <w:rtl/>
        </w:rPr>
      </w:pPr>
    </w:p>
    <w:p w:rsidR="004E5982" w:rsidRPr="004E5982" w:rsidRDefault="004E5982" w:rsidP="00C95416">
      <w:pPr>
        <w:bidi w:val="0"/>
        <w:spacing w:after="0" w:line="360" w:lineRule="auto"/>
        <w:jc w:val="center"/>
        <w:rPr>
          <w:rFonts w:ascii="David" w:hAnsi="David" w:cs="David"/>
          <w:b/>
          <w:bCs/>
          <w:sz w:val="24"/>
          <w:szCs w:val="24"/>
          <w:u w:val="single"/>
          <w:rtl/>
        </w:rPr>
      </w:pPr>
      <w:r w:rsidRPr="004E5982">
        <w:rPr>
          <w:rFonts w:ascii="David" w:hAnsi="David" w:cs="David"/>
          <w:b/>
          <w:bCs/>
          <w:sz w:val="24"/>
          <w:szCs w:val="24"/>
          <w:u w:val="single"/>
          <w:rtl/>
        </w:rPr>
        <w:br w:type="page"/>
      </w:r>
    </w:p>
    <w:p w:rsidR="004E5982" w:rsidRPr="004E5982" w:rsidRDefault="004E5982" w:rsidP="00C95416">
      <w:pPr>
        <w:bidi w:val="0"/>
        <w:spacing w:after="0" w:line="360" w:lineRule="auto"/>
        <w:jc w:val="center"/>
        <w:rPr>
          <w:rFonts w:ascii="David" w:eastAsia="Times New Roman" w:hAnsi="David" w:cs="David"/>
          <w:sz w:val="24"/>
          <w:szCs w:val="24"/>
          <w:rtl/>
        </w:rPr>
      </w:pPr>
      <w:r w:rsidRPr="004E5982">
        <w:rPr>
          <w:rFonts w:ascii="David" w:hAnsi="David" w:cs="David"/>
          <w:b/>
          <w:bCs/>
          <w:sz w:val="24"/>
          <w:szCs w:val="24"/>
          <w:u w:val="single"/>
          <w:rtl/>
        </w:rPr>
        <w:t>נספח א</w:t>
      </w:r>
      <w:r w:rsidR="00DC6130">
        <w:rPr>
          <w:rFonts w:ascii="David" w:hAnsi="David" w:cs="David" w:hint="cs"/>
          <w:b/>
          <w:bCs/>
          <w:sz w:val="24"/>
          <w:szCs w:val="24"/>
          <w:u w:val="single"/>
          <w:rtl/>
        </w:rPr>
        <w:t>'</w:t>
      </w:r>
    </w:p>
    <w:p w:rsidR="004E5982" w:rsidRPr="004E5982" w:rsidRDefault="004E5982" w:rsidP="00C95416">
      <w:pPr>
        <w:spacing w:after="0" w:line="360" w:lineRule="auto"/>
        <w:jc w:val="both"/>
        <w:rPr>
          <w:rFonts w:ascii="David" w:hAnsi="David" w:cs="David"/>
          <w:sz w:val="24"/>
          <w:szCs w:val="24"/>
          <w:rtl/>
        </w:rPr>
      </w:pPr>
    </w:p>
    <w:p w:rsidR="004E5982" w:rsidRPr="004E5982" w:rsidRDefault="004E5982" w:rsidP="00C95416">
      <w:pPr>
        <w:spacing w:after="0" w:line="360" w:lineRule="auto"/>
        <w:jc w:val="both"/>
        <w:rPr>
          <w:rFonts w:ascii="David" w:hAnsi="David" w:cs="David"/>
          <w:sz w:val="24"/>
          <w:szCs w:val="24"/>
          <w:rtl/>
        </w:rPr>
      </w:pPr>
    </w:p>
    <w:p w:rsidR="004E5982" w:rsidRPr="004E5982" w:rsidRDefault="004E5982" w:rsidP="00C95416">
      <w:pPr>
        <w:spacing w:after="0" w:line="360" w:lineRule="auto"/>
        <w:jc w:val="right"/>
        <w:rPr>
          <w:rFonts w:ascii="David" w:hAnsi="David" w:cs="David"/>
          <w:sz w:val="24"/>
          <w:szCs w:val="24"/>
          <w:rtl/>
        </w:rPr>
      </w:pPr>
      <w:r w:rsidRPr="004E5982">
        <w:rPr>
          <w:rFonts w:ascii="David" w:hAnsi="David" w:cs="David"/>
          <w:sz w:val="24"/>
          <w:szCs w:val="24"/>
          <w:rtl/>
        </w:rPr>
        <w:t>תאריך:_______</w:t>
      </w:r>
    </w:p>
    <w:p w:rsidR="004E5982" w:rsidRPr="004E5982" w:rsidRDefault="004E5982" w:rsidP="00C95416">
      <w:pPr>
        <w:spacing w:after="0" w:line="360" w:lineRule="auto"/>
        <w:jc w:val="both"/>
        <w:rPr>
          <w:rFonts w:ascii="David" w:hAnsi="David" w:cs="David"/>
          <w:sz w:val="24"/>
          <w:szCs w:val="24"/>
          <w:u w:val="single"/>
          <w:rtl/>
        </w:rPr>
      </w:pPr>
    </w:p>
    <w:p w:rsidR="004E5982" w:rsidRPr="004E5982" w:rsidRDefault="004E5982" w:rsidP="00C95416">
      <w:pPr>
        <w:spacing w:after="0" w:line="360" w:lineRule="auto"/>
        <w:jc w:val="both"/>
        <w:rPr>
          <w:rFonts w:ascii="David" w:hAnsi="David" w:cs="David"/>
          <w:sz w:val="24"/>
          <w:szCs w:val="24"/>
          <w:rtl/>
        </w:rPr>
      </w:pPr>
    </w:p>
    <w:p w:rsidR="004E5982" w:rsidRPr="004E5982" w:rsidRDefault="004E5982" w:rsidP="00C95416">
      <w:pPr>
        <w:spacing w:after="0" w:line="360" w:lineRule="auto"/>
        <w:ind w:left="170" w:hanging="113"/>
        <w:jc w:val="both"/>
        <w:rPr>
          <w:rFonts w:ascii="David" w:hAnsi="David" w:cs="David"/>
          <w:sz w:val="24"/>
          <w:szCs w:val="24"/>
          <w:rtl/>
        </w:rPr>
      </w:pPr>
      <w:r w:rsidRPr="004E5982">
        <w:rPr>
          <w:rFonts w:ascii="David" w:hAnsi="David" w:cs="David"/>
          <w:sz w:val="24"/>
          <w:szCs w:val="24"/>
          <w:rtl/>
        </w:rPr>
        <w:t>לכבוד:</w:t>
      </w:r>
    </w:p>
    <w:p w:rsidR="004E5982" w:rsidRPr="004E5982" w:rsidRDefault="004E5982" w:rsidP="00C95416">
      <w:pPr>
        <w:spacing w:after="0" w:line="360" w:lineRule="auto"/>
        <w:ind w:left="170" w:hanging="113"/>
        <w:jc w:val="both"/>
        <w:rPr>
          <w:rFonts w:ascii="David" w:hAnsi="David" w:cs="David"/>
          <w:sz w:val="24"/>
          <w:szCs w:val="24"/>
          <w:u w:val="single"/>
          <w:rtl/>
        </w:rPr>
      </w:pPr>
      <w:r w:rsidRPr="004E5982">
        <w:rPr>
          <w:rFonts w:ascii="David" w:hAnsi="David" w:cs="David"/>
          <w:sz w:val="24"/>
          <w:szCs w:val="24"/>
          <w:u w:val="single"/>
          <w:rtl/>
        </w:rPr>
        <w:t xml:space="preserve">הרשות הארצית לכבאות והצלה - </w:t>
      </w:r>
    </w:p>
    <w:p w:rsidR="004E5982" w:rsidRPr="004E5982" w:rsidRDefault="004E5982" w:rsidP="00C95416">
      <w:pPr>
        <w:spacing w:after="0" w:line="360" w:lineRule="auto"/>
        <w:ind w:left="170" w:hanging="113"/>
        <w:jc w:val="both"/>
        <w:rPr>
          <w:rFonts w:ascii="David" w:hAnsi="David" w:cs="David"/>
          <w:sz w:val="24"/>
          <w:szCs w:val="24"/>
          <w:u w:val="single"/>
          <w:rtl/>
        </w:rPr>
      </w:pPr>
      <w:r w:rsidRPr="004E5982">
        <w:rPr>
          <w:rFonts w:ascii="David" w:hAnsi="David" w:cs="David"/>
          <w:sz w:val="24"/>
          <w:szCs w:val="24"/>
          <w:u w:val="single"/>
          <w:rtl/>
        </w:rPr>
        <w:t>מדור 'הגנה מאש'</w:t>
      </w:r>
    </w:p>
    <w:p w:rsidR="004E5982" w:rsidRPr="004E5982" w:rsidRDefault="004E5982" w:rsidP="00C95416">
      <w:pPr>
        <w:spacing w:after="0" w:line="360" w:lineRule="auto"/>
        <w:ind w:left="170" w:hanging="113"/>
        <w:jc w:val="both"/>
        <w:rPr>
          <w:rFonts w:ascii="David" w:hAnsi="David" w:cs="David"/>
          <w:sz w:val="24"/>
          <w:szCs w:val="24"/>
          <w:u w:val="single"/>
          <w:rtl/>
        </w:rPr>
      </w:pPr>
    </w:p>
    <w:p w:rsidR="004E5982" w:rsidRPr="004E5982" w:rsidRDefault="004E5982" w:rsidP="00C95416">
      <w:pPr>
        <w:spacing w:after="0" w:line="360" w:lineRule="auto"/>
        <w:ind w:left="170" w:hanging="113"/>
        <w:jc w:val="both"/>
        <w:rPr>
          <w:rFonts w:ascii="David" w:hAnsi="David" w:cs="David"/>
          <w:b/>
          <w:bCs/>
          <w:sz w:val="24"/>
          <w:szCs w:val="24"/>
          <w:u w:val="single"/>
          <w:rtl/>
        </w:rPr>
      </w:pPr>
      <w:r w:rsidRPr="004E5982">
        <w:rPr>
          <w:rFonts w:ascii="David" w:hAnsi="David" w:cs="David"/>
          <w:b/>
          <w:bCs/>
          <w:sz w:val="24"/>
          <w:szCs w:val="24"/>
          <w:u w:val="single"/>
          <w:rtl/>
        </w:rPr>
        <w:t>הצהרת מהנדס המתכנן מערכות שליטה לחום ולעשן –</w:t>
      </w:r>
      <w:r w:rsidRPr="004E5982">
        <w:rPr>
          <w:rFonts w:ascii="David" w:hAnsi="David" w:cs="David"/>
          <w:b/>
          <w:bCs/>
          <w:sz w:val="24"/>
          <w:szCs w:val="24"/>
          <w:u w:val="single"/>
          <w:rtl/>
        </w:rPr>
        <w:br/>
      </w:r>
      <w:r w:rsidRPr="004E5982">
        <w:rPr>
          <w:rFonts w:ascii="David" w:hAnsi="David" w:cs="David"/>
          <w:sz w:val="24"/>
          <w:szCs w:val="24"/>
          <w:u w:val="single"/>
          <w:rtl/>
        </w:rPr>
        <w:t xml:space="preserve"> מפוחים מונעים על ידי חשמל להוצאת עשן וחום</w:t>
      </w:r>
    </w:p>
    <w:p w:rsidR="004E5982" w:rsidRPr="004E5982" w:rsidRDefault="004E5982" w:rsidP="00C95416">
      <w:pPr>
        <w:spacing w:after="0" w:line="360" w:lineRule="auto"/>
        <w:ind w:left="170" w:hanging="113"/>
        <w:jc w:val="both"/>
        <w:rPr>
          <w:rFonts w:ascii="David" w:hAnsi="David" w:cs="David"/>
          <w:sz w:val="24"/>
          <w:szCs w:val="24"/>
          <w:rtl/>
        </w:rPr>
      </w:pPr>
      <w:r w:rsidRPr="004E5982">
        <w:rPr>
          <w:rFonts w:ascii="David" w:hAnsi="David" w:cs="David"/>
          <w:sz w:val="24"/>
          <w:szCs w:val="24"/>
          <w:rtl/>
        </w:rPr>
        <w:t>תיק הגנה מאש [מספר תיק]____________________</w:t>
      </w:r>
    </w:p>
    <w:p w:rsidR="004E5982" w:rsidRPr="004E5982" w:rsidRDefault="004E5982" w:rsidP="00C95416">
      <w:pPr>
        <w:spacing w:after="0" w:line="360" w:lineRule="auto"/>
        <w:ind w:left="170" w:hanging="113"/>
        <w:jc w:val="both"/>
        <w:rPr>
          <w:rFonts w:ascii="David" w:hAnsi="David" w:cs="David"/>
          <w:sz w:val="24"/>
          <w:szCs w:val="24"/>
          <w:rtl/>
        </w:rPr>
      </w:pPr>
      <w:r w:rsidRPr="004E5982">
        <w:rPr>
          <w:rFonts w:ascii="David" w:hAnsi="David" w:cs="David"/>
          <w:sz w:val="24"/>
          <w:szCs w:val="24"/>
          <w:rtl/>
        </w:rPr>
        <w:t>אני ______________________________ מהנדס רשום בפנקס המהנדסים והאדריכלים לפי תקנות המהנדסים והאדריכלים (רישום בפנקס) התשכ"א – 1960, מס' רישיון ___________ בתוקף עד ליום _________ (חובה לצרף צילום רישיון המהנדס לתצהיר זה), מצהיר בזאת כדלקמן:</w:t>
      </w:r>
    </w:p>
    <w:p w:rsidR="004E5982" w:rsidRPr="004E5982" w:rsidRDefault="004E5982" w:rsidP="00C95416">
      <w:pPr>
        <w:pStyle w:val="a7"/>
        <w:numPr>
          <w:ilvl w:val="0"/>
          <w:numId w:val="4"/>
        </w:numPr>
        <w:spacing w:after="0" w:line="360" w:lineRule="auto"/>
        <w:ind w:left="170" w:hanging="113"/>
        <w:jc w:val="both"/>
        <w:rPr>
          <w:rFonts w:ascii="David" w:hAnsi="David" w:cs="David"/>
          <w:sz w:val="24"/>
          <w:szCs w:val="24"/>
        </w:rPr>
      </w:pPr>
      <w:r w:rsidRPr="004E5982">
        <w:rPr>
          <w:rFonts w:ascii="David" w:hAnsi="David" w:cs="David"/>
          <w:sz w:val="24"/>
          <w:szCs w:val="24"/>
          <w:rtl/>
        </w:rPr>
        <w:t>המפוחים המפורטים בתעודת הבדיקה של מעבדה מוכרת [שם המעבדה] _________________ [מספר התעודה] _____________</w:t>
      </w:r>
    </w:p>
    <w:p w:rsidR="004E5982" w:rsidRPr="004E5982" w:rsidRDefault="004E5982" w:rsidP="00C95416">
      <w:pPr>
        <w:pStyle w:val="a7"/>
        <w:spacing w:after="0" w:line="360" w:lineRule="auto"/>
        <w:ind w:left="170" w:hanging="113"/>
        <w:jc w:val="both"/>
        <w:rPr>
          <w:rFonts w:ascii="David" w:hAnsi="David" w:cs="David"/>
          <w:sz w:val="24"/>
          <w:szCs w:val="24"/>
        </w:rPr>
      </w:pPr>
      <w:r w:rsidRPr="004E5982">
        <w:rPr>
          <w:rFonts w:ascii="David" w:hAnsi="David" w:cs="David"/>
          <w:sz w:val="24"/>
          <w:szCs w:val="24"/>
          <w:rtl/>
        </w:rPr>
        <w:t>מיום __________________ הם המפוחים שהותקנו במבנה:</w:t>
      </w:r>
    </w:p>
    <w:p w:rsidR="004E5982" w:rsidRPr="004E5982" w:rsidRDefault="004E5982" w:rsidP="00C95416">
      <w:pPr>
        <w:pStyle w:val="a7"/>
        <w:numPr>
          <w:ilvl w:val="0"/>
          <w:numId w:val="5"/>
        </w:numPr>
        <w:spacing w:after="0" w:line="360" w:lineRule="auto"/>
        <w:ind w:left="170" w:hanging="113"/>
        <w:jc w:val="both"/>
        <w:rPr>
          <w:rFonts w:ascii="David" w:hAnsi="David" w:cs="David"/>
          <w:sz w:val="24"/>
          <w:szCs w:val="24"/>
        </w:rPr>
      </w:pPr>
      <w:r w:rsidRPr="004E5982">
        <w:rPr>
          <w:rFonts w:ascii="David" w:hAnsi="David" w:cs="David"/>
          <w:sz w:val="24"/>
          <w:szCs w:val="24"/>
          <w:rtl/>
        </w:rPr>
        <w:t xml:space="preserve"> בגוש [מספר] ______________ </w:t>
      </w:r>
    </w:p>
    <w:p w:rsidR="004E5982" w:rsidRPr="004E5982" w:rsidRDefault="004E5982" w:rsidP="00C95416">
      <w:pPr>
        <w:pStyle w:val="a7"/>
        <w:numPr>
          <w:ilvl w:val="0"/>
          <w:numId w:val="5"/>
        </w:numPr>
        <w:spacing w:after="0" w:line="360" w:lineRule="auto"/>
        <w:ind w:left="170" w:hanging="113"/>
        <w:jc w:val="both"/>
        <w:rPr>
          <w:rFonts w:ascii="David" w:hAnsi="David" w:cs="David"/>
          <w:sz w:val="24"/>
          <w:szCs w:val="24"/>
        </w:rPr>
      </w:pPr>
      <w:r w:rsidRPr="004E5982">
        <w:rPr>
          <w:rFonts w:ascii="David" w:hAnsi="David" w:cs="David"/>
          <w:sz w:val="24"/>
          <w:szCs w:val="24"/>
          <w:rtl/>
        </w:rPr>
        <w:t>חלקה [מספר] ______________</w:t>
      </w:r>
    </w:p>
    <w:p w:rsidR="004E5982" w:rsidRPr="004E5982" w:rsidRDefault="004E5982" w:rsidP="00C95416">
      <w:pPr>
        <w:pStyle w:val="a7"/>
        <w:numPr>
          <w:ilvl w:val="0"/>
          <w:numId w:val="5"/>
        </w:numPr>
        <w:spacing w:after="0" w:line="360" w:lineRule="auto"/>
        <w:ind w:left="170" w:hanging="113"/>
        <w:jc w:val="both"/>
        <w:rPr>
          <w:rFonts w:ascii="David" w:hAnsi="David" w:cs="David"/>
          <w:sz w:val="24"/>
          <w:szCs w:val="24"/>
        </w:rPr>
      </w:pPr>
      <w:r w:rsidRPr="004E5982">
        <w:rPr>
          <w:rFonts w:ascii="David" w:hAnsi="David" w:cs="David"/>
          <w:sz w:val="24"/>
          <w:szCs w:val="24"/>
          <w:rtl/>
        </w:rPr>
        <w:t>מגרש [ מספר] _____________</w:t>
      </w:r>
    </w:p>
    <w:p w:rsidR="004E5982" w:rsidRPr="004E5982" w:rsidRDefault="004E5982" w:rsidP="00C95416">
      <w:pPr>
        <w:pStyle w:val="a7"/>
        <w:spacing w:after="0" w:line="360" w:lineRule="auto"/>
        <w:ind w:left="170" w:hanging="113"/>
        <w:jc w:val="both"/>
        <w:rPr>
          <w:rFonts w:ascii="David" w:hAnsi="David" w:cs="David"/>
          <w:sz w:val="24"/>
          <w:szCs w:val="24"/>
          <w:rtl/>
        </w:rPr>
      </w:pPr>
    </w:p>
    <w:p w:rsidR="004E5982" w:rsidRDefault="004E5982" w:rsidP="00076F8B">
      <w:pPr>
        <w:pStyle w:val="a7"/>
        <w:spacing w:after="0" w:line="360" w:lineRule="auto"/>
        <w:ind w:left="170" w:hanging="113"/>
        <w:jc w:val="both"/>
        <w:rPr>
          <w:rFonts w:ascii="David" w:hAnsi="David" w:cs="David"/>
          <w:sz w:val="24"/>
          <w:szCs w:val="24"/>
          <w:rtl/>
        </w:rPr>
      </w:pPr>
      <w:r w:rsidRPr="004E5982">
        <w:rPr>
          <w:rFonts w:ascii="David" w:hAnsi="David" w:cs="David"/>
          <w:sz w:val="24"/>
          <w:szCs w:val="24"/>
          <w:rtl/>
        </w:rPr>
        <w:t xml:space="preserve">זהו שמי, זו חתימתי וכל אשר הצהרתי לעיל - אמת. ידוע לי כי אם יתברר כי הצהרתי זו אינה אמת, כולה או חלקה, אהיה צפוי לעונשים הקבועים בחוק. </w:t>
      </w:r>
    </w:p>
    <w:p w:rsidR="00076F8B" w:rsidRPr="00076F8B" w:rsidRDefault="00076F8B" w:rsidP="00076F8B">
      <w:pPr>
        <w:pStyle w:val="a7"/>
        <w:spacing w:after="0" w:line="360" w:lineRule="auto"/>
        <w:ind w:left="170" w:hanging="113"/>
        <w:jc w:val="both"/>
        <w:rPr>
          <w:rFonts w:ascii="David" w:hAnsi="David" w:cs="David"/>
          <w:sz w:val="24"/>
          <w:szCs w:val="24"/>
          <w:rtl/>
        </w:rPr>
      </w:pPr>
    </w:p>
    <w:p w:rsidR="004E5982" w:rsidRPr="004E5982" w:rsidRDefault="004E5982" w:rsidP="00C95416">
      <w:pPr>
        <w:pStyle w:val="a7"/>
        <w:spacing w:after="0" w:line="360" w:lineRule="auto"/>
        <w:ind w:left="170" w:hanging="113"/>
        <w:jc w:val="both"/>
        <w:rPr>
          <w:rFonts w:ascii="David" w:hAnsi="David" w:cs="David"/>
          <w:sz w:val="24"/>
          <w:szCs w:val="24"/>
        </w:rPr>
      </w:pPr>
      <w:r w:rsidRPr="004E5982">
        <w:rPr>
          <w:rFonts w:ascii="David" w:hAnsi="David" w:cs="David"/>
          <w:sz w:val="24"/>
          <w:szCs w:val="24"/>
          <w:rtl/>
        </w:rPr>
        <w:t>ת</w:t>
      </w:r>
      <w:r w:rsidR="00076F8B">
        <w:rPr>
          <w:rFonts w:ascii="David" w:hAnsi="David" w:cs="David"/>
          <w:sz w:val="24"/>
          <w:szCs w:val="24"/>
          <w:rtl/>
        </w:rPr>
        <w:t>אריך ____________</w:t>
      </w:r>
      <w:r w:rsidR="00076F8B">
        <w:rPr>
          <w:rFonts w:ascii="David" w:hAnsi="David" w:cs="David" w:hint="cs"/>
          <w:sz w:val="24"/>
          <w:szCs w:val="24"/>
          <w:rtl/>
        </w:rPr>
        <w:t xml:space="preserve">    </w:t>
      </w:r>
      <w:r w:rsidRPr="004E5982">
        <w:rPr>
          <w:rFonts w:ascii="David" w:hAnsi="David" w:cs="David"/>
          <w:sz w:val="24"/>
          <w:szCs w:val="24"/>
          <w:rtl/>
        </w:rPr>
        <w:t>חתימה וחותמת (כולל מס' הרישיון) ___________________</w:t>
      </w:r>
    </w:p>
    <w:p w:rsidR="00076CCA" w:rsidRPr="004E5982" w:rsidRDefault="00076CCA" w:rsidP="00C95416">
      <w:pPr>
        <w:pStyle w:val="11"/>
        <w:spacing w:line="360" w:lineRule="auto"/>
        <w:contextualSpacing w:val="0"/>
        <w:jc w:val="both"/>
        <w:rPr>
          <w:rFonts w:ascii="David" w:hAnsi="David" w:cs="David"/>
          <w:b/>
          <w:bCs/>
          <w:color w:val="FF0000"/>
          <w:rtl/>
        </w:rPr>
      </w:pPr>
    </w:p>
    <w:sectPr w:rsidR="00076CCA" w:rsidRPr="004E5982" w:rsidSect="00904DEF">
      <w:footerReference w:type="default" r:id="rId4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040" w:rsidRDefault="00CD4040" w:rsidP="006652CC">
      <w:pPr>
        <w:spacing w:after="0" w:line="240" w:lineRule="auto"/>
      </w:pPr>
      <w:r>
        <w:separator/>
      </w:r>
    </w:p>
  </w:endnote>
  <w:endnote w:type="continuationSeparator" w:id="0">
    <w:p w:rsidR="00CD4040" w:rsidRDefault="00CD4040" w:rsidP="00665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Adobe Hebrew">
    <w:altName w:val="Times New Roman"/>
    <w:panose1 w:val="00000000000000000000"/>
    <w:charset w:val="00"/>
    <w:family w:val="roman"/>
    <w:notTrueType/>
    <w:pitch w:val="variable"/>
    <w:sig w:usb0="8000086F" w:usb1="4000204A" w:usb2="00000000" w:usb3="00000000" w:csb0="0000002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560593300"/>
      <w:docPartObj>
        <w:docPartGallery w:val="Page Numbers (Bottom of Page)"/>
        <w:docPartUnique/>
      </w:docPartObj>
    </w:sdtPr>
    <w:sdtEndPr/>
    <w:sdtContent>
      <w:p w:rsidR="00657F05" w:rsidRDefault="00657F05">
        <w:pPr>
          <w:pStyle w:val="ad"/>
          <w:jc w:val="center"/>
          <w:rPr>
            <w:rtl/>
            <w:cs/>
          </w:rPr>
        </w:pPr>
        <w:r>
          <w:fldChar w:fldCharType="begin"/>
        </w:r>
        <w:r>
          <w:rPr>
            <w:rtl/>
            <w:cs/>
          </w:rPr>
          <w:instrText>PAGE   \* MERGEFORMAT</w:instrText>
        </w:r>
        <w:r>
          <w:fldChar w:fldCharType="separate"/>
        </w:r>
        <w:r w:rsidR="0002146F" w:rsidRPr="0002146F">
          <w:rPr>
            <w:noProof/>
            <w:rtl/>
            <w:lang w:val="he-IL"/>
          </w:rPr>
          <w:t>1</w:t>
        </w:r>
        <w:r>
          <w:fldChar w:fldCharType="end"/>
        </w:r>
      </w:p>
    </w:sdtContent>
  </w:sdt>
  <w:p w:rsidR="00657F05" w:rsidRDefault="00657F05">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040" w:rsidRDefault="00CD4040" w:rsidP="006652CC">
      <w:pPr>
        <w:spacing w:after="0" w:line="240" w:lineRule="auto"/>
      </w:pPr>
      <w:r>
        <w:separator/>
      </w:r>
    </w:p>
  </w:footnote>
  <w:footnote w:type="continuationSeparator" w:id="0">
    <w:p w:rsidR="00CD4040" w:rsidRDefault="00CD4040" w:rsidP="006652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E039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53504B3"/>
    <w:multiLevelType w:val="hybridMultilevel"/>
    <w:tmpl w:val="D17E7C0C"/>
    <w:lvl w:ilvl="0" w:tplc="7AC414DE">
      <w:start w:val="1"/>
      <w:numFmt w:val="decimal"/>
      <w:pStyle w:val="a0"/>
      <w:lvlText w:val="%1."/>
      <w:lvlJc w:val="left"/>
      <w:pPr>
        <w:ind w:left="1209" w:hanging="360"/>
      </w:pPr>
      <w:rPr>
        <w:rFonts w:asciiTheme="minorBidi" w:hAnsiTheme="minorBidi"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2" w15:restartNumberingAfterBreak="0">
    <w:nsid w:val="08444C79"/>
    <w:multiLevelType w:val="hybridMultilevel"/>
    <w:tmpl w:val="7D7682E8"/>
    <w:lvl w:ilvl="0" w:tplc="DF88E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606576"/>
    <w:multiLevelType w:val="hybridMultilevel"/>
    <w:tmpl w:val="811A5F92"/>
    <w:lvl w:ilvl="0" w:tplc="885CA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8611BD"/>
    <w:multiLevelType w:val="hybridMultilevel"/>
    <w:tmpl w:val="881C2C54"/>
    <w:lvl w:ilvl="0" w:tplc="F0FA5D94">
      <w:start w:val="1"/>
      <w:numFmt w:val="decimal"/>
      <w:lvlText w:val="%1."/>
      <w:lvlJc w:val="left"/>
      <w:pPr>
        <w:tabs>
          <w:tab w:val="num" w:pos="360"/>
        </w:tabs>
        <w:ind w:left="360" w:hanging="360"/>
      </w:pPr>
      <w:rPr>
        <w:rFonts w:ascii="David" w:eastAsiaTheme="minorHAnsi" w:hAnsi="David" w:cs="David"/>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9EC499A"/>
    <w:multiLevelType w:val="hybridMultilevel"/>
    <w:tmpl w:val="2BC0B118"/>
    <w:lvl w:ilvl="0" w:tplc="4CC46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A36880"/>
    <w:multiLevelType w:val="hybridMultilevel"/>
    <w:tmpl w:val="9342D06A"/>
    <w:lvl w:ilvl="0" w:tplc="1A92B7D2">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CB0495"/>
    <w:multiLevelType w:val="hybridMultilevel"/>
    <w:tmpl w:val="1AD00A9A"/>
    <w:lvl w:ilvl="0" w:tplc="0622A798">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0A7018"/>
    <w:multiLevelType w:val="hybridMultilevel"/>
    <w:tmpl w:val="3774E2C4"/>
    <w:lvl w:ilvl="0" w:tplc="71C4D67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0965FE"/>
    <w:multiLevelType w:val="hybridMultilevel"/>
    <w:tmpl w:val="BC88438E"/>
    <w:lvl w:ilvl="0" w:tplc="E3BA02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505FE5"/>
    <w:multiLevelType w:val="hybridMultilevel"/>
    <w:tmpl w:val="1AD00A9A"/>
    <w:lvl w:ilvl="0" w:tplc="0622A79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1732F5"/>
    <w:multiLevelType w:val="hybridMultilevel"/>
    <w:tmpl w:val="B9989756"/>
    <w:lvl w:ilvl="0" w:tplc="085E3C54">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6D4690E"/>
    <w:multiLevelType w:val="hybridMultilevel"/>
    <w:tmpl w:val="73AABF8C"/>
    <w:lvl w:ilvl="0" w:tplc="A3706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F41069"/>
    <w:multiLevelType w:val="hybridMultilevel"/>
    <w:tmpl w:val="97EA517E"/>
    <w:lvl w:ilvl="0" w:tplc="A342C1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96E3E36"/>
    <w:multiLevelType w:val="hybridMultilevel"/>
    <w:tmpl w:val="C3D0B80E"/>
    <w:lvl w:ilvl="0" w:tplc="EE4C7AF0">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9B434F0"/>
    <w:multiLevelType w:val="hybridMultilevel"/>
    <w:tmpl w:val="64385352"/>
    <w:lvl w:ilvl="0" w:tplc="737005E4">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9E50E69"/>
    <w:multiLevelType w:val="hybridMultilevel"/>
    <w:tmpl w:val="1AD00A9A"/>
    <w:lvl w:ilvl="0" w:tplc="0622A79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A027D89"/>
    <w:multiLevelType w:val="multilevel"/>
    <w:tmpl w:val="4048581C"/>
    <w:lvl w:ilvl="0">
      <w:start w:val="1"/>
      <w:numFmt w:val="hebrew1"/>
      <w:pStyle w:val="a1"/>
      <w:lvlText w:val="%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lvlText w:val="%5."/>
      <w:lvlJc w:val="center"/>
      <w:pPr>
        <w:ind w:left="2640" w:hanging="108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1B8D21DC"/>
    <w:multiLevelType w:val="hybridMultilevel"/>
    <w:tmpl w:val="DC36AA84"/>
    <w:lvl w:ilvl="0" w:tplc="6720B23A">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C5640C1"/>
    <w:multiLevelType w:val="hybridMultilevel"/>
    <w:tmpl w:val="5AC2276A"/>
    <w:lvl w:ilvl="0" w:tplc="F0429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D75469A"/>
    <w:multiLevelType w:val="hybridMultilevel"/>
    <w:tmpl w:val="B2AAA28E"/>
    <w:lvl w:ilvl="0" w:tplc="A126C9D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DE63D20"/>
    <w:multiLevelType w:val="hybridMultilevel"/>
    <w:tmpl w:val="CD70E3FC"/>
    <w:lvl w:ilvl="0" w:tplc="FB963D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E0D1C9B"/>
    <w:multiLevelType w:val="multilevel"/>
    <w:tmpl w:val="4044C91A"/>
    <w:lvl w:ilvl="0">
      <w:start w:val="3"/>
      <w:numFmt w:val="decimal"/>
      <w:lvlText w:val="%1."/>
      <w:lvlJc w:val="left"/>
      <w:pPr>
        <w:ind w:left="495" w:hanging="495"/>
      </w:pPr>
      <w:rPr>
        <w:rFonts w:hint="default"/>
        <w:b/>
      </w:rPr>
    </w:lvl>
    <w:lvl w:ilvl="1">
      <w:start w:val="6"/>
      <w:numFmt w:val="decimal"/>
      <w:lvlText w:val="%1.%2."/>
      <w:lvlJc w:val="left"/>
      <w:pPr>
        <w:ind w:left="892" w:hanging="495"/>
      </w:pPr>
      <w:rPr>
        <w:rFonts w:hint="default"/>
        <w:b/>
      </w:rPr>
    </w:lvl>
    <w:lvl w:ilvl="2">
      <w:start w:val="9"/>
      <w:numFmt w:val="decimal"/>
      <w:lvlText w:val="%1.%2.%3."/>
      <w:lvlJc w:val="left"/>
      <w:pPr>
        <w:ind w:left="720" w:hanging="720"/>
      </w:pPr>
      <w:rPr>
        <w:rFonts w:hint="default"/>
        <w:b/>
      </w:rPr>
    </w:lvl>
    <w:lvl w:ilvl="3">
      <w:start w:val="1"/>
      <w:numFmt w:val="decimal"/>
      <w:lvlText w:val="%1.%2.%3.%4."/>
      <w:lvlJc w:val="left"/>
      <w:pPr>
        <w:ind w:left="1911" w:hanging="720"/>
      </w:pPr>
      <w:rPr>
        <w:rFonts w:hint="default"/>
        <w:b/>
      </w:rPr>
    </w:lvl>
    <w:lvl w:ilvl="4">
      <w:start w:val="1"/>
      <w:numFmt w:val="decimal"/>
      <w:lvlText w:val="%1.%2.%3.%4.%5."/>
      <w:lvlJc w:val="left"/>
      <w:pPr>
        <w:ind w:left="2668" w:hanging="1080"/>
      </w:pPr>
      <w:rPr>
        <w:rFonts w:hint="default"/>
        <w:b/>
      </w:rPr>
    </w:lvl>
    <w:lvl w:ilvl="5">
      <w:start w:val="1"/>
      <w:numFmt w:val="decimal"/>
      <w:lvlText w:val="%1.%2.%3.%4.%5.%6."/>
      <w:lvlJc w:val="left"/>
      <w:pPr>
        <w:ind w:left="3065" w:hanging="1080"/>
      </w:pPr>
      <w:rPr>
        <w:rFonts w:hint="default"/>
        <w:b/>
      </w:rPr>
    </w:lvl>
    <w:lvl w:ilvl="6">
      <w:start w:val="1"/>
      <w:numFmt w:val="decimal"/>
      <w:lvlText w:val="%1.%2.%3.%4.%5.%6.%7."/>
      <w:lvlJc w:val="left"/>
      <w:pPr>
        <w:ind w:left="3822" w:hanging="1440"/>
      </w:pPr>
      <w:rPr>
        <w:rFonts w:hint="default"/>
        <w:b/>
      </w:rPr>
    </w:lvl>
    <w:lvl w:ilvl="7">
      <w:start w:val="1"/>
      <w:numFmt w:val="decimal"/>
      <w:lvlText w:val="%1.%2.%3.%4.%5.%6.%7.%8."/>
      <w:lvlJc w:val="left"/>
      <w:pPr>
        <w:ind w:left="4219" w:hanging="1440"/>
      </w:pPr>
      <w:rPr>
        <w:rFonts w:hint="default"/>
        <w:b/>
      </w:rPr>
    </w:lvl>
    <w:lvl w:ilvl="8">
      <w:start w:val="1"/>
      <w:numFmt w:val="decimal"/>
      <w:lvlText w:val="%1.%2.%3.%4.%5.%6.%7.%8.%9."/>
      <w:lvlJc w:val="left"/>
      <w:pPr>
        <w:ind w:left="4616" w:hanging="1440"/>
      </w:pPr>
      <w:rPr>
        <w:rFonts w:hint="default"/>
        <w:b/>
      </w:rPr>
    </w:lvl>
  </w:abstractNum>
  <w:abstractNum w:abstractNumId="23" w15:restartNumberingAfterBreak="0">
    <w:nsid w:val="1E50098F"/>
    <w:multiLevelType w:val="hybridMultilevel"/>
    <w:tmpl w:val="23D02D4C"/>
    <w:lvl w:ilvl="0" w:tplc="302A0B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FB64319"/>
    <w:multiLevelType w:val="hybridMultilevel"/>
    <w:tmpl w:val="1AD00A9A"/>
    <w:lvl w:ilvl="0" w:tplc="0622A79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00D516E"/>
    <w:multiLevelType w:val="hybridMultilevel"/>
    <w:tmpl w:val="8F38D2D8"/>
    <w:lvl w:ilvl="0" w:tplc="122462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2AE24AA"/>
    <w:multiLevelType w:val="hybridMultilevel"/>
    <w:tmpl w:val="C9B226A0"/>
    <w:lvl w:ilvl="0" w:tplc="436CFA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3C731CC"/>
    <w:multiLevelType w:val="hybridMultilevel"/>
    <w:tmpl w:val="CAEC6906"/>
    <w:lvl w:ilvl="0" w:tplc="2E7A70D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40E761D"/>
    <w:multiLevelType w:val="hybridMultilevel"/>
    <w:tmpl w:val="9A7639BE"/>
    <w:lvl w:ilvl="0" w:tplc="A8647C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5BF3F34"/>
    <w:multiLevelType w:val="multilevel"/>
    <w:tmpl w:val="04090021"/>
    <w:lvl w:ilvl="0">
      <w:start w:val="1"/>
      <w:numFmt w:val="hebrew1"/>
      <w:lvlText w:val="%1."/>
      <w:lvlJc w:val="center"/>
      <w:pPr>
        <w:ind w:left="360" w:hanging="360"/>
      </w:pPr>
      <w:rPr>
        <w:rFonts w:hint="default"/>
        <w:lang w:val="en-US"/>
      </w:r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30" w15:restartNumberingAfterBreak="0">
    <w:nsid w:val="27937C82"/>
    <w:multiLevelType w:val="hybridMultilevel"/>
    <w:tmpl w:val="A1F825B6"/>
    <w:lvl w:ilvl="0" w:tplc="8D22C6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7C6031B"/>
    <w:multiLevelType w:val="multilevel"/>
    <w:tmpl w:val="B62C2C6C"/>
    <w:lvl w:ilvl="0">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807"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2"/>
      <w:lvlText w:val="%5)"/>
      <w:lvlJc w:val="center"/>
      <w:pPr>
        <w:ind w:left="1418" w:hanging="284"/>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2" w15:restartNumberingAfterBreak="0">
    <w:nsid w:val="28E52593"/>
    <w:multiLevelType w:val="hybridMultilevel"/>
    <w:tmpl w:val="4A88D634"/>
    <w:lvl w:ilvl="0" w:tplc="37FAD73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9282279"/>
    <w:multiLevelType w:val="multilevel"/>
    <w:tmpl w:val="09963204"/>
    <w:lvl w:ilvl="0">
      <w:start w:val="1"/>
      <w:numFmt w:val="hebrew1"/>
      <w:lvlText w:val="%1."/>
      <w:lvlJc w:val="center"/>
      <w:pPr>
        <w:ind w:left="360" w:hanging="360"/>
      </w:pPr>
    </w:lvl>
    <w:lvl w:ilvl="1">
      <w:start w:val="1"/>
      <w:numFmt w:val="decimal"/>
      <w:lvlText w:val="%1.%2."/>
      <w:lvlJc w:val="center"/>
      <w:pPr>
        <w:ind w:left="720" w:hanging="360"/>
      </w:pPr>
      <w:rPr>
        <w:b w:val="0"/>
        <w:bCs w:val="0"/>
      </w:r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34" w15:restartNumberingAfterBreak="0">
    <w:nsid w:val="2999188E"/>
    <w:multiLevelType w:val="hybridMultilevel"/>
    <w:tmpl w:val="63DEAAB2"/>
    <w:lvl w:ilvl="0" w:tplc="6F22DC30">
      <w:start w:val="1"/>
      <w:numFmt w:val="decimal"/>
      <w:suff w:val="space"/>
      <w:lvlText w:val="(%1)"/>
      <w:lvlJc w:val="left"/>
      <w:pPr>
        <w:ind w:left="1080" w:hanging="360"/>
      </w:pPr>
      <w:rPr>
        <w:rFonts w:hint="default"/>
        <w:b/>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F4562A20">
      <w:start w:val="1"/>
      <w:numFmt w:val="decimal"/>
      <w:lvlText w:val="%4."/>
      <w:lvlJc w:val="left"/>
      <w:pPr>
        <w:ind w:left="360" w:hanging="360"/>
      </w:pPr>
      <w:rPr>
        <w:rFonts w:ascii="David" w:eastAsiaTheme="minorHAnsi" w:hAnsi="David" w:cs="David"/>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9BE118B"/>
    <w:multiLevelType w:val="hybridMultilevel"/>
    <w:tmpl w:val="97B22696"/>
    <w:lvl w:ilvl="0" w:tplc="F7D8B050">
      <w:start w:val="1"/>
      <w:numFmt w:val="hebrew1"/>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A264098"/>
    <w:multiLevelType w:val="hybridMultilevel"/>
    <w:tmpl w:val="791EF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B55069F"/>
    <w:multiLevelType w:val="hybridMultilevel"/>
    <w:tmpl w:val="1AD00A9A"/>
    <w:lvl w:ilvl="0" w:tplc="0622A79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2BDF5611"/>
    <w:multiLevelType w:val="hybridMultilevel"/>
    <w:tmpl w:val="709ED6B6"/>
    <w:lvl w:ilvl="0" w:tplc="B900B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E135341"/>
    <w:multiLevelType w:val="multilevel"/>
    <w:tmpl w:val="D4E285AA"/>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b/>
        <w:bCs/>
      </w:rPr>
    </w:lvl>
    <w:lvl w:ilvl="2">
      <w:start w:val="1"/>
      <w:numFmt w:val="decimal"/>
      <w:lvlText w:val="%1.%2.%3"/>
      <w:lvlJc w:val="left"/>
      <w:pPr>
        <w:ind w:left="720" w:hanging="720"/>
      </w:pPr>
      <w:rPr>
        <w:rFonts w:cs="David" w:hint="default"/>
        <w:b w:val="0"/>
        <w:bCs w:val="0"/>
      </w:rPr>
    </w:lvl>
    <w:lvl w:ilvl="3">
      <w:start w:val="1"/>
      <w:numFmt w:val="hebrew1"/>
      <w:lvlText w:val="%4."/>
      <w:lvlJc w:val="center"/>
      <w:pPr>
        <w:ind w:left="862" w:hanging="720"/>
      </w:pPr>
      <w:rPr>
        <w:rFonts w:hint="default"/>
        <w:b w:val="0"/>
        <w:bCs w:val="0"/>
      </w:rPr>
    </w:lvl>
    <w:lvl w:ilvl="4">
      <w:start w:val="1"/>
      <w:numFmt w:val="decimal"/>
      <w:lvlText w:val="%1.%2.%3.%4.%5"/>
      <w:lvlJc w:val="left"/>
      <w:pPr>
        <w:ind w:left="1080" w:hanging="1080"/>
      </w:pPr>
      <w:rPr>
        <w:rFonts w:hint="default"/>
      </w:rPr>
    </w:lvl>
    <w:lvl w:ilvl="5">
      <w:start w:val="1"/>
      <w:numFmt w:val="hebrew1"/>
      <w:lvlText w:val="(%6)"/>
      <w:lvlJc w:val="left"/>
      <w:pPr>
        <w:ind w:left="1789" w:hanging="1080"/>
      </w:pPr>
      <w:rPr>
        <w:rFonts w:ascii="Times New Roman" w:eastAsia="Times New Roman" w:hAnsi="Times New Roman" w:cs="David"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2FCF5A72"/>
    <w:multiLevelType w:val="hybridMultilevel"/>
    <w:tmpl w:val="BD1A284A"/>
    <w:lvl w:ilvl="0" w:tplc="5388F5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3013177E"/>
    <w:multiLevelType w:val="multilevel"/>
    <w:tmpl w:val="5CAEF264"/>
    <w:lvl w:ilvl="0">
      <w:start w:val="5"/>
      <w:numFmt w:val="decimal"/>
      <w:lvlText w:val="%1."/>
      <w:lvlJc w:val="left"/>
      <w:pPr>
        <w:ind w:left="360" w:hanging="360"/>
      </w:pPr>
      <w:rPr>
        <w:rFonts w:hint="default"/>
        <w:u w:val="single"/>
      </w:rPr>
    </w:lvl>
    <w:lvl w:ilvl="1">
      <w:start w:val="1"/>
      <w:numFmt w:val="decimal"/>
      <w:lvlText w:val="%1.%2."/>
      <w:lvlJc w:val="left"/>
      <w:pPr>
        <w:ind w:left="720" w:hanging="720"/>
      </w:pPr>
      <w:rPr>
        <w:rFonts w:hint="default"/>
        <w:b/>
        <w:bCs/>
        <w:u w:val="none"/>
      </w:rPr>
    </w:lvl>
    <w:lvl w:ilvl="2">
      <w:start w:val="1"/>
      <w:numFmt w:val="decimal"/>
      <w:lvlText w:val="%1.%2.%3."/>
      <w:lvlJc w:val="left"/>
      <w:pPr>
        <w:ind w:left="720" w:hanging="720"/>
      </w:pPr>
      <w:rPr>
        <w:rFonts w:hint="default"/>
        <w:b w:val="0"/>
        <w:bCs w:val="0"/>
        <w:u w:val="non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42" w15:restartNumberingAfterBreak="0">
    <w:nsid w:val="308F2A82"/>
    <w:multiLevelType w:val="hybridMultilevel"/>
    <w:tmpl w:val="511AED26"/>
    <w:lvl w:ilvl="0" w:tplc="74988A50">
      <w:start w:val="1"/>
      <w:numFmt w:val="decimal"/>
      <w:lvlText w:val="%1."/>
      <w:lvlJc w:val="left"/>
      <w:pPr>
        <w:ind w:left="360" w:hanging="360"/>
      </w:pPr>
      <w:rPr>
        <w:rFonts w:ascii="David" w:eastAsiaTheme="minorHAnsi" w:hAnsi="David" w:cs="David"/>
        <w:b w:val="0"/>
        <w:bCs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30E050E5"/>
    <w:multiLevelType w:val="hybridMultilevel"/>
    <w:tmpl w:val="BE9CF5C2"/>
    <w:lvl w:ilvl="0" w:tplc="D334F3A8">
      <w:start w:val="1"/>
      <w:numFmt w:val="decimal"/>
      <w:lvlText w:val="(%1)"/>
      <w:lvlJc w:val="left"/>
      <w:pPr>
        <w:ind w:left="1069" w:hanging="360"/>
      </w:pPr>
      <w:rPr>
        <w:rFonts w:hint="default"/>
        <w:color w:val="auto"/>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15:restartNumberingAfterBreak="0">
    <w:nsid w:val="33A7572E"/>
    <w:multiLevelType w:val="hybridMultilevel"/>
    <w:tmpl w:val="1D523A64"/>
    <w:lvl w:ilvl="0" w:tplc="82BC0082">
      <w:start w:val="1"/>
      <w:numFmt w:val="hebrew1"/>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34782D43"/>
    <w:multiLevelType w:val="multilevel"/>
    <w:tmpl w:val="5D7CDE5E"/>
    <w:lvl w:ilvl="0">
      <w:start w:val="2"/>
      <w:numFmt w:val="decimal"/>
      <w:lvlText w:val="%1."/>
      <w:lvlJc w:val="left"/>
      <w:pPr>
        <w:ind w:left="360" w:hanging="360"/>
      </w:pPr>
      <w:rPr>
        <w:rFonts w:hint="default"/>
      </w:rPr>
    </w:lvl>
    <w:lvl w:ilvl="1">
      <w:start w:val="1"/>
      <w:numFmt w:val="decimal"/>
      <w:lvlText w:val="%1.%2."/>
      <w:lvlJc w:val="left"/>
      <w:pPr>
        <w:ind w:left="510" w:hanging="51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34B4098E"/>
    <w:multiLevelType w:val="hybridMultilevel"/>
    <w:tmpl w:val="0044AE40"/>
    <w:lvl w:ilvl="0" w:tplc="26F027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59C4E6C"/>
    <w:multiLevelType w:val="hybridMultilevel"/>
    <w:tmpl w:val="DE88CB3C"/>
    <w:lvl w:ilvl="0" w:tplc="801E9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5BB0CF6"/>
    <w:multiLevelType w:val="multilevel"/>
    <w:tmpl w:val="F5D489F8"/>
    <w:lvl w:ilvl="0">
      <w:start w:val="6"/>
      <w:numFmt w:val="decimal"/>
      <w:lvlText w:val="%1."/>
      <w:lvlJc w:val="left"/>
      <w:pPr>
        <w:ind w:left="390" w:hanging="390"/>
      </w:pPr>
      <w:rPr>
        <w:rFonts w:hint="default"/>
        <w:u w:val="single"/>
      </w:rPr>
    </w:lvl>
    <w:lvl w:ilvl="1">
      <w:start w:val="1"/>
      <w:numFmt w:val="decimal"/>
      <w:lvlText w:val="%1.%2."/>
      <w:lvlJc w:val="left"/>
      <w:pPr>
        <w:ind w:left="720" w:hanging="720"/>
      </w:pPr>
      <w:rPr>
        <w:rFonts w:hint="default"/>
        <w:b/>
        <w:bCs/>
        <w:u w:val="single"/>
      </w:rPr>
    </w:lvl>
    <w:lvl w:ilvl="2">
      <w:start w:val="1"/>
      <w:numFmt w:val="decimal"/>
      <w:lvlText w:val="%1.%2.%3."/>
      <w:lvlJc w:val="left"/>
      <w:pPr>
        <w:ind w:left="720" w:hanging="720"/>
      </w:pPr>
      <w:rPr>
        <w:rFonts w:ascii="David" w:hAnsi="David" w:cs="David" w:hint="default"/>
        <w:b w:val="0"/>
        <w:bCs w:val="0"/>
        <w:color w:val="auto"/>
        <w:sz w:val="24"/>
        <w:szCs w:val="24"/>
        <w:u w:val="none"/>
        <w:lang w:val="en-US"/>
      </w:rPr>
    </w:lvl>
    <w:lvl w:ilvl="3">
      <w:start w:val="1"/>
      <w:numFmt w:val="decimal"/>
      <w:lvlText w:val="(%4)"/>
      <w:lvlJc w:val="left"/>
      <w:pPr>
        <w:ind w:left="1080" w:hanging="1080"/>
      </w:pPr>
      <w:rPr>
        <w:rFonts w:ascii="David" w:eastAsia="Calibri" w:hAnsi="David" w:cs="David"/>
        <w:b w:val="0"/>
        <w:bCs w:val="0"/>
        <w:u w:val="none"/>
        <w:lang w:val="en-US"/>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49" w15:restartNumberingAfterBreak="0">
    <w:nsid w:val="36EE777E"/>
    <w:multiLevelType w:val="hybridMultilevel"/>
    <w:tmpl w:val="6FBC0B1A"/>
    <w:lvl w:ilvl="0" w:tplc="5D60B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396F20D6"/>
    <w:multiLevelType w:val="hybridMultilevel"/>
    <w:tmpl w:val="5AC2276A"/>
    <w:lvl w:ilvl="0" w:tplc="F0429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3BDA5903"/>
    <w:multiLevelType w:val="hybridMultilevel"/>
    <w:tmpl w:val="884655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3BDE7DF7"/>
    <w:multiLevelType w:val="multilevel"/>
    <w:tmpl w:val="A704CA0A"/>
    <w:lvl w:ilvl="0">
      <w:start w:val="3"/>
      <w:numFmt w:val="decimal"/>
      <w:lvlText w:val="%1."/>
      <w:lvlJc w:val="left"/>
      <w:pPr>
        <w:ind w:left="495" w:hanging="495"/>
      </w:pPr>
      <w:rPr>
        <w:rFonts w:hint="default"/>
        <w:b/>
      </w:rPr>
    </w:lvl>
    <w:lvl w:ilvl="1">
      <w:start w:val="6"/>
      <w:numFmt w:val="decimal"/>
      <w:lvlText w:val="%1.%2."/>
      <w:lvlJc w:val="left"/>
      <w:pPr>
        <w:ind w:left="720" w:hanging="720"/>
      </w:pPr>
      <w:rPr>
        <w:rFonts w:hint="default"/>
        <w:b/>
      </w:rPr>
    </w:lvl>
    <w:lvl w:ilvl="2">
      <w:start w:val="9"/>
      <w:numFmt w:val="decimal"/>
      <w:lvlText w:val="%1.%2.%3."/>
      <w:lvlJc w:val="left"/>
      <w:pPr>
        <w:ind w:left="1514" w:hanging="720"/>
      </w:pPr>
      <w:rPr>
        <w:rFonts w:hint="default"/>
        <w:b/>
      </w:rPr>
    </w:lvl>
    <w:lvl w:ilvl="3">
      <w:start w:val="1"/>
      <w:numFmt w:val="decimal"/>
      <w:lvlText w:val="%1.%2.%3.%4."/>
      <w:lvlJc w:val="left"/>
      <w:pPr>
        <w:ind w:left="1911" w:hanging="720"/>
      </w:pPr>
      <w:rPr>
        <w:rFonts w:hint="default"/>
        <w:b/>
      </w:rPr>
    </w:lvl>
    <w:lvl w:ilvl="4">
      <w:start w:val="1"/>
      <w:numFmt w:val="decimal"/>
      <w:lvlText w:val="%1.%2.%3.%4.%5."/>
      <w:lvlJc w:val="left"/>
      <w:pPr>
        <w:ind w:left="2668" w:hanging="1080"/>
      </w:pPr>
      <w:rPr>
        <w:rFonts w:hint="default"/>
        <w:b/>
      </w:rPr>
    </w:lvl>
    <w:lvl w:ilvl="5">
      <w:start w:val="1"/>
      <w:numFmt w:val="decimal"/>
      <w:lvlText w:val="%1.%2.%3.%4.%5.%6."/>
      <w:lvlJc w:val="left"/>
      <w:pPr>
        <w:ind w:left="3065" w:hanging="1080"/>
      </w:pPr>
      <w:rPr>
        <w:rFonts w:hint="default"/>
        <w:b/>
      </w:rPr>
    </w:lvl>
    <w:lvl w:ilvl="6">
      <w:start w:val="1"/>
      <w:numFmt w:val="decimal"/>
      <w:lvlText w:val="%1.%2.%3.%4.%5.%6.%7."/>
      <w:lvlJc w:val="left"/>
      <w:pPr>
        <w:ind w:left="3822" w:hanging="1440"/>
      </w:pPr>
      <w:rPr>
        <w:rFonts w:hint="default"/>
        <w:b/>
      </w:rPr>
    </w:lvl>
    <w:lvl w:ilvl="7">
      <w:start w:val="1"/>
      <w:numFmt w:val="decimal"/>
      <w:lvlText w:val="%1.%2.%3.%4.%5.%6.%7.%8."/>
      <w:lvlJc w:val="left"/>
      <w:pPr>
        <w:ind w:left="4219" w:hanging="1440"/>
      </w:pPr>
      <w:rPr>
        <w:rFonts w:hint="default"/>
        <w:b/>
      </w:rPr>
    </w:lvl>
    <w:lvl w:ilvl="8">
      <w:start w:val="1"/>
      <w:numFmt w:val="decimal"/>
      <w:lvlText w:val="%1.%2.%3.%4.%5.%6.%7.%8.%9."/>
      <w:lvlJc w:val="left"/>
      <w:pPr>
        <w:ind w:left="4616" w:hanging="1440"/>
      </w:pPr>
      <w:rPr>
        <w:rFonts w:hint="default"/>
        <w:b/>
      </w:rPr>
    </w:lvl>
  </w:abstractNum>
  <w:abstractNum w:abstractNumId="53" w15:restartNumberingAfterBreak="0">
    <w:nsid w:val="3C747A0C"/>
    <w:multiLevelType w:val="hybridMultilevel"/>
    <w:tmpl w:val="150A953C"/>
    <w:lvl w:ilvl="0" w:tplc="2986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3C9F5762"/>
    <w:multiLevelType w:val="hybridMultilevel"/>
    <w:tmpl w:val="884655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3CA139FA"/>
    <w:multiLevelType w:val="hybridMultilevel"/>
    <w:tmpl w:val="98AA2546"/>
    <w:lvl w:ilvl="0" w:tplc="3F96B0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3F793BEE"/>
    <w:multiLevelType w:val="hybridMultilevel"/>
    <w:tmpl w:val="D8D4FF14"/>
    <w:lvl w:ilvl="0" w:tplc="6A443B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07C1D0D"/>
    <w:multiLevelType w:val="hybridMultilevel"/>
    <w:tmpl w:val="4622160A"/>
    <w:lvl w:ilvl="0" w:tplc="C7F49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40DA35CF"/>
    <w:multiLevelType w:val="hybridMultilevel"/>
    <w:tmpl w:val="CDBE8860"/>
    <w:lvl w:ilvl="0" w:tplc="BEAAF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1120A3A"/>
    <w:multiLevelType w:val="hybridMultilevel"/>
    <w:tmpl w:val="0510B7E6"/>
    <w:lvl w:ilvl="0" w:tplc="03369E14">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418D02CD"/>
    <w:multiLevelType w:val="hybridMultilevel"/>
    <w:tmpl w:val="056079BC"/>
    <w:lvl w:ilvl="0" w:tplc="038EC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43BF3954"/>
    <w:multiLevelType w:val="hybridMultilevel"/>
    <w:tmpl w:val="2CBCA670"/>
    <w:lvl w:ilvl="0" w:tplc="69344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445B272E"/>
    <w:multiLevelType w:val="hybridMultilevel"/>
    <w:tmpl w:val="2BDCDDD0"/>
    <w:lvl w:ilvl="0" w:tplc="46BAC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45243DDA"/>
    <w:multiLevelType w:val="hybridMultilevel"/>
    <w:tmpl w:val="E13C3B00"/>
    <w:lvl w:ilvl="0" w:tplc="0E24C6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467257B3"/>
    <w:multiLevelType w:val="multilevel"/>
    <w:tmpl w:val="8AF8CE14"/>
    <w:lvl w:ilvl="0">
      <w:start w:val="3"/>
      <w:numFmt w:val="decimal"/>
      <w:lvlText w:val="%1."/>
      <w:lvlJc w:val="left"/>
      <w:pPr>
        <w:ind w:left="540" w:hanging="54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70A0BEC"/>
    <w:multiLevelType w:val="hybridMultilevel"/>
    <w:tmpl w:val="C02E1DD6"/>
    <w:lvl w:ilvl="0" w:tplc="E1E845B6">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47233B9F"/>
    <w:multiLevelType w:val="hybridMultilevel"/>
    <w:tmpl w:val="E0164186"/>
    <w:lvl w:ilvl="0" w:tplc="F89E5B26">
      <w:start w:val="1"/>
      <w:numFmt w:val="hebrew1"/>
      <w:lvlText w:val="%1."/>
      <w:lvlJc w:val="left"/>
      <w:pPr>
        <w:ind w:left="1080" w:hanging="360"/>
      </w:pPr>
      <w:rPr>
        <w:rFonts w:hint="default"/>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47E02120"/>
    <w:multiLevelType w:val="hybridMultilevel"/>
    <w:tmpl w:val="B158E986"/>
    <w:lvl w:ilvl="0" w:tplc="7A34A46E">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48CD16CC"/>
    <w:multiLevelType w:val="hybridMultilevel"/>
    <w:tmpl w:val="321A586C"/>
    <w:lvl w:ilvl="0" w:tplc="33D27F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49E218B5"/>
    <w:multiLevelType w:val="hybridMultilevel"/>
    <w:tmpl w:val="A29234B2"/>
    <w:lvl w:ilvl="0" w:tplc="E5602950">
      <w:start w:val="1"/>
      <w:numFmt w:val="hebrew1"/>
      <w:lvlText w:val="(%1)"/>
      <w:lvlJc w:val="left"/>
      <w:pPr>
        <w:ind w:left="1080" w:hanging="360"/>
      </w:pPr>
      <w:rPr>
        <w:rFonts w:ascii="David" w:eastAsiaTheme="minorHAnsi" w:hAnsi="David" w:cs="David"/>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4B8328DB"/>
    <w:multiLevelType w:val="hybridMultilevel"/>
    <w:tmpl w:val="D24098D6"/>
    <w:lvl w:ilvl="0" w:tplc="EA08D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4C3B3D2A"/>
    <w:multiLevelType w:val="hybridMultilevel"/>
    <w:tmpl w:val="77AA33C8"/>
    <w:lvl w:ilvl="0" w:tplc="3CC005CA">
      <w:start w:val="1"/>
      <w:numFmt w:val="decimal"/>
      <w:suff w:val="space"/>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4D922CB1"/>
    <w:multiLevelType w:val="multilevel"/>
    <w:tmpl w:val="FBBE3A6A"/>
    <w:lvl w:ilvl="0">
      <w:start w:val="3"/>
      <w:numFmt w:val="decimal"/>
      <w:lvlText w:val="%1"/>
      <w:lvlJc w:val="left"/>
      <w:pPr>
        <w:ind w:left="360" w:hanging="360"/>
      </w:pPr>
      <w:rPr>
        <w:rFonts w:hint="default"/>
      </w:rPr>
    </w:lvl>
    <w:lvl w:ilvl="1">
      <w:start w:val="9"/>
      <w:numFmt w:val="decimal"/>
      <w:lvlText w:val="%1.%2"/>
      <w:lvlJc w:val="left"/>
      <w:pPr>
        <w:ind w:left="720" w:hanging="720"/>
      </w:pPr>
      <w:rPr>
        <w:rFonts w:hint="default"/>
        <w:b/>
        <w:bCs/>
      </w:rPr>
    </w:lvl>
    <w:lvl w:ilvl="2">
      <w:start w:val="1"/>
      <w:numFmt w:val="decimal"/>
      <w:lvlText w:val="%1.%2.%3"/>
      <w:lvlJc w:val="left"/>
      <w:pPr>
        <w:ind w:left="720" w:hanging="720"/>
      </w:pPr>
      <w:rPr>
        <w:rFonts w:cs="David" w:hint="default"/>
        <w:b w:val="0"/>
        <w:bCs w:val="0"/>
      </w:rPr>
    </w:lvl>
    <w:lvl w:ilvl="3">
      <w:start w:val="1"/>
      <w:numFmt w:val="hebrew1"/>
      <w:lvlText w:val="%4."/>
      <w:lvlJc w:val="center"/>
      <w:pPr>
        <w:ind w:left="1429" w:hanging="720"/>
      </w:pPr>
      <w:rPr>
        <w:rFonts w:hint="default"/>
        <w:b w:val="0"/>
        <w:bCs w:val="0"/>
      </w:rPr>
    </w:lvl>
    <w:lvl w:ilvl="4">
      <w:start w:val="1"/>
      <w:numFmt w:val="decimal"/>
      <w:lvlText w:val="%1.%2.%3.%4.%5"/>
      <w:lvlJc w:val="left"/>
      <w:pPr>
        <w:ind w:left="1080" w:hanging="1080"/>
      </w:pPr>
      <w:rPr>
        <w:rFonts w:hint="default"/>
      </w:rPr>
    </w:lvl>
    <w:lvl w:ilvl="5">
      <w:start w:val="1"/>
      <w:numFmt w:val="hebrew1"/>
      <w:lvlText w:val="(%6)"/>
      <w:lvlJc w:val="left"/>
      <w:pPr>
        <w:ind w:left="1789" w:hanging="1080"/>
      </w:pPr>
      <w:rPr>
        <w:rFonts w:ascii="Times New Roman" w:eastAsia="Times New Roman" w:hAnsi="Times New Roman" w:cs="David"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4E456117"/>
    <w:multiLevelType w:val="hybridMultilevel"/>
    <w:tmpl w:val="1AD00A9A"/>
    <w:lvl w:ilvl="0" w:tplc="0622A79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4FBD4B26"/>
    <w:multiLevelType w:val="hybridMultilevel"/>
    <w:tmpl w:val="F246FDA2"/>
    <w:lvl w:ilvl="0" w:tplc="D7067F78">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5D03750">
      <w:start w:val="1"/>
      <w:numFmt w:val="decimal"/>
      <w:lvlText w:val="(%5)"/>
      <w:lvlJc w:val="left"/>
      <w:pPr>
        <w:ind w:left="1069" w:hanging="360"/>
      </w:pPr>
      <w:rPr>
        <w:rFonts w:hint="default"/>
      </w:rPr>
    </w:lvl>
    <w:lvl w:ilvl="5" w:tplc="C722F62A">
      <w:start w:val="1"/>
      <w:numFmt w:val="decimal"/>
      <w:lvlText w:val="%6)"/>
      <w:lvlJc w:val="left"/>
      <w:pPr>
        <w:ind w:left="1777"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50AD305F"/>
    <w:multiLevelType w:val="hybridMultilevel"/>
    <w:tmpl w:val="F246FDA2"/>
    <w:lvl w:ilvl="0" w:tplc="D7067F78">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5D03750">
      <w:start w:val="1"/>
      <w:numFmt w:val="decimal"/>
      <w:lvlText w:val="(%5)"/>
      <w:lvlJc w:val="left"/>
      <w:pPr>
        <w:ind w:left="1069" w:hanging="360"/>
      </w:pPr>
      <w:rPr>
        <w:rFonts w:hint="default"/>
      </w:rPr>
    </w:lvl>
    <w:lvl w:ilvl="5" w:tplc="C722F62A">
      <w:start w:val="1"/>
      <w:numFmt w:val="decimal"/>
      <w:lvlText w:val="%6)"/>
      <w:lvlJc w:val="left"/>
      <w:pPr>
        <w:ind w:left="1777"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517A04F6"/>
    <w:multiLevelType w:val="hybridMultilevel"/>
    <w:tmpl w:val="17D4A4E8"/>
    <w:lvl w:ilvl="0" w:tplc="5E66E516">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51917315"/>
    <w:multiLevelType w:val="hybridMultilevel"/>
    <w:tmpl w:val="1C8CA41C"/>
    <w:lvl w:ilvl="0" w:tplc="77FC8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52305480"/>
    <w:multiLevelType w:val="hybridMultilevel"/>
    <w:tmpl w:val="0512FEC6"/>
    <w:lvl w:ilvl="0" w:tplc="164CD702">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529F73A3"/>
    <w:multiLevelType w:val="hybridMultilevel"/>
    <w:tmpl w:val="1AD00A9A"/>
    <w:lvl w:ilvl="0" w:tplc="0622A798">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52A84FAA"/>
    <w:multiLevelType w:val="hybridMultilevel"/>
    <w:tmpl w:val="97ECC3F6"/>
    <w:lvl w:ilvl="0" w:tplc="F5041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552D77F8"/>
    <w:multiLevelType w:val="hybridMultilevel"/>
    <w:tmpl w:val="37D69CEA"/>
    <w:lvl w:ilvl="0" w:tplc="A17C87C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564C6E04"/>
    <w:multiLevelType w:val="hybridMultilevel"/>
    <w:tmpl w:val="4B8A6FD4"/>
    <w:lvl w:ilvl="0" w:tplc="FAD8D84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3" w15:restartNumberingAfterBreak="0">
    <w:nsid w:val="573C6D65"/>
    <w:multiLevelType w:val="hybridMultilevel"/>
    <w:tmpl w:val="BA6AE786"/>
    <w:lvl w:ilvl="0" w:tplc="C7827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5A194791"/>
    <w:multiLevelType w:val="hybridMultilevel"/>
    <w:tmpl w:val="D6007284"/>
    <w:lvl w:ilvl="0" w:tplc="4498D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5BD666E3"/>
    <w:multiLevelType w:val="hybridMultilevel"/>
    <w:tmpl w:val="96BAD232"/>
    <w:lvl w:ilvl="0" w:tplc="6DE083E2">
      <w:start w:val="1"/>
      <w:numFmt w:val="decimal"/>
      <w:lvlText w:val="%1)"/>
      <w:lvlJc w:val="left"/>
      <w:pPr>
        <w:ind w:left="1800" w:hanging="360"/>
      </w:pPr>
      <w:rPr>
        <w:rFonts w:hint="default"/>
        <w:b/>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15:restartNumberingAfterBreak="0">
    <w:nsid w:val="5C9E6173"/>
    <w:multiLevelType w:val="hybridMultilevel"/>
    <w:tmpl w:val="7416F00C"/>
    <w:lvl w:ilvl="0" w:tplc="509C01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5D15274B"/>
    <w:multiLevelType w:val="hybridMultilevel"/>
    <w:tmpl w:val="FBD243EE"/>
    <w:lvl w:ilvl="0" w:tplc="0F80EB92">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5DE27424"/>
    <w:multiLevelType w:val="hybridMultilevel"/>
    <w:tmpl w:val="1AD00A9A"/>
    <w:lvl w:ilvl="0" w:tplc="0622A79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5DF2658E"/>
    <w:multiLevelType w:val="hybridMultilevel"/>
    <w:tmpl w:val="4AEC9822"/>
    <w:lvl w:ilvl="0" w:tplc="EFD68798">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5E6D5006"/>
    <w:multiLevelType w:val="hybridMultilevel"/>
    <w:tmpl w:val="1AD00A9A"/>
    <w:lvl w:ilvl="0" w:tplc="0622A798">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601A1B9F"/>
    <w:multiLevelType w:val="hybridMultilevel"/>
    <w:tmpl w:val="F33A98A2"/>
    <w:lvl w:ilvl="0" w:tplc="5416513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60281888"/>
    <w:multiLevelType w:val="multilevel"/>
    <w:tmpl w:val="1C24E5E2"/>
    <w:lvl w:ilvl="0">
      <w:start w:val="1"/>
      <w:numFmt w:val="decimal"/>
      <w:lvlText w:val="%1."/>
      <w:lvlJc w:val="left"/>
      <w:pPr>
        <w:tabs>
          <w:tab w:val="num" w:pos="360"/>
        </w:tabs>
        <w:ind w:left="360" w:right="360" w:hanging="360"/>
      </w:pPr>
      <w:rPr>
        <w:rFonts w:hint="default"/>
      </w:rPr>
    </w:lvl>
    <w:lvl w:ilvl="1">
      <w:start w:val="1"/>
      <w:numFmt w:val="decimal"/>
      <w:pStyle w:val="2"/>
      <w:lvlText w:val="%1.%2."/>
      <w:lvlJc w:val="right"/>
      <w:pPr>
        <w:tabs>
          <w:tab w:val="num" w:pos="964"/>
        </w:tabs>
        <w:ind w:left="964" w:right="964" w:hanging="170"/>
      </w:pPr>
      <w:rPr>
        <w:rFonts w:hint="default"/>
      </w:rPr>
    </w:lvl>
    <w:lvl w:ilvl="2">
      <w:start w:val="1"/>
      <w:numFmt w:val="decimal"/>
      <w:lvlText w:val="%1.%2.%3."/>
      <w:lvlJc w:val="right"/>
      <w:pPr>
        <w:tabs>
          <w:tab w:val="num" w:pos="1701"/>
        </w:tabs>
        <w:ind w:left="1701" w:right="1701" w:hanging="170"/>
      </w:pPr>
      <w:rPr>
        <w:rFonts w:hint="default"/>
      </w:rPr>
    </w:lvl>
    <w:lvl w:ilvl="3">
      <w:start w:val="2"/>
      <w:numFmt w:val="decimal"/>
      <w:lvlText w:val="%1.%2.%3.%4."/>
      <w:lvlJc w:val="left"/>
      <w:pPr>
        <w:tabs>
          <w:tab w:val="num" w:pos="3291"/>
        </w:tabs>
        <w:ind w:left="2438" w:right="2438" w:hanging="227"/>
      </w:pPr>
      <w:rPr>
        <w:rFonts w:hint="default"/>
      </w:rPr>
    </w:lvl>
    <w:lvl w:ilvl="4">
      <w:start w:val="1"/>
      <w:numFmt w:val="decimal"/>
      <w:lvlText w:val="%1.%2.%3.%4.%5."/>
      <w:lvlJc w:val="left"/>
      <w:pPr>
        <w:tabs>
          <w:tab w:val="num" w:pos="2520"/>
        </w:tabs>
        <w:ind w:left="2232" w:right="2232" w:hanging="792"/>
      </w:pPr>
      <w:rPr>
        <w:rFonts w:hint="default"/>
      </w:rPr>
    </w:lvl>
    <w:lvl w:ilvl="5">
      <w:start w:val="1"/>
      <w:numFmt w:val="decimal"/>
      <w:lvlText w:val="%1.%2.%3.%4.%5.%6."/>
      <w:lvlJc w:val="left"/>
      <w:pPr>
        <w:tabs>
          <w:tab w:val="num" w:pos="2880"/>
        </w:tabs>
        <w:ind w:left="2736" w:right="2736" w:hanging="936"/>
      </w:pPr>
      <w:rPr>
        <w:rFonts w:hint="default"/>
      </w:rPr>
    </w:lvl>
    <w:lvl w:ilvl="6">
      <w:start w:val="1"/>
      <w:numFmt w:val="decimal"/>
      <w:lvlText w:val="%1.%2.%3.%4.%5.%6.%7."/>
      <w:lvlJc w:val="left"/>
      <w:pPr>
        <w:tabs>
          <w:tab w:val="num" w:pos="3600"/>
        </w:tabs>
        <w:ind w:left="3240" w:right="3240" w:hanging="1080"/>
      </w:pPr>
      <w:rPr>
        <w:rFonts w:hint="default"/>
      </w:rPr>
    </w:lvl>
    <w:lvl w:ilvl="7">
      <w:start w:val="1"/>
      <w:numFmt w:val="decimal"/>
      <w:lvlText w:val="%1.%2.%3.%4.%5.%6.%7.%8."/>
      <w:lvlJc w:val="left"/>
      <w:pPr>
        <w:tabs>
          <w:tab w:val="num" w:pos="3960"/>
        </w:tabs>
        <w:ind w:left="3744" w:right="3744" w:hanging="1224"/>
      </w:pPr>
      <w:rPr>
        <w:rFonts w:hint="default"/>
      </w:rPr>
    </w:lvl>
    <w:lvl w:ilvl="8">
      <w:start w:val="1"/>
      <w:numFmt w:val="decimal"/>
      <w:lvlText w:val="%1.%2.%3.%4.%5.%6.%7.%8.%9."/>
      <w:lvlJc w:val="left"/>
      <w:pPr>
        <w:tabs>
          <w:tab w:val="num" w:pos="4680"/>
        </w:tabs>
        <w:ind w:left="4320" w:right="4320" w:hanging="1440"/>
      </w:pPr>
      <w:rPr>
        <w:rFonts w:hint="default"/>
      </w:rPr>
    </w:lvl>
  </w:abstractNum>
  <w:abstractNum w:abstractNumId="93" w15:restartNumberingAfterBreak="0">
    <w:nsid w:val="60EF0D9A"/>
    <w:multiLevelType w:val="multilevel"/>
    <w:tmpl w:val="C9507982"/>
    <w:lvl w:ilvl="0">
      <w:start w:val="1"/>
      <w:numFmt w:val="decimal"/>
      <w:lvlText w:val="%1."/>
      <w:lvlJc w:val="left"/>
      <w:pPr>
        <w:ind w:left="405" w:hanging="405"/>
      </w:pPr>
      <w:rPr>
        <w:rFonts w:hint="default"/>
        <w:b/>
      </w:rPr>
    </w:lvl>
    <w:lvl w:ilvl="1">
      <w:start w:val="1"/>
      <w:numFmt w:val="decimal"/>
      <w:lvlText w:val="%1.%2."/>
      <w:lvlJc w:val="left"/>
      <w:pPr>
        <w:ind w:left="510" w:hanging="51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4" w15:restartNumberingAfterBreak="0">
    <w:nsid w:val="6179388F"/>
    <w:multiLevelType w:val="multilevel"/>
    <w:tmpl w:val="1D78EFCA"/>
    <w:lvl w:ilvl="0">
      <w:start w:val="5"/>
      <w:numFmt w:val="decimal"/>
      <w:lvlText w:val="%1"/>
      <w:lvlJc w:val="left"/>
      <w:pPr>
        <w:ind w:left="360" w:hanging="360"/>
      </w:pPr>
      <w:rPr>
        <w:rFonts w:hint="default"/>
      </w:rPr>
    </w:lvl>
    <w:lvl w:ilvl="1">
      <w:start w:val="2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632C6C9F"/>
    <w:multiLevelType w:val="hybridMultilevel"/>
    <w:tmpl w:val="CB948B08"/>
    <w:lvl w:ilvl="0" w:tplc="5A72515C">
      <w:start w:val="1"/>
      <w:numFmt w:val="hebrew1"/>
      <w:pStyle w:val="4"/>
      <w:lvlText w:val="(%1)"/>
      <w:lvlJc w:val="left"/>
      <w:pPr>
        <w:ind w:left="2267" w:hanging="360"/>
      </w:pPr>
      <w:rPr>
        <w:rFonts w:ascii="Arial" w:eastAsia="Times New Roman" w:hAnsi="Arial" w:cs="Arial"/>
      </w:rPr>
    </w:lvl>
    <w:lvl w:ilvl="1" w:tplc="04090019" w:tentative="1">
      <w:start w:val="1"/>
      <w:numFmt w:val="lowerLetter"/>
      <w:lvlText w:val="%2."/>
      <w:lvlJc w:val="left"/>
      <w:pPr>
        <w:ind w:left="2987" w:hanging="360"/>
      </w:pPr>
    </w:lvl>
    <w:lvl w:ilvl="2" w:tplc="0409001B" w:tentative="1">
      <w:start w:val="1"/>
      <w:numFmt w:val="lowerRoman"/>
      <w:lvlText w:val="%3."/>
      <w:lvlJc w:val="right"/>
      <w:pPr>
        <w:ind w:left="3707" w:hanging="180"/>
      </w:pPr>
    </w:lvl>
    <w:lvl w:ilvl="3" w:tplc="0409000F" w:tentative="1">
      <w:start w:val="1"/>
      <w:numFmt w:val="decimal"/>
      <w:lvlText w:val="%4."/>
      <w:lvlJc w:val="left"/>
      <w:pPr>
        <w:ind w:left="4427" w:hanging="360"/>
      </w:pPr>
    </w:lvl>
    <w:lvl w:ilvl="4" w:tplc="04090019" w:tentative="1">
      <w:start w:val="1"/>
      <w:numFmt w:val="lowerLetter"/>
      <w:lvlText w:val="%5."/>
      <w:lvlJc w:val="left"/>
      <w:pPr>
        <w:ind w:left="5147" w:hanging="360"/>
      </w:pPr>
    </w:lvl>
    <w:lvl w:ilvl="5" w:tplc="0409001B" w:tentative="1">
      <w:start w:val="1"/>
      <w:numFmt w:val="lowerRoman"/>
      <w:lvlText w:val="%6."/>
      <w:lvlJc w:val="right"/>
      <w:pPr>
        <w:ind w:left="5867" w:hanging="180"/>
      </w:pPr>
    </w:lvl>
    <w:lvl w:ilvl="6" w:tplc="0409000F" w:tentative="1">
      <w:start w:val="1"/>
      <w:numFmt w:val="decimal"/>
      <w:lvlText w:val="%7."/>
      <w:lvlJc w:val="left"/>
      <w:pPr>
        <w:ind w:left="6587" w:hanging="360"/>
      </w:pPr>
    </w:lvl>
    <w:lvl w:ilvl="7" w:tplc="04090019" w:tentative="1">
      <w:start w:val="1"/>
      <w:numFmt w:val="lowerLetter"/>
      <w:lvlText w:val="%8."/>
      <w:lvlJc w:val="left"/>
      <w:pPr>
        <w:ind w:left="7307" w:hanging="360"/>
      </w:pPr>
    </w:lvl>
    <w:lvl w:ilvl="8" w:tplc="0409001B" w:tentative="1">
      <w:start w:val="1"/>
      <w:numFmt w:val="lowerRoman"/>
      <w:lvlText w:val="%9."/>
      <w:lvlJc w:val="right"/>
      <w:pPr>
        <w:ind w:left="8027" w:hanging="180"/>
      </w:pPr>
    </w:lvl>
  </w:abstractNum>
  <w:abstractNum w:abstractNumId="96" w15:restartNumberingAfterBreak="0">
    <w:nsid w:val="63697508"/>
    <w:multiLevelType w:val="hybridMultilevel"/>
    <w:tmpl w:val="387077FA"/>
    <w:lvl w:ilvl="0" w:tplc="69509D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683B7B79"/>
    <w:multiLevelType w:val="multilevel"/>
    <w:tmpl w:val="718A3A0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cs="David" w:hint="default"/>
        <w:b w:val="0"/>
        <w:bCs w:val="0"/>
        <w:lang w:val="en-US"/>
      </w:rPr>
    </w:lvl>
    <w:lvl w:ilvl="3">
      <w:start w:val="1"/>
      <w:numFmt w:val="hebrew1"/>
      <w:lvlText w:val="%4."/>
      <w:lvlJc w:val="center"/>
      <w:pPr>
        <w:ind w:left="1429" w:hanging="720"/>
      </w:pPr>
      <w:rPr>
        <w:rFonts w:hint="default"/>
        <w:b w:val="0"/>
        <w:bCs w:val="0"/>
        <w:lang w:val="en-US" w:bidi="he-IL"/>
      </w:rPr>
    </w:lvl>
    <w:lvl w:ilvl="4">
      <w:start w:val="1"/>
      <w:numFmt w:val="decimal"/>
      <w:lvlText w:val="%1.%2.%3.%4.%5"/>
      <w:lvlJc w:val="left"/>
      <w:pPr>
        <w:ind w:left="1080" w:hanging="1080"/>
      </w:pPr>
      <w:rPr>
        <w:rFonts w:hint="default"/>
      </w:rPr>
    </w:lvl>
    <w:lvl w:ilvl="5">
      <w:start w:val="1"/>
      <w:numFmt w:val="hebrew1"/>
      <w:lvlText w:val="(%6)"/>
      <w:lvlJc w:val="left"/>
      <w:pPr>
        <w:ind w:left="1789" w:hanging="1080"/>
      </w:pPr>
      <w:rPr>
        <w:rFonts w:ascii="Times New Roman" w:eastAsia="Times New Roman" w:hAnsi="Times New Roman" w:cs="David"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8" w15:restartNumberingAfterBreak="0">
    <w:nsid w:val="68AF45EB"/>
    <w:multiLevelType w:val="hybridMultilevel"/>
    <w:tmpl w:val="1AD00A9A"/>
    <w:lvl w:ilvl="0" w:tplc="0622A79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692757D8"/>
    <w:multiLevelType w:val="multilevel"/>
    <w:tmpl w:val="D9EE4324"/>
    <w:lvl w:ilvl="0">
      <w:start w:val="5"/>
      <w:numFmt w:val="decimal"/>
      <w:lvlText w:val="%1"/>
      <w:lvlJc w:val="left"/>
      <w:pPr>
        <w:ind w:left="540" w:hanging="540"/>
      </w:pPr>
      <w:rPr>
        <w:rFonts w:hint="default"/>
      </w:rPr>
    </w:lvl>
    <w:lvl w:ilvl="1">
      <w:start w:val="23"/>
      <w:numFmt w:val="decimal"/>
      <w:lvlText w:val="%1.%2"/>
      <w:lvlJc w:val="left"/>
      <w:pPr>
        <w:ind w:left="540" w:hanging="54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0" w15:restartNumberingAfterBreak="0">
    <w:nsid w:val="69F3526F"/>
    <w:multiLevelType w:val="hybridMultilevel"/>
    <w:tmpl w:val="E4F080F6"/>
    <w:lvl w:ilvl="0" w:tplc="93C4681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69FF30A4"/>
    <w:multiLevelType w:val="hybridMultilevel"/>
    <w:tmpl w:val="6A20BFD8"/>
    <w:lvl w:ilvl="0" w:tplc="6A12B798">
      <w:start w:val="1"/>
      <w:numFmt w:val="hebrew1"/>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6ABC7A53"/>
    <w:multiLevelType w:val="hybridMultilevel"/>
    <w:tmpl w:val="D2C6895E"/>
    <w:lvl w:ilvl="0" w:tplc="3E525336">
      <w:start w:val="1"/>
      <w:numFmt w:val="decimal"/>
      <w:lvlText w:val="%1."/>
      <w:lvlJc w:val="left"/>
      <w:pPr>
        <w:ind w:left="720" w:hanging="360"/>
      </w:pPr>
      <w:rPr>
        <w:rFonts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B8B0D4A"/>
    <w:multiLevelType w:val="hybridMultilevel"/>
    <w:tmpl w:val="9008F30C"/>
    <w:lvl w:ilvl="0" w:tplc="DEF64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6BA73CF0"/>
    <w:multiLevelType w:val="hybridMultilevel"/>
    <w:tmpl w:val="6DD05BB0"/>
    <w:lvl w:ilvl="0" w:tplc="7C0E8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6C7C2661"/>
    <w:multiLevelType w:val="hybridMultilevel"/>
    <w:tmpl w:val="45A8B4A4"/>
    <w:lvl w:ilvl="0" w:tplc="E9449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6C8C046C"/>
    <w:multiLevelType w:val="hybridMultilevel"/>
    <w:tmpl w:val="03400676"/>
    <w:lvl w:ilvl="0" w:tplc="33C20EAA">
      <w:start w:val="1"/>
      <w:numFmt w:val="decimal"/>
      <w:suff w:val="space"/>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6DB2081C"/>
    <w:multiLevelType w:val="multilevel"/>
    <w:tmpl w:val="4E8E278A"/>
    <w:lvl w:ilvl="0">
      <w:start w:val="1"/>
      <w:numFmt w:val="decimal"/>
      <w:lvlText w:val="%1."/>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pStyle w:val="8"/>
      <w:lvlText w:val="%5)"/>
      <w:lvlJc w:val="left"/>
      <w:pPr>
        <w:ind w:left="1701" w:hanging="283"/>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8" w15:restartNumberingAfterBreak="0">
    <w:nsid w:val="6DD84430"/>
    <w:multiLevelType w:val="multilevel"/>
    <w:tmpl w:val="35D236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6EA45776"/>
    <w:multiLevelType w:val="hybridMultilevel"/>
    <w:tmpl w:val="3822E9D4"/>
    <w:lvl w:ilvl="0" w:tplc="0046C7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70E149C5"/>
    <w:multiLevelType w:val="hybridMultilevel"/>
    <w:tmpl w:val="1AD00A9A"/>
    <w:lvl w:ilvl="0" w:tplc="0622A79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74BA4C21"/>
    <w:multiLevelType w:val="hybridMultilevel"/>
    <w:tmpl w:val="FC0CF57A"/>
    <w:lvl w:ilvl="0" w:tplc="97BECA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74EB1F0C"/>
    <w:multiLevelType w:val="hybridMultilevel"/>
    <w:tmpl w:val="1AD00A9A"/>
    <w:lvl w:ilvl="0" w:tplc="0622A798">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75231E94"/>
    <w:multiLevelType w:val="hybridMultilevel"/>
    <w:tmpl w:val="3228A948"/>
    <w:lvl w:ilvl="0" w:tplc="6712BB2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75296D68"/>
    <w:multiLevelType w:val="hybridMultilevel"/>
    <w:tmpl w:val="1648385C"/>
    <w:lvl w:ilvl="0" w:tplc="33F0E6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75D1312A"/>
    <w:multiLevelType w:val="hybridMultilevel"/>
    <w:tmpl w:val="F014B10A"/>
    <w:lvl w:ilvl="0" w:tplc="ABEC0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76E63655"/>
    <w:multiLevelType w:val="hybridMultilevel"/>
    <w:tmpl w:val="1A8251FC"/>
    <w:lvl w:ilvl="0" w:tplc="C696E65E">
      <w:start w:val="1"/>
      <w:numFmt w:val="decimal"/>
      <w:lvlText w:val="(%1)"/>
      <w:lvlJc w:val="left"/>
      <w:pPr>
        <w:ind w:left="1080" w:hanging="360"/>
      </w:pPr>
      <w:rPr>
        <w:rFonts w:hint="default"/>
        <w:b w:val="0"/>
        <w:b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783549D3"/>
    <w:multiLevelType w:val="hybridMultilevel"/>
    <w:tmpl w:val="C90E99D2"/>
    <w:lvl w:ilvl="0" w:tplc="C59EE2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783852E0"/>
    <w:multiLevelType w:val="hybridMultilevel"/>
    <w:tmpl w:val="12162C0A"/>
    <w:lvl w:ilvl="0" w:tplc="792031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7898247D"/>
    <w:multiLevelType w:val="hybridMultilevel"/>
    <w:tmpl w:val="7A685A02"/>
    <w:lvl w:ilvl="0" w:tplc="CD52831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798E0F26"/>
    <w:multiLevelType w:val="hybridMultilevel"/>
    <w:tmpl w:val="39C80452"/>
    <w:lvl w:ilvl="0" w:tplc="E7007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79C56060"/>
    <w:multiLevelType w:val="hybridMultilevel"/>
    <w:tmpl w:val="40240248"/>
    <w:lvl w:ilvl="0" w:tplc="6E6C8B2A">
      <w:start w:val="1"/>
      <w:numFmt w:val="decimal"/>
      <w:lvlText w:val="(%1)"/>
      <w:lvlJc w:val="left"/>
      <w:pPr>
        <w:ind w:left="1080" w:hanging="360"/>
      </w:pPr>
      <w:rPr>
        <w:rFonts w:ascii="David" w:hAnsi="David"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7BA53820"/>
    <w:multiLevelType w:val="hybridMultilevel"/>
    <w:tmpl w:val="44A4C4D0"/>
    <w:lvl w:ilvl="0" w:tplc="CEE81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7DB01A94"/>
    <w:multiLevelType w:val="hybridMultilevel"/>
    <w:tmpl w:val="0B089F70"/>
    <w:lvl w:ilvl="0" w:tplc="3D38DC4C">
      <w:start w:val="1"/>
      <w:numFmt w:val="decimal"/>
      <w:lvlText w:val="(%1)"/>
      <w:lvlJc w:val="left"/>
      <w:pPr>
        <w:ind w:left="1069" w:hanging="360"/>
      </w:pPr>
      <w:rPr>
        <w:rFonts w:hint="default"/>
        <w:b/>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4" w15:restartNumberingAfterBreak="0">
    <w:nsid w:val="7E887DDA"/>
    <w:multiLevelType w:val="multilevel"/>
    <w:tmpl w:val="01D213DE"/>
    <w:lvl w:ilvl="0">
      <w:start w:val="1"/>
      <w:numFmt w:val="decimal"/>
      <w:lvlText w:val="%1."/>
      <w:lvlJc w:val="left"/>
      <w:pPr>
        <w:ind w:left="502" w:hanging="360"/>
      </w:pPr>
      <w:rPr>
        <w:rFonts w:ascii="David" w:eastAsiaTheme="minorHAnsi" w:hAnsi="David" w:cs="David" w:hint="default"/>
      </w:rPr>
    </w:lvl>
    <w:lvl w:ilvl="1">
      <w:start w:val="2"/>
      <w:numFmt w:val="decimal"/>
      <w:isLgl/>
      <w:lvlText w:val="%1.%2."/>
      <w:lvlJc w:val="left"/>
      <w:pPr>
        <w:ind w:left="720" w:hanging="720"/>
      </w:pPr>
      <w:rPr>
        <w:rFonts w:hint="default"/>
        <w:b/>
        <w:bCs/>
      </w:rPr>
    </w:lvl>
    <w:lvl w:ilvl="2">
      <w:start w:val="1"/>
      <w:numFmt w:val="decimal"/>
      <w:isLgl/>
      <w:lvlText w:val="%1.%2.%3."/>
      <w:lvlJc w:val="left"/>
      <w:pPr>
        <w:ind w:left="862" w:hanging="720"/>
      </w:pPr>
      <w:rPr>
        <w:rFonts w:hint="default"/>
        <w:b w:val="0"/>
        <w:bCs w:val="0"/>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num w:numId="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2"/>
  </w:num>
  <w:num w:numId="4">
    <w:abstractNumId w:val="36"/>
  </w:num>
  <w:num w:numId="5">
    <w:abstractNumId w:val="35"/>
  </w:num>
  <w:num w:numId="6">
    <w:abstractNumId w:val="4"/>
  </w:num>
  <w:num w:numId="7">
    <w:abstractNumId w:val="42"/>
  </w:num>
  <w:num w:numId="8">
    <w:abstractNumId w:val="0"/>
  </w:num>
  <w:num w:numId="9">
    <w:abstractNumId w:val="31"/>
  </w:num>
  <w:num w:numId="10">
    <w:abstractNumId w:val="29"/>
    <w:lvlOverride w:ilvl="0">
      <w:startOverride w:val="1"/>
    </w:lvlOverride>
  </w:num>
  <w:num w:numId="11">
    <w:abstractNumId w:val="1"/>
  </w:num>
  <w:num w:numId="12">
    <w:abstractNumId w:val="107"/>
  </w:num>
  <w:num w:numId="13">
    <w:abstractNumId w:val="17"/>
  </w:num>
  <w:num w:numId="14">
    <w:abstractNumId w:val="95"/>
  </w:num>
  <w:num w:numId="15">
    <w:abstractNumId w:val="33"/>
  </w:num>
  <w:num w:numId="16">
    <w:abstractNumId w:val="102"/>
  </w:num>
  <w:num w:numId="17">
    <w:abstractNumId w:val="124"/>
  </w:num>
  <w:num w:numId="18">
    <w:abstractNumId w:val="34"/>
  </w:num>
  <w:num w:numId="19">
    <w:abstractNumId w:val="75"/>
  </w:num>
  <w:num w:numId="20">
    <w:abstractNumId w:val="108"/>
  </w:num>
  <w:num w:numId="21">
    <w:abstractNumId w:val="28"/>
  </w:num>
  <w:num w:numId="22">
    <w:abstractNumId w:val="56"/>
  </w:num>
  <w:num w:numId="23">
    <w:abstractNumId w:val="6"/>
  </w:num>
  <w:num w:numId="24">
    <w:abstractNumId w:val="41"/>
  </w:num>
  <w:num w:numId="25">
    <w:abstractNumId w:val="8"/>
  </w:num>
  <w:num w:numId="26">
    <w:abstractNumId w:val="87"/>
  </w:num>
  <w:num w:numId="27">
    <w:abstractNumId w:val="115"/>
  </w:num>
  <w:num w:numId="28">
    <w:abstractNumId w:val="86"/>
  </w:num>
  <w:num w:numId="29">
    <w:abstractNumId w:val="122"/>
  </w:num>
  <w:num w:numId="30">
    <w:abstractNumId w:val="114"/>
  </w:num>
  <w:num w:numId="31">
    <w:abstractNumId w:val="49"/>
  </w:num>
  <w:num w:numId="32">
    <w:abstractNumId w:val="32"/>
  </w:num>
  <w:num w:numId="33">
    <w:abstractNumId w:val="101"/>
  </w:num>
  <w:num w:numId="34">
    <w:abstractNumId w:val="5"/>
  </w:num>
  <w:num w:numId="35">
    <w:abstractNumId w:val="47"/>
  </w:num>
  <w:num w:numId="36">
    <w:abstractNumId w:val="103"/>
  </w:num>
  <w:num w:numId="37">
    <w:abstractNumId w:val="58"/>
  </w:num>
  <w:num w:numId="38">
    <w:abstractNumId w:val="83"/>
  </w:num>
  <w:num w:numId="39">
    <w:abstractNumId w:val="111"/>
  </w:num>
  <w:num w:numId="40">
    <w:abstractNumId w:val="26"/>
  </w:num>
  <w:num w:numId="41">
    <w:abstractNumId w:val="113"/>
  </w:num>
  <w:num w:numId="42">
    <w:abstractNumId w:val="76"/>
  </w:num>
  <w:num w:numId="43">
    <w:abstractNumId w:val="20"/>
  </w:num>
  <w:num w:numId="44">
    <w:abstractNumId w:val="77"/>
  </w:num>
  <w:num w:numId="45">
    <w:abstractNumId w:val="61"/>
  </w:num>
  <w:num w:numId="46">
    <w:abstractNumId w:val="81"/>
  </w:num>
  <w:num w:numId="47">
    <w:abstractNumId w:val="30"/>
  </w:num>
  <w:num w:numId="48">
    <w:abstractNumId w:val="18"/>
  </w:num>
  <w:num w:numId="49">
    <w:abstractNumId w:val="71"/>
  </w:num>
  <w:num w:numId="50">
    <w:abstractNumId w:val="106"/>
  </w:num>
  <w:num w:numId="51">
    <w:abstractNumId w:val="91"/>
  </w:num>
  <w:num w:numId="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1"/>
  </w:num>
  <w:num w:numId="57">
    <w:abstractNumId w:val="97"/>
  </w:num>
  <w:num w:numId="58">
    <w:abstractNumId w:val="43"/>
  </w:num>
  <w:num w:numId="59">
    <w:abstractNumId w:val="72"/>
  </w:num>
  <w:num w:numId="60">
    <w:abstractNumId w:val="39"/>
  </w:num>
  <w:num w:numId="61">
    <w:abstractNumId w:val="120"/>
  </w:num>
  <w:num w:numId="62">
    <w:abstractNumId w:val="10"/>
  </w:num>
  <w:num w:numId="63">
    <w:abstractNumId w:val="63"/>
  </w:num>
  <w:num w:numId="64">
    <w:abstractNumId w:val="13"/>
  </w:num>
  <w:num w:numId="65">
    <w:abstractNumId w:val="104"/>
  </w:num>
  <w:num w:numId="66">
    <w:abstractNumId w:val="59"/>
  </w:num>
  <w:num w:numId="67">
    <w:abstractNumId w:val="118"/>
  </w:num>
  <w:num w:numId="68">
    <w:abstractNumId w:val="110"/>
  </w:num>
  <w:num w:numId="69">
    <w:abstractNumId w:val="96"/>
  </w:num>
  <w:num w:numId="70">
    <w:abstractNumId w:val="15"/>
  </w:num>
  <w:num w:numId="71">
    <w:abstractNumId w:val="84"/>
  </w:num>
  <w:num w:numId="72">
    <w:abstractNumId w:val="100"/>
  </w:num>
  <w:num w:numId="73">
    <w:abstractNumId w:val="14"/>
  </w:num>
  <w:num w:numId="74">
    <w:abstractNumId w:val="37"/>
  </w:num>
  <w:num w:numId="75">
    <w:abstractNumId w:val="119"/>
  </w:num>
  <w:num w:numId="76">
    <w:abstractNumId w:val="27"/>
  </w:num>
  <w:num w:numId="77">
    <w:abstractNumId w:val="16"/>
  </w:num>
  <w:num w:numId="78">
    <w:abstractNumId w:val="85"/>
  </w:num>
  <w:num w:numId="79">
    <w:abstractNumId w:val="40"/>
  </w:num>
  <w:num w:numId="80">
    <w:abstractNumId w:val="117"/>
  </w:num>
  <w:num w:numId="81">
    <w:abstractNumId w:val="65"/>
  </w:num>
  <w:num w:numId="82">
    <w:abstractNumId w:val="88"/>
  </w:num>
  <w:num w:numId="83">
    <w:abstractNumId w:val="24"/>
  </w:num>
  <w:num w:numId="84">
    <w:abstractNumId w:val="46"/>
  </w:num>
  <w:num w:numId="85">
    <w:abstractNumId w:val="73"/>
  </w:num>
  <w:num w:numId="86">
    <w:abstractNumId w:val="55"/>
  </w:num>
  <w:num w:numId="87">
    <w:abstractNumId w:val="116"/>
  </w:num>
  <w:num w:numId="88">
    <w:abstractNumId w:val="3"/>
  </w:num>
  <w:num w:numId="89">
    <w:abstractNumId w:val="7"/>
  </w:num>
  <w:num w:numId="90">
    <w:abstractNumId w:val="44"/>
  </w:num>
  <w:num w:numId="91">
    <w:abstractNumId w:val="52"/>
  </w:num>
  <w:num w:numId="92">
    <w:abstractNumId w:val="123"/>
  </w:num>
  <w:num w:numId="93">
    <w:abstractNumId w:val="64"/>
  </w:num>
  <w:num w:numId="94">
    <w:abstractNumId w:val="121"/>
  </w:num>
  <w:num w:numId="95">
    <w:abstractNumId w:val="90"/>
  </w:num>
  <w:num w:numId="96">
    <w:abstractNumId w:val="60"/>
  </w:num>
  <w:num w:numId="97">
    <w:abstractNumId w:val="19"/>
  </w:num>
  <w:num w:numId="98">
    <w:abstractNumId w:val="50"/>
  </w:num>
  <w:num w:numId="99">
    <w:abstractNumId w:val="79"/>
  </w:num>
  <w:num w:numId="100">
    <w:abstractNumId w:val="112"/>
  </w:num>
  <w:num w:numId="101">
    <w:abstractNumId w:val="57"/>
  </w:num>
  <w:num w:numId="102">
    <w:abstractNumId w:val="78"/>
  </w:num>
  <w:num w:numId="103">
    <w:abstractNumId w:val="105"/>
  </w:num>
  <w:num w:numId="104">
    <w:abstractNumId w:val="70"/>
  </w:num>
  <w:num w:numId="105">
    <w:abstractNumId w:val="12"/>
  </w:num>
  <w:num w:numId="106">
    <w:abstractNumId w:val="67"/>
  </w:num>
  <w:num w:numId="107">
    <w:abstractNumId w:val="109"/>
  </w:num>
  <w:num w:numId="108">
    <w:abstractNumId w:val="80"/>
  </w:num>
  <w:num w:numId="109">
    <w:abstractNumId w:val="23"/>
  </w:num>
  <w:num w:numId="110">
    <w:abstractNumId w:val="21"/>
  </w:num>
  <w:num w:numId="111">
    <w:abstractNumId w:val="9"/>
  </w:num>
  <w:num w:numId="112">
    <w:abstractNumId w:val="2"/>
  </w:num>
  <w:num w:numId="113">
    <w:abstractNumId w:val="38"/>
  </w:num>
  <w:num w:numId="114">
    <w:abstractNumId w:val="25"/>
  </w:num>
  <w:num w:numId="115">
    <w:abstractNumId w:val="11"/>
  </w:num>
  <w:num w:numId="116">
    <w:abstractNumId w:val="22"/>
  </w:num>
  <w:num w:numId="117">
    <w:abstractNumId w:val="68"/>
  </w:num>
  <w:num w:numId="118">
    <w:abstractNumId w:val="48"/>
  </w:num>
  <w:num w:numId="11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99"/>
  </w:num>
  <w:num w:numId="121">
    <w:abstractNumId w:val="94"/>
  </w:num>
  <w:num w:numId="122">
    <w:abstractNumId w:val="69"/>
  </w:num>
  <w:num w:numId="123">
    <w:abstractNumId w:val="66"/>
  </w:num>
  <w:num w:numId="124">
    <w:abstractNumId w:val="89"/>
  </w:num>
  <w:num w:numId="125">
    <w:abstractNumId w:val="74"/>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D80"/>
    <w:rsid w:val="0002146F"/>
    <w:rsid w:val="00024654"/>
    <w:rsid w:val="00060255"/>
    <w:rsid w:val="000651E0"/>
    <w:rsid w:val="00076CCA"/>
    <w:rsid w:val="00076F8B"/>
    <w:rsid w:val="000A5602"/>
    <w:rsid w:val="000B2195"/>
    <w:rsid w:val="000C1AAE"/>
    <w:rsid w:val="00101F3C"/>
    <w:rsid w:val="00105E31"/>
    <w:rsid w:val="001256CB"/>
    <w:rsid w:val="0013273D"/>
    <w:rsid w:val="0015449C"/>
    <w:rsid w:val="0018591D"/>
    <w:rsid w:val="001D2237"/>
    <w:rsid w:val="002400DE"/>
    <w:rsid w:val="002B4497"/>
    <w:rsid w:val="00347EFB"/>
    <w:rsid w:val="00382910"/>
    <w:rsid w:val="00394504"/>
    <w:rsid w:val="003D3401"/>
    <w:rsid w:val="00400936"/>
    <w:rsid w:val="00410615"/>
    <w:rsid w:val="00434A58"/>
    <w:rsid w:val="004B67D6"/>
    <w:rsid w:val="004E5982"/>
    <w:rsid w:val="00524397"/>
    <w:rsid w:val="00525121"/>
    <w:rsid w:val="0054691F"/>
    <w:rsid w:val="00561CF6"/>
    <w:rsid w:val="00565F34"/>
    <w:rsid w:val="005B390E"/>
    <w:rsid w:val="00657F05"/>
    <w:rsid w:val="006652CC"/>
    <w:rsid w:val="00670D80"/>
    <w:rsid w:val="006C04D2"/>
    <w:rsid w:val="006C19B7"/>
    <w:rsid w:val="006E1E3D"/>
    <w:rsid w:val="00726322"/>
    <w:rsid w:val="007506F1"/>
    <w:rsid w:val="007B372E"/>
    <w:rsid w:val="007E7A69"/>
    <w:rsid w:val="00854DC5"/>
    <w:rsid w:val="008A765D"/>
    <w:rsid w:val="00904DEF"/>
    <w:rsid w:val="00906772"/>
    <w:rsid w:val="009F3C3D"/>
    <w:rsid w:val="00AB5176"/>
    <w:rsid w:val="00C84F7D"/>
    <w:rsid w:val="00C908D0"/>
    <w:rsid w:val="00C95416"/>
    <w:rsid w:val="00CD4040"/>
    <w:rsid w:val="00D43BD8"/>
    <w:rsid w:val="00D75901"/>
    <w:rsid w:val="00D9088B"/>
    <w:rsid w:val="00DB7F7C"/>
    <w:rsid w:val="00DC6130"/>
    <w:rsid w:val="00DE553D"/>
    <w:rsid w:val="00DE7551"/>
    <w:rsid w:val="00DF4ED8"/>
    <w:rsid w:val="00E67F93"/>
    <w:rsid w:val="00EC7B77"/>
    <w:rsid w:val="00ED0696"/>
    <w:rsid w:val="00EE603C"/>
    <w:rsid w:val="00F459E3"/>
    <w:rsid w:val="00F60664"/>
    <w:rsid w:val="00FB6F77"/>
    <w:rsid w:val="00FD07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950C0-37A2-4285-BD91-59D72F2E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670D80"/>
    <w:pPr>
      <w:bidi/>
    </w:pPr>
  </w:style>
  <w:style w:type="paragraph" w:styleId="1">
    <w:name w:val="heading 1"/>
    <w:basedOn w:val="a3"/>
    <w:next w:val="a3"/>
    <w:link w:val="10"/>
    <w:qFormat/>
    <w:rsid w:val="00670D80"/>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aliases w:val="כניסה 2"/>
    <w:basedOn w:val="a3"/>
    <w:next w:val="a3"/>
    <w:link w:val="20"/>
    <w:qFormat/>
    <w:rsid w:val="00670D80"/>
    <w:pPr>
      <w:keepNext/>
      <w:numPr>
        <w:ilvl w:val="1"/>
        <w:numId w:val="3"/>
      </w:numPr>
      <w:spacing w:after="0" w:line="360" w:lineRule="auto"/>
      <w:outlineLvl w:val="1"/>
    </w:pPr>
    <w:rPr>
      <w:rFonts w:ascii="Times New Roman" w:eastAsia="Times New Roman" w:hAnsi="Times New Roman" w:cs="David"/>
      <w:b/>
      <w:bCs/>
      <w:sz w:val="28"/>
      <w:szCs w:val="28"/>
      <w:u w:val="single"/>
    </w:rPr>
  </w:style>
  <w:style w:type="paragraph" w:styleId="3">
    <w:name w:val="heading 3"/>
    <w:aliases w:val="כניסה 3"/>
    <w:basedOn w:val="a3"/>
    <w:next w:val="a3"/>
    <w:link w:val="30"/>
    <w:unhideWhenUsed/>
    <w:qFormat/>
    <w:rsid w:val="00076C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0">
    <w:name w:val="heading 4"/>
    <w:basedOn w:val="a3"/>
    <w:next w:val="a3"/>
    <w:link w:val="41"/>
    <w:unhideWhenUsed/>
    <w:qFormat/>
    <w:rsid w:val="00076CC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כניסה 4"/>
    <w:basedOn w:val="a3"/>
    <w:next w:val="a3"/>
    <w:link w:val="50"/>
    <w:qFormat/>
    <w:rsid w:val="00076CCA"/>
    <w:pPr>
      <w:keepNext/>
      <w:spacing w:after="120" w:line="240" w:lineRule="auto"/>
      <w:jc w:val="both"/>
      <w:outlineLvl w:val="4"/>
    </w:pPr>
    <w:rPr>
      <w:rFonts w:ascii="Times New Roman" w:eastAsia="Times New Roman" w:hAnsi="Times New Roman" w:cs="David"/>
      <w:b/>
      <w:bCs/>
      <w:color w:val="000000"/>
      <w:sz w:val="28"/>
      <w:szCs w:val="28"/>
      <w:lang w:eastAsia="he-IL"/>
    </w:rPr>
  </w:style>
  <w:style w:type="paragraph" w:styleId="6">
    <w:name w:val="heading 6"/>
    <w:aliases w:val="כניסה 6"/>
    <w:basedOn w:val="8"/>
    <w:next w:val="a3"/>
    <w:link w:val="60"/>
    <w:uiPriority w:val="9"/>
    <w:unhideWhenUsed/>
    <w:qFormat/>
    <w:rsid w:val="00076CCA"/>
    <w:pPr>
      <w:outlineLvl w:val="5"/>
    </w:pPr>
    <w:rPr>
      <w:b w:val="0"/>
      <w:bCs w:val="0"/>
    </w:rPr>
  </w:style>
  <w:style w:type="paragraph" w:styleId="7">
    <w:name w:val="heading 7"/>
    <w:basedOn w:val="a3"/>
    <w:next w:val="a3"/>
    <w:link w:val="70"/>
    <w:uiPriority w:val="9"/>
    <w:semiHidden/>
    <w:unhideWhenUsed/>
    <w:qFormat/>
    <w:rsid w:val="00670D80"/>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8">
    <w:name w:val="heading 8"/>
    <w:aliases w:val="כניסה 8"/>
    <w:basedOn w:val="a2"/>
    <w:next w:val="a3"/>
    <w:link w:val="80"/>
    <w:qFormat/>
    <w:rsid w:val="00076CCA"/>
    <w:pPr>
      <w:numPr>
        <w:numId w:val="12"/>
      </w:numPr>
      <w:outlineLvl w:val="7"/>
    </w:pPr>
    <w:rPr>
      <w:b/>
      <w:b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כותרת 1 תו"/>
    <w:basedOn w:val="a4"/>
    <w:link w:val="1"/>
    <w:rsid w:val="00670D80"/>
    <w:rPr>
      <w:rFonts w:asciiTheme="majorHAnsi" w:eastAsiaTheme="majorEastAsia" w:hAnsiTheme="majorHAnsi" w:cstheme="majorBidi"/>
      <w:b/>
      <w:bCs/>
      <w:color w:val="2E74B5" w:themeColor="accent1" w:themeShade="BF"/>
      <w:sz w:val="28"/>
      <w:szCs w:val="28"/>
    </w:rPr>
  </w:style>
  <w:style w:type="character" w:customStyle="1" w:styleId="20">
    <w:name w:val="כותרת 2 תו"/>
    <w:aliases w:val="כניסה 2 תו"/>
    <w:basedOn w:val="a4"/>
    <w:link w:val="2"/>
    <w:rsid w:val="00670D80"/>
    <w:rPr>
      <w:rFonts w:ascii="Times New Roman" w:eastAsia="Times New Roman" w:hAnsi="Times New Roman" w:cs="David"/>
      <w:b/>
      <w:bCs/>
      <w:sz w:val="28"/>
      <w:szCs w:val="28"/>
      <w:u w:val="single"/>
    </w:rPr>
  </w:style>
  <w:style w:type="character" w:customStyle="1" w:styleId="70">
    <w:name w:val="כותרת 7 תו"/>
    <w:basedOn w:val="a4"/>
    <w:link w:val="7"/>
    <w:uiPriority w:val="9"/>
    <w:semiHidden/>
    <w:rsid w:val="00670D80"/>
    <w:rPr>
      <w:rFonts w:asciiTheme="majorHAnsi" w:eastAsiaTheme="majorEastAsia" w:hAnsiTheme="majorHAnsi" w:cstheme="majorBidi"/>
      <w:i/>
      <w:iCs/>
      <w:color w:val="404040" w:themeColor="text1" w:themeTint="BF"/>
      <w:sz w:val="24"/>
      <w:szCs w:val="24"/>
    </w:rPr>
  </w:style>
  <w:style w:type="paragraph" w:styleId="a7">
    <w:name w:val="List Paragraph"/>
    <w:aliases w:val="כותרת 1 א"/>
    <w:basedOn w:val="a3"/>
    <w:link w:val="a8"/>
    <w:uiPriority w:val="34"/>
    <w:qFormat/>
    <w:rsid w:val="00670D80"/>
    <w:pPr>
      <w:ind w:left="720"/>
      <w:contextualSpacing/>
    </w:pPr>
  </w:style>
  <w:style w:type="character" w:customStyle="1" w:styleId="a8">
    <w:name w:val="פיסקת רשימה תו"/>
    <w:aliases w:val="כותרת 1 א תו"/>
    <w:basedOn w:val="a4"/>
    <w:link w:val="a7"/>
    <w:uiPriority w:val="34"/>
    <w:locked/>
    <w:rsid w:val="0018591D"/>
  </w:style>
  <w:style w:type="character" w:customStyle="1" w:styleId="a9">
    <w:name w:val="טקסט בלונים תו"/>
    <w:basedOn w:val="a4"/>
    <w:link w:val="aa"/>
    <w:uiPriority w:val="99"/>
    <w:semiHidden/>
    <w:rsid w:val="00670D80"/>
    <w:rPr>
      <w:rFonts w:ascii="Tahoma" w:eastAsia="Times New Roman" w:hAnsi="Tahoma" w:cs="Tahoma"/>
      <w:sz w:val="16"/>
      <w:szCs w:val="16"/>
    </w:rPr>
  </w:style>
  <w:style w:type="paragraph" w:styleId="aa">
    <w:name w:val="Balloon Text"/>
    <w:basedOn w:val="a3"/>
    <w:link w:val="a9"/>
    <w:uiPriority w:val="99"/>
    <w:semiHidden/>
    <w:unhideWhenUsed/>
    <w:rsid w:val="00670D80"/>
    <w:pPr>
      <w:spacing w:after="0" w:line="240" w:lineRule="auto"/>
    </w:pPr>
    <w:rPr>
      <w:rFonts w:ascii="Tahoma" w:eastAsia="Times New Roman" w:hAnsi="Tahoma" w:cs="Tahoma"/>
      <w:sz w:val="16"/>
      <w:szCs w:val="16"/>
    </w:rPr>
  </w:style>
  <w:style w:type="character" w:styleId="Hyperlink">
    <w:name w:val="Hyperlink"/>
    <w:basedOn w:val="a4"/>
    <w:uiPriority w:val="99"/>
    <w:unhideWhenUsed/>
    <w:rsid w:val="00670D80"/>
    <w:rPr>
      <w:color w:val="0000FF"/>
      <w:u w:val="single"/>
    </w:rPr>
  </w:style>
  <w:style w:type="paragraph" w:styleId="ab">
    <w:name w:val="header"/>
    <w:basedOn w:val="a3"/>
    <w:link w:val="ac"/>
    <w:uiPriority w:val="99"/>
    <w:unhideWhenUsed/>
    <w:rsid w:val="00670D8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c">
    <w:name w:val="כותרת עליונה תו"/>
    <w:basedOn w:val="a4"/>
    <w:link w:val="ab"/>
    <w:uiPriority w:val="99"/>
    <w:rsid w:val="00670D80"/>
    <w:rPr>
      <w:rFonts w:ascii="Times New Roman" w:eastAsia="Times New Roman" w:hAnsi="Times New Roman" w:cs="Times New Roman"/>
      <w:sz w:val="24"/>
      <w:szCs w:val="24"/>
    </w:rPr>
  </w:style>
  <w:style w:type="paragraph" w:styleId="ad">
    <w:name w:val="footer"/>
    <w:basedOn w:val="a3"/>
    <w:link w:val="ae"/>
    <w:uiPriority w:val="99"/>
    <w:unhideWhenUsed/>
    <w:rsid w:val="00670D8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e">
    <w:name w:val="כותרת תחתונה תו"/>
    <w:basedOn w:val="a4"/>
    <w:link w:val="ad"/>
    <w:uiPriority w:val="99"/>
    <w:rsid w:val="00670D80"/>
    <w:rPr>
      <w:rFonts w:ascii="Times New Roman" w:eastAsia="Times New Roman" w:hAnsi="Times New Roman" w:cs="Times New Roman"/>
      <w:sz w:val="24"/>
      <w:szCs w:val="24"/>
    </w:rPr>
  </w:style>
  <w:style w:type="character" w:customStyle="1" w:styleId="googqs-tidbit1">
    <w:name w:val="goog_qs-tidbit1"/>
    <w:basedOn w:val="a4"/>
    <w:uiPriority w:val="99"/>
    <w:rsid w:val="00670D80"/>
    <w:rPr>
      <w:vanish w:val="0"/>
      <w:webHidden w:val="0"/>
      <w:specVanish w:val="0"/>
    </w:rPr>
  </w:style>
  <w:style w:type="character" w:customStyle="1" w:styleId="hps">
    <w:name w:val="hps"/>
    <w:basedOn w:val="a4"/>
    <w:rsid w:val="00670D80"/>
  </w:style>
  <w:style w:type="character" w:customStyle="1" w:styleId="default">
    <w:name w:val="default"/>
    <w:basedOn w:val="a4"/>
    <w:rsid w:val="00670D80"/>
    <w:rPr>
      <w:rFonts w:ascii="Times New Roman" w:hAnsi="Times New Roman" w:cs="Times New Roman"/>
      <w:sz w:val="26"/>
      <w:szCs w:val="26"/>
    </w:rPr>
  </w:style>
  <w:style w:type="paragraph" w:customStyle="1" w:styleId="TableBlockOutdent">
    <w:name w:val="Table BlockOutdent"/>
    <w:basedOn w:val="a3"/>
    <w:rsid w:val="00670D80"/>
    <w:pPr>
      <w:keepLines/>
      <w:widowControl w:val="0"/>
      <w:tabs>
        <w:tab w:val="left" w:pos="624"/>
        <w:tab w:val="left" w:pos="1247"/>
      </w:tabs>
      <w:autoSpaceDE w:val="0"/>
      <w:autoSpaceDN w:val="0"/>
      <w:adjustRightInd w:val="0"/>
      <w:snapToGrid w:val="0"/>
      <w:spacing w:after="0" w:line="360" w:lineRule="auto"/>
      <w:ind w:left="624" w:hanging="624"/>
      <w:jc w:val="both"/>
    </w:pPr>
    <w:rPr>
      <w:rFonts w:ascii="Arial" w:eastAsia="Arial Unicode MS" w:hAnsi="Arial" w:cs="David"/>
      <w:color w:val="000000"/>
      <w:sz w:val="20"/>
      <w:szCs w:val="26"/>
      <w:lang w:eastAsia="ja-JP"/>
    </w:rPr>
  </w:style>
  <w:style w:type="paragraph" w:customStyle="1" w:styleId="NormalRight">
    <w:name w:val="Normal Right"/>
    <w:basedOn w:val="af"/>
    <w:rsid w:val="00670D80"/>
    <w:pPr>
      <w:spacing w:line="360" w:lineRule="auto"/>
      <w:ind w:left="0"/>
      <w:jc w:val="both"/>
    </w:pPr>
    <w:rPr>
      <w:rFonts w:cs="David"/>
    </w:rPr>
  </w:style>
  <w:style w:type="paragraph" w:styleId="af">
    <w:name w:val="Normal Indent"/>
    <w:basedOn w:val="a3"/>
    <w:uiPriority w:val="99"/>
    <w:semiHidden/>
    <w:unhideWhenUsed/>
    <w:rsid w:val="00670D80"/>
    <w:pPr>
      <w:spacing w:after="0" w:line="240" w:lineRule="auto"/>
      <w:ind w:left="720"/>
    </w:pPr>
    <w:rPr>
      <w:rFonts w:ascii="Times New Roman" w:eastAsia="Times New Roman" w:hAnsi="Times New Roman" w:cs="Times New Roman"/>
      <w:sz w:val="24"/>
      <w:szCs w:val="24"/>
    </w:rPr>
  </w:style>
  <w:style w:type="paragraph" w:customStyle="1" w:styleId="P05">
    <w:name w:val="P05"/>
    <w:basedOn w:val="a3"/>
    <w:rsid w:val="00670D80"/>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2381" w:hanging="2381"/>
      <w:jc w:val="both"/>
    </w:pPr>
    <w:rPr>
      <w:rFonts w:ascii="Times New Roman" w:eastAsia="Times New Roman" w:hAnsi="Times New Roman" w:cs="Times New Roman"/>
      <w:noProof/>
      <w:sz w:val="20"/>
      <w:szCs w:val="26"/>
      <w:lang w:eastAsia="he-IL"/>
    </w:rPr>
  </w:style>
  <w:style w:type="paragraph" w:customStyle="1" w:styleId="P22">
    <w:name w:val="P22"/>
    <w:basedOn w:val="a3"/>
    <w:rsid w:val="00670D80"/>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FrankRuehl"/>
      <w:noProof/>
      <w:sz w:val="20"/>
      <w:szCs w:val="26"/>
      <w:lang w:eastAsia="he-IL"/>
    </w:rPr>
  </w:style>
  <w:style w:type="paragraph" w:customStyle="1" w:styleId="11">
    <w:name w:val="פיסקת רשימה1"/>
    <w:basedOn w:val="a3"/>
    <w:uiPriority w:val="99"/>
    <w:rsid w:val="00670D80"/>
    <w:pPr>
      <w:spacing w:after="0" w:line="240" w:lineRule="auto"/>
      <w:ind w:left="720"/>
      <w:contextualSpacing/>
    </w:pPr>
    <w:rPr>
      <w:rFonts w:ascii="Times New Roman" w:eastAsia="Calibri" w:hAnsi="Times New Roman" w:cs="Times New Roman"/>
      <w:sz w:val="24"/>
      <w:szCs w:val="24"/>
    </w:rPr>
  </w:style>
  <w:style w:type="paragraph" w:customStyle="1" w:styleId="P00">
    <w:name w:val="P00"/>
    <w:rsid w:val="00670D8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paragraph" w:customStyle="1" w:styleId="21">
    <w:name w:val="פיסקת רשימה2"/>
    <w:basedOn w:val="a3"/>
    <w:rsid w:val="00670D80"/>
    <w:pPr>
      <w:spacing w:after="0" w:line="240" w:lineRule="auto"/>
      <w:ind w:left="720"/>
      <w:contextualSpacing/>
    </w:pPr>
    <w:rPr>
      <w:rFonts w:ascii="Times New Roman" w:eastAsia="Calibri" w:hAnsi="Times New Roman" w:cs="Times New Roman"/>
      <w:sz w:val="24"/>
      <w:szCs w:val="24"/>
    </w:rPr>
  </w:style>
  <w:style w:type="paragraph" w:customStyle="1" w:styleId="af0">
    <w:name w:val="לחלול"/>
    <w:basedOn w:val="a3"/>
    <w:rsid w:val="00670D80"/>
    <w:pPr>
      <w:overflowPunct w:val="0"/>
      <w:autoSpaceDE w:val="0"/>
      <w:autoSpaceDN w:val="0"/>
      <w:adjustRightInd w:val="0"/>
      <w:spacing w:after="0" w:line="360" w:lineRule="auto"/>
      <w:textAlignment w:val="baseline"/>
    </w:pPr>
    <w:rPr>
      <w:rFonts w:ascii="Times New Roman" w:eastAsia="Times New Roman" w:hAnsi="Times New Roman" w:cs="David"/>
      <w:sz w:val="24"/>
      <w:szCs w:val="24"/>
    </w:rPr>
  </w:style>
  <w:style w:type="paragraph" w:styleId="22">
    <w:name w:val="Body Text 2"/>
    <w:basedOn w:val="a3"/>
    <w:link w:val="23"/>
    <w:rsid w:val="00670D80"/>
    <w:pPr>
      <w:widowControl w:val="0"/>
      <w:overflowPunct w:val="0"/>
      <w:autoSpaceDE w:val="0"/>
      <w:autoSpaceDN w:val="0"/>
      <w:adjustRightInd w:val="0"/>
      <w:spacing w:after="0" w:line="240" w:lineRule="auto"/>
      <w:ind w:right="317"/>
      <w:jc w:val="both"/>
      <w:textAlignment w:val="baseline"/>
    </w:pPr>
    <w:rPr>
      <w:rFonts w:ascii="Times New Roman" w:eastAsia="Times New Roman" w:hAnsi="Times New Roman" w:cs="David"/>
      <w:szCs w:val="24"/>
    </w:rPr>
  </w:style>
  <w:style w:type="character" w:customStyle="1" w:styleId="23">
    <w:name w:val="גוף טקסט 2 תו"/>
    <w:basedOn w:val="a4"/>
    <w:link w:val="22"/>
    <w:rsid w:val="00670D80"/>
    <w:rPr>
      <w:rFonts w:ascii="Times New Roman" w:eastAsia="Times New Roman" w:hAnsi="Times New Roman" w:cs="David"/>
      <w:szCs w:val="24"/>
    </w:rPr>
  </w:style>
  <w:style w:type="paragraph" w:styleId="af1">
    <w:name w:val="Body Text Indent"/>
    <w:basedOn w:val="a3"/>
    <w:link w:val="af2"/>
    <w:rsid w:val="00670D80"/>
    <w:pPr>
      <w:overflowPunct w:val="0"/>
      <w:autoSpaceDE w:val="0"/>
      <w:autoSpaceDN w:val="0"/>
      <w:adjustRightInd w:val="0"/>
      <w:spacing w:after="0" w:line="240" w:lineRule="auto"/>
      <w:ind w:left="98" w:hanging="98"/>
      <w:textAlignment w:val="baseline"/>
    </w:pPr>
    <w:rPr>
      <w:rFonts w:ascii="Arial" w:eastAsia="Times New Roman" w:hAnsi="Arial" w:cs="David"/>
      <w:szCs w:val="24"/>
    </w:rPr>
  </w:style>
  <w:style w:type="character" w:customStyle="1" w:styleId="af2">
    <w:name w:val="כניסה בגוף טקסט תו"/>
    <w:basedOn w:val="a4"/>
    <w:link w:val="af1"/>
    <w:rsid w:val="00670D80"/>
    <w:rPr>
      <w:rFonts w:ascii="Arial" w:eastAsia="Times New Roman" w:hAnsi="Arial" w:cs="David"/>
      <w:szCs w:val="24"/>
    </w:rPr>
  </w:style>
  <w:style w:type="character" w:customStyle="1" w:styleId="af3">
    <w:name w:val="טקסט הערה תו"/>
    <w:basedOn w:val="a4"/>
    <w:link w:val="af4"/>
    <w:uiPriority w:val="99"/>
    <w:rsid w:val="00670D80"/>
    <w:rPr>
      <w:rFonts w:ascii="Times New Roman" w:eastAsia="Times New Roman" w:hAnsi="Times New Roman" w:cs="Times New Roman"/>
      <w:sz w:val="20"/>
      <w:szCs w:val="20"/>
    </w:rPr>
  </w:style>
  <w:style w:type="paragraph" w:styleId="af4">
    <w:name w:val="annotation text"/>
    <w:basedOn w:val="a3"/>
    <w:link w:val="af3"/>
    <w:uiPriority w:val="99"/>
    <w:unhideWhenUsed/>
    <w:rsid w:val="00670D80"/>
    <w:pPr>
      <w:bidi w:val="0"/>
      <w:spacing w:after="0" w:line="240" w:lineRule="auto"/>
    </w:pPr>
    <w:rPr>
      <w:rFonts w:ascii="Times New Roman" w:eastAsia="Times New Roman" w:hAnsi="Times New Roman" w:cs="Times New Roman"/>
      <w:sz w:val="20"/>
      <w:szCs w:val="20"/>
    </w:rPr>
  </w:style>
  <w:style w:type="character" w:customStyle="1" w:styleId="myheaderred1">
    <w:name w:val="myheaderred1"/>
    <w:basedOn w:val="a4"/>
    <w:rsid w:val="00670D80"/>
    <w:rPr>
      <w:b/>
      <w:bCs/>
      <w:color w:val="FEF8D8"/>
      <w:sz w:val="36"/>
      <w:szCs w:val="36"/>
      <w:shd w:val="clear" w:color="auto" w:fill="FBC316"/>
    </w:rPr>
  </w:style>
  <w:style w:type="character" w:customStyle="1" w:styleId="af5">
    <w:name w:val="נושא הערה תו"/>
    <w:basedOn w:val="af3"/>
    <w:link w:val="af6"/>
    <w:uiPriority w:val="99"/>
    <w:rsid w:val="00670D80"/>
    <w:rPr>
      <w:rFonts w:ascii="Times New Roman" w:eastAsia="Times New Roman" w:hAnsi="Times New Roman" w:cs="Times New Roman"/>
      <w:b/>
      <w:bCs/>
      <w:sz w:val="20"/>
      <w:szCs w:val="20"/>
    </w:rPr>
  </w:style>
  <w:style w:type="paragraph" w:styleId="af6">
    <w:name w:val="annotation subject"/>
    <w:basedOn w:val="af4"/>
    <w:next w:val="af4"/>
    <w:link w:val="af5"/>
    <w:uiPriority w:val="99"/>
    <w:unhideWhenUsed/>
    <w:rsid w:val="00670D80"/>
    <w:pPr>
      <w:bidi/>
    </w:pPr>
    <w:rPr>
      <w:b/>
      <w:bCs/>
    </w:rPr>
  </w:style>
  <w:style w:type="character" w:customStyle="1" w:styleId="af7">
    <w:name w:val="גוף טקסט תו"/>
    <w:basedOn w:val="a4"/>
    <w:link w:val="af8"/>
    <w:uiPriority w:val="99"/>
    <w:semiHidden/>
    <w:rsid w:val="00670D80"/>
    <w:rPr>
      <w:rFonts w:ascii="Times New Roman" w:eastAsia="Times New Roman" w:hAnsi="Times New Roman" w:cs="Times New Roman"/>
      <w:sz w:val="24"/>
      <w:szCs w:val="24"/>
    </w:rPr>
  </w:style>
  <w:style w:type="paragraph" w:styleId="af8">
    <w:name w:val="Body Text"/>
    <w:basedOn w:val="a3"/>
    <w:link w:val="af7"/>
    <w:uiPriority w:val="99"/>
    <w:semiHidden/>
    <w:unhideWhenUsed/>
    <w:rsid w:val="00670D80"/>
    <w:pPr>
      <w:spacing w:after="120" w:line="240" w:lineRule="auto"/>
    </w:pPr>
    <w:rPr>
      <w:rFonts w:ascii="Times New Roman" w:eastAsia="Times New Roman" w:hAnsi="Times New Roman" w:cs="Times New Roman"/>
      <w:sz w:val="24"/>
      <w:szCs w:val="24"/>
    </w:rPr>
  </w:style>
  <w:style w:type="paragraph" w:styleId="TOC1">
    <w:name w:val="toc 1"/>
    <w:basedOn w:val="a3"/>
    <w:next w:val="a3"/>
    <w:uiPriority w:val="39"/>
    <w:rsid w:val="00670D80"/>
    <w:pPr>
      <w:tabs>
        <w:tab w:val="left" w:pos="374"/>
        <w:tab w:val="right" w:leader="dot" w:pos="8312"/>
      </w:tabs>
      <w:spacing w:before="120" w:after="60" w:line="240" w:lineRule="auto"/>
      <w:jc w:val="both"/>
    </w:pPr>
    <w:rPr>
      <w:rFonts w:ascii="Arial" w:eastAsia="Times New Roman" w:hAnsi="Arial" w:cs="Arial"/>
      <w:b/>
      <w:bCs/>
      <w:lang w:eastAsia="he-IL"/>
    </w:rPr>
  </w:style>
  <w:style w:type="paragraph" w:styleId="TOC2">
    <w:name w:val="toc 2"/>
    <w:basedOn w:val="a3"/>
    <w:next w:val="a3"/>
    <w:uiPriority w:val="39"/>
    <w:rsid w:val="00670D80"/>
    <w:pPr>
      <w:tabs>
        <w:tab w:val="left" w:pos="567"/>
        <w:tab w:val="right" w:leader="dot" w:pos="8302"/>
      </w:tabs>
      <w:spacing w:before="60" w:after="60" w:line="240" w:lineRule="auto"/>
      <w:jc w:val="both"/>
    </w:pPr>
    <w:rPr>
      <w:rFonts w:ascii="Verdana" w:eastAsia="Times New Roman" w:hAnsi="Verdana" w:cs="Arial"/>
      <w:sz w:val="20"/>
      <w:lang w:eastAsia="he-IL"/>
    </w:rPr>
  </w:style>
  <w:style w:type="paragraph" w:styleId="TOC3">
    <w:name w:val="toc 3"/>
    <w:basedOn w:val="a3"/>
    <w:next w:val="a3"/>
    <w:uiPriority w:val="39"/>
    <w:rsid w:val="00670D80"/>
    <w:pPr>
      <w:tabs>
        <w:tab w:val="left" w:pos="680"/>
        <w:tab w:val="right" w:leader="dot" w:pos="8302"/>
      </w:tabs>
      <w:spacing w:before="60" w:after="60" w:line="240" w:lineRule="auto"/>
      <w:jc w:val="both"/>
    </w:pPr>
    <w:rPr>
      <w:rFonts w:ascii="Arial" w:eastAsia="Times New Roman" w:hAnsi="Arial" w:cs="Arial"/>
      <w:noProof/>
      <w:lang w:eastAsia="he-IL"/>
    </w:rPr>
  </w:style>
  <w:style w:type="character" w:styleId="af9">
    <w:name w:val="Emphasis"/>
    <w:basedOn w:val="a4"/>
    <w:qFormat/>
    <w:rsid w:val="00670D80"/>
    <w:rPr>
      <w:i/>
      <w:iCs/>
    </w:rPr>
  </w:style>
  <w:style w:type="paragraph" w:styleId="afa">
    <w:name w:val="TOC Heading"/>
    <w:basedOn w:val="1"/>
    <w:next w:val="a3"/>
    <w:uiPriority w:val="39"/>
    <w:unhideWhenUsed/>
    <w:qFormat/>
    <w:rsid w:val="00670D80"/>
    <w:pPr>
      <w:bidi w:val="0"/>
      <w:spacing w:line="276" w:lineRule="auto"/>
      <w:outlineLvl w:val="9"/>
    </w:pPr>
    <w:rPr>
      <w:lang w:bidi="ar-SA"/>
    </w:rPr>
  </w:style>
  <w:style w:type="paragraph" w:customStyle="1" w:styleId="NBullets">
    <w:name w:val="NBullets"/>
    <w:basedOn w:val="a3"/>
    <w:link w:val="NBulletsChar"/>
    <w:qFormat/>
    <w:rsid w:val="00670D80"/>
    <w:pPr>
      <w:spacing w:after="0" w:line="360" w:lineRule="auto"/>
    </w:pPr>
    <w:rPr>
      <w:rFonts w:asciiTheme="minorBidi" w:eastAsia="Times New Roman" w:hAnsiTheme="minorBidi"/>
      <w:sz w:val="20"/>
      <w:szCs w:val="20"/>
    </w:rPr>
  </w:style>
  <w:style w:type="character" w:customStyle="1" w:styleId="NBulletsChar">
    <w:name w:val="NBullets Char"/>
    <w:basedOn w:val="a4"/>
    <w:link w:val="NBullets"/>
    <w:rsid w:val="00670D80"/>
    <w:rPr>
      <w:rFonts w:asciiTheme="minorBidi" w:eastAsia="Times New Roman" w:hAnsiTheme="minorBidi"/>
      <w:sz w:val="20"/>
      <w:szCs w:val="20"/>
    </w:rPr>
  </w:style>
  <w:style w:type="paragraph" w:styleId="TOC4">
    <w:name w:val="toc 4"/>
    <w:basedOn w:val="a3"/>
    <w:next w:val="a3"/>
    <w:autoRedefine/>
    <w:uiPriority w:val="39"/>
    <w:unhideWhenUsed/>
    <w:rsid w:val="00670D80"/>
    <w:pPr>
      <w:spacing w:after="100"/>
      <w:ind w:left="660"/>
    </w:pPr>
    <w:rPr>
      <w:rFonts w:eastAsiaTheme="minorEastAsia"/>
    </w:rPr>
  </w:style>
  <w:style w:type="paragraph" w:styleId="TOC5">
    <w:name w:val="toc 5"/>
    <w:basedOn w:val="a3"/>
    <w:next w:val="a3"/>
    <w:autoRedefine/>
    <w:uiPriority w:val="39"/>
    <w:unhideWhenUsed/>
    <w:rsid w:val="00670D80"/>
    <w:pPr>
      <w:spacing w:after="100"/>
      <w:ind w:left="880"/>
    </w:pPr>
    <w:rPr>
      <w:rFonts w:eastAsiaTheme="minorEastAsia"/>
    </w:rPr>
  </w:style>
  <w:style w:type="paragraph" w:styleId="TOC6">
    <w:name w:val="toc 6"/>
    <w:basedOn w:val="a3"/>
    <w:next w:val="a3"/>
    <w:autoRedefine/>
    <w:uiPriority w:val="39"/>
    <w:unhideWhenUsed/>
    <w:rsid w:val="00670D80"/>
    <w:pPr>
      <w:spacing w:after="100"/>
      <w:ind w:left="1100"/>
    </w:pPr>
    <w:rPr>
      <w:rFonts w:eastAsiaTheme="minorEastAsia"/>
    </w:rPr>
  </w:style>
  <w:style w:type="paragraph" w:styleId="TOC7">
    <w:name w:val="toc 7"/>
    <w:basedOn w:val="a3"/>
    <w:next w:val="a3"/>
    <w:autoRedefine/>
    <w:uiPriority w:val="39"/>
    <w:unhideWhenUsed/>
    <w:rsid w:val="00670D80"/>
    <w:pPr>
      <w:spacing w:after="100"/>
      <w:ind w:left="1320"/>
    </w:pPr>
    <w:rPr>
      <w:rFonts w:eastAsiaTheme="minorEastAsia"/>
    </w:rPr>
  </w:style>
  <w:style w:type="paragraph" w:styleId="TOC8">
    <w:name w:val="toc 8"/>
    <w:basedOn w:val="a3"/>
    <w:next w:val="a3"/>
    <w:autoRedefine/>
    <w:uiPriority w:val="39"/>
    <w:unhideWhenUsed/>
    <w:rsid w:val="00670D80"/>
    <w:pPr>
      <w:spacing w:after="100"/>
      <w:ind w:left="1540"/>
    </w:pPr>
    <w:rPr>
      <w:rFonts w:eastAsiaTheme="minorEastAsia"/>
    </w:rPr>
  </w:style>
  <w:style w:type="paragraph" w:styleId="TOC9">
    <w:name w:val="toc 9"/>
    <w:basedOn w:val="a3"/>
    <w:next w:val="a3"/>
    <w:autoRedefine/>
    <w:uiPriority w:val="39"/>
    <w:unhideWhenUsed/>
    <w:rsid w:val="00670D80"/>
    <w:pPr>
      <w:spacing w:after="100"/>
      <w:ind w:left="1760"/>
    </w:pPr>
    <w:rPr>
      <w:rFonts w:eastAsiaTheme="minorEastAsia"/>
    </w:rPr>
  </w:style>
  <w:style w:type="table" w:styleId="afb">
    <w:name w:val="Table Grid"/>
    <w:basedOn w:val="a5"/>
    <w:rsid w:val="0018591D"/>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c">
    <w:name w:val="Grid Table Light"/>
    <w:basedOn w:val="a5"/>
    <w:uiPriority w:val="40"/>
    <w:rsid w:val="000651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
    <w:name w:val="Plain Table 1"/>
    <w:basedOn w:val="a5"/>
    <w:uiPriority w:val="41"/>
    <w:rsid w:val="000651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d">
    <w:name w:val="Revision"/>
    <w:hidden/>
    <w:uiPriority w:val="99"/>
    <w:semiHidden/>
    <w:rsid w:val="006C19B7"/>
    <w:pPr>
      <w:spacing w:after="0" w:line="240" w:lineRule="auto"/>
    </w:pPr>
    <w:rPr>
      <w:rFonts w:ascii="Times New Roman" w:eastAsia="Calibri" w:hAnsi="Times New Roman" w:cs="Times New Roman"/>
      <w:sz w:val="24"/>
      <w:szCs w:val="24"/>
    </w:rPr>
  </w:style>
  <w:style w:type="paragraph" w:styleId="NormalWeb">
    <w:name w:val="Normal (Web)"/>
    <w:basedOn w:val="a3"/>
    <w:unhideWhenUsed/>
    <w:rsid w:val="006C19B7"/>
    <w:pPr>
      <w:spacing w:after="0" w:line="240" w:lineRule="auto"/>
    </w:pPr>
    <w:rPr>
      <w:rFonts w:ascii="Times New Roman" w:eastAsia="Calibri" w:hAnsi="Times New Roman" w:cs="Times New Roman"/>
      <w:sz w:val="24"/>
      <w:szCs w:val="24"/>
    </w:rPr>
  </w:style>
  <w:style w:type="character" w:customStyle="1" w:styleId="30">
    <w:name w:val="כותרת 3 תו"/>
    <w:aliases w:val="כניסה 3 תו"/>
    <w:basedOn w:val="a4"/>
    <w:link w:val="3"/>
    <w:rsid w:val="00076CCA"/>
    <w:rPr>
      <w:rFonts w:asciiTheme="majorHAnsi" w:eastAsiaTheme="majorEastAsia" w:hAnsiTheme="majorHAnsi" w:cstheme="majorBidi"/>
      <w:color w:val="1F4D78" w:themeColor="accent1" w:themeShade="7F"/>
      <w:sz w:val="24"/>
      <w:szCs w:val="24"/>
    </w:rPr>
  </w:style>
  <w:style w:type="character" w:customStyle="1" w:styleId="41">
    <w:name w:val="כותרת 4 תו"/>
    <w:basedOn w:val="a4"/>
    <w:link w:val="40"/>
    <w:rsid w:val="00076CCA"/>
    <w:rPr>
      <w:rFonts w:asciiTheme="majorHAnsi" w:eastAsiaTheme="majorEastAsia" w:hAnsiTheme="majorHAnsi" w:cstheme="majorBidi"/>
      <w:i/>
      <w:iCs/>
      <w:color w:val="2E74B5" w:themeColor="accent1" w:themeShade="BF"/>
    </w:rPr>
  </w:style>
  <w:style w:type="character" w:customStyle="1" w:styleId="50">
    <w:name w:val="כותרת 5 תו"/>
    <w:aliases w:val="כניסה 4 תו"/>
    <w:basedOn w:val="a4"/>
    <w:link w:val="5"/>
    <w:rsid w:val="00076CCA"/>
    <w:rPr>
      <w:rFonts w:ascii="Times New Roman" w:eastAsia="Times New Roman" w:hAnsi="Times New Roman" w:cs="David"/>
      <w:b/>
      <w:bCs/>
      <w:color w:val="000000"/>
      <w:sz w:val="28"/>
      <w:szCs w:val="28"/>
      <w:lang w:eastAsia="he-IL"/>
    </w:rPr>
  </w:style>
  <w:style w:type="character" w:customStyle="1" w:styleId="60">
    <w:name w:val="כותרת 6 תו"/>
    <w:aliases w:val="כניסה 6 תו"/>
    <w:basedOn w:val="a4"/>
    <w:link w:val="6"/>
    <w:uiPriority w:val="9"/>
    <w:rsid w:val="00076CCA"/>
    <w:rPr>
      <w:rFonts w:ascii="Arial" w:eastAsia="Arial Unicode MS" w:hAnsi="Arial" w:cs="David"/>
      <w:snapToGrid w:val="0"/>
      <w:sz w:val="24"/>
      <w:szCs w:val="24"/>
      <w:lang w:eastAsia="ja-JP"/>
    </w:rPr>
  </w:style>
  <w:style w:type="character" w:customStyle="1" w:styleId="80">
    <w:name w:val="כותרת 8 תו"/>
    <w:aliases w:val="כניסה 8 תו"/>
    <w:basedOn w:val="a4"/>
    <w:link w:val="8"/>
    <w:rsid w:val="00076CCA"/>
    <w:rPr>
      <w:rFonts w:ascii="Arial" w:eastAsia="Arial Unicode MS" w:hAnsi="Arial" w:cs="David"/>
      <w:b/>
      <w:bCs/>
      <w:snapToGrid w:val="0"/>
      <w:sz w:val="24"/>
      <w:szCs w:val="24"/>
      <w:lang w:eastAsia="ja-JP"/>
    </w:rPr>
  </w:style>
  <w:style w:type="paragraph" w:customStyle="1" w:styleId="BasicParagraph">
    <w:name w:val="[Basic Paragraph]"/>
    <w:basedOn w:val="a3"/>
    <w:uiPriority w:val="99"/>
    <w:rsid w:val="00076CCA"/>
    <w:pPr>
      <w:suppressAutoHyphens/>
      <w:autoSpaceDE w:val="0"/>
      <w:autoSpaceDN w:val="0"/>
      <w:adjustRightInd w:val="0"/>
      <w:spacing w:after="0" w:line="240" w:lineRule="atLeast"/>
      <w:jc w:val="both"/>
      <w:textAlignment w:val="center"/>
    </w:pPr>
    <w:rPr>
      <w:rFonts w:ascii="Adobe Hebrew" w:eastAsia="Calibri" w:hAnsi="Adobe Hebrew" w:cs="Adobe Hebrew"/>
      <w:color w:val="000000"/>
      <w:sz w:val="24"/>
      <w:szCs w:val="24"/>
    </w:rPr>
  </w:style>
  <w:style w:type="paragraph" w:styleId="31">
    <w:name w:val="Body Text 3"/>
    <w:basedOn w:val="a3"/>
    <w:link w:val="32"/>
    <w:rsid w:val="00076CCA"/>
    <w:pPr>
      <w:overflowPunct w:val="0"/>
      <w:autoSpaceDE w:val="0"/>
      <w:autoSpaceDN w:val="0"/>
      <w:adjustRightInd w:val="0"/>
      <w:spacing w:after="0" w:line="240" w:lineRule="auto"/>
      <w:jc w:val="both"/>
    </w:pPr>
    <w:rPr>
      <w:rFonts w:ascii="Times New Roman" w:eastAsia="Times New Roman" w:hAnsi="Times New Roman" w:cs="David"/>
      <w:color w:val="000000"/>
      <w:sz w:val="24"/>
      <w:szCs w:val="24"/>
    </w:rPr>
  </w:style>
  <w:style w:type="character" w:customStyle="1" w:styleId="32">
    <w:name w:val="גוף טקסט 3 תו"/>
    <w:basedOn w:val="a4"/>
    <w:link w:val="31"/>
    <w:rsid w:val="00076CCA"/>
    <w:rPr>
      <w:rFonts w:ascii="Times New Roman" w:eastAsia="Times New Roman" w:hAnsi="Times New Roman" w:cs="David"/>
      <w:color w:val="000000"/>
      <w:sz w:val="24"/>
      <w:szCs w:val="24"/>
    </w:rPr>
  </w:style>
  <w:style w:type="character" w:styleId="FollowedHyperlink">
    <w:name w:val="FollowedHyperlink"/>
    <w:basedOn w:val="a4"/>
    <w:unhideWhenUsed/>
    <w:rsid w:val="00076CCA"/>
    <w:rPr>
      <w:color w:val="954F72" w:themeColor="followedHyperlink"/>
      <w:u w:val="single"/>
    </w:rPr>
  </w:style>
  <w:style w:type="paragraph" w:styleId="afe">
    <w:name w:val="caption"/>
    <w:aliases w:val="הערות לרכזים"/>
    <w:basedOn w:val="a3"/>
    <w:next w:val="a3"/>
    <w:uiPriority w:val="35"/>
    <w:qFormat/>
    <w:rsid w:val="00076CCA"/>
    <w:pPr>
      <w:widowControl w:val="0"/>
      <w:overflowPunct w:val="0"/>
      <w:autoSpaceDE w:val="0"/>
      <w:autoSpaceDN w:val="0"/>
      <w:adjustRightInd w:val="0"/>
      <w:spacing w:after="120" w:line="240" w:lineRule="auto"/>
      <w:ind w:left="1371"/>
      <w:jc w:val="both"/>
      <w:textAlignment w:val="baseline"/>
    </w:pPr>
    <w:rPr>
      <w:rFonts w:ascii="Arial" w:eastAsia="Times New Roman" w:hAnsi="Arial" w:cs="David"/>
      <w:b/>
      <w:bCs/>
      <w:color w:val="FF0000"/>
      <w:sz w:val="28"/>
      <w:szCs w:val="28"/>
    </w:rPr>
  </w:style>
  <w:style w:type="character" w:styleId="aff">
    <w:name w:val="annotation reference"/>
    <w:basedOn w:val="a4"/>
    <w:uiPriority w:val="99"/>
    <w:rsid w:val="00076CCA"/>
    <w:rPr>
      <w:sz w:val="16"/>
      <w:szCs w:val="16"/>
    </w:rPr>
  </w:style>
  <w:style w:type="character" w:styleId="aff0">
    <w:name w:val="Subtle Emphasis"/>
    <w:uiPriority w:val="19"/>
    <w:qFormat/>
    <w:rsid w:val="00076CCA"/>
    <w:rPr>
      <w:sz w:val="24"/>
      <w:szCs w:val="24"/>
    </w:rPr>
  </w:style>
  <w:style w:type="character" w:styleId="aff1">
    <w:name w:val="Intense Emphasis"/>
    <w:uiPriority w:val="21"/>
    <w:qFormat/>
    <w:rsid w:val="00076CCA"/>
    <w:rPr>
      <w:rFonts w:eastAsia="Calibri"/>
    </w:rPr>
  </w:style>
  <w:style w:type="paragraph" w:styleId="aff2">
    <w:name w:val="Block Text"/>
    <w:basedOn w:val="a3"/>
    <w:rsid w:val="00076CCA"/>
    <w:pPr>
      <w:overflowPunct w:val="0"/>
      <w:autoSpaceDE w:val="0"/>
      <w:autoSpaceDN w:val="0"/>
      <w:adjustRightInd w:val="0"/>
      <w:spacing w:after="0" w:line="240" w:lineRule="auto"/>
      <w:ind w:left="34"/>
      <w:textAlignment w:val="baseline"/>
    </w:pPr>
    <w:rPr>
      <w:rFonts w:ascii="Times New Roman" w:eastAsia="Times New Roman" w:hAnsi="Times New Roman" w:cs="David"/>
      <w:sz w:val="24"/>
      <w:szCs w:val="24"/>
    </w:rPr>
  </w:style>
  <w:style w:type="paragraph" w:customStyle="1" w:styleId="HeadHatzaotHok">
    <w:name w:val="Head HatzaotHok"/>
    <w:basedOn w:val="a3"/>
    <w:rsid w:val="00076CCA"/>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snapToGrid w:val="0"/>
      <w:color w:val="000000"/>
      <w:sz w:val="20"/>
      <w:szCs w:val="26"/>
      <w:lang w:eastAsia="ja-JP"/>
    </w:rPr>
  </w:style>
  <w:style w:type="table" w:styleId="13">
    <w:name w:val="Table Grid 1"/>
    <w:basedOn w:val="a5"/>
    <w:rsid w:val="00076CCA"/>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3">
    <w:name w:val="footnote reference"/>
    <w:uiPriority w:val="99"/>
    <w:semiHidden/>
    <w:rsid w:val="00076CCA"/>
    <w:rPr>
      <w:vertAlign w:val="superscript"/>
    </w:rPr>
  </w:style>
  <w:style w:type="paragraph" w:customStyle="1" w:styleId="CharCharCharCharCharCharCharCharCharCharCharCharCharCharCharChar">
    <w:name w:val="Char Char תו תו Char Char תו תו Char Char תו תו Char Char תו תו Char Char תו תו Char Char תו תו Char Char תו תו Char Char"/>
    <w:basedOn w:val="a3"/>
    <w:rsid w:val="00076CCA"/>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24">
    <w:name w:val="Body Text Indent 2"/>
    <w:basedOn w:val="a3"/>
    <w:link w:val="25"/>
    <w:rsid w:val="00076CCA"/>
    <w:pPr>
      <w:overflowPunct w:val="0"/>
      <w:autoSpaceDE w:val="0"/>
      <w:autoSpaceDN w:val="0"/>
      <w:adjustRightInd w:val="0"/>
      <w:spacing w:after="0" w:line="360" w:lineRule="auto"/>
      <w:ind w:left="748"/>
      <w:jc w:val="both"/>
      <w:textAlignment w:val="baseline"/>
    </w:pPr>
    <w:rPr>
      <w:rFonts w:ascii="David" w:eastAsia="Times New Roman" w:hAnsi="David" w:cs="David"/>
      <w:sz w:val="24"/>
      <w:szCs w:val="24"/>
    </w:rPr>
  </w:style>
  <w:style w:type="character" w:customStyle="1" w:styleId="25">
    <w:name w:val="כניסה בגוף טקסט 2 תו"/>
    <w:basedOn w:val="a4"/>
    <w:link w:val="24"/>
    <w:rsid w:val="00076CCA"/>
    <w:rPr>
      <w:rFonts w:ascii="David" w:eastAsia="Times New Roman" w:hAnsi="David" w:cs="David"/>
      <w:sz w:val="24"/>
      <w:szCs w:val="24"/>
    </w:rPr>
  </w:style>
  <w:style w:type="paragraph" w:styleId="a">
    <w:name w:val="List Bullet"/>
    <w:basedOn w:val="a3"/>
    <w:rsid w:val="00076CCA"/>
    <w:pPr>
      <w:numPr>
        <w:numId w:val="8"/>
      </w:numPr>
      <w:spacing w:after="0" w:line="240" w:lineRule="auto"/>
    </w:pPr>
    <w:rPr>
      <w:rFonts w:ascii="Times New Roman" w:eastAsia="Times New Roman" w:hAnsi="Times New Roman" w:cs="Times New Roman"/>
      <w:sz w:val="24"/>
      <w:szCs w:val="24"/>
      <w:lang w:eastAsia="he-IL"/>
    </w:rPr>
  </w:style>
  <w:style w:type="paragraph" w:customStyle="1" w:styleId="CharChar">
    <w:name w:val="Char Char"/>
    <w:basedOn w:val="a3"/>
    <w:rsid w:val="00076CCA"/>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aff4">
    <w:name w:val="List"/>
    <w:basedOn w:val="a3"/>
    <w:rsid w:val="00076CCA"/>
    <w:pPr>
      <w:tabs>
        <w:tab w:val="left" w:pos="567"/>
      </w:tabs>
      <w:overflowPunct w:val="0"/>
      <w:autoSpaceDE w:val="0"/>
      <w:autoSpaceDN w:val="0"/>
      <w:adjustRightInd w:val="0"/>
      <w:spacing w:after="0" w:line="240" w:lineRule="auto"/>
      <w:ind w:left="283" w:hanging="283"/>
      <w:jc w:val="both"/>
      <w:textAlignment w:val="baseline"/>
    </w:pPr>
    <w:rPr>
      <w:rFonts w:ascii="Times New Roman" w:eastAsia="Times New Roman" w:hAnsi="Times New Roman" w:cs="Times New Roman"/>
      <w:sz w:val="24"/>
      <w:szCs w:val="24"/>
    </w:rPr>
  </w:style>
  <w:style w:type="paragraph" w:customStyle="1" w:styleId="CharChar0">
    <w:name w:val="תו תו Char Char"/>
    <w:basedOn w:val="a3"/>
    <w:rsid w:val="00076CCA"/>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1CharChar">
    <w:name w:val="תו תו1 Char Char"/>
    <w:basedOn w:val="a3"/>
    <w:rsid w:val="00076CCA"/>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
    <w:name w:val="Char Char תו תו Char Char תו תו Char Char"/>
    <w:basedOn w:val="a3"/>
    <w:rsid w:val="00076CCA"/>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
    <w:name w:val="Char Char תו תו Char Char"/>
    <w:basedOn w:val="a3"/>
    <w:rsid w:val="00076CCA"/>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aff5">
    <w:name w:val="תו תו"/>
    <w:basedOn w:val="a3"/>
    <w:rsid w:val="00076CCA"/>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1">
    <w:name w:val="Char Char תו תו1"/>
    <w:basedOn w:val="a3"/>
    <w:rsid w:val="00076CCA"/>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location1">
    <w:name w:val="location1"/>
    <w:rsid w:val="00076CCA"/>
    <w:rPr>
      <w:color w:val="3D835A"/>
      <w:sz w:val="16"/>
      <w:szCs w:val="16"/>
    </w:rPr>
  </w:style>
  <w:style w:type="paragraph" w:customStyle="1" w:styleId="CharCharCharCharCharCharCharCharCharCharCharCharCharCharCharCharCharCharCharChar">
    <w:name w:val="Char Char תו תו Char Char תו תו Char Char תו תו Char Char תו תו Char Char תו תו Char Char תו תו Char Char תו תו Char Char תו תו Char Char תו תו Char Char"/>
    <w:basedOn w:val="a3"/>
    <w:rsid w:val="00076CCA"/>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TableBlock">
    <w:name w:val="Table Block"/>
    <w:basedOn w:val="a3"/>
    <w:rsid w:val="00076CCA"/>
    <w:pPr>
      <w:keepLines/>
      <w:widowControl w:val="0"/>
      <w:tabs>
        <w:tab w:val="left" w:pos="624"/>
        <w:tab w:val="left" w:pos="1247"/>
      </w:tabs>
      <w:autoSpaceDE w:val="0"/>
      <w:autoSpaceDN w:val="0"/>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tableblock0">
    <w:name w:val="tableblock0"/>
    <w:basedOn w:val="a3"/>
    <w:rsid w:val="00076CCA"/>
    <w:pPr>
      <w:autoSpaceDE w:val="0"/>
      <w:autoSpaceDN w:val="0"/>
      <w:snapToGrid w:val="0"/>
      <w:spacing w:after="0" w:line="360" w:lineRule="auto"/>
      <w:jc w:val="both"/>
    </w:pPr>
    <w:rPr>
      <w:rFonts w:ascii="Arial" w:eastAsia="Calibri" w:hAnsi="Arial" w:cs="Arial"/>
      <w:color w:val="000000"/>
      <w:sz w:val="20"/>
      <w:szCs w:val="20"/>
    </w:rPr>
  </w:style>
  <w:style w:type="paragraph" w:customStyle="1" w:styleId="CharCharCharCharCharCharCharCharCharCharCharCharCharCharCharChar0">
    <w:name w:val="Char Char תו תו Char Char תו תו Char Char תו תו Char Char תו תו Char Char תו תו Char Char תו תו Char Char תו תו Char Char תו תו"/>
    <w:basedOn w:val="a3"/>
    <w:rsid w:val="00076CCA"/>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CharCharCharCharCharCharCharCharCharCharCharChar">
    <w:name w:val="Char Char תו תו Char Char תו תו Char Char תו תו Char Char תו תו Char Char תו תו Char Char תו תו Char Char תו תו Char Char תו תו Char Char"/>
    <w:basedOn w:val="a3"/>
    <w:rsid w:val="00076CCA"/>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current2">
    <w:name w:val="current2"/>
    <w:rsid w:val="00076CCA"/>
  </w:style>
  <w:style w:type="paragraph" w:styleId="aff6">
    <w:name w:val="footnote text"/>
    <w:basedOn w:val="a3"/>
    <w:link w:val="aff7"/>
    <w:rsid w:val="00076CCA"/>
    <w:pPr>
      <w:overflowPunct w:val="0"/>
      <w:autoSpaceDE w:val="0"/>
      <w:autoSpaceDN w:val="0"/>
      <w:adjustRightInd w:val="0"/>
      <w:spacing w:after="0" w:line="240" w:lineRule="auto"/>
      <w:textAlignment w:val="baseline"/>
    </w:pPr>
    <w:rPr>
      <w:rFonts w:ascii="Times New Roman" w:eastAsia="Times New Roman" w:hAnsi="Times New Roman" w:cs="David"/>
      <w:sz w:val="20"/>
      <w:szCs w:val="20"/>
    </w:rPr>
  </w:style>
  <w:style w:type="character" w:customStyle="1" w:styleId="aff7">
    <w:name w:val="טקסט הערת שוליים תו"/>
    <w:basedOn w:val="a4"/>
    <w:link w:val="aff6"/>
    <w:rsid w:val="00076CCA"/>
    <w:rPr>
      <w:rFonts w:ascii="Times New Roman" w:eastAsia="Times New Roman" w:hAnsi="Times New Roman" w:cs="David"/>
      <w:sz w:val="20"/>
      <w:szCs w:val="20"/>
    </w:rPr>
  </w:style>
  <w:style w:type="paragraph" w:customStyle="1" w:styleId="TableText">
    <w:name w:val="Table Text"/>
    <w:basedOn w:val="a3"/>
    <w:rsid w:val="00076CCA"/>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snapToGrid w:val="0"/>
      <w:color w:val="000000"/>
      <w:sz w:val="20"/>
      <w:szCs w:val="26"/>
      <w:lang w:eastAsia="ja-JP"/>
    </w:rPr>
  </w:style>
  <w:style w:type="table" w:customStyle="1" w:styleId="14">
    <w:name w:val="טבלת רשת1"/>
    <w:basedOn w:val="a5"/>
    <w:next w:val="afb"/>
    <w:uiPriority w:val="59"/>
    <w:rsid w:val="00076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ללא רשימה1"/>
    <w:next w:val="a6"/>
    <w:uiPriority w:val="99"/>
    <w:semiHidden/>
    <w:unhideWhenUsed/>
    <w:rsid w:val="00076CCA"/>
  </w:style>
  <w:style w:type="paragraph" w:styleId="aff8">
    <w:name w:val="No Spacing"/>
    <w:basedOn w:val="afe"/>
    <w:uiPriority w:val="1"/>
    <w:qFormat/>
    <w:rsid w:val="00076CCA"/>
    <w:pPr>
      <w:spacing w:after="0" w:line="360" w:lineRule="auto"/>
      <w:ind w:left="-1"/>
      <w:jc w:val="left"/>
      <w:outlineLvl w:val="2"/>
    </w:pPr>
    <w:rPr>
      <w:b w:val="0"/>
      <w:bCs w:val="0"/>
      <w:color w:val="auto"/>
      <w:sz w:val="24"/>
      <w:szCs w:val="24"/>
      <w:lang w:eastAsia="he-IL"/>
    </w:rPr>
  </w:style>
  <w:style w:type="table" w:customStyle="1" w:styleId="110">
    <w:name w:val="טבלת רשת11"/>
    <w:basedOn w:val="a5"/>
    <w:next w:val="afb"/>
    <w:uiPriority w:val="59"/>
    <w:rsid w:val="00076CC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טבלת רשת2"/>
    <w:basedOn w:val="a5"/>
    <w:next w:val="afb"/>
    <w:uiPriority w:val="59"/>
    <w:rsid w:val="00076CC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טבלת רשת3"/>
    <w:basedOn w:val="a5"/>
    <w:next w:val="afb"/>
    <w:uiPriority w:val="59"/>
    <w:rsid w:val="00076CC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2">
    <w:name w:val="Title"/>
    <w:aliases w:val="כניסה 5"/>
    <w:basedOn w:val="5"/>
    <w:next w:val="a3"/>
    <w:link w:val="aff9"/>
    <w:uiPriority w:val="10"/>
    <w:qFormat/>
    <w:rsid w:val="00076CCA"/>
    <w:pPr>
      <w:keepNext w:val="0"/>
      <w:widowControl w:val="0"/>
      <w:numPr>
        <w:ilvl w:val="4"/>
        <w:numId w:val="9"/>
      </w:numPr>
      <w:overflowPunct w:val="0"/>
      <w:autoSpaceDE w:val="0"/>
      <w:autoSpaceDN w:val="0"/>
      <w:adjustRightInd w:val="0"/>
      <w:spacing w:after="0" w:line="360" w:lineRule="auto"/>
      <w:textAlignment w:val="baseline"/>
    </w:pPr>
    <w:rPr>
      <w:rFonts w:ascii="Arial" w:eastAsia="Arial Unicode MS" w:hAnsi="Arial"/>
      <w:b w:val="0"/>
      <w:bCs w:val="0"/>
      <w:snapToGrid w:val="0"/>
      <w:color w:val="auto"/>
      <w:sz w:val="24"/>
      <w:szCs w:val="24"/>
      <w:lang w:eastAsia="ja-JP"/>
    </w:rPr>
  </w:style>
  <w:style w:type="character" w:customStyle="1" w:styleId="aff9">
    <w:name w:val="כותרת טקסט תו"/>
    <w:aliases w:val="כניסה 5 תו"/>
    <w:basedOn w:val="a4"/>
    <w:link w:val="a2"/>
    <w:uiPriority w:val="10"/>
    <w:rsid w:val="00076CCA"/>
    <w:rPr>
      <w:rFonts w:ascii="Arial" w:eastAsia="Arial Unicode MS" w:hAnsi="Arial" w:cs="David"/>
      <w:snapToGrid w:val="0"/>
      <w:sz w:val="24"/>
      <w:szCs w:val="24"/>
      <w:lang w:eastAsia="ja-JP"/>
    </w:rPr>
  </w:style>
  <w:style w:type="paragraph" w:styleId="affa">
    <w:name w:val="Quote"/>
    <w:aliases w:val="נספח"/>
    <w:basedOn w:val="a0"/>
    <w:next w:val="a3"/>
    <w:link w:val="affb"/>
    <w:uiPriority w:val="29"/>
    <w:qFormat/>
    <w:rsid w:val="00076CCA"/>
    <w:pPr>
      <w:numPr>
        <w:numId w:val="0"/>
      </w:numPr>
      <w:ind w:left="1209"/>
    </w:pPr>
  </w:style>
  <w:style w:type="character" w:customStyle="1" w:styleId="affb">
    <w:name w:val="ציטוט תו"/>
    <w:aliases w:val="נספח תו"/>
    <w:basedOn w:val="a4"/>
    <w:link w:val="affa"/>
    <w:uiPriority w:val="29"/>
    <w:rsid w:val="00076CCA"/>
    <w:rPr>
      <w:rFonts w:ascii="Arial" w:eastAsia="Times New Roman" w:hAnsi="Arial" w:cs="David"/>
      <w:b/>
      <w:bCs/>
      <w:sz w:val="24"/>
      <w:szCs w:val="24"/>
      <w:lang w:eastAsia="he-IL"/>
    </w:rPr>
  </w:style>
  <w:style w:type="character" w:styleId="affc">
    <w:name w:val="Book Title"/>
    <w:basedOn w:val="aff1"/>
    <w:uiPriority w:val="33"/>
    <w:qFormat/>
    <w:rsid w:val="00076CCA"/>
    <w:rPr>
      <w:rFonts w:eastAsia="Calibri"/>
      <w:b/>
      <w:bCs/>
      <w:sz w:val="24"/>
      <w:szCs w:val="24"/>
    </w:rPr>
  </w:style>
  <w:style w:type="paragraph" w:styleId="a0">
    <w:name w:val="Subtitle"/>
    <w:basedOn w:val="a7"/>
    <w:next w:val="a3"/>
    <w:link w:val="affd"/>
    <w:qFormat/>
    <w:rsid w:val="00076CCA"/>
    <w:pPr>
      <w:widowControl w:val="0"/>
      <w:numPr>
        <w:numId w:val="11"/>
      </w:numPr>
      <w:overflowPunct w:val="0"/>
      <w:autoSpaceDE w:val="0"/>
      <w:autoSpaceDN w:val="0"/>
      <w:adjustRightInd w:val="0"/>
      <w:spacing w:after="0" w:line="360" w:lineRule="auto"/>
      <w:contextualSpacing w:val="0"/>
      <w:jc w:val="center"/>
      <w:textAlignment w:val="baseline"/>
      <w:outlineLvl w:val="2"/>
    </w:pPr>
    <w:rPr>
      <w:rFonts w:ascii="Arial" w:eastAsia="Times New Roman" w:hAnsi="Arial" w:cs="David"/>
      <w:b/>
      <w:bCs/>
      <w:sz w:val="24"/>
      <w:szCs w:val="24"/>
      <w:lang w:eastAsia="he-IL"/>
    </w:rPr>
  </w:style>
  <w:style w:type="character" w:customStyle="1" w:styleId="affd">
    <w:name w:val="כותרת משנה תו"/>
    <w:basedOn w:val="a4"/>
    <w:link w:val="a0"/>
    <w:rsid w:val="00076CCA"/>
    <w:rPr>
      <w:rFonts w:ascii="Arial" w:eastAsia="Times New Roman" w:hAnsi="Arial" w:cs="David"/>
      <w:b/>
      <w:bCs/>
      <w:sz w:val="24"/>
      <w:szCs w:val="24"/>
      <w:lang w:eastAsia="he-IL"/>
    </w:rPr>
  </w:style>
  <w:style w:type="paragraph" w:customStyle="1" w:styleId="111">
    <w:name w:val="כותרת 11"/>
    <w:basedOn w:val="a3"/>
    <w:rsid w:val="00076CCA"/>
    <w:pPr>
      <w:spacing w:after="0" w:line="240" w:lineRule="auto"/>
    </w:pPr>
    <w:rPr>
      <w:rFonts w:ascii="Calibri" w:hAnsi="Calibri" w:cs="Calibri"/>
    </w:rPr>
  </w:style>
  <w:style w:type="paragraph" w:customStyle="1" w:styleId="210">
    <w:name w:val="כותרת 21"/>
    <w:basedOn w:val="a3"/>
    <w:rsid w:val="00076CCA"/>
    <w:pPr>
      <w:spacing w:after="0" w:line="240" w:lineRule="auto"/>
    </w:pPr>
    <w:rPr>
      <w:rFonts w:ascii="Calibri" w:hAnsi="Calibri" w:cs="Calibri"/>
    </w:rPr>
  </w:style>
  <w:style w:type="paragraph" w:customStyle="1" w:styleId="310">
    <w:name w:val="כותרת 31"/>
    <w:basedOn w:val="a3"/>
    <w:rsid w:val="00076CCA"/>
    <w:pPr>
      <w:spacing w:after="0" w:line="240" w:lineRule="auto"/>
    </w:pPr>
    <w:rPr>
      <w:rFonts w:ascii="Calibri" w:hAnsi="Calibri" w:cs="Calibri"/>
    </w:rPr>
  </w:style>
  <w:style w:type="paragraph" w:customStyle="1" w:styleId="51">
    <w:name w:val="כותרת 51"/>
    <w:basedOn w:val="a3"/>
    <w:rsid w:val="00076CCA"/>
    <w:pPr>
      <w:spacing w:after="0" w:line="240" w:lineRule="auto"/>
    </w:pPr>
    <w:rPr>
      <w:rFonts w:ascii="Calibri" w:hAnsi="Calibri" w:cs="Calibri"/>
    </w:rPr>
  </w:style>
  <w:style w:type="paragraph" w:customStyle="1" w:styleId="16">
    <w:name w:val="כותרת טקסט1"/>
    <w:basedOn w:val="a3"/>
    <w:rsid w:val="00076CCA"/>
    <w:pPr>
      <w:spacing w:after="0" w:line="240" w:lineRule="auto"/>
    </w:pPr>
    <w:rPr>
      <w:rFonts w:ascii="Calibri" w:hAnsi="Calibri" w:cs="Calibri"/>
    </w:rPr>
  </w:style>
  <w:style w:type="paragraph" w:customStyle="1" w:styleId="big-header">
    <w:name w:val="big-header"/>
    <w:basedOn w:val="a3"/>
    <w:rsid w:val="00076CCA"/>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styleId="affe">
    <w:name w:val="Intense Reference"/>
    <w:aliases w:val="לינק"/>
    <w:basedOn w:val="Hyperlink"/>
    <w:uiPriority w:val="32"/>
    <w:qFormat/>
    <w:rsid w:val="00076CCA"/>
    <w:rPr>
      <w:rFonts w:eastAsia="Calibri"/>
      <w:color w:val="0000FF"/>
      <w:sz w:val="24"/>
      <w:szCs w:val="24"/>
      <w:u w:val="single"/>
    </w:rPr>
  </w:style>
  <w:style w:type="character" w:styleId="afff">
    <w:name w:val="Strong"/>
    <w:aliases w:val="גוף טקסט ללא מספור"/>
    <w:basedOn w:val="aff1"/>
    <w:qFormat/>
    <w:rsid w:val="00076CCA"/>
    <w:rPr>
      <w:rFonts w:eastAsia="Calibri"/>
      <w:sz w:val="24"/>
      <w:szCs w:val="24"/>
    </w:rPr>
  </w:style>
  <w:style w:type="character" w:styleId="afff0">
    <w:name w:val="Subtle Reference"/>
    <w:aliases w:val="כותרת 2 א"/>
    <w:basedOn w:val="20"/>
    <w:uiPriority w:val="31"/>
    <w:qFormat/>
    <w:rsid w:val="00076CCA"/>
    <w:rPr>
      <w:rFonts w:ascii="Arial" w:eastAsia="Times New Roman" w:hAnsi="Arial" w:cs="David"/>
      <w:b w:val="0"/>
      <w:bCs w:val="0"/>
      <w:color w:val="000000"/>
      <w:sz w:val="24"/>
      <w:szCs w:val="24"/>
      <w:u w:val="single"/>
      <w:lang w:eastAsia="he-IL"/>
    </w:rPr>
  </w:style>
  <w:style w:type="paragraph" w:styleId="a1">
    <w:name w:val="Intense Quote"/>
    <w:basedOn w:val="1"/>
    <w:next w:val="a3"/>
    <w:link w:val="afff1"/>
    <w:uiPriority w:val="30"/>
    <w:qFormat/>
    <w:rsid w:val="00076CCA"/>
    <w:pPr>
      <w:keepNext w:val="0"/>
      <w:keepLines w:val="0"/>
      <w:widowControl w:val="0"/>
      <w:numPr>
        <w:numId w:val="13"/>
      </w:numPr>
      <w:overflowPunct w:val="0"/>
      <w:autoSpaceDE w:val="0"/>
      <w:autoSpaceDN w:val="0"/>
      <w:adjustRightInd w:val="0"/>
      <w:spacing w:before="0" w:line="360" w:lineRule="auto"/>
      <w:ind w:left="-1"/>
      <w:textAlignment w:val="baseline"/>
    </w:pPr>
    <w:rPr>
      <w:rFonts w:asciiTheme="minorBidi" w:eastAsia="Times New Roman" w:hAnsiTheme="minorBidi" w:cs="David"/>
      <w:b w:val="0"/>
      <w:bCs w:val="0"/>
      <w:color w:val="auto"/>
    </w:rPr>
  </w:style>
  <w:style w:type="character" w:customStyle="1" w:styleId="afff1">
    <w:name w:val="ציטוט חזק תו"/>
    <w:basedOn w:val="a4"/>
    <w:link w:val="a1"/>
    <w:uiPriority w:val="30"/>
    <w:rsid w:val="00076CCA"/>
    <w:rPr>
      <w:rFonts w:asciiTheme="minorBidi" w:eastAsia="Times New Roman" w:hAnsiTheme="minorBidi" w:cs="David"/>
      <w:sz w:val="28"/>
      <w:szCs w:val="28"/>
    </w:rPr>
  </w:style>
  <w:style w:type="paragraph" w:customStyle="1" w:styleId="34">
    <w:name w:val="כותרת 3 א"/>
    <w:basedOn w:val="3"/>
    <w:link w:val="35"/>
    <w:qFormat/>
    <w:rsid w:val="00076CCA"/>
    <w:pPr>
      <w:keepNext w:val="0"/>
      <w:keepLines w:val="0"/>
      <w:widowControl w:val="0"/>
      <w:overflowPunct w:val="0"/>
      <w:autoSpaceDE w:val="0"/>
      <w:autoSpaceDN w:val="0"/>
      <w:adjustRightInd w:val="0"/>
      <w:spacing w:before="0" w:line="360" w:lineRule="auto"/>
      <w:ind w:left="1700" w:hanging="426"/>
      <w:jc w:val="both"/>
      <w:textAlignment w:val="baseline"/>
    </w:pPr>
    <w:rPr>
      <w:rFonts w:ascii="Arial" w:eastAsia="Times New Roman" w:hAnsi="Arial" w:cs="David"/>
      <w:color w:val="000000"/>
      <w:lang w:eastAsia="he-IL"/>
    </w:rPr>
  </w:style>
  <w:style w:type="paragraph" w:customStyle="1" w:styleId="4">
    <w:name w:val="כותרת 4 א"/>
    <w:basedOn w:val="5"/>
    <w:link w:val="42"/>
    <w:qFormat/>
    <w:rsid w:val="00076CCA"/>
    <w:pPr>
      <w:keepNext w:val="0"/>
      <w:widowControl w:val="0"/>
      <w:numPr>
        <w:numId w:val="14"/>
      </w:numPr>
      <w:overflowPunct w:val="0"/>
      <w:autoSpaceDE w:val="0"/>
      <w:autoSpaceDN w:val="0"/>
      <w:adjustRightInd w:val="0"/>
      <w:spacing w:after="0" w:line="360" w:lineRule="auto"/>
      <w:ind w:left="1983"/>
      <w:textAlignment w:val="baseline"/>
    </w:pPr>
    <w:rPr>
      <w:rFonts w:ascii="Arial" w:hAnsi="Arial"/>
      <w:b w:val="0"/>
      <w:bCs w:val="0"/>
      <w:sz w:val="24"/>
      <w:szCs w:val="24"/>
    </w:rPr>
  </w:style>
  <w:style w:type="character" w:customStyle="1" w:styleId="35">
    <w:name w:val="כותרת 3 א תו"/>
    <w:basedOn w:val="30"/>
    <w:link w:val="34"/>
    <w:rsid w:val="00076CCA"/>
    <w:rPr>
      <w:rFonts w:ascii="Arial" w:eastAsia="Times New Roman" w:hAnsi="Arial" w:cs="David"/>
      <w:color w:val="000000"/>
      <w:sz w:val="24"/>
      <w:szCs w:val="24"/>
      <w:lang w:eastAsia="he-IL"/>
    </w:rPr>
  </w:style>
  <w:style w:type="character" w:customStyle="1" w:styleId="42">
    <w:name w:val="כותרת 4 א תו"/>
    <w:basedOn w:val="50"/>
    <w:link w:val="4"/>
    <w:rsid w:val="00076CCA"/>
    <w:rPr>
      <w:rFonts w:ascii="Arial" w:eastAsia="Times New Roman" w:hAnsi="Arial" w:cs="David"/>
      <w:b w:val="0"/>
      <w:bCs w:val="0"/>
      <w:color w:val="000000"/>
      <w:sz w:val="24"/>
      <w:szCs w:val="24"/>
      <w:lang w:eastAsia="he-IL"/>
    </w:rPr>
  </w:style>
  <w:style w:type="paragraph" w:customStyle="1" w:styleId="-3">
    <w:name w:val="מוקדמים- כניסה 3"/>
    <w:basedOn w:val="3"/>
    <w:link w:val="-30"/>
    <w:uiPriority w:val="99"/>
    <w:qFormat/>
    <w:rsid w:val="00076CCA"/>
    <w:pPr>
      <w:keepNext w:val="0"/>
      <w:keepLines w:val="0"/>
      <w:widowControl w:val="0"/>
      <w:overflowPunct w:val="0"/>
      <w:autoSpaceDE w:val="0"/>
      <w:autoSpaceDN w:val="0"/>
      <w:adjustRightInd w:val="0"/>
      <w:spacing w:before="0" w:line="360" w:lineRule="auto"/>
      <w:ind w:left="1700" w:hanging="426"/>
      <w:jc w:val="both"/>
      <w:textAlignment w:val="baseline"/>
    </w:pPr>
    <w:rPr>
      <w:rFonts w:ascii="Arial" w:eastAsia="Times New Roman" w:hAnsi="Arial" w:cs="David"/>
      <w:color w:val="000000"/>
      <w:lang w:eastAsia="he-IL"/>
    </w:rPr>
  </w:style>
  <w:style w:type="paragraph" w:customStyle="1" w:styleId="43">
    <w:name w:val="מוקדמים כניסה 4"/>
    <w:basedOn w:val="5"/>
    <w:link w:val="44"/>
    <w:qFormat/>
    <w:rsid w:val="00076CCA"/>
    <w:pPr>
      <w:keepNext w:val="0"/>
      <w:widowControl w:val="0"/>
      <w:overflowPunct w:val="0"/>
      <w:autoSpaceDE w:val="0"/>
      <w:autoSpaceDN w:val="0"/>
      <w:adjustRightInd w:val="0"/>
      <w:spacing w:after="0" w:line="360" w:lineRule="auto"/>
      <w:ind w:left="1983" w:hanging="360"/>
      <w:textAlignment w:val="baseline"/>
    </w:pPr>
    <w:rPr>
      <w:rFonts w:ascii="Arial" w:hAnsi="Arial"/>
      <w:b w:val="0"/>
      <w:bCs w:val="0"/>
      <w:sz w:val="24"/>
      <w:szCs w:val="24"/>
    </w:rPr>
  </w:style>
  <w:style w:type="character" w:customStyle="1" w:styleId="-30">
    <w:name w:val="מוקדמים- כניסה 3 תו"/>
    <w:basedOn w:val="30"/>
    <w:link w:val="-3"/>
    <w:rsid w:val="00076CCA"/>
    <w:rPr>
      <w:rFonts w:ascii="Arial" w:eastAsia="Times New Roman" w:hAnsi="Arial" w:cs="David"/>
      <w:color w:val="000000"/>
      <w:sz w:val="24"/>
      <w:szCs w:val="24"/>
      <w:lang w:eastAsia="he-IL"/>
    </w:rPr>
  </w:style>
  <w:style w:type="character" w:customStyle="1" w:styleId="44">
    <w:name w:val="מוקדמים כניסה 4 תו"/>
    <w:basedOn w:val="50"/>
    <w:link w:val="43"/>
    <w:rsid w:val="00076CCA"/>
    <w:rPr>
      <w:rFonts w:ascii="Arial" w:eastAsia="Times New Roman" w:hAnsi="Arial" w:cs="David"/>
      <w:b w:val="0"/>
      <w:bCs w:val="0"/>
      <w:color w:val="000000"/>
      <w:sz w:val="24"/>
      <w:szCs w:val="24"/>
      <w:lang w:eastAsia="he-IL"/>
    </w:rPr>
  </w:style>
  <w:style w:type="character" w:customStyle="1" w:styleId="HeaderChar">
    <w:name w:val="Header Char"/>
    <w:uiPriority w:val="99"/>
    <w:semiHidden/>
    <w:locked/>
    <w:rsid w:val="00076CCA"/>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861018">
      <w:bodyDiv w:val="1"/>
      <w:marLeft w:val="0"/>
      <w:marRight w:val="0"/>
      <w:marTop w:val="0"/>
      <w:marBottom w:val="0"/>
      <w:divBdr>
        <w:top w:val="none" w:sz="0" w:space="0" w:color="auto"/>
        <w:left w:val="none" w:sz="0" w:space="0" w:color="auto"/>
        <w:bottom w:val="none" w:sz="0" w:space="0" w:color="auto"/>
        <w:right w:val="none" w:sz="0" w:space="0" w:color="auto"/>
      </w:divBdr>
    </w:div>
    <w:div w:id="952983693">
      <w:bodyDiv w:val="1"/>
      <w:marLeft w:val="0"/>
      <w:marRight w:val="0"/>
      <w:marTop w:val="0"/>
      <w:marBottom w:val="0"/>
      <w:divBdr>
        <w:top w:val="none" w:sz="0" w:space="0" w:color="auto"/>
        <w:left w:val="none" w:sz="0" w:space="0" w:color="auto"/>
        <w:bottom w:val="none" w:sz="0" w:space="0" w:color="auto"/>
        <w:right w:val="none" w:sz="0" w:space="0" w:color="auto"/>
      </w:divBdr>
    </w:div>
    <w:div w:id="178580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iva.gov.il/subjectsenv/wastewater/industrialwastewater/documents/guidelines-industrial-wastewater-monitoring.pdf" TargetMode="External"/><Relationship Id="rId13" Type="http://schemas.openxmlformats.org/officeDocument/2006/relationships/hyperlink" Target="https://www.gov.il/he/departments/ministry_of_environmental_protection" TargetMode="External"/><Relationship Id="rId18" Type="http://schemas.openxmlformats.org/officeDocument/2006/relationships/hyperlink" Target="https://www.gov.il/he/departments/policies/contaminated_soil_policy" TargetMode="External"/><Relationship Id="rId26" Type="http://schemas.openxmlformats.org/officeDocument/2006/relationships/hyperlink" Target="https://www.gov.il/he/Departments/policies/industrial_wastewater_guidelines" TargetMode="External"/><Relationship Id="rId39" Type="http://schemas.openxmlformats.org/officeDocument/2006/relationships/hyperlink" Target="https://www.gov.il/he/departments/general/managing-director-business-licensing" TargetMode="External"/><Relationship Id="rId3" Type="http://schemas.openxmlformats.org/officeDocument/2006/relationships/settings" Target="settings.xml"/><Relationship Id="rId21" Type="http://schemas.openxmlformats.org/officeDocument/2006/relationships/hyperlink" Target="https://www.gov.il/BlobFolder/policy/operation_and_supervision_guidelines/he/wastewater_industrial_wastewater_brine_removal_procedure.pdf" TargetMode="External"/><Relationship Id="rId34" Type="http://schemas.openxmlformats.org/officeDocument/2006/relationships/hyperlink" Target="https://www.gov.il/he/departments/policies/contamination_soil_regulations" TargetMode="External"/><Relationship Id="rId42" Type="http://schemas.openxmlformats.org/officeDocument/2006/relationships/fontTable" Target="fontTable.xml"/><Relationship Id="rId7" Type="http://schemas.openxmlformats.org/officeDocument/2006/relationships/hyperlink" Target="https://www.gov.il/he/departments/ministry_of_environmental_protection" TargetMode="External"/><Relationship Id="rId12" Type="http://schemas.openxmlformats.org/officeDocument/2006/relationships/hyperlink" Target="https://www.gov.il/he/departments/ministry_of_environmental_protection" TargetMode="External"/><Relationship Id="rId17" Type="http://schemas.openxmlformats.org/officeDocument/2006/relationships/hyperlink" Target="https://www.gov.il/BlobFolder/generalpage/business_license_request_process/he/business_registration_environmental_data_doc_for_business_license_request.pdf" TargetMode="External"/><Relationship Id="rId25" Type="http://schemas.openxmlformats.org/officeDocument/2006/relationships/hyperlink" Target="https://www.gov.il/he/Departments/policies/industrial_wastewater_guidelines" TargetMode="External"/><Relationship Id="rId33" Type="http://schemas.openxmlformats.org/officeDocument/2006/relationships/hyperlink" Target="https://www.gov.il/he/departments/policies/contamination_soil_regulations" TargetMode="External"/><Relationship Id="rId38" Type="http://schemas.openxmlformats.org/officeDocument/2006/relationships/hyperlink" Target="https://www.gov.il/he/departments/guides/hazardous_materials_waste?chapterIndex=4" TargetMode="External"/><Relationship Id="rId2" Type="http://schemas.openxmlformats.org/officeDocument/2006/relationships/styles" Target="styles.xml"/><Relationship Id="rId16" Type="http://schemas.openxmlformats.org/officeDocument/2006/relationships/hyperlink" Target="https://www.gov.il/he/departments/legalInfo/1994_regulations_hazardous_waste_disposal" TargetMode="External"/><Relationship Id="rId20" Type="http://schemas.openxmlformats.org/officeDocument/2006/relationships/hyperlink" Target="https://www.gov.il/he/Departments/legalInfo/prevention_marine_pollution_from_land_sources_law_1988" TargetMode="External"/><Relationship Id="rId29" Type="http://schemas.openxmlformats.org/officeDocument/2006/relationships/hyperlink" Target="https://www.gov.il/he/departments/policies/contaminated_soil_policy"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l/he/departments/legalInfo/hazardous_law_1993" TargetMode="External"/><Relationship Id="rId24" Type="http://schemas.openxmlformats.org/officeDocument/2006/relationships/hyperlink" Target="https://envforum.co.il/wp-content/uploads/2020/02/%D7%94%D7%A0%D7%97%D7%99%D7%95%D7%AA-%D7%9C%D7%94%D7%A1%D7%A8%D7%AA-%D7%93%D7%99%D7%92%D7%95%D7%9D-%D7%93%D7%98%D7%A8%D7%92%D7%A0%D7%98%D7%99%D7%9D-%D7%A0%D7%95%D7%A0%D7%99%D7%95%D7%A0%D7%99%D7%9D-%D7%91%D7%A9%D7%A4%D7%9B%D7%99-%D7%9E%D7%A4%D7%A2%D7%9C%D7%99%D7%9D_.pdf" TargetMode="External"/><Relationship Id="rId32" Type="http://schemas.openxmlformats.org/officeDocument/2006/relationships/hyperlink" Target="https://www.gov.il/BlobFolder/policy/contamination_soil_regulations/he/contaminated_soil_instractions-gas-survey-december-2015-update.pdf" TargetMode="External"/><Relationship Id="rId37" Type="http://schemas.openxmlformats.org/officeDocument/2006/relationships/hyperlink" Target="https://www.gov.il/BlobFolder/policy/procedures_and_guidelines_for_sampling_monitoring_reporting_pollution_from_chimneys/he/air_emission_permits_procedures_and_guidelines_sampling_monitoring_reporting_of_industrial_pollution_examining_pollutants_in_chimney.pdf" TargetMode="External"/><Relationship Id="rId40" Type="http://schemas.openxmlformats.org/officeDocument/2006/relationships/hyperlink" Target="https://www.gov.il/BlobFolder/policy/procedures_and_guidelines_for_sampling_monitoring_reporting_pollution_from_chimneys/he/air_emission_permits_procedures_and_guidelines_sampling_monitoring_reporting_of_industrial_pollution_examining_pollutants_in_chimney.pdf" TargetMode="External"/><Relationship Id="rId5" Type="http://schemas.openxmlformats.org/officeDocument/2006/relationships/footnotes" Target="footnotes.xml"/><Relationship Id="rId15" Type="http://schemas.openxmlformats.org/officeDocument/2006/relationships/hyperlink" Target="https://www.gov.il/he/departments/policies/contaminated_soil_policy" TargetMode="External"/><Relationship Id="rId23" Type="http://schemas.openxmlformats.org/officeDocument/2006/relationships/hyperlink" Target="https://www.gov.il/he/Departments/policies/industrial_wastewater_guidelines" TargetMode="External"/><Relationship Id="rId28" Type="http://schemas.openxmlformats.org/officeDocument/2006/relationships/hyperlink" Target="http://www.sviva.gov.il/subjectsenv/contaminatedsoil/contaminationsoilregulations/documents/digging-sampling.pdf" TargetMode="External"/><Relationship Id="rId36" Type="http://schemas.openxmlformats.org/officeDocument/2006/relationships/hyperlink" Target="https://www.gov.il/BlobFolder/policy/procedures_and_guidelines_for_sampling_monitoring_reporting_pollution_from_chimneys/he/air_emission_permits_procedures_and_guidelines_sampling_monitoring_reporting_of_industrial_pollution_examining_pollutants_in_chimney.pdf" TargetMode="External"/><Relationship Id="rId10" Type="http://schemas.openxmlformats.org/officeDocument/2006/relationships/hyperlink" Target="https://www.gov.il/he/departments/ministry_of_environmental_protection" TargetMode="External"/><Relationship Id="rId19" Type="http://schemas.openxmlformats.org/officeDocument/2006/relationships/hyperlink" Target="https://www.gov.il/he/departments/policies/contamination_soil_regulations" TargetMode="External"/><Relationship Id="rId31" Type="http://schemas.openxmlformats.org/officeDocument/2006/relationships/hyperlink" Target="https://www.gov.il/BlobFolder/policy/contamination_soil_regulations/he/contaminated_soil_to15guidelines.pdf" TargetMode="External"/><Relationship Id="rId4" Type="http://schemas.openxmlformats.org/officeDocument/2006/relationships/webSettings" Target="webSettings.xml"/><Relationship Id="rId9" Type="http://schemas.openxmlformats.org/officeDocument/2006/relationships/hyperlink" Target="https://www.gov.il/he/Departments/policies/industrial_wastewater_guidelines" TargetMode="External"/><Relationship Id="rId14" Type="http://schemas.openxmlformats.org/officeDocument/2006/relationships/hyperlink" Target="https://www.gov.il/BlobFolder/guide/what_is_contaminated_soil/he/contaminated_soil_preliminary_thresholds_for_pollutants_in_land.pdf" TargetMode="External"/><Relationship Id="rId22" Type="http://schemas.openxmlformats.org/officeDocument/2006/relationships/hyperlink" Target="https://www.gov.il/he/Departments/policies/industrial_wastewater_guidelines" TargetMode="External"/><Relationship Id="rId27" Type="http://schemas.openxmlformats.org/officeDocument/2006/relationships/hyperlink" Target="https://www.gov.il/he/Departments/policies/industrial_wastewater_guidelines" TargetMode="External"/><Relationship Id="rId30" Type="http://schemas.openxmlformats.org/officeDocument/2006/relationships/hyperlink" Target="https://www.gov.il/BlobFolder/policy/contamination_soil_regulations/he/contaminated_soil_cs-historicalsurvay.pdf" TargetMode="External"/><Relationship Id="rId35" Type="http://schemas.openxmlformats.org/officeDocument/2006/relationships/hyperlink" Target="https://www.gov.il/he/departments/policies/guidelines_for_sampling_air_pollutants_in_the_environment" TargetMode="External"/><Relationship Id="rId43"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18612</Words>
  <Characters>93064</Characters>
  <Application>Microsoft Office Word</Application>
  <DocSecurity>0</DocSecurity>
  <Lines>775</Lines>
  <Paragraphs>222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אבישי לוין</dc:creator>
  <cp:keywords/>
  <dc:description/>
  <cp:lastModifiedBy>igudrishuyasakim@gmail.com</cp:lastModifiedBy>
  <cp:revision>3</cp:revision>
  <dcterms:created xsi:type="dcterms:W3CDTF">2022-07-10T09:14:00Z</dcterms:created>
  <dcterms:modified xsi:type="dcterms:W3CDTF">2022-07-10T09:14:00Z</dcterms:modified>
</cp:coreProperties>
</file>