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73409A" w:rsidRDefault="002001C0" w:rsidP="004D6715">
      <w:pPr>
        <w:spacing w:after="0" w:line="360" w:lineRule="auto"/>
        <w:jc w:val="center"/>
        <w:rPr>
          <w:rFonts w:cs="David"/>
          <w:sz w:val="24"/>
          <w:szCs w:val="24"/>
          <w:rtl/>
        </w:rPr>
      </w:pPr>
      <w:bookmarkStart w:id="0" w:name="_GoBack"/>
      <w:bookmarkEnd w:id="0"/>
      <w:r>
        <w:rPr>
          <w:rFonts w:cs="David" w:hint="cs"/>
          <w:sz w:val="24"/>
          <w:szCs w:val="24"/>
          <w:rtl/>
        </w:rPr>
        <w:t>מפרט אחיד לפריט 6.9 א'</w:t>
      </w:r>
    </w:p>
    <w:p w:rsidR="005604CD" w:rsidRPr="0073409A" w:rsidRDefault="002001C0" w:rsidP="004D6715">
      <w:pPr>
        <w:spacing w:after="0" w:line="360" w:lineRule="auto"/>
        <w:jc w:val="center"/>
        <w:rPr>
          <w:rFonts w:asciiTheme="minorBidi" w:hAnsiTheme="minorBidi" w:cs="David"/>
          <w:sz w:val="24"/>
          <w:szCs w:val="24"/>
          <w:rtl/>
        </w:rPr>
      </w:pPr>
      <w:r>
        <w:rPr>
          <w:rFonts w:asciiTheme="minorBidi" w:eastAsiaTheme="minorEastAsia" w:hAnsiTheme="minorBidi" w:cs="David" w:hint="cs"/>
          <w:b/>
          <w:bCs/>
          <w:sz w:val="24"/>
          <w:szCs w:val="24"/>
          <w:rtl/>
        </w:rPr>
        <w:t xml:space="preserve">רוכלות: </w:t>
      </w:r>
      <w:r w:rsidRPr="002001C0">
        <w:rPr>
          <w:rFonts w:asciiTheme="minorBidi" w:eastAsiaTheme="minorEastAsia" w:hAnsiTheme="minorBidi" w:cs="David" w:hint="cs"/>
          <w:sz w:val="24"/>
          <w:szCs w:val="24"/>
          <w:rtl/>
        </w:rPr>
        <w:t>רוכלות מזון</w:t>
      </w: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2F23ED" w:rsidRPr="0073409A" w:rsidRDefault="002F23ED" w:rsidP="004D6715">
      <w:pPr>
        <w:spacing w:after="0" w:line="360" w:lineRule="auto"/>
        <w:jc w:val="both"/>
        <w:rPr>
          <w:rFonts w:cs="David"/>
          <w:b/>
          <w:bCs/>
          <w:color w:val="5B9BD5" w:themeColor="accent1"/>
          <w:sz w:val="24"/>
          <w:szCs w:val="24"/>
          <w:rtl/>
        </w:rPr>
      </w:pPr>
    </w:p>
    <w:p w:rsidR="003F1815" w:rsidRDefault="003F1815" w:rsidP="004D6715">
      <w:pPr>
        <w:spacing w:after="0"/>
        <w:rPr>
          <w:rFonts w:ascii="Arial" w:hAnsi="Arial" w:cs="Arial"/>
          <w:b/>
          <w:bCs/>
          <w:color w:val="0070C0"/>
          <w:rtl/>
        </w:rPr>
      </w:pPr>
    </w:p>
    <w:p w:rsidR="003F1815" w:rsidRDefault="003F1815" w:rsidP="004D6715">
      <w:pPr>
        <w:spacing w:after="0"/>
        <w:rPr>
          <w:rFonts w:ascii="Arial" w:hAnsi="Arial" w:cs="Arial"/>
          <w:b/>
          <w:bCs/>
          <w:color w:val="0070C0"/>
          <w:rtl/>
        </w:rPr>
      </w:pPr>
    </w:p>
    <w:p w:rsidR="003F1815" w:rsidRDefault="003F1815" w:rsidP="004D6715">
      <w:pPr>
        <w:spacing w:after="0"/>
        <w:rPr>
          <w:rFonts w:ascii="Arial" w:hAnsi="Arial" w:cs="Arial"/>
          <w:b/>
          <w:bCs/>
          <w:color w:val="0070C0"/>
          <w:rtl/>
        </w:rPr>
      </w:pPr>
    </w:p>
    <w:p w:rsidR="003F1815" w:rsidRDefault="003F1815" w:rsidP="004D6715">
      <w:pPr>
        <w:spacing w:after="0"/>
        <w:rPr>
          <w:rFonts w:ascii="Arial" w:hAnsi="Arial" w:cs="Arial"/>
          <w:b/>
          <w:bCs/>
          <w:color w:val="0070C0"/>
          <w:rtl/>
        </w:rPr>
      </w:pPr>
    </w:p>
    <w:p w:rsidR="003F1815" w:rsidRDefault="003F1815" w:rsidP="004D6715">
      <w:pPr>
        <w:spacing w:after="0"/>
        <w:rPr>
          <w:rFonts w:ascii="Arial" w:hAnsi="Arial" w:cs="Arial"/>
          <w:b/>
          <w:bCs/>
          <w:color w:val="0070C0"/>
          <w:rtl/>
        </w:rPr>
      </w:pPr>
    </w:p>
    <w:p w:rsidR="003F1815" w:rsidRDefault="003F1815" w:rsidP="004D6715">
      <w:pPr>
        <w:spacing w:after="0"/>
        <w:rPr>
          <w:rFonts w:ascii="Arial" w:hAnsi="Arial" w:cs="Arial"/>
          <w:b/>
          <w:bCs/>
          <w:color w:val="0070C0"/>
          <w:rtl/>
        </w:rPr>
      </w:pPr>
    </w:p>
    <w:p w:rsidR="003F1815" w:rsidRDefault="003F1815" w:rsidP="004D6715">
      <w:pPr>
        <w:spacing w:after="0"/>
        <w:rPr>
          <w:rFonts w:ascii="Arial" w:hAnsi="Arial" w:cs="Arial"/>
          <w:b/>
          <w:bCs/>
          <w:color w:val="0070C0"/>
          <w:rtl/>
        </w:rPr>
      </w:pPr>
    </w:p>
    <w:p w:rsidR="003F1815" w:rsidRDefault="003F1815" w:rsidP="004D6715">
      <w:pPr>
        <w:spacing w:after="0"/>
        <w:rPr>
          <w:rFonts w:ascii="Arial" w:hAnsi="Arial" w:cs="Arial"/>
          <w:b/>
          <w:bCs/>
          <w:color w:val="0070C0"/>
          <w:rtl/>
        </w:rPr>
      </w:pPr>
    </w:p>
    <w:p w:rsidR="003F1815" w:rsidRDefault="003F1815" w:rsidP="004D6715">
      <w:pPr>
        <w:spacing w:after="0"/>
        <w:rPr>
          <w:rFonts w:ascii="Arial" w:hAnsi="Arial" w:cs="Arial"/>
          <w:b/>
          <w:bCs/>
          <w:color w:val="0070C0"/>
          <w:rtl/>
        </w:rPr>
      </w:pPr>
    </w:p>
    <w:p w:rsidR="003F1815" w:rsidRDefault="003F1815" w:rsidP="004D6715">
      <w:pPr>
        <w:spacing w:after="0"/>
        <w:rPr>
          <w:rFonts w:ascii="Arial" w:hAnsi="Arial" w:cs="Arial"/>
          <w:b/>
          <w:bCs/>
          <w:color w:val="0070C0"/>
          <w:rtl/>
        </w:rPr>
      </w:pPr>
    </w:p>
    <w:p w:rsidR="003F1815" w:rsidRDefault="003F1815" w:rsidP="004D6715">
      <w:pPr>
        <w:spacing w:after="0"/>
        <w:rPr>
          <w:rFonts w:ascii="Arial" w:hAnsi="Arial" w:cs="Arial"/>
          <w:b/>
          <w:bCs/>
          <w:color w:val="0070C0"/>
          <w:rtl/>
        </w:rPr>
      </w:pPr>
    </w:p>
    <w:p w:rsidR="00713FFD" w:rsidRDefault="00713FFD" w:rsidP="004D6715">
      <w:pPr>
        <w:spacing w:after="0"/>
        <w:jc w:val="both"/>
        <w:rPr>
          <w:rFonts w:ascii="David" w:hAnsi="David" w:cs="David"/>
          <w:b/>
          <w:bCs/>
          <w:color w:val="0070C0"/>
          <w:sz w:val="28"/>
          <w:szCs w:val="28"/>
          <w:rtl/>
        </w:rPr>
      </w:pPr>
    </w:p>
    <w:p w:rsidR="00713FFD" w:rsidRDefault="00713FFD" w:rsidP="004D6715">
      <w:pPr>
        <w:spacing w:after="0"/>
        <w:jc w:val="both"/>
        <w:rPr>
          <w:rFonts w:ascii="David" w:hAnsi="David" w:cs="David"/>
          <w:b/>
          <w:bCs/>
          <w:color w:val="0070C0"/>
          <w:sz w:val="28"/>
          <w:szCs w:val="28"/>
          <w:rtl/>
        </w:rPr>
      </w:pPr>
    </w:p>
    <w:p w:rsidR="00713FFD" w:rsidRDefault="00713FFD" w:rsidP="004D6715">
      <w:pPr>
        <w:spacing w:after="0"/>
        <w:jc w:val="both"/>
        <w:rPr>
          <w:rFonts w:ascii="David" w:hAnsi="David" w:cs="David"/>
          <w:b/>
          <w:bCs/>
          <w:color w:val="0070C0"/>
          <w:sz w:val="28"/>
          <w:szCs w:val="28"/>
          <w:rtl/>
        </w:rPr>
      </w:pPr>
    </w:p>
    <w:p w:rsidR="00713FFD" w:rsidRDefault="00713FFD" w:rsidP="004D6715">
      <w:pPr>
        <w:spacing w:after="0"/>
        <w:jc w:val="both"/>
        <w:rPr>
          <w:rFonts w:ascii="David" w:hAnsi="David" w:cs="David"/>
          <w:b/>
          <w:bCs/>
          <w:color w:val="0070C0"/>
          <w:sz w:val="28"/>
          <w:szCs w:val="28"/>
          <w:rtl/>
        </w:rPr>
      </w:pPr>
    </w:p>
    <w:p w:rsidR="00713FFD" w:rsidRDefault="00713FFD" w:rsidP="004D6715">
      <w:pPr>
        <w:spacing w:after="0"/>
        <w:jc w:val="both"/>
        <w:rPr>
          <w:rFonts w:ascii="David" w:hAnsi="David" w:cs="David"/>
          <w:b/>
          <w:bCs/>
          <w:color w:val="0070C0"/>
          <w:sz w:val="28"/>
          <w:szCs w:val="28"/>
          <w:rtl/>
        </w:rPr>
      </w:pPr>
    </w:p>
    <w:p w:rsidR="0021089D" w:rsidRDefault="00371452" w:rsidP="004D6715">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r w:rsidR="0021089D">
        <w:rPr>
          <w:rFonts w:cs="David" w:hint="cs"/>
          <w:b/>
          <w:bCs/>
          <w:color w:val="5B9BD5" w:themeColor="accent1"/>
          <w:sz w:val="24"/>
          <w:szCs w:val="24"/>
          <w:rtl/>
        </w:rPr>
        <w:lastRenderedPageBreak/>
        <w:t>תוכן עניינים</w:t>
      </w:r>
    </w:p>
    <w:p w:rsidR="0021089D" w:rsidRDefault="0021089D" w:rsidP="004D6715">
      <w:pPr>
        <w:spacing w:after="0" w:line="360" w:lineRule="auto"/>
        <w:rPr>
          <w:rFonts w:cs="David"/>
          <w:b/>
          <w:bCs/>
          <w:color w:val="5B9BD5" w:themeColor="accent1"/>
          <w:sz w:val="24"/>
          <w:szCs w:val="24"/>
          <w:rtl/>
        </w:rPr>
      </w:pPr>
    </w:p>
    <w:sdt>
      <w:sdtPr>
        <w:rPr>
          <w:rtl/>
          <w:cs/>
          <w:lang w:val="he-IL"/>
        </w:rPr>
        <w:id w:val="-919413089"/>
        <w:docPartObj>
          <w:docPartGallery w:val="Table of Contents"/>
          <w:docPartUnique/>
        </w:docPartObj>
      </w:sdtPr>
      <w:sdtEndPr>
        <w:rPr>
          <w:rFonts w:ascii="David" w:hAnsi="David" w:cs="David"/>
          <w:b/>
          <w:bCs/>
          <w:sz w:val="24"/>
          <w:szCs w:val="24"/>
          <w:lang w:val="en-US"/>
        </w:rPr>
      </w:sdtEndPr>
      <w:sdtContent>
        <w:p w:rsidR="0021089D" w:rsidRPr="00E91268" w:rsidRDefault="0021089D" w:rsidP="004D6715">
          <w:pPr>
            <w:spacing w:after="0" w:line="480" w:lineRule="auto"/>
            <w:jc w:val="both"/>
            <w:rPr>
              <w:rFonts w:cs="David"/>
              <w:b/>
              <w:bCs/>
              <w:sz w:val="24"/>
              <w:szCs w:val="24"/>
              <w:rtl/>
            </w:rPr>
          </w:pPr>
          <w:r w:rsidRPr="00E91268">
            <w:rPr>
              <w:rFonts w:cs="David" w:hint="cs"/>
              <w:b/>
              <w:bCs/>
              <w:sz w:val="24"/>
              <w:szCs w:val="24"/>
              <w:rtl/>
            </w:rPr>
            <w:t>פרק 1 - הגדרות כלליות</w:t>
          </w:r>
          <w:r>
            <w:rPr>
              <w:rFonts w:cs="David" w:hint="cs"/>
              <w:b/>
              <w:bCs/>
              <w:sz w:val="24"/>
              <w:szCs w:val="24"/>
              <w:rtl/>
            </w:rPr>
            <w:t>........</w:t>
          </w:r>
          <w:r w:rsidR="005E6E31">
            <w:rPr>
              <w:rFonts w:cs="David" w:hint="cs"/>
              <w:b/>
              <w:bCs/>
              <w:sz w:val="24"/>
              <w:szCs w:val="24"/>
              <w:rtl/>
            </w:rPr>
            <w:t>................................</w:t>
          </w:r>
          <w:r>
            <w:rPr>
              <w:rFonts w:cs="David" w:hint="cs"/>
              <w:b/>
              <w:bCs/>
              <w:sz w:val="24"/>
              <w:szCs w:val="24"/>
              <w:rtl/>
            </w:rPr>
            <w:t>..........</w:t>
          </w:r>
          <w:r w:rsidR="009E0CD0">
            <w:rPr>
              <w:rFonts w:cs="David" w:hint="cs"/>
              <w:b/>
              <w:bCs/>
              <w:sz w:val="24"/>
              <w:szCs w:val="24"/>
              <w:rtl/>
            </w:rPr>
            <w:t>..</w:t>
          </w:r>
          <w:r>
            <w:rPr>
              <w:rFonts w:cs="David" w:hint="cs"/>
              <w:b/>
              <w:bCs/>
              <w:sz w:val="24"/>
              <w:szCs w:val="24"/>
              <w:rtl/>
            </w:rPr>
            <w:t>.................</w:t>
          </w:r>
          <w:r w:rsidR="00386B43">
            <w:rPr>
              <w:rFonts w:cs="David" w:hint="cs"/>
              <w:b/>
              <w:bCs/>
              <w:sz w:val="24"/>
              <w:szCs w:val="24"/>
              <w:rtl/>
            </w:rPr>
            <w:t>..</w:t>
          </w:r>
          <w:r>
            <w:rPr>
              <w:rFonts w:cs="David" w:hint="cs"/>
              <w:b/>
              <w:bCs/>
              <w:sz w:val="24"/>
              <w:szCs w:val="24"/>
              <w:rtl/>
            </w:rPr>
            <w:t>.......</w:t>
          </w:r>
          <w:r w:rsidR="00386B43">
            <w:rPr>
              <w:rFonts w:cs="David" w:hint="cs"/>
              <w:b/>
              <w:bCs/>
              <w:sz w:val="24"/>
              <w:szCs w:val="24"/>
              <w:rtl/>
            </w:rPr>
            <w:t>.</w:t>
          </w:r>
          <w:r w:rsidR="009E0CD0">
            <w:rPr>
              <w:rFonts w:cs="David" w:hint="cs"/>
              <w:b/>
              <w:bCs/>
              <w:sz w:val="24"/>
              <w:szCs w:val="24"/>
              <w:rtl/>
            </w:rPr>
            <w:t>.....</w:t>
          </w:r>
          <w:r>
            <w:rPr>
              <w:rFonts w:cs="David" w:hint="cs"/>
              <w:b/>
              <w:bCs/>
              <w:sz w:val="24"/>
              <w:szCs w:val="24"/>
              <w:rtl/>
            </w:rPr>
            <w:t>.......3</w:t>
          </w:r>
          <w:r w:rsidR="00386B43">
            <w:rPr>
              <w:rFonts w:cs="David" w:hint="cs"/>
              <w:b/>
              <w:bCs/>
              <w:sz w:val="24"/>
              <w:szCs w:val="24"/>
              <w:rtl/>
            </w:rPr>
            <w:t xml:space="preserve"> </w:t>
          </w:r>
        </w:p>
        <w:p w:rsidR="0021089D" w:rsidRPr="00E91268" w:rsidRDefault="0021089D" w:rsidP="004D6715">
          <w:pPr>
            <w:spacing w:after="0" w:line="480" w:lineRule="auto"/>
            <w:jc w:val="both"/>
            <w:rPr>
              <w:rFonts w:cs="David"/>
              <w:b/>
              <w:bCs/>
              <w:sz w:val="24"/>
              <w:szCs w:val="24"/>
              <w:rtl/>
            </w:rPr>
          </w:pPr>
          <w:r w:rsidRPr="00E91268">
            <w:rPr>
              <w:rFonts w:cs="David" w:hint="cs"/>
              <w:b/>
              <w:bCs/>
              <w:sz w:val="24"/>
              <w:szCs w:val="24"/>
              <w:rtl/>
            </w:rPr>
            <w:t>פרק 2 - תנאים רוחביים</w:t>
          </w:r>
          <w:r>
            <w:rPr>
              <w:rFonts w:cs="David" w:hint="cs"/>
              <w:b/>
              <w:bCs/>
              <w:sz w:val="24"/>
              <w:szCs w:val="24"/>
              <w:rtl/>
            </w:rPr>
            <w:t>............................................</w:t>
          </w:r>
          <w:r w:rsidR="00983F31">
            <w:rPr>
              <w:rFonts w:cs="David" w:hint="cs"/>
              <w:b/>
              <w:bCs/>
              <w:sz w:val="24"/>
              <w:szCs w:val="24"/>
              <w:rtl/>
            </w:rPr>
            <w:t>........</w:t>
          </w:r>
          <w:r w:rsidR="009E0CD0">
            <w:rPr>
              <w:rFonts w:cs="David" w:hint="cs"/>
              <w:b/>
              <w:bCs/>
              <w:sz w:val="24"/>
              <w:szCs w:val="24"/>
              <w:rtl/>
            </w:rPr>
            <w:t>..................</w:t>
          </w:r>
          <w:r w:rsidR="00983F31">
            <w:rPr>
              <w:rFonts w:cs="David" w:hint="cs"/>
              <w:b/>
              <w:bCs/>
              <w:sz w:val="24"/>
              <w:szCs w:val="24"/>
              <w:rtl/>
            </w:rPr>
            <w:t>......</w:t>
          </w:r>
          <w:r>
            <w:rPr>
              <w:rFonts w:cs="David" w:hint="cs"/>
              <w:b/>
              <w:bCs/>
              <w:sz w:val="24"/>
              <w:szCs w:val="24"/>
              <w:rtl/>
            </w:rPr>
            <w:t>.......</w:t>
          </w:r>
          <w:r w:rsidR="00983F31">
            <w:rPr>
              <w:rFonts w:cs="David" w:hint="cs"/>
              <w:b/>
              <w:bCs/>
              <w:sz w:val="24"/>
              <w:szCs w:val="24"/>
              <w:rtl/>
            </w:rPr>
            <w:t>.</w:t>
          </w:r>
          <w:r w:rsidR="00386B43">
            <w:rPr>
              <w:rFonts w:cs="David" w:hint="cs"/>
              <w:b/>
              <w:bCs/>
              <w:sz w:val="24"/>
              <w:szCs w:val="24"/>
              <w:rtl/>
            </w:rPr>
            <w:t>.</w:t>
          </w:r>
          <w:r>
            <w:rPr>
              <w:rFonts w:cs="David" w:hint="cs"/>
              <w:b/>
              <w:bCs/>
              <w:sz w:val="24"/>
              <w:szCs w:val="24"/>
              <w:rtl/>
            </w:rPr>
            <w:t>..</w:t>
          </w:r>
          <w:r w:rsidR="00983F31">
            <w:rPr>
              <w:rFonts w:cs="David" w:hint="cs"/>
              <w:b/>
              <w:bCs/>
              <w:sz w:val="24"/>
              <w:szCs w:val="24"/>
              <w:rtl/>
            </w:rPr>
            <w:t>...4</w:t>
          </w:r>
        </w:p>
        <w:p w:rsidR="002001C0" w:rsidRDefault="0021089D" w:rsidP="004D6715">
          <w:pPr>
            <w:spacing w:after="0" w:line="480" w:lineRule="auto"/>
            <w:jc w:val="both"/>
            <w:rPr>
              <w:rFonts w:cs="David"/>
              <w:b/>
              <w:bCs/>
              <w:sz w:val="24"/>
              <w:szCs w:val="24"/>
              <w:rtl/>
            </w:rPr>
          </w:pPr>
          <w:r>
            <w:rPr>
              <w:rFonts w:cs="David" w:hint="cs"/>
              <w:b/>
              <w:bCs/>
              <w:sz w:val="24"/>
              <w:szCs w:val="24"/>
              <w:rtl/>
            </w:rPr>
            <w:t xml:space="preserve">פרק 3 </w:t>
          </w:r>
          <w:r w:rsidR="002001C0">
            <w:rPr>
              <w:rFonts w:cs="David" w:hint="cs"/>
              <w:b/>
              <w:bCs/>
              <w:sz w:val="24"/>
              <w:szCs w:val="24"/>
              <w:rtl/>
            </w:rPr>
            <w:t>-</w:t>
          </w:r>
          <w:r>
            <w:rPr>
              <w:rFonts w:cs="David" w:hint="cs"/>
              <w:b/>
              <w:bCs/>
              <w:sz w:val="24"/>
              <w:szCs w:val="24"/>
              <w:rtl/>
            </w:rPr>
            <w:t xml:space="preserve"> </w:t>
          </w:r>
          <w:r w:rsidR="002001C0">
            <w:rPr>
              <w:rFonts w:cs="David" w:hint="cs"/>
              <w:b/>
              <w:bCs/>
              <w:sz w:val="24"/>
              <w:szCs w:val="24"/>
              <w:rtl/>
            </w:rPr>
            <w:t>משרד הבריאות</w:t>
          </w:r>
          <w:r>
            <w:rPr>
              <w:rFonts w:cs="David" w:hint="cs"/>
              <w:b/>
              <w:bCs/>
              <w:sz w:val="24"/>
              <w:szCs w:val="24"/>
              <w:rtl/>
            </w:rPr>
            <w:t>..............................</w:t>
          </w:r>
          <w:r w:rsidR="009E0CD0">
            <w:rPr>
              <w:rFonts w:cs="David" w:hint="cs"/>
              <w:b/>
              <w:bCs/>
              <w:sz w:val="24"/>
              <w:szCs w:val="24"/>
              <w:rtl/>
            </w:rPr>
            <w:t>.</w:t>
          </w:r>
          <w:r>
            <w:rPr>
              <w:rFonts w:cs="David" w:hint="cs"/>
              <w:b/>
              <w:bCs/>
              <w:sz w:val="24"/>
              <w:szCs w:val="24"/>
              <w:rtl/>
            </w:rPr>
            <w:t>...</w:t>
          </w:r>
          <w:r w:rsidR="005E6E31">
            <w:rPr>
              <w:rFonts w:cs="David" w:hint="cs"/>
              <w:b/>
              <w:bCs/>
              <w:sz w:val="24"/>
              <w:szCs w:val="24"/>
              <w:rtl/>
            </w:rPr>
            <w:t>...</w:t>
          </w:r>
          <w:r w:rsidR="009E0CD0">
            <w:rPr>
              <w:rFonts w:cs="David" w:hint="cs"/>
              <w:b/>
              <w:bCs/>
              <w:sz w:val="24"/>
              <w:szCs w:val="24"/>
              <w:rtl/>
            </w:rPr>
            <w:t>......</w:t>
          </w:r>
          <w:r w:rsidR="000D4935">
            <w:rPr>
              <w:rFonts w:cs="David" w:hint="cs"/>
              <w:b/>
              <w:bCs/>
              <w:sz w:val="24"/>
              <w:szCs w:val="24"/>
              <w:rtl/>
            </w:rPr>
            <w:t>................................</w:t>
          </w:r>
          <w:r w:rsidR="009E0CD0">
            <w:rPr>
              <w:rFonts w:cs="David" w:hint="cs"/>
              <w:b/>
              <w:bCs/>
              <w:sz w:val="24"/>
              <w:szCs w:val="24"/>
              <w:rtl/>
            </w:rPr>
            <w:t>......</w:t>
          </w:r>
          <w:r w:rsidR="005E6E31">
            <w:rPr>
              <w:rFonts w:cs="David" w:hint="cs"/>
              <w:b/>
              <w:bCs/>
              <w:sz w:val="24"/>
              <w:szCs w:val="24"/>
              <w:rtl/>
            </w:rPr>
            <w:t>.</w:t>
          </w:r>
          <w:r>
            <w:rPr>
              <w:rFonts w:cs="David" w:hint="cs"/>
              <w:b/>
              <w:bCs/>
              <w:sz w:val="24"/>
              <w:szCs w:val="24"/>
              <w:rtl/>
            </w:rPr>
            <w:t>...</w:t>
          </w:r>
          <w:r w:rsidR="00386B43">
            <w:rPr>
              <w:rFonts w:cs="David" w:hint="cs"/>
              <w:b/>
              <w:bCs/>
              <w:sz w:val="24"/>
              <w:szCs w:val="24"/>
              <w:rtl/>
            </w:rPr>
            <w:t>.</w:t>
          </w:r>
          <w:r>
            <w:rPr>
              <w:rFonts w:cs="David" w:hint="cs"/>
              <w:b/>
              <w:bCs/>
              <w:sz w:val="24"/>
              <w:szCs w:val="24"/>
              <w:rtl/>
            </w:rPr>
            <w:t>....</w:t>
          </w:r>
          <w:r w:rsidR="00386B43">
            <w:rPr>
              <w:rFonts w:cs="David" w:hint="cs"/>
              <w:b/>
              <w:bCs/>
              <w:sz w:val="24"/>
              <w:szCs w:val="24"/>
              <w:rtl/>
            </w:rPr>
            <w:t>6</w:t>
          </w:r>
        </w:p>
        <w:p w:rsidR="003F6E7F" w:rsidRDefault="002001C0" w:rsidP="003F6E7F">
          <w:pPr>
            <w:spacing w:after="0" w:line="480" w:lineRule="auto"/>
            <w:jc w:val="both"/>
            <w:rPr>
              <w:rFonts w:ascii="David" w:hAnsi="David" w:cs="David"/>
              <w:b/>
              <w:bCs/>
              <w:sz w:val="24"/>
              <w:szCs w:val="24"/>
              <w:rtl/>
              <w:cs/>
            </w:rPr>
          </w:pPr>
          <w:r>
            <w:rPr>
              <w:rFonts w:cs="David" w:hint="cs"/>
              <w:b/>
              <w:bCs/>
              <w:sz w:val="24"/>
              <w:szCs w:val="24"/>
              <w:rtl/>
            </w:rPr>
            <w:t>פרק 4 - הרשות הארצית לכבאות והצלה (תצהיר)..........</w:t>
          </w:r>
          <w:r w:rsidR="004067A6">
            <w:rPr>
              <w:rFonts w:cs="David" w:hint="cs"/>
              <w:b/>
              <w:bCs/>
              <w:sz w:val="24"/>
              <w:szCs w:val="24"/>
              <w:rtl/>
            </w:rPr>
            <w:t>...............................</w:t>
          </w:r>
          <w:r w:rsidR="000D4935">
            <w:rPr>
              <w:rFonts w:cs="David" w:hint="cs"/>
              <w:b/>
              <w:bCs/>
              <w:sz w:val="24"/>
              <w:szCs w:val="24"/>
              <w:rtl/>
            </w:rPr>
            <w:t>.</w:t>
          </w:r>
          <w:r>
            <w:rPr>
              <w:rFonts w:cs="David" w:hint="cs"/>
              <w:b/>
              <w:bCs/>
              <w:sz w:val="24"/>
              <w:szCs w:val="24"/>
              <w:rtl/>
            </w:rPr>
            <w:t>..............</w:t>
          </w:r>
          <w:r w:rsidR="000D4935">
            <w:rPr>
              <w:rFonts w:cs="David" w:hint="cs"/>
              <w:b/>
              <w:bCs/>
              <w:sz w:val="24"/>
              <w:szCs w:val="24"/>
              <w:rtl/>
            </w:rPr>
            <w:t>13</w:t>
          </w:r>
        </w:p>
      </w:sdtContent>
    </w:sdt>
    <w:p w:rsidR="0021089D" w:rsidRPr="003F6E7F" w:rsidRDefault="0021089D" w:rsidP="003F6E7F">
      <w:pPr>
        <w:spacing w:after="0" w:line="360" w:lineRule="auto"/>
        <w:jc w:val="both"/>
        <w:rPr>
          <w:rFonts w:cs="David"/>
          <w:b/>
          <w:bCs/>
          <w:sz w:val="24"/>
          <w:szCs w:val="24"/>
          <w:rtl/>
        </w:rPr>
      </w:pPr>
      <w:r>
        <w:rPr>
          <w:rFonts w:cs="David"/>
          <w:b/>
          <w:bCs/>
          <w:color w:val="5B9BD5" w:themeColor="accent1"/>
          <w:sz w:val="24"/>
          <w:szCs w:val="24"/>
          <w:rtl/>
        </w:rPr>
        <w:br w:type="page"/>
      </w:r>
    </w:p>
    <w:p w:rsidR="00CD2270" w:rsidRDefault="00CD2270" w:rsidP="004D6715">
      <w:pPr>
        <w:spacing w:after="0" w:line="360" w:lineRule="auto"/>
        <w:jc w:val="center"/>
        <w:rPr>
          <w:rFonts w:cs="David"/>
          <w:b/>
          <w:bCs/>
          <w:color w:val="5B9BD5" w:themeColor="accent1"/>
          <w:sz w:val="24"/>
          <w:szCs w:val="24"/>
        </w:rPr>
      </w:pPr>
      <w:r>
        <w:rPr>
          <w:rFonts w:cs="David"/>
          <w:b/>
          <w:bCs/>
          <w:color w:val="5B9BD5" w:themeColor="accent1"/>
          <w:sz w:val="24"/>
          <w:szCs w:val="24"/>
          <w:rtl/>
        </w:rPr>
        <w:lastRenderedPageBreak/>
        <w:t>פרק 1 - הגדרות כלליות</w:t>
      </w:r>
    </w:p>
    <w:p w:rsidR="00CD2270" w:rsidRDefault="00CD2270" w:rsidP="004D6715">
      <w:pPr>
        <w:spacing w:after="0" w:line="360" w:lineRule="auto"/>
        <w:jc w:val="center"/>
        <w:rPr>
          <w:rFonts w:cs="David"/>
          <w:b/>
          <w:bCs/>
          <w:color w:val="5B9BD5" w:themeColor="accent1"/>
          <w:sz w:val="24"/>
          <w:szCs w:val="24"/>
          <w:rtl/>
        </w:rPr>
      </w:pPr>
    </w:p>
    <w:p w:rsidR="00CD2270" w:rsidRDefault="00CD2270" w:rsidP="004D671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מקצוע מוסמך</w:t>
      </w:r>
    </w:p>
    <w:p w:rsidR="00CD2270" w:rsidRDefault="00CD2270" w:rsidP="004D6715">
      <w:pPr>
        <w:pStyle w:val="a7"/>
        <w:numPr>
          <w:ilvl w:val="2"/>
          <w:numId w:val="10"/>
        </w:numPr>
        <w:spacing w:after="0" w:line="360" w:lineRule="auto"/>
        <w:jc w:val="both"/>
        <w:rPr>
          <w:rFonts w:cs="David"/>
          <w:sz w:val="24"/>
          <w:szCs w:val="24"/>
          <w:u w:val="single"/>
          <w:rtl/>
        </w:rPr>
      </w:pPr>
      <w:r>
        <w:rPr>
          <w:rFonts w:cs="David"/>
          <w:sz w:val="24"/>
          <w:szCs w:val="24"/>
          <w:rtl/>
        </w:rPr>
        <w:t>מי ששר הפנים הסמיכו לעניין סעיף 6ב לחוק רישוי עסקים (להלן - החוק), והוא אחד מאלה:</w:t>
      </w:r>
    </w:p>
    <w:p w:rsidR="00CD2270" w:rsidRDefault="00CD2270" w:rsidP="004D6715">
      <w:pPr>
        <w:pStyle w:val="a7"/>
        <w:numPr>
          <w:ilvl w:val="0"/>
          <w:numId w:val="34"/>
        </w:numPr>
        <w:spacing w:after="0" w:line="360" w:lineRule="auto"/>
        <w:jc w:val="both"/>
        <w:rPr>
          <w:rFonts w:cs="David"/>
          <w:sz w:val="24"/>
          <w:szCs w:val="24"/>
          <w:rtl/>
        </w:rPr>
      </w:pPr>
      <w:r>
        <w:rPr>
          <w:rFonts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CD2270" w:rsidRDefault="00CD2270" w:rsidP="004D6715">
      <w:pPr>
        <w:pStyle w:val="a7"/>
        <w:numPr>
          <w:ilvl w:val="0"/>
          <w:numId w:val="34"/>
        </w:numPr>
        <w:spacing w:after="0" w:line="360" w:lineRule="auto"/>
        <w:jc w:val="both"/>
        <w:rPr>
          <w:rFonts w:cs="David"/>
          <w:sz w:val="24"/>
          <w:szCs w:val="24"/>
        </w:rPr>
      </w:pPr>
      <w:r>
        <w:rPr>
          <w:rFonts w:cs="David"/>
          <w:sz w:val="24"/>
          <w:szCs w:val="24"/>
          <w:rtl/>
        </w:rPr>
        <w:t>במבנה פשוט, כהגדרתו בתוספת הראשונה לתקנות המהנדסים והאדריכלים (רישוי וייחוד פעולות), התשכ"ז-1967 (להלן - תקנות ייחוד פעולות):</w:t>
      </w:r>
    </w:p>
    <w:p w:rsidR="00CD2270" w:rsidRDefault="00CD2270" w:rsidP="004D6715">
      <w:pPr>
        <w:pStyle w:val="a7"/>
        <w:numPr>
          <w:ilvl w:val="0"/>
          <w:numId w:val="35"/>
        </w:numPr>
        <w:spacing w:after="0" w:line="360" w:lineRule="auto"/>
        <w:jc w:val="both"/>
        <w:rPr>
          <w:rFonts w:cs="David"/>
          <w:sz w:val="24"/>
          <w:szCs w:val="24"/>
        </w:rPr>
      </w:pPr>
      <w:r>
        <w:rPr>
          <w:rFonts w:cs="David"/>
          <w:sz w:val="24"/>
          <w:szCs w:val="24"/>
          <w:rtl/>
        </w:rPr>
        <w:t>מהנדס או אדריכל רשום בפנקס המהנדסים והאדריכלים במדור להנדסה אזרחית או ארכיטקטורה.</w:t>
      </w:r>
    </w:p>
    <w:p w:rsidR="00CD2270" w:rsidRDefault="00CD2270" w:rsidP="004D6715">
      <w:pPr>
        <w:pStyle w:val="a7"/>
        <w:numPr>
          <w:ilvl w:val="0"/>
          <w:numId w:val="35"/>
        </w:numPr>
        <w:spacing w:after="0" w:line="360" w:lineRule="auto"/>
        <w:jc w:val="both"/>
        <w:rPr>
          <w:rFonts w:cs="David"/>
          <w:sz w:val="24"/>
          <w:szCs w:val="24"/>
        </w:rPr>
      </w:pPr>
      <w:r>
        <w:rPr>
          <w:rFonts w:cs="David"/>
          <w:sz w:val="24"/>
          <w:szCs w:val="24"/>
          <w:rtl/>
        </w:rPr>
        <w:t>הנדסאי כמשמעותו בתוספת הראשונה לתקנות ייחוד פעולות.</w:t>
      </w:r>
    </w:p>
    <w:p w:rsidR="00CD2270" w:rsidRDefault="00CD2270" w:rsidP="004D671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עסק</w:t>
      </w:r>
      <w:r>
        <w:rPr>
          <w:rFonts w:cs="David"/>
          <w:sz w:val="24"/>
          <w:szCs w:val="24"/>
          <w:u w:val="single"/>
          <w:rtl/>
        </w:rPr>
        <w:t xml:space="preserve"> </w:t>
      </w:r>
    </w:p>
    <w:p w:rsidR="00CD2270" w:rsidRDefault="00CD2270" w:rsidP="004D6715">
      <w:pPr>
        <w:pStyle w:val="a7"/>
        <w:numPr>
          <w:ilvl w:val="2"/>
          <w:numId w:val="10"/>
        </w:numPr>
        <w:spacing w:after="0" w:line="360" w:lineRule="auto"/>
        <w:jc w:val="both"/>
        <w:rPr>
          <w:rFonts w:cs="David"/>
          <w:sz w:val="24"/>
          <w:szCs w:val="24"/>
          <w:u w:val="single"/>
          <w:rtl/>
        </w:rPr>
      </w:pPr>
      <w:r>
        <w:rPr>
          <w:rFonts w:cs="David"/>
          <w:sz w:val="24"/>
          <w:szCs w:val="24"/>
          <w:rtl/>
        </w:rPr>
        <w:t>לרבות בעל רישיון העסק, מבקש הרישיון, המחזיק בעסק או האדם שבהשגחתו, בפיקוחו או בניהולו פועל העסק.</w:t>
      </w:r>
    </w:p>
    <w:p w:rsidR="00CD2270" w:rsidRDefault="00CD2270" w:rsidP="004D6715">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גורם מוסמך ארצי</w:t>
      </w:r>
    </w:p>
    <w:p w:rsidR="00CD2270" w:rsidRDefault="00CD2270" w:rsidP="004D6715">
      <w:pPr>
        <w:pStyle w:val="a7"/>
        <w:numPr>
          <w:ilvl w:val="2"/>
          <w:numId w:val="10"/>
        </w:numPr>
        <w:spacing w:after="0" w:line="360" w:lineRule="auto"/>
        <w:jc w:val="both"/>
        <w:rPr>
          <w:rFonts w:cs="David"/>
          <w:sz w:val="24"/>
          <w:szCs w:val="24"/>
          <w:u w:val="single"/>
        </w:rPr>
      </w:pPr>
      <w:r>
        <w:rPr>
          <w:rFonts w:cs="David"/>
          <w:sz w:val="24"/>
          <w:szCs w:val="24"/>
          <w:rtl/>
        </w:rPr>
        <w:t>כל אחד מאלה, לפי העניין:</w:t>
      </w:r>
    </w:p>
    <w:p w:rsidR="00CD2270" w:rsidRDefault="00CD2270" w:rsidP="004D6715">
      <w:pPr>
        <w:pStyle w:val="a7"/>
        <w:numPr>
          <w:ilvl w:val="0"/>
          <w:numId w:val="36"/>
        </w:numPr>
        <w:spacing w:after="0" w:line="360" w:lineRule="auto"/>
        <w:jc w:val="both"/>
        <w:rPr>
          <w:rFonts w:cs="David"/>
          <w:sz w:val="24"/>
          <w:szCs w:val="24"/>
        </w:rPr>
      </w:pPr>
      <w:r>
        <w:rPr>
          <w:rFonts w:cs="David"/>
          <w:sz w:val="24"/>
          <w:szCs w:val="24"/>
          <w:rtl/>
        </w:rPr>
        <w:t>ראש רשות הרישוי שבתחומה נמצא העסק, או עובד בכיר אחר מקרב  עובדיה שהוא הסמיך לעניין זה.</w:t>
      </w:r>
    </w:p>
    <w:p w:rsidR="00CD2270" w:rsidRDefault="00CD2270" w:rsidP="004D6715">
      <w:pPr>
        <w:pStyle w:val="a7"/>
        <w:numPr>
          <w:ilvl w:val="0"/>
          <w:numId w:val="36"/>
        </w:numPr>
        <w:spacing w:after="0" w:line="360" w:lineRule="auto"/>
        <w:jc w:val="both"/>
        <w:rPr>
          <w:rFonts w:cs="David"/>
          <w:sz w:val="24"/>
          <w:szCs w:val="24"/>
        </w:rPr>
      </w:pPr>
      <w:r>
        <w:rPr>
          <w:rFonts w:cs="David"/>
          <w:sz w:val="24"/>
          <w:szCs w:val="24"/>
          <w:rtl/>
        </w:rPr>
        <w:t>המנהל הכללי של המשרד נותן האישור, או עובד בכיר אחר מקרב עובדי משרדו שהוא הסמיך לעניין זה.</w:t>
      </w:r>
    </w:p>
    <w:p w:rsidR="00CD2270" w:rsidRDefault="00CD2270" w:rsidP="004D6715">
      <w:pPr>
        <w:pStyle w:val="a7"/>
        <w:numPr>
          <w:ilvl w:val="0"/>
          <w:numId w:val="36"/>
        </w:numPr>
        <w:spacing w:after="0" w:line="360" w:lineRule="auto"/>
        <w:jc w:val="both"/>
        <w:rPr>
          <w:rFonts w:cs="David"/>
          <w:sz w:val="24"/>
          <w:szCs w:val="24"/>
        </w:rPr>
      </w:pPr>
      <w:r>
        <w:rPr>
          <w:rFonts w:cs="David"/>
          <w:sz w:val="24"/>
          <w:szCs w:val="24"/>
          <w:rtl/>
        </w:rPr>
        <w:t>נציב כבאות והצלה, או קצין כבאות והצלה בכיר אחר שהוא הסמיך לעניין זה.</w:t>
      </w:r>
    </w:p>
    <w:p w:rsidR="00CD2270" w:rsidRDefault="00CD2270" w:rsidP="004D6715">
      <w:pPr>
        <w:pStyle w:val="a7"/>
        <w:numPr>
          <w:ilvl w:val="0"/>
          <w:numId w:val="36"/>
        </w:numPr>
        <w:spacing w:after="0" w:line="360" w:lineRule="auto"/>
        <w:jc w:val="both"/>
        <w:rPr>
          <w:rFonts w:cs="David"/>
          <w:sz w:val="24"/>
          <w:szCs w:val="24"/>
        </w:rPr>
      </w:pPr>
      <w:r>
        <w:rPr>
          <w:rFonts w:cs="David"/>
          <w:sz w:val="24"/>
          <w:szCs w:val="24"/>
          <w:rtl/>
        </w:rPr>
        <w:t>המפקח הכללי של משטרת ישראל, או קצין משטרה בכיר אחר שהוא הסמיך לעניין זה.</w:t>
      </w:r>
    </w:p>
    <w:p w:rsidR="00CD2270" w:rsidRDefault="00CD2270" w:rsidP="004D671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הוראות לצד המפרט האחיד</w:t>
      </w:r>
    </w:p>
    <w:p w:rsidR="00CD2270" w:rsidRDefault="00CD2270" w:rsidP="004D6715">
      <w:pPr>
        <w:pStyle w:val="a7"/>
        <w:numPr>
          <w:ilvl w:val="2"/>
          <w:numId w:val="10"/>
        </w:numPr>
        <w:spacing w:after="0" w:line="360" w:lineRule="auto"/>
        <w:jc w:val="both"/>
        <w:rPr>
          <w:rFonts w:cs="David"/>
          <w:sz w:val="24"/>
          <w:szCs w:val="24"/>
          <w:u w:val="single"/>
        </w:rPr>
      </w:pPr>
      <w:r>
        <w:rPr>
          <w:rFonts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CD2270" w:rsidRDefault="00CD2270" w:rsidP="004D671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החוק</w:t>
      </w:r>
    </w:p>
    <w:p w:rsidR="00CD2270" w:rsidRDefault="00CD2270" w:rsidP="004D6715">
      <w:pPr>
        <w:pStyle w:val="a7"/>
        <w:numPr>
          <w:ilvl w:val="2"/>
          <w:numId w:val="10"/>
        </w:numPr>
        <w:spacing w:after="0" w:line="360" w:lineRule="auto"/>
        <w:jc w:val="both"/>
        <w:rPr>
          <w:rFonts w:cs="David"/>
          <w:sz w:val="24"/>
          <w:szCs w:val="24"/>
          <w:u w:val="single"/>
        </w:rPr>
      </w:pPr>
      <w:r>
        <w:rPr>
          <w:rFonts w:cs="David"/>
          <w:sz w:val="24"/>
          <w:szCs w:val="24"/>
          <w:rtl/>
        </w:rPr>
        <w:t>חוק רישוי עסקים, התשכ"ח-1968.</w:t>
      </w:r>
    </w:p>
    <w:p w:rsidR="00CD2270" w:rsidRDefault="00CD2270" w:rsidP="004D671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התקנות</w:t>
      </w:r>
    </w:p>
    <w:p w:rsidR="00CD2270" w:rsidRDefault="00CD2270" w:rsidP="004D6715">
      <w:pPr>
        <w:pStyle w:val="a7"/>
        <w:numPr>
          <w:ilvl w:val="2"/>
          <w:numId w:val="10"/>
        </w:numPr>
        <w:spacing w:after="0" w:line="360" w:lineRule="auto"/>
        <w:jc w:val="both"/>
        <w:rPr>
          <w:rFonts w:cs="David"/>
          <w:sz w:val="24"/>
          <w:szCs w:val="24"/>
          <w:u w:val="single"/>
        </w:rPr>
      </w:pPr>
      <w:r>
        <w:rPr>
          <w:rFonts w:cs="David"/>
          <w:sz w:val="24"/>
          <w:szCs w:val="24"/>
          <w:rtl/>
        </w:rPr>
        <w:t>תקנות רישוי עסקים (הוראות כלליות), התשס"א-2000.</w:t>
      </w:r>
    </w:p>
    <w:p w:rsidR="00CD2270" w:rsidRDefault="00CD2270" w:rsidP="004D671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מפרט, מפרט אחיד</w:t>
      </w:r>
    </w:p>
    <w:p w:rsidR="00CD2270" w:rsidRDefault="00CD2270" w:rsidP="004D6715">
      <w:pPr>
        <w:pStyle w:val="a7"/>
        <w:numPr>
          <w:ilvl w:val="2"/>
          <w:numId w:val="10"/>
        </w:numPr>
        <w:spacing w:after="0" w:line="360" w:lineRule="auto"/>
        <w:jc w:val="both"/>
        <w:rPr>
          <w:rFonts w:cs="David"/>
          <w:sz w:val="24"/>
          <w:szCs w:val="24"/>
          <w:u w:val="single"/>
        </w:rPr>
      </w:pPr>
      <w:r>
        <w:rPr>
          <w:rFonts w:cs="David"/>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CD2270" w:rsidRDefault="00CD2270" w:rsidP="004D671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נותן אישור</w:t>
      </w:r>
    </w:p>
    <w:p w:rsidR="00CD2270" w:rsidRDefault="00CD2270" w:rsidP="004D6715">
      <w:pPr>
        <w:pStyle w:val="a7"/>
        <w:numPr>
          <w:ilvl w:val="2"/>
          <w:numId w:val="10"/>
        </w:numPr>
        <w:spacing w:after="0" w:line="360" w:lineRule="auto"/>
        <w:jc w:val="both"/>
        <w:rPr>
          <w:rFonts w:cs="David"/>
          <w:sz w:val="24"/>
          <w:szCs w:val="24"/>
          <w:u w:val="single"/>
        </w:rPr>
      </w:pPr>
      <w:r>
        <w:rPr>
          <w:rFonts w:cs="David"/>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CD2270" w:rsidRDefault="00CD2270" w:rsidP="004D671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צו רישוי עסקים</w:t>
      </w:r>
    </w:p>
    <w:p w:rsidR="00CD2270" w:rsidRDefault="00CD2270" w:rsidP="004D6715">
      <w:pPr>
        <w:pStyle w:val="a7"/>
        <w:numPr>
          <w:ilvl w:val="2"/>
          <w:numId w:val="10"/>
        </w:numPr>
        <w:spacing w:after="0" w:line="360" w:lineRule="auto"/>
        <w:jc w:val="both"/>
        <w:rPr>
          <w:rFonts w:cs="David"/>
          <w:sz w:val="24"/>
          <w:szCs w:val="24"/>
          <w:u w:val="single"/>
        </w:rPr>
      </w:pPr>
      <w:r>
        <w:rPr>
          <w:rFonts w:cs="David"/>
          <w:sz w:val="24"/>
          <w:szCs w:val="24"/>
          <w:rtl/>
        </w:rPr>
        <w:t>צו רישוי עסקים (עסקים טעוני רישוי), התשע"ג-2013.</w:t>
      </w:r>
    </w:p>
    <w:p w:rsidR="00CD2270" w:rsidRDefault="00CD2270" w:rsidP="004D671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רישיון</w:t>
      </w:r>
    </w:p>
    <w:p w:rsidR="00CD2270" w:rsidRDefault="00CD2270" w:rsidP="004D6715">
      <w:pPr>
        <w:pStyle w:val="a7"/>
        <w:numPr>
          <w:ilvl w:val="2"/>
          <w:numId w:val="10"/>
        </w:numPr>
        <w:spacing w:after="0" w:line="360" w:lineRule="auto"/>
        <w:jc w:val="both"/>
        <w:rPr>
          <w:rFonts w:cs="David"/>
          <w:sz w:val="24"/>
          <w:szCs w:val="24"/>
          <w:u w:val="single"/>
        </w:rPr>
      </w:pPr>
      <w:r>
        <w:rPr>
          <w:rFonts w:cs="David"/>
          <w:sz w:val="24"/>
          <w:szCs w:val="24"/>
          <w:rtl/>
        </w:rPr>
        <w:t>רישיון עסק, היתר זמני או היתר מזורז.</w:t>
      </w:r>
    </w:p>
    <w:p w:rsidR="00CD2270" w:rsidRDefault="00CD2270" w:rsidP="004D6715">
      <w:pPr>
        <w:pStyle w:val="a7"/>
        <w:numPr>
          <w:ilvl w:val="1"/>
          <w:numId w:val="10"/>
        </w:numPr>
        <w:spacing w:after="0" w:line="360" w:lineRule="auto"/>
        <w:ind w:left="720" w:hanging="720"/>
        <w:jc w:val="both"/>
        <w:rPr>
          <w:rFonts w:cs="David"/>
          <w:b/>
          <w:bCs/>
          <w:sz w:val="24"/>
          <w:szCs w:val="24"/>
          <w:u w:val="single"/>
        </w:rPr>
      </w:pPr>
      <w:r>
        <w:rPr>
          <w:rFonts w:cs="David"/>
          <w:b/>
          <w:bCs/>
          <w:sz w:val="24"/>
          <w:szCs w:val="24"/>
          <w:u w:val="single"/>
          <w:rtl/>
        </w:rPr>
        <w:t>רשות הרישוי</w:t>
      </w:r>
    </w:p>
    <w:p w:rsidR="00CD2270" w:rsidRDefault="00CD2270" w:rsidP="004D6715">
      <w:pPr>
        <w:pStyle w:val="a7"/>
        <w:numPr>
          <w:ilvl w:val="2"/>
          <w:numId w:val="10"/>
        </w:numPr>
        <w:spacing w:after="0" w:line="360" w:lineRule="auto"/>
        <w:jc w:val="both"/>
        <w:rPr>
          <w:rFonts w:cs="David"/>
          <w:sz w:val="24"/>
          <w:szCs w:val="24"/>
        </w:rPr>
      </w:pPr>
      <w:r>
        <w:rPr>
          <w:rFonts w:cs="David"/>
          <w:sz w:val="24"/>
          <w:szCs w:val="24"/>
          <w:rtl/>
        </w:rPr>
        <w:t>בתחום רשות מקומית - ראש הרשות המקומית או מי שהוא הסמיכו לכך.</w:t>
      </w:r>
    </w:p>
    <w:p w:rsidR="00CD2270" w:rsidRDefault="00CD2270" w:rsidP="004D6715">
      <w:pPr>
        <w:pStyle w:val="a7"/>
        <w:numPr>
          <w:ilvl w:val="2"/>
          <w:numId w:val="10"/>
        </w:numPr>
        <w:spacing w:after="0" w:line="360" w:lineRule="auto"/>
        <w:jc w:val="both"/>
        <w:rPr>
          <w:rFonts w:cs="David"/>
          <w:sz w:val="24"/>
          <w:szCs w:val="24"/>
        </w:rPr>
      </w:pPr>
      <w:r>
        <w:rPr>
          <w:rFonts w:cs="David"/>
          <w:sz w:val="24"/>
          <w:szCs w:val="24"/>
          <w:rtl/>
        </w:rPr>
        <w:t>מחוץ לתחומה של רשות מקומית - מי ששר הפנים הסמיכו לכך.</w:t>
      </w:r>
    </w:p>
    <w:p w:rsidR="00CD2270" w:rsidRDefault="00CD2270" w:rsidP="004D6715">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שינוי בעלות</w:t>
      </w:r>
    </w:p>
    <w:p w:rsidR="00CD2270" w:rsidRDefault="00CD2270" w:rsidP="004D6715">
      <w:pPr>
        <w:pStyle w:val="a7"/>
        <w:numPr>
          <w:ilvl w:val="2"/>
          <w:numId w:val="10"/>
        </w:numPr>
        <w:spacing w:after="0" w:line="360" w:lineRule="auto"/>
        <w:jc w:val="both"/>
        <w:rPr>
          <w:rFonts w:cs="David"/>
          <w:sz w:val="24"/>
          <w:szCs w:val="24"/>
          <w:u w:val="single"/>
          <w:rtl/>
        </w:rPr>
      </w:pPr>
      <w:r>
        <w:rPr>
          <w:rFonts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CD2270" w:rsidRDefault="00CD2270" w:rsidP="004D6715">
      <w:pPr>
        <w:pStyle w:val="a7"/>
        <w:spacing w:after="0" w:line="360" w:lineRule="auto"/>
        <w:jc w:val="both"/>
        <w:rPr>
          <w:rFonts w:cs="David"/>
          <w:sz w:val="24"/>
          <w:szCs w:val="24"/>
          <w:u w:val="single"/>
        </w:rPr>
      </w:pPr>
    </w:p>
    <w:p w:rsidR="00CD2270" w:rsidRDefault="00CD2270" w:rsidP="004D6715">
      <w:pPr>
        <w:spacing w:after="0" w:line="360" w:lineRule="auto"/>
        <w:jc w:val="center"/>
        <w:rPr>
          <w:rFonts w:cs="David"/>
          <w:b/>
          <w:bCs/>
          <w:color w:val="5B9BD5" w:themeColor="accent1"/>
          <w:sz w:val="24"/>
          <w:szCs w:val="24"/>
        </w:rPr>
      </w:pPr>
      <w:r>
        <w:rPr>
          <w:rFonts w:cs="David"/>
          <w:b/>
          <w:bCs/>
          <w:color w:val="5B9BD5" w:themeColor="accent1"/>
          <w:sz w:val="24"/>
          <w:szCs w:val="24"/>
          <w:rtl/>
        </w:rPr>
        <w:t>פרק 2 - תנאים רוחביים</w:t>
      </w:r>
    </w:p>
    <w:p w:rsidR="00CD2270" w:rsidRDefault="00CD2270" w:rsidP="004D6715">
      <w:pPr>
        <w:spacing w:after="0" w:line="360" w:lineRule="auto"/>
        <w:jc w:val="center"/>
        <w:rPr>
          <w:rFonts w:cs="David"/>
          <w:b/>
          <w:bCs/>
          <w:color w:val="5B9BD5" w:themeColor="accent1"/>
          <w:sz w:val="24"/>
          <w:szCs w:val="24"/>
          <w:rtl/>
        </w:rPr>
      </w:pPr>
    </w:p>
    <w:p w:rsidR="00CD2270" w:rsidRDefault="00CD2270" w:rsidP="004D6715">
      <w:pPr>
        <w:spacing w:after="0" w:line="360" w:lineRule="auto"/>
        <w:jc w:val="both"/>
        <w:rPr>
          <w:rFonts w:cs="David"/>
          <w:b/>
          <w:bCs/>
          <w:i/>
          <w:iCs/>
          <w:sz w:val="24"/>
          <w:szCs w:val="24"/>
          <w:u w:val="single"/>
        </w:rPr>
      </w:pPr>
      <w:r>
        <w:rPr>
          <w:rFonts w:cs="David"/>
          <w:b/>
          <w:bCs/>
          <w:i/>
          <w:iCs/>
          <w:sz w:val="24"/>
          <w:szCs w:val="24"/>
          <w:u w:val="single"/>
          <w:rtl/>
        </w:rPr>
        <w:t>הוראות לצד המפרט האחיד</w:t>
      </w:r>
    </w:p>
    <w:p w:rsidR="00CD2270" w:rsidRDefault="00CD2270" w:rsidP="004D6715">
      <w:pPr>
        <w:pStyle w:val="a7"/>
        <w:numPr>
          <w:ilvl w:val="1"/>
          <w:numId w:val="11"/>
        </w:numPr>
        <w:spacing w:after="0" w:line="360" w:lineRule="auto"/>
        <w:ind w:left="720" w:hanging="720"/>
        <w:jc w:val="both"/>
        <w:rPr>
          <w:rFonts w:cs="David"/>
          <w:sz w:val="24"/>
          <w:szCs w:val="24"/>
          <w:rtl/>
        </w:rPr>
      </w:pPr>
      <w:r>
        <w:rPr>
          <w:rFonts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CD2270" w:rsidRDefault="00CD2270" w:rsidP="004D6715">
      <w:pPr>
        <w:pStyle w:val="a7"/>
        <w:numPr>
          <w:ilvl w:val="1"/>
          <w:numId w:val="11"/>
        </w:numPr>
        <w:spacing w:after="0" w:line="360" w:lineRule="auto"/>
        <w:ind w:left="720" w:hanging="720"/>
        <w:jc w:val="both"/>
        <w:rPr>
          <w:rFonts w:cs="David"/>
          <w:sz w:val="24"/>
          <w:szCs w:val="24"/>
          <w:rtl/>
        </w:rPr>
      </w:pPr>
      <w:r>
        <w:rPr>
          <w:rFonts w:cs="David"/>
          <w:sz w:val="24"/>
          <w:szCs w:val="24"/>
          <w:rtl/>
        </w:rPr>
        <w:t>אין באמור במפרט זה כדי לפטור בעל עסק מקיום דרישות כל דין החל עליו, אף אם הוראות הדין אינן מופיעות במפרט.</w:t>
      </w:r>
    </w:p>
    <w:p w:rsidR="00CD2270" w:rsidRDefault="00CD2270" w:rsidP="004D6715">
      <w:pPr>
        <w:pStyle w:val="a7"/>
        <w:numPr>
          <w:ilvl w:val="1"/>
          <w:numId w:val="11"/>
        </w:numPr>
        <w:spacing w:after="0" w:line="360" w:lineRule="auto"/>
        <w:ind w:left="720" w:hanging="720"/>
        <w:jc w:val="both"/>
        <w:rPr>
          <w:rFonts w:cs="David"/>
          <w:sz w:val="24"/>
          <w:szCs w:val="24"/>
          <w:rtl/>
        </w:rPr>
      </w:pPr>
      <w:r>
        <w:rPr>
          <w:rFonts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CD2270" w:rsidRDefault="00CD2270" w:rsidP="004D6715">
      <w:pPr>
        <w:pStyle w:val="a7"/>
        <w:numPr>
          <w:ilvl w:val="1"/>
          <w:numId w:val="11"/>
        </w:numPr>
        <w:spacing w:after="0" w:line="360" w:lineRule="auto"/>
        <w:ind w:left="720" w:hanging="720"/>
        <w:jc w:val="both"/>
        <w:rPr>
          <w:rFonts w:cs="David"/>
          <w:sz w:val="24"/>
          <w:szCs w:val="24"/>
          <w:rtl/>
        </w:rPr>
      </w:pPr>
      <w:r>
        <w:rPr>
          <w:rFonts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CD2270" w:rsidRDefault="00CD2270" w:rsidP="004D6715">
      <w:pPr>
        <w:pStyle w:val="a7"/>
        <w:numPr>
          <w:ilvl w:val="1"/>
          <w:numId w:val="11"/>
        </w:numPr>
        <w:spacing w:after="0" w:line="360" w:lineRule="auto"/>
        <w:ind w:left="720" w:hanging="720"/>
        <w:jc w:val="both"/>
        <w:rPr>
          <w:rFonts w:cs="David"/>
          <w:sz w:val="24"/>
          <w:szCs w:val="24"/>
        </w:rPr>
      </w:pPr>
      <w:r>
        <w:rPr>
          <w:rFonts w:cs="David"/>
          <w:sz w:val="24"/>
          <w:szCs w:val="24"/>
          <w:rtl/>
        </w:rPr>
        <w:t>לעסק שפעילותו דורשת היתר לשימוש חורג, לפי חוק התכנון והבנייה, התשכ"ה-1965, לא יינתן רישיון לתקופה ארוכה מתוקפו של ההיתר.</w:t>
      </w:r>
    </w:p>
    <w:p w:rsidR="00CD2270" w:rsidRDefault="00CD2270" w:rsidP="004D6715">
      <w:pPr>
        <w:pStyle w:val="a7"/>
        <w:numPr>
          <w:ilvl w:val="1"/>
          <w:numId w:val="11"/>
        </w:numPr>
        <w:spacing w:after="0" w:line="360" w:lineRule="auto"/>
        <w:ind w:left="720" w:hanging="720"/>
        <w:jc w:val="both"/>
        <w:rPr>
          <w:rFonts w:cs="David"/>
          <w:sz w:val="24"/>
          <w:szCs w:val="24"/>
        </w:rPr>
      </w:pPr>
      <w:r>
        <w:rPr>
          <w:rFonts w:cs="David"/>
          <w:sz w:val="24"/>
          <w:szCs w:val="24"/>
          <w:rtl/>
        </w:rPr>
        <w:lastRenderedPageBreak/>
        <w:t>רישיון יוצג בעסק במקום נראה לעין.</w:t>
      </w:r>
    </w:p>
    <w:p w:rsidR="00CD2270" w:rsidRDefault="00CD2270" w:rsidP="004D6715">
      <w:pPr>
        <w:pStyle w:val="a7"/>
        <w:numPr>
          <w:ilvl w:val="1"/>
          <w:numId w:val="11"/>
        </w:numPr>
        <w:spacing w:after="0" w:line="360" w:lineRule="auto"/>
        <w:ind w:left="720" w:hanging="720"/>
        <w:jc w:val="both"/>
        <w:rPr>
          <w:rFonts w:cs="David"/>
          <w:sz w:val="24"/>
          <w:szCs w:val="24"/>
        </w:rPr>
      </w:pPr>
      <w:r>
        <w:rPr>
          <w:rFonts w:cs="David"/>
          <w:sz w:val="24"/>
          <w:szCs w:val="24"/>
          <w:rtl/>
        </w:rPr>
        <w:t xml:space="preserve">נותן אישור או רשות הרישוי רשאים להוסיף תנאים ברישיון לפי סעיף 7 לחוק. </w:t>
      </w:r>
    </w:p>
    <w:p w:rsidR="00CD2270" w:rsidRDefault="00CD2270" w:rsidP="004D6715">
      <w:pPr>
        <w:pStyle w:val="a7"/>
        <w:numPr>
          <w:ilvl w:val="1"/>
          <w:numId w:val="11"/>
        </w:numPr>
        <w:spacing w:after="0" w:line="360" w:lineRule="auto"/>
        <w:ind w:left="720" w:hanging="720"/>
        <w:jc w:val="both"/>
        <w:rPr>
          <w:rFonts w:cs="David"/>
          <w:sz w:val="24"/>
          <w:szCs w:val="24"/>
        </w:rPr>
      </w:pPr>
      <w:r>
        <w:rPr>
          <w:rFonts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CD2270" w:rsidRDefault="00CD2270" w:rsidP="004D6715">
      <w:pPr>
        <w:pStyle w:val="a7"/>
        <w:numPr>
          <w:ilvl w:val="1"/>
          <w:numId w:val="11"/>
        </w:numPr>
        <w:spacing w:after="0" w:line="360" w:lineRule="auto"/>
        <w:ind w:left="720" w:hanging="720"/>
        <w:jc w:val="both"/>
        <w:rPr>
          <w:rFonts w:cs="David"/>
          <w:sz w:val="24"/>
          <w:szCs w:val="24"/>
        </w:rPr>
      </w:pPr>
      <w:r>
        <w:rPr>
          <w:rFonts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CD2270" w:rsidRDefault="00CD2270" w:rsidP="004D6715">
      <w:pPr>
        <w:pStyle w:val="a7"/>
        <w:numPr>
          <w:ilvl w:val="1"/>
          <w:numId w:val="11"/>
        </w:numPr>
        <w:spacing w:after="0" w:line="360" w:lineRule="auto"/>
        <w:ind w:left="720" w:hanging="720"/>
        <w:jc w:val="both"/>
        <w:rPr>
          <w:rFonts w:cs="David"/>
          <w:b/>
          <w:bCs/>
          <w:sz w:val="24"/>
          <w:szCs w:val="24"/>
          <w:u w:val="single"/>
        </w:rPr>
      </w:pPr>
      <w:r>
        <w:rPr>
          <w:rFonts w:cs="David"/>
          <w:b/>
          <w:bCs/>
          <w:sz w:val="24"/>
          <w:szCs w:val="24"/>
          <w:u w:val="single"/>
          <w:rtl/>
        </w:rPr>
        <w:t>ביטול רישיון או פקיעתו</w:t>
      </w:r>
    </w:p>
    <w:p w:rsidR="00CD2270" w:rsidRDefault="00CD2270" w:rsidP="004D6715">
      <w:pPr>
        <w:pStyle w:val="a7"/>
        <w:numPr>
          <w:ilvl w:val="2"/>
          <w:numId w:val="11"/>
        </w:numPr>
        <w:spacing w:after="0" w:line="360" w:lineRule="auto"/>
        <w:jc w:val="both"/>
        <w:rPr>
          <w:rFonts w:cs="David"/>
          <w:sz w:val="24"/>
          <w:szCs w:val="24"/>
        </w:rPr>
      </w:pPr>
      <w:r>
        <w:rPr>
          <w:rFonts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CD2270" w:rsidRDefault="00CD2270" w:rsidP="004D6715">
      <w:pPr>
        <w:pStyle w:val="a7"/>
        <w:numPr>
          <w:ilvl w:val="2"/>
          <w:numId w:val="11"/>
        </w:numPr>
        <w:spacing w:after="0" w:line="360" w:lineRule="auto"/>
        <w:jc w:val="both"/>
        <w:rPr>
          <w:rFonts w:cs="David"/>
          <w:sz w:val="24"/>
          <w:szCs w:val="24"/>
        </w:rPr>
      </w:pPr>
      <w:r>
        <w:rPr>
          <w:rFonts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CD2270" w:rsidRDefault="00CD2270" w:rsidP="004D6715">
      <w:pPr>
        <w:pStyle w:val="a7"/>
        <w:numPr>
          <w:ilvl w:val="2"/>
          <w:numId w:val="11"/>
        </w:numPr>
        <w:spacing w:after="0" w:line="360" w:lineRule="auto"/>
        <w:jc w:val="both"/>
        <w:rPr>
          <w:rFonts w:cs="David"/>
          <w:sz w:val="24"/>
          <w:szCs w:val="24"/>
        </w:rPr>
      </w:pPr>
      <w:r>
        <w:rPr>
          <w:rFonts w:cs="David"/>
          <w:sz w:val="24"/>
          <w:szCs w:val="24"/>
          <w:rtl/>
        </w:rPr>
        <w:t>היתר זמני יפקע בנסיבות האמורות בסעיף 2.10.2.</w:t>
      </w:r>
    </w:p>
    <w:p w:rsidR="00CD2270" w:rsidRDefault="00CD2270" w:rsidP="004D6715">
      <w:pPr>
        <w:pStyle w:val="a7"/>
        <w:numPr>
          <w:ilvl w:val="2"/>
          <w:numId w:val="11"/>
        </w:numPr>
        <w:spacing w:after="0" w:line="360" w:lineRule="auto"/>
        <w:jc w:val="both"/>
        <w:rPr>
          <w:rFonts w:cs="David"/>
          <w:sz w:val="24"/>
          <w:szCs w:val="24"/>
        </w:rPr>
      </w:pPr>
      <w:r>
        <w:rPr>
          <w:rFonts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CD2270" w:rsidRDefault="00CD2270" w:rsidP="004D6715">
      <w:pPr>
        <w:pStyle w:val="a7"/>
        <w:numPr>
          <w:ilvl w:val="2"/>
          <w:numId w:val="11"/>
        </w:numPr>
        <w:spacing w:after="0" w:line="360" w:lineRule="auto"/>
        <w:jc w:val="both"/>
        <w:rPr>
          <w:rFonts w:cs="David"/>
          <w:sz w:val="24"/>
          <w:szCs w:val="24"/>
        </w:rPr>
      </w:pPr>
      <w:r>
        <w:rPr>
          <w:rFonts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CD2270" w:rsidRDefault="00CD2270" w:rsidP="004D6715">
      <w:pPr>
        <w:pStyle w:val="a7"/>
        <w:numPr>
          <w:ilvl w:val="1"/>
          <w:numId w:val="11"/>
        </w:numPr>
        <w:spacing w:after="0" w:line="360" w:lineRule="auto"/>
        <w:ind w:left="720" w:hanging="720"/>
        <w:jc w:val="both"/>
        <w:rPr>
          <w:rFonts w:cs="David"/>
          <w:b/>
          <w:bCs/>
          <w:sz w:val="24"/>
          <w:szCs w:val="24"/>
          <w:u w:val="single"/>
        </w:rPr>
      </w:pPr>
      <w:r>
        <w:rPr>
          <w:rFonts w:cs="David"/>
          <w:b/>
          <w:bCs/>
          <w:sz w:val="24"/>
          <w:szCs w:val="24"/>
          <w:u w:val="single"/>
          <w:rtl/>
        </w:rPr>
        <w:t>הוראות במפרט האחיד</w:t>
      </w:r>
    </w:p>
    <w:p w:rsidR="00CD2270" w:rsidRDefault="00CD2270" w:rsidP="004D6715">
      <w:pPr>
        <w:pStyle w:val="a7"/>
        <w:numPr>
          <w:ilvl w:val="2"/>
          <w:numId w:val="11"/>
        </w:numPr>
        <w:spacing w:after="0" w:line="360" w:lineRule="auto"/>
        <w:jc w:val="both"/>
        <w:rPr>
          <w:rFonts w:cs="David"/>
          <w:sz w:val="24"/>
          <w:szCs w:val="24"/>
        </w:rPr>
      </w:pPr>
      <w:r>
        <w:rPr>
          <w:rFonts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CD2270" w:rsidRDefault="00CD2270" w:rsidP="004D6715">
      <w:pPr>
        <w:pStyle w:val="a7"/>
        <w:numPr>
          <w:ilvl w:val="1"/>
          <w:numId w:val="11"/>
        </w:numPr>
        <w:spacing w:after="0" w:line="360" w:lineRule="auto"/>
        <w:ind w:left="720" w:hanging="720"/>
        <w:jc w:val="both"/>
        <w:rPr>
          <w:rFonts w:cs="David"/>
          <w:sz w:val="24"/>
          <w:szCs w:val="24"/>
        </w:rPr>
      </w:pPr>
      <w:r>
        <w:rPr>
          <w:rFonts w:cs="David"/>
          <w:b/>
          <w:bCs/>
          <w:sz w:val="24"/>
          <w:szCs w:val="24"/>
          <w:u w:val="single"/>
          <w:rtl/>
        </w:rPr>
        <w:t>תחילה</w:t>
      </w:r>
      <w:r>
        <w:rPr>
          <w:rFonts w:cs="David"/>
          <w:sz w:val="24"/>
          <w:szCs w:val="24"/>
          <w:rtl/>
        </w:rPr>
        <w:t xml:space="preserve"> </w:t>
      </w:r>
    </w:p>
    <w:p w:rsidR="00386B43" w:rsidRPr="00CD2270" w:rsidRDefault="00CD2270" w:rsidP="004D6715">
      <w:pPr>
        <w:pStyle w:val="a7"/>
        <w:numPr>
          <w:ilvl w:val="2"/>
          <w:numId w:val="11"/>
        </w:numPr>
        <w:spacing w:after="0" w:line="360" w:lineRule="auto"/>
        <w:jc w:val="both"/>
        <w:rPr>
          <w:rFonts w:cs="David"/>
          <w:sz w:val="24"/>
          <w:szCs w:val="24"/>
          <w:rtl/>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3F6E7F" w:rsidRDefault="003F6E7F" w:rsidP="004D6715">
      <w:pPr>
        <w:pStyle w:val="a7"/>
        <w:spacing w:after="0" w:line="360" w:lineRule="auto"/>
        <w:ind w:left="360"/>
        <w:jc w:val="center"/>
        <w:rPr>
          <w:rFonts w:cs="David"/>
          <w:b/>
          <w:bCs/>
          <w:color w:val="5B9BD5" w:themeColor="accent1"/>
          <w:sz w:val="24"/>
          <w:szCs w:val="24"/>
          <w:rtl/>
        </w:rPr>
      </w:pPr>
      <w:r>
        <w:rPr>
          <w:rFonts w:cs="David"/>
          <w:b/>
          <w:bCs/>
          <w:color w:val="5B9BD5" w:themeColor="accent1"/>
          <w:sz w:val="24"/>
          <w:szCs w:val="24"/>
          <w:rtl/>
        </w:rPr>
        <w:br w:type="page"/>
      </w:r>
    </w:p>
    <w:p w:rsidR="00596DED" w:rsidRPr="0073409A" w:rsidRDefault="002F23ED" w:rsidP="004D6715">
      <w:pPr>
        <w:pStyle w:val="a7"/>
        <w:spacing w:after="0" w:line="360" w:lineRule="auto"/>
        <w:ind w:left="360"/>
        <w:jc w:val="center"/>
        <w:rPr>
          <w:rFonts w:cs="David"/>
          <w:b/>
          <w:bCs/>
          <w:color w:val="5B9BD5" w:themeColor="accent1"/>
          <w:sz w:val="24"/>
          <w:szCs w:val="24"/>
          <w:rtl/>
        </w:rPr>
      </w:pPr>
      <w:r w:rsidRPr="0073409A">
        <w:rPr>
          <w:rFonts w:cs="David" w:hint="cs"/>
          <w:b/>
          <w:bCs/>
          <w:color w:val="5B9BD5" w:themeColor="accent1"/>
          <w:sz w:val="24"/>
          <w:szCs w:val="24"/>
          <w:rtl/>
        </w:rPr>
        <w:lastRenderedPageBreak/>
        <w:t xml:space="preserve">פרק 3 </w:t>
      </w:r>
      <w:r w:rsidR="002001C0">
        <w:rPr>
          <w:rFonts w:cs="David" w:hint="cs"/>
          <w:b/>
          <w:bCs/>
          <w:color w:val="5B9BD5" w:themeColor="accent1"/>
          <w:sz w:val="24"/>
          <w:szCs w:val="24"/>
          <w:rtl/>
        </w:rPr>
        <w:t>-</w:t>
      </w:r>
      <w:r w:rsidR="005604CD" w:rsidRPr="0073409A">
        <w:rPr>
          <w:rFonts w:cs="David" w:hint="cs"/>
          <w:b/>
          <w:bCs/>
          <w:color w:val="5B9BD5" w:themeColor="accent1"/>
          <w:sz w:val="24"/>
          <w:szCs w:val="24"/>
          <w:rtl/>
        </w:rPr>
        <w:t xml:space="preserve"> </w:t>
      </w:r>
      <w:r w:rsidR="002001C0">
        <w:rPr>
          <w:rFonts w:cs="David" w:hint="cs"/>
          <w:b/>
          <w:bCs/>
          <w:color w:val="5B9BD5" w:themeColor="accent1"/>
          <w:sz w:val="24"/>
          <w:szCs w:val="24"/>
          <w:rtl/>
        </w:rPr>
        <w:t>משרד הבריאות</w:t>
      </w:r>
    </w:p>
    <w:p w:rsidR="00C03ADB" w:rsidRDefault="00C03ADB" w:rsidP="004D6715">
      <w:pPr>
        <w:tabs>
          <w:tab w:val="left" w:pos="1482"/>
        </w:tabs>
        <w:spacing w:after="0" w:line="360" w:lineRule="auto"/>
        <w:jc w:val="both"/>
        <w:rPr>
          <w:rFonts w:ascii="David" w:hAnsi="David" w:cs="David"/>
          <w:sz w:val="24"/>
          <w:szCs w:val="24"/>
          <w:rtl/>
        </w:rPr>
      </w:pPr>
    </w:p>
    <w:p w:rsidR="004F4F7C" w:rsidRPr="004F4F7C" w:rsidRDefault="004F4F7C" w:rsidP="004D6715">
      <w:pPr>
        <w:spacing w:after="0" w:line="360" w:lineRule="auto"/>
        <w:jc w:val="both"/>
        <w:rPr>
          <w:rFonts w:ascii="David" w:hAnsi="David" w:cs="David"/>
          <w:b/>
          <w:bCs/>
          <w:sz w:val="24"/>
          <w:szCs w:val="24"/>
          <w:rtl/>
        </w:rPr>
      </w:pPr>
      <w:r w:rsidRPr="004F4F7C">
        <w:rPr>
          <w:rFonts w:ascii="David" w:hAnsi="David" w:cs="David"/>
          <w:b/>
          <w:bCs/>
          <w:sz w:val="24"/>
          <w:szCs w:val="24"/>
          <w:rtl/>
        </w:rPr>
        <w:t>מועד תחילתן של ההוראות במפרט אחיד זה הוא ביום 1.1.2021 (י"ז טבת, תשפ"א), ובכלל זה לגבי עסק שבמועד התחילה אין לו רישיון, היתר זמני או היתר מזורז, או עסק שבמועד התחילה היה לו רישיון או היתר זמני. אין באמור כדי לגרוע מתוקפן של הוראות שנקבעו מכוח חוק רישוי עסקים או התקנות האמורות במפרט, ובכלל זה תקנות רישוי עסקים (תנאי תברואה נאותים ברוכלות מזון), תשס"ט-2009.</w:t>
      </w:r>
    </w:p>
    <w:p w:rsidR="002001C0" w:rsidRPr="002001C0" w:rsidRDefault="002001C0" w:rsidP="004D6715">
      <w:pPr>
        <w:spacing w:after="0" w:line="360" w:lineRule="auto"/>
        <w:jc w:val="both"/>
        <w:rPr>
          <w:rFonts w:cs="David"/>
          <w:b/>
          <w:bCs/>
          <w:color w:val="5B9BD5" w:themeColor="accent1"/>
          <w:sz w:val="24"/>
          <w:szCs w:val="24"/>
          <w:rtl/>
        </w:rPr>
      </w:pPr>
    </w:p>
    <w:p w:rsidR="002001C0" w:rsidRPr="004F38DE" w:rsidRDefault="002001C0" w:rsidP="004D6715">
      <w:pPr>
        <w:pStyle w:val="a7"/>
        <w:numPr>
          <w:ilvl w:val="1"/>
          <w:numId w:val="15"/>
        </w:numPr>
        <w:spacing w:after="0" w:line="360" w:lineRule="auto"/>
        <w:jc w:val="both"/>
        <w:rPr>
          <w:rFonts w:cs="David"/>
          <w:b/>
          <w:bCs/>
          <w:sz w:val="24"/>
          <w:szCs w:val="24"/>
          <w:u w:val="single"/>
        </w:rPr>
      </w:pPr>
      <w:r>
        <w:rPr>
          <w:rFonts w:cs="David" w:hint="cs"/>
          <w:b/>
          <w:bCs/>
          <w:sz w:val="24"/>
          <w:szCs w:val="24"/>
          <w:u w:val="single"/>
          <w:rtl/>
        </w:rPr>
        <w:t>הוראות חוק הנוגעות לעניין</w:t>
      </w:r>
    </w:p>
    <w:p w:rsidR="002001C0" w:rsidRDefault="002001C0" w:rsidP="004D6715">
      <w:pPr>
        <w:pStyle w:val="a7"/>
        <w:numPr>
          <w:ilvl w:val="2"/>
          <w:numId w:val="16"/>
        </w:numPr>
        <w:spacing w:after="0" w:line="360" w:lineRule="auto"/>
        <w:jc w:val="both"/>
        <w:rPr>
          <w:rFonts w:cs="David"/>
          <w:sz w:val="24"/>
          <w:szCs w:val="24"/>
        </w:rPr>
      </w:pPr>
      <w:r w:rsidRPr="00873AF8">
        <w:rPr>
          <w:rFonts w:cs="David" w:hint="cs"/>
          <w:sz w:val="24"/>
          <w:szCs w:val="24"/>
          <w:rtl/>
        </w:rPr>
        <w:t xml:space="preserve">פקודת בריאות העם, 1940. </w:t>
      </w:r>
    </w:p>
    <w:p w:rsidR="002001C0" w:rsidRDefault="002001C0" w:rsidP="004D6715">
      <w:pPr>
        <w:pStyle w:val="a7"/>
        <w:numPr>
          <w:ilvl w:val="2"/>
          <w:numId w:val="16"/>
        </w:numPr>
        <w:spacing w:after="0" w:line="360" w:lineRule="auto"/>
        <w:jc w:val="both"/>
        <w:rPr>
          <w:rFonts w:cs="David"/>
          <w:sz w:val="24"/>
          <w:szCs w:val="24"/>
        </w:rPr>
      </w:pPr>
      <w:r w:rsidRPr="00873AF8">
        <w:rPr>
          <w:rFonts w:cs="David" w:hint="cs"/>
          <w:sz w:val="24"/>
          <w:szCs w:val="24"/>
          <w:rtl/>
        </w:rPr>
        <w:t>תקנות רישוי עסקים (תנאי תברואה נאותים ברוכלות מזון), תשס"ט-2009</w:t>
      </w:r>
      <w:r>
        <w:rPr>
          <w:rFonts w:cs="David" w:hint="cs"/>
          <w:sz w:val="24"/>
          <w:szCs w:val="24"/>
          <w:rtl/>
        </w:rPr>
        <w:t xml:space="preserve">, </w:t>
      </w:r>
      <w:hyperlink r:id="rId8" w:history="1">
        <w:r w:rsidRPr="00511FA2">
          <w:rPr>
            <w:rStyle w:val="Hyperlink"/>
            <w:rFonts w:cs="David" w:hint="cs"/>
            <w:sz w:val="24"/>
            <w:szCs w:val="24"/>
            <w:rtl/>
          </w:rPr>
          <w:t>להלן התקנות</w:t>
        </w:r>
      </w:hyperlink>
      <w:r>
        <w:rPr>
          <w:rFonts w:cs="David" w:hint="cs"/>
          <w:sz w:val="24"/>
          <w:szCs w:val="24"/>
          <w:rtl/>
        </w:rPr>
        <w:t>.</w:t>
      </w:r>
    </w:p>
    <w:p w:rsidR="002001C0" w:rsidRDefault="002001C0" w:rsidP="004D6715">
      <w:pPr>
        <w:pStyle w:val="a7"/>
        <w:numPr>
          <w:ilvl w:val="2"/>
          <w:numId w:val="16"/>
        </w:numPr>
        <w:spacing w:after="0" w:line="360" w:lineRule="auto"/>
        <w:jc w:val="both"/>
        <w:rPr>
          <w:rFonts w:cs="David"/>
          <w:sz w:val="24"/>
          <w:szCs w:val="24"/>
        </w:rPr>
      </w:pPr>
      <w:r w:rsidRPr="00873AF8">
        <w:rPr>
          <w:rFonts w:cs="David" w:hint="cs"/>
          <w:sz w:val="24"/>
          <w:szCs w:val="24"/>
          <w:rtl/>
        </w:rPr>
        <w:t xml:space="preserve">תקנות בריאות העם (איכותם התברואית של מי-שתייה ומתקני מי שתייה), התשע"ג-2013. </w:t>
      </w:r>
    </w:p>
    <w:p w:rsidR="002001C0" w:rsidRPr="002001C0" w:rsidRDefault="002001C0" w:rsidP="004D6715">
      <w:pPr>
        <w:pStyle w:val="a7"/>
        <w:numPr>
          <w:ilvl w:val="2"/>
          <w:numId w:val="16"/>
        </w:numPr>
        <w:spacing w:after="0" w:line="360" w:lineRule="auto"/>
        <w:jc w:val="both"/>
        <w:rPr>
          <w:rFonts w:cs="David"/>
          <w:sz w:val="24"/>
          <w:szCs w:val="24"/>
        </w:rPr>
      </w:pPr>
      <w:r w:rsidRPr="00873AF8">
        <w:rPr>
          <w:rFonts w:cs="David" w:hint="cs"/>
          <w:sz w:val="24"/>
          <w:szCs w:val="24"/>
          <w:rtl/>
        </w:rPr>
        <w:t>תקנות התכנון והבנייה (תכן הבנייה) (תברואה), התש"ף-2019</w:t>
      </w:r>
      <w:r>
        <w:rPr>
          <w:rFonts w:cs="David" w:hint="cs"/>
          <w:sz w:val="24"/>
          <w:szCs w:val="24"/>
          <w:rtl/>
        </w:rPr>
        <w:t>.</w:t>
      </w:r>
    </w:p>
    <w:p w:rsidR="002001C0" w:rsidRPr="004F38DE" w:rsidRDefault="002001C0" w:rsidP="004D6715">
      <w:pPr>
        <w:pStyle w:val="15"/>
        <w:numPr>
          <w:ilvl w:val="1"/>
          <w:numId w:val="15"/>
        </w:numPr>
        <w:spacing w:line="360" w:lineRule="auto"/>
        <w:contextualSpacing/>
        <w:jc w:val="both"/>
        <w:rPr>
          <w:rFonts w:ascii="Arial" w:hAnsi="Arial" w:cs="David"/>
          <w:u w:val="single"/>
        </w:rPr>
      </w:pPr>
      <w:r w:rsidRPr="004F38DE">
        <w:rPr>
          <w:rFonts w:eastAsiaTheme="minorEastAsia" w:cs="David"/>
          <w:b/>
          <w:bCs/>
          <w:u w:val="single"/>
          <w:rtl/>
        </w:rPr>
        <w:t>הגדרות</w:t>
      </w:r>
    </w:p>
    <w:p w:rsidR="002001C0" w:rsidRDefault="002001C0" w:rsidP="004D6715">
      <w:pPr>
        <w:pStyle w:val="15"/>
        <w:spacing w:line="360" w:lineRule="auto"/>
        <w:contextualSpacing/>
        <w:jc w:val="both"/>
        <w:rPr>
          <w:rFonts w:ascii="Arial" w:hAnsi="Arial" w:cs="David"/>
          <w:rtl/>
        </w:rPr>
      </w:pPr>
      <w:r>
        <w:rPr>
          <w:rFonts w:ascii="Arial" w:hAnsi="Arial" w:cs="David" w:hint="cs"/>
          <w:rtl/>
        </w:rPr>
        <w:t>במפרט זה -</w:t>
      </w:r>
    </w:p>
    <w:p w:rsidR="002001C0" w:rsidRDefault="002001C0" w:rsidP="004D6715">
      <w:pPr>
        <w:pStyle w:val="15"/>
        <w:numPr>
          <w:ilvl w:val="2"/>
          <w:numId w:val="15"/>
        </w:numPr>
        <w:spacing w:line="360" w:lineRule="auto"/>
        <w:contextualSpacing/>
        <w:jc w:val="both"/>
        <w:rPr>
          <w:rFonts w:ascii="Arial" w:hAnsi="Arial" w:cs="David"/>
        </w:rPr>
      </w:pPr>
      <w:r>
        <w:rPr>
          <w:rFonts w:ascii="Arial" w:hAnsi="Arial" w:cs="David" w:hint="cs"/>
          <w:b/>
          <w:bCs/>
          <w:rtl/>
        </w:rPr>
        <w:t>"</w:t>
      </w:r>
      <w:r w:rsidRPr="00347579">
        <w:rPr>
          <w:rFonts w:ascii="Arial" w:hAnsi="Arial" w:cs="David" w:hint="cs"/>
          <w:b/>
          <w:bCs/>
          <w:rtl/>
        </w:rPr>
        <w:t>טיפול תרמי</w:t>
      </w:r>
      <w:r>
        <w:rPr>
          <w:rFonts w:ascii="Arial" w:hAnsi="Arial" w:cs="David" w:hint="cs"/>
          <w:rtl/>
        </w:rPr>
        <w:t xml:space="preserve">" </w:t>
      </w:r>
      <w:r w:rsidRPr="00D954FF">
        <w:rPr>
          <w:rFonts w:ascii="Arial" w:hAnsi="Arial" w:cs="David" w:hint="cs"/>
          <w:rtl/>
        </w:rPr>
        <w:t xml:space="preserve">- </w:t>
      </w:r>
      <w:r w:rsidRPr="00D954FF">
        <w:rPr>
          <w:rFonts w:ascii="Arial" w:hAnsi="Arial" w:cs="David"/>
          <w:rtl/>
        </w:rPr>
        <w:t xml:space="preserve">תהליך העלאת הטמפרטורה של מזון </w:t>
      </w:r>
      <w:r w:rsidRPr="00D954FF">
        <w:rPr>
          <w:rFonts w:ascii="Arial" w:hAnsi="Arial" w:cs="David" w:hint="cs"/>
          <w:rtl/>
        </w:rPr>
        <w:t>שאינו</w:t>
      </w:r>
      <w:r w:rsidRPr="00D954FF">
        <w:rPr>
          <w:rFonts w:ascii="Arial" w:hAnsi="Arial" w:cs="David"/>
          <w:rtl/>
        </w:rPr>
        <w:t xml:space="preserve"> מוכן לאכילה,</w:t>
      </w:r>
      <w:r w:rsidRPr="00D954FF">
        <w:rPr>
          <w:rFonts w:ascii="Arial" w:hAnsi="Arial" w:cs="David" w:hint="cs"/>
          <w:rtl/>
        </w:rPr>
        <w:t xml:space="preserve"> לשם שמירה על בטיחות</w:t>
      </w:r>
      <w:r>
        <w:rPr>
          <w:rFonts w:ascii="Arial" w:hAnsi="Arial" w:cs="David" w:hint="cs"/>
          <w:rtl/>
        </w:rPr>
        <w:t>ו התברואית</w:t>
      </w:r>
      <w:r>
        <w:rPr>
          <w:rFonts w:cs="David" w:hint="cs"/>
          <w:rtl/>
        </w:rPr>
        <w:t>.</w:t>
      </w:r>
    </w:p>
    <w:p w:rsidR="002001C0" w:rsidRDefault="002001C0" w:rsidP="004D6715">
      <w:pPr>
        <w:pStyle w:val="15"/>
        <w:numPr>
          <w:ilvl w:val="2"/>
          <w:numId w:val="15"/>
        </w:numPr>
        <w:spacing w:line="360" w:lineRule="auto"/>
        <w:contextualSpacing/>
        <w:jc w:val="both"/>
        <w:rPr>
          <w:rFonts w:ascii="Arial" w:hAnsi="Arial" w:cs="David"/>
        </w:rPr>
      </w:pPr>
      <w:r w:rsidRPr="00873AF8">
        <w:rPr>
          <w:rFonts w:ascii="Arial" w:hAnsi="Arial" w:cs="David" w:hint="cs"/>
          <w:b/>
          <w:bCs/>
          <w:rtl/>
        </w:rPr>
        <w:t xml:space="preserve">"מזון" </w:t>
      </w:r>
      <w:r w:rsidRPr="009576FB">
        <w:rPr>
          <w:rFonts w:ascii="Arial" w:hAnsi="Arial" w:cs="David" w:hint="cs"/>
          <w:rtl/>
        </w:rPr>
        <w:t>-</w:t>
      </w:r>
      <w:r w:rsidRPr="00873AF8">
        <w:rPr>
          <w:rFonts w:ascii="Arial" w:hAnsi="Arial" w:cs="David" w:hint="cs"/>
          <w:b/>
          <w:bCs/>
          <w:rtl/>
        </w:rPr>
        <w:t xml:space="preserve"> </w:t>
      </w:r>
      <w:r w:rsidRPr="00873AF8">
        <w:rPr>
          <w:rFonts w:ascii="Arial" w:hAnsi="Arial" w:cs="David" w:hint="cs"/>
          <w:rtl/>
        </w:rPr>
        <w:t>כהגדרתו בחוק הגנה על בר</w:t>
      </w:r>
      <w:r>
        <w:rPr>
          <w:rFonts w:ascii="Arial" w:hAnsi="Arial" w:cs="David" w:hint="cs"/>
          <w:rtl/>
        </w:rPr>
        <w:t>יאות הציבור (מזון), התשע"ו-2015.</w:t>
      </w:r>
    </w:p>
    <w:p w:rsidR="002001C0" w:rsidRDefault="002001C0" w:rsidP="004D6715">
      <w:pPr>
        <w:pStyle w:val="15"/>
        <w:numPr>
          <w:ilvl w:val="2"/>
          <w:numId w:val="15"/>
        </w:numPr>
        <w:spacing w:line="360" w:lineRule="auto"/>
        <w:contextualSpacing/>
        <w:jc w:val="both"/>
        <w:rPr>
          <w:rFonts w:ascii="Arial" w:hAnsi="Arial" w:cs="David"/>
        </w:rPr>
      </w:pPr>
      <w:r w:rsidRPr="00873AF8">
        <w:rPr>
          <w:rFonts w:ascii="Arial" w:hAnsi="Arial" w:cs="David" w:hint="cs"/>
          <w:b/>
          <w:bCs/>
          <w:rtl/>
        </w:rPr>
        <w:t>"</w:t>
      </w:r>
      <w:r w:rsidRPr="00873AF8">
        <w:rPr>
          <w:rFonts w:ascii="Arial" w:hAnsi="Arial" w:cs="David" w:hint="eastAsia"/>
          <w:b/>
          <w:bCs/>
          <w:rtl/>
        </w:rPr>
        <w:t>מזון</w:t>
      </w:r>
      <w:r w:rsidRPr="00873AF8">
        <w:rPr>
          <w:rFonts w:ascii="Arial" w:hAnsi="Arial" w:cs="David"/>
          <w:b/>
          <w:bCs/>
          <w:rtl/>
        </w:rPr>
        <w:t xml:space="preserve"> </w:t>
      </w:r>
      <w:r w:rsidRPr="00873AF8">
        <w:rPr>
          <w:rFonts w:ascii="Arial" w:hAnsi="Arial" w:cs="David" w:hint="eastAsia"/>
          <w:b/>
          <w:bCs/>
          <w:rtl/>
        </w:rPr>
        <w:t>בתפזורת</w:t>
      </w:r>
      <w:r w:rsidRPr="00873AF8">
        <w:rPr>
          <w:rFonts w:ascii="Arial" w:hAnsi="Arial" w:cs="David" w:hint="cs"/>
          <w:b/>
          <w:bCs/>
          <w:rtl/>
        </w:rPr>
        <w:t xml:space="preserve">" </w:t>
      </w:r>
      <w:r w:rsidR="004D6715">
        <w:rPr>
          <w:rFonts w:ascii="Arial" w:hAnsi="Arial" w:cs="David" w:hint="cs"/>
          <w:rtl/>
        </w:rPr>
        <w:t>-</w:t>
      </w:r>
      <w:r w:rsidRPr="00873AF8">
        <w:rPr>
          <w:rFonts w:ascii="Arial" w:hAnsi="Arial" w:cs="David"/>
          <w:rtl/>
        </w:rPr>
        <w:t xml:space="preserve"> </w:t>
      </w:r>
      <w:r>
        <w:rPr>
          <w:rFonts w:ascii="Arial" w:hAnsi="Arial" w:cs="David" w:hint="cs"/>
          <w:rtl/>
        </w:rPr>
        <w:t xml:space="preserve">כאמור בתקנות, </w:t>
      </w:r>
      <w:r w:rsidRPr="00873AF8">
        <w:rPr>
          <w:rFonts w:ascii="Arial" w:hAnsi="Arial" w:cs="David"/>
          <w:rtl/>
        </w:rPr>
        <w:t>לרבות מזון ארוז מראש הנמכר מחוץ לאריזתו המקורית</w:t>
      </w:r>
      <w:r>
        <w:rPr>
          <w:rFonts w:ascii="Arial" w:hAnsi="Arial" w:cs="David" w:hint="cs"/>
          <w:rtl/>
        </w:rPr>
        <w:t>.</w:t>
      </w:r>
    </w:p>
    <w:p w:rsidR="002001C0" w:rsidRDefault="002001C0" w:rsidP="004D6715">
      <w:pPr>
        <w:pStyle w:val="15"/>
        <w:numPr>
          <w:ilvl w:val="2"/>
          <w:numId w:val="15"/>
        </w:numPr>
        <w:spacing w:line="360" w:lineRule="auto"/>
        <w:contextualSpacing/>
        <w:rPr>
          <w:rFonts w:ascii="Arial" w:hAnsi="Arial" w:cs="David"/>
        </w:rPr>
      </w:pPr>
      <w:r>
        <w:rPr>
          <w:rFonts w:ascii="Arial" w:hAnsi="Arial" w:cs="David" w:hint="cs"/>
          <w:b/>
          <w:bCs/>
          <w:rtl/>
        </w:rPr>
        <w:t xml:space="preserve">"מזון רגיש" </w:t>
      </w:r>
      <w:r w:rsidRPr="005368D5">
        <w:rPr>
          <w:rFonts w:ascii="Arial" w:hAnsi="Arial" w:cs="David"/>
          <w:rtl/>
        </w:rPr>
        <w:t>- מזון כמפורט בתוספת</w:t>
      </w:r>
      <w:r>
        <w:rPr>
          <w:rFonts w:ascii="Arial" w:hAnsi="Arial" w:cs="David"/>
        </w:rPr>
        <w:t xml:space="preserve"> </w:t>
      </w:r>
      <w:r w:rsidRPr="009A28FC">
        <w:rPr>
          <w:rFonts w:ascii="Arial" w:hAnsi="Arial" w:cs="David" w:hint="cs"/>
          <w:rtl/>
        </w:rPr>
        <w:t>התקנות</w:t>
      </w:r>
      <w:r>
        <w:rPr>
          <w:rFonts w:ascii="Arial" w:hAnsi="Arial" w:cs="David" w:hint="cs"/>
          <w:rtl/>
        </w:rPr>
        <w:t>.</w:t>
      </w:r>
      <w:r w:rsidRPr="00C7580A">
        <w:rPr>
          <w:rFonts w:ascii="Arial" w:hAnsi="Arial" w:cs="David"/>
        </w:rPr>
        <w:t xml:space="preserve"> </w:t>
      </w:r>
    </w:p>
    <w:p w:rsidR="002001C0" w:rsidRDefault="002001C0" w:rsidP="004D6715">
      <w:pPr>
        <w:pStyle w:val="15"/>
        <w:numPr>
          <w:ilvl w:val="2"/>
          <w:numId w:val="15"/>
        </w:numPr>
        <w:spacing w:line="360" w:lineRule="auto"/>
        <w:contextualSpacing/>
        <w:jc w:val="both"/>
        <w:rPr>
          <w:rFonts w:ascii="Arial" w:hAnsi="Arial" w:cs="David"/>
        </w:rPr>
      </w:pPr>
      <w:r>
        <w:rPr>
          <w:rFonts w:cs="David" w:hint="cs"/>
          <w:b/>
          <w:bCs/>
          <w:rtl/>
        </w:rPr>
        <w:t>"מזון מוכן לאכילה"</w:t>
      </w:r>
      <w:r w:rsidRPr="00873AF8">
        <w:rPr>
          <w:rFonts w:cs="David" w:hint="cs"/>
          <w:rtl/>
        </w:rPr>
        <w:t xml:space="preserve"> - מזון שלא נדרש עבורו טיפול כל שהוא להבטחת בטיחותו התברואי</w:t>
      </w:r>
      <w:r w:rsidRPr="00873AF8">
        <w:rPr>
          <w:rFonts w:ascii="Arial" w:hAnsi="Arial" w:cs="David" w:hint="cs"/>
          <w:rtl/>
        </w:rPr>
        <w:t>ת</w:t>
      </w:r>
      <w:r>
        <w:rPr>
          <w:rFonts w:ascii="Arial" w:hAnsi="Arial" w:cs="David" w:hint="cs"/>
          <w:rtl/>
        </w:rPr>
        <w:t>.</w:t>
      </w:r>
    </w:p>
    <w:p w:rsidR="002001C0" w:rsidRDefault="002001C0" w:rsidP="004D6715">
      <w:pPr>
        <w:pStyle w:val="15"/>
        <w:numPr>
          <w:ilvl w:val="2"/>
          <w:numId w:val="15"/>
        </w:numPr>
        <w:spacing w:line="360" w:lineRule="auto"/>
        <w:contextualSpacing/>
        <w:jc w:val="both"/>
        <w:rPr>
          <w:rFonts w:ascii="Arial" w:hAnsi="Arial" w:cs="David"/>
        </w:rPr>
      </w:pPr>
      <w:r w:rsidRPr="00873AF8">
        <w:rPr>
          <w:rFonts w:cs="David" w:hint="cs"/>
          <w:b/>
          <w:bCs/>
          <w:rtl/>
        </w:rPr>
        <w:t xml:space="preserve">"מזון מוכן לאכילה שמקובל להגישו חם" </w:t>
      </w:r>
      <w:r w:rsidRPr="009576FB">
        <w:rPr>
          <w:rFonts w:cs="David" w:hint="cs"/>
          <w:rtl/>
        </w:rPr>
        <w:t>-</w:t>
      </w:r>
      <w:r>
        <w:rPr>
          <w:rFonts w:cs="David" w:hint="cs"/>
          <w:b/>
          <w:bCs/>
          <w:rtl/>
        </w:rPr>
        <w:t xml:space="preserve"> </w:t>
      </w:r>
      <w:r w:rsidRPr="00873AF8">
        <w:rPr>
          <w:rFonts w:cs="David" w:hint="cs"/>
          <w:rtl/>
        </w:rPr>
        <w:t>מזון מוכן לאכילה</w:t>
      </w:r>
      <w:r>
        <w:rPr>
          <w:rFonts w:cs="David" w:hint="cs"/>
          <w:rtl/>
        </w:rPr>
        <w:t xml:space="preserve"> שנדרש עבורו חימום לפני צריכתו </w:t>
      </w:r>
      <w:r w:rsidRPr="00873AF8">
        <w:rPr>
          <w:rFonts w:cs="David" w:hint="cs"/>
          <w:rtl/>
        </w:rPr>
        <w:t xml:space="preserve">כמפורט בסעיף  </w:t>
      </w:r>
      <w:r>
        <w:rPr>
          <w:rFonts w:cs="David" w:hint="cs"/>
          <w:rtl/>
        </w:rPr>
        <w:t>3.13.2.</w:t>
      </w:r>
    </w:p>
    <w:p w:rsidR="002001C0" w:rsidRPr="00873AF8" w:rsidRDefault="002001C0" w:rsidP="004D6715">
      <w:pPr>
        <w:pStyle w:val="15"/>
        <w:numPr>
          <w:ilvl w:val="2"/>
          <w:numId w:val="15"/>
        </w:numPr>
        <w:spacing w:line="360" w:lineRule="auto"/>
        <w:contextualSpacing/>
        <w:jc w:val="both"/>
        <w:rPr>
          <w:rFonts w:ascii="Arial" w:hAnsi="Arial" w:cs="David"/>
        </w:rPr>
      </w:pPr>
      <w:r w:rsidRPr="00873AF8">
        <w:rPr>
          <w:rFonts w:cs="David" w:hint="cs"/>
          <w:b/>
          <w:bCs/>
          <w:rtl/>
        </w:rPr>
        <w:t>"חימום מזון"</w:t>
      </w:r>
      <w:r w:rsidRPr="00873AF8">
        <w:rPr>
          <w:rFonts w:cs="David" w:hint="cs"/>
          <w:rtl/>
        </w:rPr>
        <w:t xml:space="preserve"> - תהליך העלאת הטמפרטורה של מזון מוכן לאכילה, באמצעות מתקן חימום, לצורך שיפור התכונות האורגנולפטיות (כגון: </w:t>
      </w:r>
      <w:r>
        <w:rPr>
          <w:rFonts w:cs="David" w:hint="cs"/>
          <w:rtl/>
        </w:rPr>
        <w:t>טעם, צבע וריח) של המזון.</w:t>
      </w:r>
    </w:p>
    <w:p w:rsidR="002001C0" w:rsidRPr="00873AF8" w:rsidRDefault="002001C0" w:rsidP="004D6715">
      <w:pPr>
        <w:pStyle w:val="15"/>
        <w:numPr>
          <w:ilvl w:val="2"/>
          <w:numId w:val="15"/>
        </w:numPr>
        <w:spacing w:line="360" w:lineRule="auto"/>
        <w:contextualSpacing/>
        <w:jc w:val="both"/>
        <w:rPr>
          <w:rFonts w:ascii="Arial" w:hAnsi="Arial" w:cs="David"/>
        </w:rPr>
      </w:pPr>
      <w:r w:rsidRPr="00873AF8">
        <w:rPr>
          <w:rFonts w:cs="David" w:hint="cs"/>
          <w:b/>
          <w:bCs/>
          <w:rtl/>
        </w:rPr>
        <w:t xml:space="preserve">"מזון שאינו מוכן לאכילה" </w:t>
      </w:r>
      <w:r w:rsidRPr="009576FB">
        <w:rPr>
          <w:rFonts w:cs="David" w:hint="cs"/>
          <w:rtl/>
        </w:rPr>
        <w:t>-</w:t>
      </w:r>
      <w:r w:rsidRPr="00873AF8">
        <w:rPr>
          <w:rFonts w:cs="David" w:hint="cs"/>
          <w:b/>
          <w:bCs/>
          <w:rtl/>
        </w:rPr>
        <w:t xml:space="preserve"> </w:t>
      </w:r>
      <w:r w:rsidRPr="00873AF8">
        <w:rPr>
          <w:rFonts w:cs="David" w:hint="cs"/>
          <w:rtl/>
        </w:rPr>
        <w:t>מזון שנדרש עבורו טיפול תרמי או טיפול אחר להבטחת בטיחותו התברואית, לפני אכילתו</w:t>
      </w:r>
      <w:r>
        <w:rPr>
          <w:rFonts w:cs="David" w:hint="cs"/>
          <w:rtl/>
        </w:rPr>
        <w:t>.</w:t>
      </w:r>
    </w:p>
    <w:p w:rsidR="002001C0" w:rsidRPr="00D954FF" w:rsidRDefault="002001C0" w:rsidP="004D6715">
      <w:pPr>
        <w:spacing w:after="0" w:line="360" w:lineRule="auto"/>
        <w:jc w:val="both"/>
        <w:rPr>
          <w:rFonts w:cs="David"/>
          <w:sz w:val="24"/>
          <w:szCs w:val="24"/>
          <w:rtl/>
        </w:rPr>
      </w:pPr>
      <w:r>
        <w:rPr>
          <w:rFonts w:cs="David" w:hint="cs"/>
          <w:b/>
          <w:bCs/>
          <w:sz w:val="24"/>
          <w:szCs w:val="24"/>
          <w:rtl/>
        </w:rPr>
        <w:t xml:space="preserve">הערה </w:t>
      </w:r>
      <w:r w:rsidRPr="009576FB">
        <w:rPr>
          <w:rFonts w:cs="David" w:hint="cs"/>
          <w:sz w:val="24"/>
          <w:szCs w:val="24"/>
          <w:rtl/>
        </w:rPr>
        <w:t xml:space="preserve">- </w:t>
      </w:r>
      <w:r w:rsidRPr="00D954FF">
        <w:rPr>
          <w:rFonts w:cs="David" w:hint="cs"/>
          <w:sz w:val="24"/>
          <w:szCs w:val="24"/>
          <w:rtl/>
        </w:rPr>
        <w:t>כל מונח שלא הוגדר במפרט זה יפורש על פי משמעותו בתקנות</w:t>
      </w:r>
      <w:r>
        <w:rPr>
          <w:rFonts w:cs="David" w:hint="cs"/>
          <w:sz w:val="24"/>
          <w:szCs w:val="24"/>
          <w:rtl/>
        </w:rPr>
        <w:t>.</w:t>
      </w:r>
    </w:p>
    <w:p w:rsidR="002001C0" w:rsidRPr="004F38DE" w:rsidRDefault="002001C0" w:rsidP="004D6715">
      <w:pPr>
        <w:pStyle w:val="a7"/>
        <w:numPr>
          <w:ilvl w:val="1"/>
          <w:numId w:val="15"/>
        </w:numPr>
        <w:spacing w:after="0" w:line="360" w:lineRule="auto"/>
        <w:jc w:val="both"/>
        <w:rPr>
          <w:rFonts w:ascii="Arial" w:hAnsi="Arial" w:cs="David"/>
          <w:sz w:val="24"/>
          <w:szCs w:val="24"/>
          <w:u w:val="single"/>
        </w:rPr>
      </w:pPr>
      <w:r w:rsidRPr="004F38DE">
        <w:rPr>
          <w:rFonts w:cs="David" w:hint="eastAsia"/>
          <w:b/>
          <w:bCs/>
          <w:sz w:val="24"/>
          <w:szCs w:val="24"/>
          <w:u w:val="single"/>
          <w:rtl/>
        </w:rPr>
        <w:t>תנאים</w:t>
      </w:r>
      <w:r w:rsidRPr="004F38DE">
        <w:rPr>
          <w:rFonts w:cs="David"/>
          <w:b/>
          <w:bCs/>
          <w:sz w:val="24"/>
          <w:szCs w:val="24"/>
          <w:u w:val="single"/>
          <w:rtl/>
        </w:rPr>
        <w:t xml:space="preserve"> </w:t>
      </w:r>
      <w:r w:rsidRPr="004F38DE">
        <w:rPr>
          <w:rFonts w:cs="David" w:hint="eastAsia"/>
          <w:b/>
          <w:bCs/>
          <w:sz w:val="24"/>
          <w:szCs w:val="24"/>
          <w:u w:val="single"/>
          <w:rtl/>
        </w:rPr>
        <w:t>מוקדמים</w:t>
      </w:r>
    </w:p>
    <w:p w:rsidR="002001C0" w:rsidRDefault="002001C0" w:rsidP="004D6715">
      <w:pPr>
        <w:pStyle w:val="a7"/>
        <w:numPr>
          <w:ilvl w:val="2"/>
          <w:numId w:val="15"/>
        </w:numPr>
        <w:spacing w:after="0" w:line="360" w:lineRule="auto"/>
        <w:jc w:val="both"/>
        <w:rPr>
          <w:rFonts w:ascii="Arial" w:hAnsi="Arial" w:cs="David"/>
          <w:sz w:val="24"/>
          <w:szCs w:val="24"/>
        </w:rPr>
      </w:pPr>
      <w:r w:rsidRPr="00D954FF">
        <w:rPr>
          <w:rFonts w:ascii="Arial" w:hAnsi="Arial" w:cs="David" w:hint="cs"/>
          <w:sz w:val="24"/>
          <w:szCs w:val="24"/>
          <w:rtl/>
        </w:rPr>
        <w:t xml:space="preserve">מבלי לגרוע מהוראות סעיף 3 לתקנות, </w:t>
      </w:r>
      <w:r w:rsidRPr="00D954FF">
        <w:rPr>
          <w:rFonts w:ascii="Arial" w:hAnsi="Arial" w:cs="David"/>
          <w:sz w:val="24"/>
          <w:szCs w:val="24"/>
          <w:rtl/>
        </w:rPr>
        <w:t>לבקש</w:t>
      </w:r>
      <w:r w:rsidRPr="00D954FF">
        <w:rPr>
          <w:rFonts w:ascii="Arial" w:hAnsi="Arial" w:cs="David" w:hint="cs"/>
          <w:sz w:val="24"/>
          <w:szCs w:val="24"/>
          <w:rtl/>
        </w:rPr>
        <w:t xml:space="preserve">ה של עסק </w:t>
      </w:r>
      <w:r w:rsidRPr="004F38DE">
        <w:rPr>
          <w:rFonts w:ascii="Arial" w:hAnsi="Arial" w:cs="David" w:hint="cs"/>
          <w:sz w:val="24"/>
          <w:szCs w:val="24"/>
          <w:rtl/>
        </w:rPr>
        <w:t xml:space="preserve">לרוכלות מזון </w:t>
      </w:r>
      <w:r w:rsidRPr="005368D5">
        <w:rPr>
          <w:rFonts w:ascii="Arial" w:hAnsi="Arial" w:cs="David" w:hint="eastAsia"/>
          <w:b/>
          <w:bCs/>
          <w:sz w:val="24"/>
          <w:szCs w:val="24"/>
          <w:rtl/>
        </w:rPr>
        <w:t>שנעשות</w:t>
      </w:r>
      <w:r w:rsidRPr="005368D5">
        <w:rPr>
          <w:rFonts w:ascii="Arial" w:hAnsi="Arial" w:cs="David"/>
          <w:b/>
          <w:bCs/>
          <w:sz w:val="24"/>
          <w:szCs w:val="24"/>
          <w:rtl/>
        </w:rPr>
        <w:t xml:space="preserve"> </w:t>
      </w:r>
      <w:r w:rsidRPr="005368D5">
        <w:rPr>
          <w:rFonts w:ascii="Arial" w:hAnsi="Arial" w:cs="David" w:hint="eastAsia"/>
          <w:b/>
          <w:bCs/>
          <w:sz w:val="24"/>
          <w:szCs w:val="24"/>
          <w:rtl/>
        </w:rPr>
        <w:t>בו</w:t>
      </w:r>
      <w:r w:rsidRPr="005368D5">
        <w:rPr>
          <w:rFonts w:ascii="Arial" w:hAnsi="Arial" w:cs="David"/>
          <w:b/>
          <w:bCs/>
          <w:sz w:val="24"/>
          <w:szCs w:val="24"/>
          <w:rtl/>
        </w:rPr>
        <w:t xml:space="preserve"> </w:t>
      </w:r>
      <w:r w:rsidRPr="005368D5">
        <w:rPr>
          <w:rFonts w:ascii="Arial" w:hAnsi="Arial" w:cs="David" w:hint="eastAsia"/>
          <w:b/>
          <w:bCs/>
          <w:sz w:val="24"/>
          <w:szCs w:val="24"/>
          <w:rtl/>
        </w:rPr>
        <w:t>פעולות</w:t>
      </w:r>
      <w:r w:rsidRPr="005368D5">
        <w:rPr>
          <w:rFonts w:ascii="Arial" w:hAnsi="Arial" w:cs="David"/>
          <w:b/>
          <w:bCs/>
          <w:sz w:val="24"/>
          <w:szCs w:val="24"/>
          <w:rtl/>
        </w:rPr>
        <w:t xml:space="preserve"> </w:t>
      </w:r>
      <w:r w:rsidRPr="005368D5">
        <w:rPr>
          <w:rFonts w:ascii="Arial" w:hAnsi="Arial" w:cs="David" w:hint="eastAsia"/>
          <w:b/>
          <w:bCs/>
          <w:sz w:val="24"/>
          <w:szCs w:val="24"/>
          <w:rtl/>
        </w:rPr>
        <w:t>טיפול</w:t>
      </w:r>
      <w:r w:rsidRPr="005368D5">
        <w:rPr>
          <w:rFonts w:ascii="Arial" w:hAnsi="Arial" w:cs="David"/>
          <w:b/>
          <w:bCs/>
          <w:sz w:val="24"/>
          <w:szCs w:val="24"/>
          <w:rtl/>
        </w:rPr>
        <w:t xml:space="preserve"> </w:t>
      </w:r>
      <w:r w:rsidRPr="005368D5">
        <w:rPr>
          <w:rFonts w:ascii="Arial" w:hAnsi="Arial" w:cs="David" w:hint="eastAsia"/>
          <w:b/>
          <w:bCs/>
          <w:sz w:val="24"/>
          <w:szCs w:val="24"/>
          <w:rtl/>
        </w:rPr>
        <w:t>במזון</w:t>
      </w:r>
      <w:r w:rsidRPr="005368D5">
        <w:rPr>
          <w:rFonts w:ascii="Arial" w:hAnsi="Arial" w:cs="David"/>
          <w:b/>
          <w:bCs/>
          <w:sz w:val="24"/>
          <w:szCs w:val="24"/>
          <w:rtl/>
        </w:rPr>
        <w:t xml:space="preserve">, </w:t>
      </w:r>
      <w:r w:rsidRPr="005368D5">
        <w:rPr>
          <w:rFonts w:ascii="Arial" w:hAnsi="Arial" w:cs="David" w:hint="eastAsia"/>
          <w:b/>
          <w:bCs/>
          <w:sz w:val="24"/>
          <w:szCs w:val="24"/>
          <w:rtl/>
        </w:rPr>
        <w:t>או</w:t>
      </w:r>
      <w:r w:rsidRPr="005368D5">
        <w:rPr>
          <w:rFonts w:ascii="Arial" w:hAnsi="Arial" w:cs="David"/>
          <w:b/>
          <w:bCs/>
          <w:sz w:val="24"/>
          <w:szCs w:val="24"/>
          <w:rtl/>
        </w:rPr>
        <w:t xml:space="preserve">/ו </w:t>
      </w:r>
      <w:r w:rsidRPr="005368D5">
        <w:rPr>
          <w:rFonts w:ascii="Arial" w:hAnsi="Arial" w:cs="David" w:hint="eastAsia"/>
          <w:b/>
          <w:bCs/>
          <w:sz w:val="24"/>
          <w:szCs w:val="24"/>
          <w:rtl/>
        </w:rPr>
        <w:t>עיסוק</w:t>
      </w:r>
      <w:r w:rsidRPr="005368D5">
        <w:rPr>
          <w:rFonts w:ascii="Arial" w:hAnsi="Arial" w:cs="David"/>
          <w:b/>
          <w:bCs/>
          <w:sz w:val="24"/>
          <w:szCs w:val="24"/>
          <w:rtl/>
        </w:rPr>
        <w:t xml:space="preserve"> </w:t>
      </w:r>
      <w:r w:rsidRPr="005368D5">
        <w:rPr>
          <w:rFonts w:ascii="Arial" w:hAnsi="Arial" w:cs="David" w:hint="eastAsia"/>
          <w:b/>
          <w:bCs/>
          <w:sz w:val="24"/>
          <w:szCs w:val="24"/>
          <w:rtl/>
        </w:rPr>
        <w:t>במזון</w:t>
      </w:r>
      <w:r w:rsidRPr="005368D5">
        <w:rPr>
          <w:rFonts w:ascii="Arial" w:hAnsi="Arial" w:cs="David"/>
          <w:b/>
          <w:bCs/>
          <w:sz w:val="24"/>
          <w:szCs w:val="24"/>
          <w:rtl/>
        </w:rPr>
        <w:t xml:space="preserve"> </w:t>
      </w:r>
      <w:r w:rsidRPr="005368D5">
        <w:rPr>
          <w:rFonts w:ascii="Arial" w:hAnsi="Arial" w:cs="David" w:hint="eastAsia"/>
          <w:b/>
          <w:bCs/>
          <w:sz w:val="24"/>
          <w:szCs w:val="24"/>
          <w:rtl/>
        </w:rPr>
        <w:t>רגיש</w:t>
      </w:r>
      <w:r w:rsidRPr="005368D5">
        <w:rPr>
          <w:rFonts w:ascii="Arial" w:hAnsi="Arial" w:cs="David"/>
          <w:b/>
          <w:bCs/>
          <w:sz w:val="24"/>
          <w:szCs w:val="24"/>
          <w:rtl/>
        </w:rPr>
        <w:t xml:space="preserve"> </w:t>
      </w:r>
      <w:r w:rsidRPr="005368D5">
        <w:rPr>
          <w:rFonts w:ascii="Arial" w:hAnsi="Arial" w:cs="David" w:hint="eastAsia"/>
          <w:b/>
          <w:bCs/>
          <w:sz w:val="24"/>
          <w:szCs w:val="24"/>
          <w:rtl/>
        </w:rPr>
        <w:t>מוכן</w:t>
      </w:r>
      <w:r w:rsidRPr="005368D5">
        <w:rPr>
          <w:rFonts w:ascii="Arial" w:hAnsi="Arial" w:cs="David"/>
          <w:b/>
          <w:bCs/>
          <w:sz w:val="24"/>
          <w:szCs w:val="24"/>
          <w:rtl/>
        </w:rPr>
        <w:t xml:space="preserve"> </w:t>
      </w:r>
      <w:r w:rsidRPr="005368D5">
        <w:rPr>
          <w:rFonts w:ascii="Arial" w:hAnsi="Arial" w:cs="David" w:hint="eastAsia"/>
          <w:b/>
          <w:bCs/>
          <w:sz w:val="24"/>
          <w:szCs w:val="24"/>
          <w:rtl/>
        </w:rPr>
        <w:t>לאכילה</w:t>
      </w:r>
      <w:r w:rsidRPr="005368D5">
        <w:rPr>
          <w:rFonts w:ascii="Arial" w:hAnsi="Arial" w:cs="David"/>
          <w:b/>
          <w:bCs/>
          <w:sz w:val="24"/>
          <w:szCs w:val="24"/>
          <w:rtl/>
        </w:rPr>
        <w:t xml:space="preserve"> </w:t>
      </w:r>
      <w:r w:rsidRPr="005368D5">
        <w:rPr>
          <w:rFonts w:ascii="Arial" w:hAnsi="Arial" w:cs="David" w:hint="eastAsia"/>
          <w:b/>
          <w:bCs/>
          <w:sz w:val="24"/>
          <w:szCs w:val="24"/>
          <w:rtl/>
        </w:rPr>
        <w:t>בתפזורת</w:t>
      </w:r>
      <w:r w:rsidRPr="004F38DE">
        <w:rPr>
          <w:rFonts w:ascii="Arial" w:hAnsi="Arial" w:cs="David" w:hint="cs"/>
          <w:sz w:val="24"/>
          <w:szCs w:val="24"/>
          <w:rtl/>
        </w:rPr>
        <w:t>, יצורפו המסמכים</w:t>
      </w:r>
      <w:r w:rsidRPr="00D954FF">
        <w:rPr>
          <w:rFonts w:ascii="Arial" w:hAnsi="Arial" w:cs="David" w:hint="cs"/>
          <w:sz w:val="24"/>
          <w:szCs w:val="24"/>
          <w:rtl/>
        </w:rPr>
        <w:t xml:space="preserve"> הבאים:</w:t>
      </w:r>
    </w:p>
    <w:p w:rsidR="002001C0" w:rsidRDefault="002001C0" w:rsidP="004D6715">
      <w:pPr>
        <w:pStyle w:val="a7"/>
        <w:numPr>
          <w:ilvl w:val="0"/>
          <w:numId w:val="17"/>
        </w:numPr>
        <w:spacing w:after="0" w:line="360" w:lineRule="auto"/>
        <w:jc w:val="both"/>
        <w:rPr>
          <w:rFonts w:ascii="Arial" w:hAnsi="Arial" w:cs="David"/>
          <w:sz w:val="24"/>
          <w:szCs w:val="24"/>
        </w:rPr>
      </w:pPr>
      <w:r w:rsidRPr="00873AF8">
        <w:rPr>
          <w:rFonts w:ascii="Arial" w:hAnsi="Arial" w:cs="David" w:hint="cs"/>
          <w:sz w:val="24"/>
          <w:szCs w:val="24"/>
          <w:rtl/>
        </w:rPr>
        <w:t>אישור מהרשות המקומית או מתאגיד הביוב ברשות המקומית בדבר:</w:t>
      </w:r>
    </w:p>
    <w:p w:rsidR="002001C0" w:rsidRDefault="002001C0" w:rsidP="004D6715">
      <w:pPr>
        <w:pStyle w:val="a7"/>
        <w:numPr>
          <w:ilvl w:val="0"/>
          <w:numId w:val="18"/>
        </w:numPr>
        <w:spacing w:after="0" w:line="360" w:lineRule="auto"/>
        <w:jc w:val="both"/>
        <w:rPr>
          <w:rFonts w:ascii="Arial" w:hAnsi="Arial" w:cs="David"/>
          <w:sz w:val="24"/>
          <w:szCs w:val="24"/>
        </w:rPr>
      </w:pPr>
      <w:r w:rsidRPr="00873AF8">
        <w:rPr>
          <w:rFonts w:ascii="Arial" w:hAnsi="Arial" w:cs="David" w:hint="cs"/>
          <w:sz w:val="24"/>
          <w:szCs w:val="24"/>
          <w:rtl/>
        </w:rPr>
        <w:t>חיבור העסק למערכת הביוב.</w:t>
      </w:r>
    </w:p>
    <w:p w:rsidR="002001C0" w:rsidRDefault="002001C0" w:rsidP="004D6715">
      <w:pPr>
        <w:pStyle w:val="a7"/>
        <w:numPr>
          <w:ilvl w:val="0"/>
          <w:numId w:val="18"/>
        </w:numPr>
        <w:spacing w:after="0" w:line="360" w:lineRule="auto"/>
        <w:jc w:val="both"/>
        <w:rPr>
          <w:rFonts w:ascii="Arial" w:hAnsi="Arial" w:cs="David"/>
          <w:sz w:val="24"/>
          <w:szCs w:val="24"/>
        </w:rPr>
      </w:pPr>
      <w:r w:rsidRPr="00873AF8">
        <w:rPr>
          <w:rFonts w:ascii="Arial" w:hAnsi="Arial" w:cs="David" w:hint="cs"/>
          <w:sz w:val="24"/>
          <w:szCs w:val="24"/>
          <w:rtl/>
        </w:rPr>
        <w:t>לריקון מיכל אגירת שפכים למערכת ביוב מרכזית.</w:t>
      </w:r>
    </w:p>
    <w:p w:rsidR="002001C0" w:rsidRDefault="002001C0" w:rsidP="004D6715">
      <w:pPr>
        <w:pStyle w:val="a7"/>
        <w:numPr>
          <w:ilvl w:val="0"/>
          <w:numId w:val="18"/>
        </w:numPr>
        <w:spacing w:after="0" w:line="360" w:lineRule="auto"/>
        <w:jc w:val="both"/>
        <w:rPr>
          <w:rFonts w:ascii="Arial" w:hAnsi="Arial" w:cs="David"/>
          <w:sz w:val="24"/>
          <w:szCs w:val="24"/>
        </w:rPr>
      </w:pPr>
      <w:r>
        <w:rPr>
          <w:rFonts w:ascii="Arial" w:hAnsi="Arial" w:cs="David" w:hint="cs"/>
          <w:sz w:val="24"/>
          <w:szCs w:val="24"/>
          <w:rtl/>
        </w:rPr>
        <w:lastRenderedPageBreak/>
        <w:t xml:space="preserve">על </w:t>
      </w:r>
      <w:r w:rsidRPr="00873AF8">
        <w:rPr>
          <w:rFonts w:ascii="Arial" w:hAnsi="Arial" w:cs="David" w:hint="cs"/>
          <w:sz w:val="24"/>
          <w:szCs w:val="24"/>
          <w:rtl/>
        </w:rPr>
        <w:t>פינוי שפכי העסק באמצעות עסק בעל</w:t>
      </w:r>
      <w:r>
        <w:rPr>
          <w:rFonts w:ascii="Arial" w:hAnsi="Arial" w:cs="David" w:hint="cs"/>
          <w:sz w:val="24"/>
          <w:szCs w:val="24"/>
          <w:rtl/>
        </w:rPr>
        <w:t xml:space="preserve"> רישיון לפי פריט 5.3ג' "הובלתן </w:t>
      </w:r>
      <w:r w:rsidRPr="00873AF8">
        <w:rPr>
          <w:rFonts w:ascii="Arial" w:hAnsi="Arial" w:cs="David" w:hint="cs"/>
          <w:sz w:val="24"/>
          <w:szCs w:val="24"/>
          <w:rtl/>
        </w:rPr>
        <w:t>במיכליות" (ביובית).</w:t>
      </w:r>
    </w:p>
    <w:p w:rsidR="002001C0" w:rsidRPr="00873AF8" w:rsidRDefault="002001C0" w:rsidP="004D6715">
      <w:pPr>
        <w:pStyle w:val="a7"/>
        <w:numPr>
          <w:ilvl w:val="0"/>
          <w:numId w:val="18"/>
        </w:numPr>
        <w:spacing w:after="0" w:line="360" w:lineRule="auto"/>
        <w:jc w:val="both"/>
        <w:rPr>
          <w:rFonts w:ascii="Arial" w:hAnsi="Arial" w:cs="David"/>
          <w:sz w:val="24"/>
          <w:szCs w:val="24"/>
        </w:rPr>
      </w:pPr>
      <w:r w:rsidRPr="00873AF8">
        <w:rPr>
          <w:rFonts w:ascii="Arial" w:hAnsi="Arial" w:cs="David" w:hint="cs"/>
          <w:sz w:val="24"/>
          <w:szCs w:val="24"/>
          <w:rtl/>
        </w:rPr>
        <w:t>בעל העסק יחזיק את האישור האמור בעסק, ויציגו לבקשת גורם מוסמך מטעם נותן אישור או רשות הרישוי.</w:t>
      </w:r>
    </w:p>
    <w:p w:rsidR="002001C0" w:rsidRDefault="002001C0" w:rsidP="004D6715">
      <w:pPr>
        <w:pStyle w:val="a7"/>
        <w:numPr>
          <w:ilvl w:val="0"/>
          <w:numId w:val="17"/>
        </w:numPr>
        <w:spacing w:after="0" w:line="360" w:lineRule="auto"/>
        <w:jc w:val="both"/>
        <w:rPr>
          <w:rFonts w:ascii="Arial" w:hAnsi="Arial" w:cs="David"/>
          <w:sz w:val="24"/>
          <w:szCs w:val="24"/>
        </w:rPr>
      </w:pPr>
      <w:r w:rsidRPr="00D954FF">
        <w:rPr>
          <w:rFonts w:ascii="Arial" w:hAnsi="Arial" w:cs="David" w:hint="cs"/>
          <w:sz w:val="24"/>
          <w:szCs w:val="24"/>
          <w:rtl/>
        </w:rPr>
        <w:t>פרשה טכנית של העסק הכוללת את הפרטים המנויים להלן:</w:t>
      </w:r>
    </w:p>
    <w:p w:rsidR="002001C0" w:rsidRDefault="002001C0" w:rsidP="004D6715">
      <w:pPr>
        <w:pStyle w:val="a7"/>
        <w:numPr>
          <w:ilvl w:val="0"/>
          <w:numId w:val="19"/>
        </w:numPr>
        <w:spacing w:after="0" w:line="360" w:lineRule="auto"/>
        <w:jc w:val="both"/>
        <w:rPr>
          <w:rFonts w:ascii="Arial" w:hAnsi="Arial" w:cs="David"/>
          <w:sz w:val="24"/>
          <w:szCs w:val="24"/>
        </w:rPr>
      </w:pPr>
      <w:r w:rsidRPr="00873AF8">
        <w:rPr>
          <w:rFonts w:ascii="Arial" w:hAnsi="Arial" w:cs="David" w:hint="cs"/>
          <w:sz w:val="24"/>
          <w:szCs w:val="24"/>
          <w:rtl/>
        </w:rPr>
        <w:t>תיאור מילולי של כלל הפע</w:t>
      </w:r>
      <w:r>
        <w:rPr>
          <w:rFonts w:ascii="Arial" w:hAnsi="Arial" w:cs="David" w:hint="cs"/>
          <w:sz w:val="24"/>
          <w:szCs w:val="24"/>
          <w:rtl/>
        </w:rPr>
        <w:t>ולות והציוד הנדרשים להכנת המזון.</w:t>
      </w:r>
    </w:p>
    <w:p w:rsidR="002001C0" w:rsidRDefault="002001C0" w:rsidP="004D6715">
      <w:pPr>
        <w:pStyle w:val="a7"/>
        <w:numPr>
          <w:ilvl w:val="0"/>
          <w:numId w:val="19"/>
        </w:numPr>
        <w:spacing w:after="0" w:line="360" w:lineRule="auto"/>
        <w:jc w:val="both"/>
        <w:rPr>
          <w:rFonts w:ascii="Arial" w:hAnsi="Arial" w:cs="David"/>
          <w:sz w:val="24"/>
          <w:szCs w:val="24"/>
        </w:rPr>
      </w:pPr>
      <w:r w:rsidRPr="00873AF8">
        <w:rPr>
          <w:rFonts w:ascii="Arial" w:hAnsi="Arial" w:cs="David" w:hint="cs"/>
          <w:sz w:val="24"/>
          <w:szCs w:val="24"/>
          <w:rtl/>
        </w:rPr>
        <w:t>מספ</w:t>
      </w:r>
      <w:r>
        <w:rPr>
          <w:rFonts w:ascii="Arial" w:hAnsi="Arial" w:cs="David" w:hint="cs"/>
          <w:sz w:val="24"/>
          <w:szCs w:val="24"/>
          <w:rtl/>
        </w:rPr>
        <w:t>ר העובדים המועסקים בעסק ותפקידם.</w:t>
      </w:r>
    </w:p>
    <w:p w:rsidR="002001C0" w:rsidRDefault="002001C0" w:rsidP="004D6715">
      <w:pPr>
        <w:pStyle w:val="a7"/>
        <w:numPr>
          <w:ilvl w:val="0"/>
          <w:numId w:val="19"/>
        </w:numPr>
        <w:spacing w:after="0" w:line="360" w:lineRule="auto"/>
        <w:jc w:val="both"/>
        <w:rPr>
          <w:rFonts w:ascii="Arial" w:hAnsi="Arial" w:cs="David"/>
          <w:sz w:val="24"/>
          <w:szCs w:val="24"/>
        </w:rPr>
      </w:pPr>
      <w:r>
        <w:rPr>
          <w:rFonts w:ascii="Arial" w:hAnsi="Arial" w:cs="David" w:hint="cs"/>
          <w:sz w:val="24"/>
          <w:szCs w:val="24"/>
          <w:rtl/>
        </w:rPr>
        <w:t>כמות מרבית מוערכת של מנות ליום.</w:t>
      </w:r>
    </w:p>
    <w:p w:rsidR="002001C0" w:rsidRDefault="002001C0" w:rsidP="004D6715">
      <w:pPr>
        <w:pStyle w:val="a7"/>
        <w:numPr>
          <w:ilvl w:val="0"/>
          <w:numId w:val="19"/>
        </w:numPr>
        <w:spacing w:after="0" w:line="360" w:lineRule="auto"/>
        <w:jc w:val="both"/>
        <w:rPr>
          <w:rFonts w:ascii="Arial" w:hAnsi="Arial" w:cs="David"/>
          <w:sz w:val="24"/>
          <w:szCs w:val="24"/>
        </w:rPr>
      </w:pPr>
      <w:r w:rsidRPr="00873AF8">
        <w:rPr>
          <w:rFonts w:ascii="Arial" w:hAnsi="Arial" w:cs="David" w:hint="cs"/>
          <w:sz w:val="24"/>
          <w:szCs w:val="24"/>
          <w:rtl/>
        </w:rPr>
        <w:t>אמצעי אספקת מים ו</w:t>
      </w:r>
      <w:r>
        <w:rPr>
          <w:rFonts w:ascii="Arial" w:hAnsi="Arial" w:cs="David" w:hint="cs"/>
          <w:sz w:val="24"/>
          <w:szCs w:val="24"/>
          <w:rtl/>
        </w:rPr>
        <w:t>מקורם.</w:t>
      </w:r>
    </w:p>
    <w:p w:rsidR="002001C0" w:rsidRDefault="002001C0" w:rsidP="004D6715">
      <w:pPr>
        <w:pStyle w:val="a7"/>
        <w:numPr>
          <w:ilvl w:val="0"/>
          <w:numId w:val="19"/>
        </w:numPr>
        <w:spacing w:after="0" w:line="360" w:lineRule="auto"/>
        <w:jc w:val="both"/>
        <w:rPr>
          <w:rFonts w:ascii="Arial" w:hAnsi="Arial" w:cs="David"/>
          <w:sz w:val="24"/>
          <w:szCs w:val="24"/>
        </w:rPr>
      </w:pPr>
      <w:r w:rsidRPr="00873AF8">
        <w:rPr>
          <w:rFonts w:ascii="Arial" w:hAnsi="Arial" w:cs="David" w:hint="cs"/>
          <w:sz w:val="24"/>
          <w:szCs w:val="24"/>
          <w:rtl/>
        </w:rPr>
        <w:t>אמצעי סילוק שפכים</w:t>
      </w:r>
      <w:r>
        <w:rPr>
          <w:rFonts w:ascii="Arial" w:hAnsi="Arial" w:cs="David" w:hint="cs"/>
          <w:sz w:val="24"/>
          <w:szCs w:val="24"/>
          <w:rtl/>
        </w:rPr>
        <w:t>.</w:t>
      </w:r>
    </w:p>
    <w:p w:rsidR="002001C0" w:rsidRPr="00873AF8" w:rsidRDefault="002001C0" w:rsidP="004D6715">
      <w:pPr>
        <w:pStyle w:val="a7"/>
        <w:numPr>
          <w:ilvl w:val="0"/>
          <w:numId w:val="19"/>
        </w:numPr>
        <w:spacing w:after="0" w:line="360" w:lineRule="auto"/>
        <w:jc w:val="both"/>
        <w:rPr>
          <w:rFonts w:ascii="Arial" w:hAnsi="Arial" w:cs="David"/>
          <w:sz w:val="24"/>
          <w:szCs w:val="24"/>
        </w:rPr>
      </w:pPr>
      <w:r w:rsidRPr="00873AF8">
        <w:rPr>
          <w:rFonts w:ascii="Arial" w:hAnsi="Arial" w:cs="David" w:hint="cs"/>
          <w:sz w:val="24"/>
          <w:szCs w:val="24"/>
          <w:rtl/>
        </w:rPr>
        <w:t>פירוט אמצעי החשמל, האוורו</w:t>
      </w:r>
      <w:r w:rsidR="004D6715">
        <w:rPr>
          <w:rFonts w:ascii="Arial" w:hAnsi="Arial" w:cs="David" w:hint="cs"/>
          <w:sz w:val="24"/>
          <w:szCs w:val="24"/>
          <w:rtl/>
        </w:rPr>
        <w:t>ר/מנדוף, קירור והקפאה בעסק, ככל</w:t>
      </w:r>
      <w:r w:rsidRPr="00873AF8">
        <w:rPr>
          <w:rFonts w:ascii="Arial" w:hAnsi="Arial" w:cs="David" w:hint="cs"/>
          <w:sz w:val="24"/>
          <w:szCs w:val="24"/>
          <w:rtl/>
        </w:rPr>
        <w:t xml:space="preserve"> שקיימים</w:t>
      </w:r>
      <w:r>
        <w:rPr>
          <w:rFonts w:cs="David" w:hint="cs"/>
          <w:sz w:val="24"/>
          <w:szCs w:val="24"/>
          <w:rtl/>
        </w:rPr>
        <w:t>.</w:t>
      </w:r>
    </w:p>
    <w:p w:rsidR="002001C0" w:rsidRPr="004F38DE" w:rsidRDefault="002001C0" w:rsidP="004D6715">
      <w:pPr>
        <w:pStyle w:val="a7"/>
        <w:numPr>
          <w:ilvl w:val="1"/>
          <w:numId w:val="15"/>
        </w:numPr>
        <w:spacing w:after="0" w:line="360" w:lineRule="auto"/>
        <w:jc w:val="both"/>
        <w:rPr>
          <w:rFonts w:cs="David"/>
          <w:b/>
          <w:bCs/>
          <w:sz w:val="24"/>
          <w:szCs w:val="24"/>
          <w:u w:val="single"/>
        </w:rPr>
      </w:pPr>
      <w:r w:rsidRPr="004F38DE">
        <w:rPr>
          <w:rFonts w:cs="David" w:hint="cs"/>
          <w:b/>
          <w:bCs/>
          <w:sz w:val="24"/>
          <w:szCs w:val="24"/>
          <w:u w:val="single"/>
          <w:rtl/>
        </w:rPr>
        <w:t xml:space="preserve">כללי </w:t>
      </w:r>
    </w:p>
    <w:p w:rsidR="002001C0" w:rsidRPr="00873AF8" w:rsidRDefault="002001C0" w:rsidP="004D6715">
      <w:pPr>
        <w:pStyle w:val="a7"/>
        <w:numPr>
          <w:ilvl w:val="2"/>
          <w:numId w:val="15"/>
        </w:numPr>
        <w:spacing w:after="0" w:line="360" w:lineRule="auto"/>
        <w:jc w:val="both"/>
        <w:rPr>
          <w:rFonts w:cs="David"/>
          <w:b/>
          <w:bCs/>
          <w:sz w:val="24"/>
          <w:szCs w:val="24"/>
        </w:rPr>
      </w:pPr>
      <w:r w:rsidRPr="00564F6E">
        <w:rPr>
          <w:rFonts w:cs="David" w:hint="cs"/>
          <w:sz w:val="24"/>
          <w:szCs w:val="24"/>
          <w:rtl/>
        </w:rPr>
        <w:t xml:space="preserve">מבלי לגרוע </w:t>
      </w:r>
      <w:r>
        <w:rPr>
          <w:rFonts w:cs="David" w:hint="cs"/>
          <w:sz w:val="24"/>
          <w:szCs w:val="24"/>
          <w:rtl/>
        </w:rPr>
        <w:t>מהאמור ב</w:t>
      </w:r>
      <w:r w:rsidRPr="00564F6E">
        <w:rPr>
          <w:rFonts w:cs="David" w:hint="cs"/>
          <w:sz w:val="24"/>
          <w:szCs w:val="24"/>
          <w:rtl/>
        </w:rPr>
        <w:t>תקנות</w:t>
      </w:r>
      <w:r w:rsidRPr="004F38DE">
        <w:rPr>
          <w:rFonts w:cs="David" w:hint="cs"/>
          <w:sz w:val="24"/>
          <w:szCs w:val="24"/>
          <w:rtl/>
        </w:rPr>
        <w:t xml:space="preserve">, על עסק לרוכלות מזון </w:t>
      </w:r>
      <w:r w:rsidRPr="004F38DE">
        <w:rPr>
          <w:rFonts w:ascii="Arial" w:hAnsi="Arial" w:cs="David" w:hint="cs"/>
          <w:sz w:val="24"/>
          <w:szCs w:val="24"/>
          <w:rtl/>
        </w:rPr>
        <w:t>בתפזורת או שמתבצעות בו פעולות טיפול במזון</w:t>
      </w:r>
      <w:r w:rsidRPr="004F38DE">
        <w:rPr>
          <w:rFonts w:cs="David" w:hint="cs"/>
          <w:sz w:val="24"/>
          <w:szCs w:val="24"/>
          <w:rtl/>
        </w:rPr>
        <w:t>, יחולו הוראות הבאות:</w:t>
      </w:r>
    </w:p>
    <w:p w:rsidR="002001C0" w:rsidRPr="00873AF8" w:rsidRDefault="002001C0" w:rsidP="004D6715">
      <w:pPr>
        <w:pStyle w:val="a7"/>
        <w:numPr>
          <w:ilvl w:val="0"/>
          <w:numId w:val="20"/>
        </w:numPr>
        <w:spacing w:after="0" w:line="360" w:lineRule="auto"/>
        <w:jc w:val="both"/>
        <w:rPr>
          <w:rFonts w:cs="David"/>
          <w:b/>
          <w:bCs/>
          <w:sz w:val="24"/>
          <w:szCs w:val="24"/>
        </w:rPr>
      </w:pPr>
      <w:r w:rsidRPr="00873AF8">
        <w:rPr>
          <w:rFonts w:cs="David" w:hint="cs"/>
          <w:sz w:val="24"/>
          <w:szCs w:val="24"/>
          <w:rtl/>
        </w:rPr>
        <w:t xml:space="preserve">בעל העסק יקיים את כל הוראות החקיקה הנוגעות לעסק, לרבות הוראות התקנות, ויעמוד בתנאי המפרט בכל עת. </w:t>
      </w:r>
    </w:p>
    <w:p w:rsidR="002001C0" w:rsidRPr="00873AF8" w:rsidRDefault="002001C0" w:rsidP="004D6715">
      <w:pPr>
        <w:pStyle w:val="a7"/>
        <w:numPr>
          <w:ilvl w:val="0"/>
          <w:numId w:val="20"/>
        </w:numPr>
        <w:spacing w:after="0" w:line="360" w:lineRule="auto"/>
        <w:jc w:val="both"/>
        <w:rPr>
          <w:rFonts w:cs="David"/>
          <w:b/>
          <w:bCs/>
          <w:sz w:val="24"/>
          <w:szCs w:val="24"/>
        </w:rPr>
      </w:pPr>
      <w:r w:rsidRPr="00873AF8">
        <w:rPr>
          <w:rFonts w:cs="David" w:hint="cs"/>
          <w:sz w:val="24"/>
          <w:szCs w:val="24"/>
          <w:rtl/>
        </w:rPr>
        <w:t>אין בדרישות המופיעות במפרט זה כדי לגרוע מהדרישות הקבועות על פי כל דין.</w:t>
      </w:r>
    </w:p>
    <w:p w:rsidR="002001C0" w:rsidRPr="00873AF8" w:rsidRDefault="002001C0" w:rsidP="004D6715">
      <w:pPr>
        <w:pStyle w:val="a7"/>
        <w:numPr>
          <w:ilvl w:val="0"/>
          <w:numId w:val="20"/>
        </w:numPr>
        <w:spacing w:after="0" w:line="360" w:lineRule="auto"/>
        <w:jc w:val="both"/>
        <w:rPr>
          <w:rFonts w:cs="David"/>
          <w:b/>
          <w:bCs/>
          <w:sz w:val="24"/>
          <w:szCs w:val="24"/>
        </w:rPr>
      </w:pPr>
      <w:r w:rsidRPr="00873AF8">
        <w:rPr>
          <w:rFonts w:cs="David" w:hint="cs"/>
          <w:sz w:val="24"/>
          <w:szCs w:val="24"/>
          <w:rtl/>
        </w:rPr>
        <w:t xml:space="preserve">בעל העסק ידווח לרשות המקומית על כל שינוי בעסק העלול להשפיע על העמידה   בתנאי הרישיון, שלושה חודשים לפחות מראש, ויפעל לפי הנחיות נותן האישור. </w:t>
      </w:r>
    </w:p>
    <w:p w:rsidR="002001C0" w:rsidRPr="005A6643" w:rsidRDefault="002001C0" w:rsidP="004D6715">
      <w:pPr>
        <w:pStyle w:val="a7"/>
        <w:numPr>
          <w:ilvl w:val="1"/>
          <w:numId w:val="15"/>
        </w:numPr>
        <w:spacing w:after="0" w:line="360" w:lineRule="auto"/>
        <w:jc w:val="both"/>
        <w:rPr>
          <w:rFonts w:cs="David"/>
          <w:b/>
          <w:bCs/>
          <w:sz w:val="24"/>
          <w:szCs w:val="24"/>
          <w:u w:val="single"/>
        </w:rPr>
      </w:pPr>
      <w:r w:rsidRPr="005A6643">
        <w:rPr>
          <w:rFonts w:cs="David" w:hint="cs"/>
          <w:b/>
          <w:bCs/>
          <w:sz w:val="24"/>
          <w:szCs w:val="24"/>
          <w:u w:val="single"/>
          <w:rtl/>
        </w:rPr>
        <w:t>סביבת העסק</w:t>
      </w:r>
    </w:p>
    <w:p w:rsidR="002001C0" w:rsidRDefault="002001C0" w:rsidP="004D6715">
      <w:pPr>
        <w:pStyle w:val="a7"/>
        <w:numPr>
          <w:ilvl w:val="2"/>
          <w:numId w:val="15"/>
        </w:numPr>
        <w:spacing w:after="0" w:line="360" w:lineRule="auto"/>
        <w:jc w:val="both"/>
        <w:rPr>
          <w:rFonts w:cs="David"/>
          <w:sz w:val="24"/>
          <w:szCs w:val="24"/>
        </w:rPr>
      </w:pPr>
      <w:r w:rsidRPr="00D954FF">
        <w:rPr>
          <w:rFonts w:cs="David" w:hint="cs"/>
          <w:sz w:val="24"/>
          <w:szCs w:val="24"/>
          <w:rtl/>
        </w:rPr>
        <w:t>ה</w:t>
      </w:r>
      <w:r>
        <w:rPr>
          <w:rFonts w:cs="David" w:hint="cs"/>
          <w:sz w:val="24"/>
          <w:szCs w:val="24"/>
          <w:rtl/>
        </w:rPr>
        <w:t>שטח בו יוצב מתקן העסק</w:t>
      </w:r>
      <w:r w:rsidRPr="00D954FF">
        <w:rPr>
          <w:rFonts w:cs="David" w:hint="cs"/>
          <w:sz w:val="24"/>
          <w:szCs w:val="24"/>
          <w:rtl/>
        </w:rPr>
        <w:t xml:space="preserve"> יהיה נקי ממפגעים.</w:t>
      </w:r>
      <w:r w:rsidRPr="00D954FF">
        <w:rPr>
          <w:rFonts w:cs="David"/>
          <w:sz w:val="24"/>
          <w:szCs w:val="24"/>
        </w:rPr>
        <w:t xml:space="preserve"> </w:t>
      </w:r>
    </w:p>
    <w:p w:rsidR="002001C0" w:rsidRPr="00873AF8" w:rsidRDefault="002001C0" w:rsidP="004D6715">
      <w:pPr>
        <w:pStyle w:val="a7"/>
        <w:numPr>
          <w:ilvl w:val="2"/>
          <w:numId w:val="15"/>
        </w:numPr>
        <w:spacing w:after="0" w:line="360" w:lineRule="auto"/>
        <w:jc w:val="both"/>
        <w:rPr>
          <w:rFonts w:cs="David"/>
          <w:sz w:val="24"/>
          <w:szCs w:val="24"/>
        </w:rPr>
      </w:pPr>
      <w:r w:rsidRPr="00873AF8">
        <w:rPr>
          <w:rFonts w:cs="David" w:hint="cs"/>
          <w:sz w:val="24"/>
          <w:szCs w:val="24"/>
          <w:rtl/>
        </w:rPr>
        <w:t>אזור ההמתנה המיועד ללקוחות</w:t>
      </w:r>
      <w:r>
        <w:rPr>
          <w:rFonts w:cs="David" w:hint="cs"/>
          <w:sz w:val="24"/>
          <w:szCs w:val="24"/>
          <w:rtl/>
        </w:rPr>
        <w:t xml:space="preserve"> העסק יהיה מוצל ומוגן מפני גשם.</w:t>
      </w:r>
    </w:p>
    <w:p w:rsidR="002001C0" w:rsidRPr="002001C0" w:rsidRDefault="002001C0" w:rsidP="004D6715">
      <w:pPr>
        <w:pStyle w:val="a7"/>
        <w:numPr>
          <w:ilvl w:val="1"/>
          <w:numId w:val="15"/>
        </w:numPr>
        <w:spacing w:after="0" w:line="360" w:lineRule="auto"/>
        <w:jc w:val="both"/>
        <w:rPr>
          <w:rFonts w:cs="David"/>
          <w:sz w:val="24"/>
          <w:szCs w:val="24"/>
        </w:rPr>
      </w:pPr>
      <w:r w:rsidRPr="00C4594D">
        <w:rPr>
          <w:rFonts w:cs="David" w:hint="eastAsia"/>
          <w:b/>
          <w:bCs/>
          <w:sz w:val="24"/>
          <w:szCs w:val="24"/>
          <w:u w:val="single"/>
          <w:rtl/>
        </w:rPr>
        <w:t>מי</w:t>
      </w:r>
      <w:r w:rsidRPr="00C4594D">
        <w:rPr>
          <w:rFonts w:cs="David"/>
          <w:b/>
          <w:bCs/>
          <w:sz w:val="24"/>
          <w:szCs w:val="24"/>
          <w:u w:val="single"/>
          <w:rtl/>
        </w:rPr>
        <w:t xml:space="preserve"> </w:t>
      </w:r>
      <w:r w:rsidRPr="00C4594D">
        <w:rPr>
          <w:rFonts w:cs="David" w:hint="eastAsia"/>
          <w:b/>
          <w:bCs/>
          <w:sz w:val="24"/>
          <w:szCs w:val="24"/>
          <w:u w:val="single"/>
          <w:rtl/>
        </w:rPr>
        <w:t>שתייה</w:t>
      </w:r>
    </w:p>
    <w:p w:rsidR="002001C0" w:rsidRPr="002001C0" w:rsidRDefault="002001C0" w:rsidP="004D6715">
      <w:pPr>
        <w:pStyle w:val="a7"/>
        <w:numPr>
          <w:ilvl w:val="2"/>
          <w:numId w:val="15"/>
        </w:numPr>
        <w:spacing w:after="0" w:line="360" w:lineRule="auto"/>
        <w:jc w:val="both"/>
        <w:rPr>
          <w:rFonts w:cs="David"/>
          <w:sz w:val="24"/>
          <w:szCs w:val="24"/>
        </w:rPr>
      </w:pPr>
      <w:r w:rsidRPr="002001C0">
        <w:rPr>
          <w:rFonts w:cs="David" w:hint="eastAsia"/>
          <w:sz w:val="24"/>
          <w:szCs w:val="24"/>
          <w:rtl/>
        </w:rPr>
        <w:t>מבלי</w:t>
      </w:r>
      <w:r w:rsidRPr="002001C0">
        <w:rPr>
          <w:rFonts w:cs="David"/>
          <w:sz w:val="24"/>
          <w:szCs w:val="24"/>
          <w:rtl/>
        </w:rPr>
        <w:t xml:space="preserve"> </w:t>
      </w:r>
      <w:r w:rsidRPr="002001C0">
        <w:rPr>
          <w:rFonts w:cs="David" w:hint="eastAsia"/>
          <w:sz w:val="24"/>
          <w:szCs w:val="24"/>
          <w:rtl/>
        </w:rPr>
        <w:t>לגרוע</w:t>
      </w:r>
      <w:r w:rsidRPr="002001C0">
        <w:rPr>
          <w:rFonts w:cs="David"/>
          <w:sz w:val="24"/>
          <w:szCs w:val="24"/>
          <w:rtl/>
        </w:rPr>
        <w:t xml:space="preserve"> </w:t>
      </w:r>
      <w:r w:rsidRPr="002001C0">
        <w:rPr>
          <w:rFonts w:cs="David" w:hint="eastAsia"/>
          <w:sz w:val="24"/>
          <w:szCs w:val="24"/>
          <w:rtl/>
        </w:rPr>
        <w:t>מהאמור</w:t>
      </w:r>
      <w:r w:rsidRPr="002001C0">
        <w:rPr>
          <w:rFonts w:cs="David"/>
          <w:sz w:val="24"/>
          <w:szCs w:val="24"/>
          <w:rtl/>
        </w:rPr>
        <w:t xml:space="preserve"> </w:t>
      </w:r>
      <w:r w:rsidRPr="002001C0">
        <w:rPr>
          <w:rFonts w:cs="David" w:hint="eastAsia"/>
          <w:sz w:val="24"/>
          <w:szCs w:val="24"/>
          <w:rtl/>
        </w:rPr>
        <w:t>בתקנות</w:t>
      </w:r>
      <w:r w:rsidRPr="002001C0">
        <w:rPr>
          <w:rFonts w:cs="David"/>
          <w:sz w:val="24"/>
          <w:szCs w:val="24"/>
          <w:rtl/>
        </w:rPr>
        <w:t xml:space="preserve"> ובנוסף </w:t>
      </w:r>
      <w:r w:rsidRPr="002001C0">
        <w:rPr>
          <w:rFonts w:cs="David" w:hint="cs"/>
          <w:sz w:val="24"/>
          <w:szCs w:val="24"/>
          <w:rtl/>
        </w:rPr>
        <w:t xml:space="preserve">על האמור בתקנות </w:t>
      </w:r>
      <w:r w:rsidRPr="002001C0">
        <w:rPr>
          <w:rFonts w:cs="David" w:hint="eastAsia"/>
          <w:sz w:val="24"/>
          <w:szCs w:val="24"/>
          <w:rtl/>
        </w:rPr>
        <w:t>ברוכלות</w:t>
      </w:r>
      <w:r w:rsidRPr="002001C0">
        <w:rPr>
          <w:rFonts w:cs="David"/>
          <w:sz w:val="24"/>
          <w:szCs w:val="24"/>
          <w:rtl/>
        </w:rPr>
        <w:t xml:space="preserve"> </w:t>
      </w:r>
      <w:r w:rsidRPr="002001C0">
        <w:rPr>
          <w:rFonts w:cs="David" w:hint="eastAsia"/>
          <w:sz w:val="24"/>
          <w:szCs w:val="24"/>
          <w:rtl/>
        </w:rPr>
        <w:t>מזון</w:t>
      </w:r>
      <w:r w:rsidRPr="002001C0">
        <w:rPr>
          <w:rFonts w:cs="David"/>
          <w:sz w:val="24"/>
          <w:szCs w:val="24"/>
          <w:rtl/>
        </w:rPr>
        <w:t xml:space="preserve"> </w:t>
      </w:r>
      <w:r w:rsidRPr="002001C0">
        <w:rPr>
          <w:rFonts w:cs="David" w:hint="eastAsia"/>
          <w:sz w:val="24"/>
          <w:szCs w:val="24"/>
          <w:rtl/>
        </w:rPr>
        <w:t>בתפזורת</w:t>
      </w:r>
      <w:r w:rsidRPr="002001C0">
        <w:rPr>
          <w:rFonts w:cs="David"/>
          <w:sz w:val="24"/>
          <w:szCs w:val="24"/>
          <w:rtl/>
        </w:rPr>
        <w:t xml:space="preserve"> </w:t>
      </w:r>
      <w:r w:rsidRPr="002001C0">
        <w:rPr>
          <w:rFonts w:cs="David" w:hint="eastAsia"/>
          <w:sz w:val="24"/>
          <w:szCs w:val="24"/>
          <w:rtl/>
        </w:rPr>
        <w:t>או</w:t>
      </w:r>
      <w:r w:rsidRPr="002001C0">
        <w:rPr>
          <w:rFonts w:cs="David"/>
          <w:sz w:val="24"/>
          <w:szCs w:val="24"/>
          <w:rtl/>
        </w:rPr>
        <w:t xml:space="preserve"> </w:t>
      </w:r>
      <w:r w:rsidRPr="002001C0">
        <w:rPr>
          <w:rFonts w:cs="David" w:hint="eastAsia"/>
          <w:sz w:val="24"/>
          <w:szCs w:val="24"/>
          <w:rtl/>
        </w:rPr>
        <w:t>בעסק</w:t>
      </w:r>
      <w:r w:rsidRPr="002001C0">
        <w:rPr>
          <w:rFonts w:cs="David"/>
          <w:sz w:val="24"/>
          <w:szCs w:val="24"/>
          <w:rtl/>
        </w:rPr>
        <w:t xml:space="preserve"> </w:t>
      </w:r>
      <w:r w:rsidRPr="002001C0">
        <w:rPr>
          <w:rFonts w:cs="David" w:hint="eastAsia"/>
          <w:sz w:val="24"/>
          <w:szCs w:val="24"/>
          <w:rtl/>
        </w:rPr>
        <w:t>בו</w:t>
      </w:r>
      <w:r w:rsidRPr="002001C0">
        <w:rPr>
          <w:rFonts w:cs="David"/>
          <w:sz w:val="24"/>
          <w:szCs w:val="24"/>
          <w:rtl/>
        </w:rPr>
        <w:t xml:space="preserve"> </w:t>
      </w:r>
      <w:r w:rsidRPr="002001C0">
        <w:rPr>
          <w:rFonts w:cs="David" w:hint="eastAsia"/>
          <w:sz w:val="24"/>
          <w:szCs w:val="24"/>
          <w:rtl/>
        </w:rPr>
        <w:t>מתבצעות</w:t>
      </w:r>
      <w:r w:rsidRPr="002001C0">
        <w:rPr>
          <w:rFonts w:cs="David"/>
          <w:sz w:val="24"/>
          <w:szCs w:val="24"/>
          <w:rtl/>
        </w:rPr>
        <w:t xml:space="preserve"> </w:t>
      </w:r>
      <w:r w:rsidRPr="002001C0">
        <w:rPr>
          <w:rFonts w:cs="David" w:hint="eastAsia"/>
          <w:sz w:val="24"/>
          <w:szCs w:val="24"/>
          <w:rtl/>
        </w:rPr>
        <w:t>פעולות</w:t>
      </w:r>
      <w:r w:rsidRPr="002001C0">
        <w:rPr>
          <w:rFonts w:cs="David"/>
          <w:sz w:val="24"/>
          <w:szCs w:val="24"/>
          <w:rtl/>
        </w:rPr>
        <w:t xml:space="preserve"> </w:t>
      </w:r>
      <w:r w:rsidRPr="002001C0">
        <w:rPr>
          <w:rFonts w:cs="David" w:hint="eastAsia"/>
          <w:sz w:val="24"/>
          <w:szCs w:val="24"/>
          <w:rtl/>
        </w:rPr>
        <w:t>טיפול</w:t>
      </w:r>
      <w:r w:rsidRPr="002001C0">
        <w:rPr>
          <w:rFonts w:cs="David"/>
          <w:sz w:val="24"/>
          <w:szCs w:val="24"/>
          <w:rtl/>
        </w:rPr>
        <w:t xml:space="preserve"> </w:t>
      </w:r>
      <w:r w:rsidRPr="002001C0">
        <w:rPr>
          <w:rFonts w:cs="David" w:hint="eastAsia"/>
          <w:sz w:val="24"/>
          <w:szCs w:val="24"/>
          <w:rtl/>
        </w:rPr>
        <w:t>במזון</w:t>
      </w:r>
      <w:r w:rsidRPr="002001C0">
        <w:rPr>
          <w:rFonts w:cs="David"/>
          <w:sz w:val="24"/>
          <w:szCs w:val="24"/>
          <w:rtl/>
        </w:rPr>
        <w:t>,</w:t>
      </w:r>
      <w:r w:rsidRPr="002001C0">
        <w:rPr>
          <w:rFonts w:cs="David" w:hint="cs"/>
          <w:sz w:val="24"/>
          <w:szCs w:val="24"/>
          <w:rtl/>
        </w:rPr>
        <w:t xml:space="preserve"> </w:t>
      </w:r>
      <w:r w:rsidRPr="002001C0">
        <w:rPr>
          <w:rFonts w:cs="David" w:hint="eastAsia"/>
          <w:sz w:val="24"/>
          <w:szCs w:val="24"/>
          <w:rtl/>
        </w:rPr>
        <w:t>יתקיימו</w:t>
      </w:r>
      <w:r w:rsidRPr="002001C0">
        <w:rPr>
          <w:rFonts w:cs="David"/>
          <w:sz w:val="24"/>
          <w:szCs w:val="24"/>
          <w:rtl/>
        </w:rPr>
        <w:t xml:space="preserve"> </w:t>
      </w:r>
      <w:r w:rsidRPr="002001C0">
        <w:rPr>
          <w:rFonts w:cs="David" w:hint="eastAsia"/>
          <w:sz w:val="24"/>
          <w:szCs w:val="24"/>
          <w:rtl/>
        </w:rPr>
        <w:t>התנאים</w:t>
      </w:r>
      <w:r w:rsidRPr="002001C0">
        <w:rPr>
          <w:rFonts w:cs="David"/>
          <w:sz w:val="24"/>
          <w:szCs w:val="24"/>
          <w:rtl/>
        </w:rPr>
        <w:t xml:space="preserve"> </w:t>
      </w:r>
      <w:r w:rsidRPr="002001C0">
        <w:rPr>
          <w:rFonts w:cs="David" w:hint="eastAsia"/>
          <w:sz w:val="24"/>
          <w:szCs w:val="24"/>
          <w:rtl/>
        </w:rPr>
        <w:t>המנויים</w:t>
      </w:r>
      <w:r w:rsidRPr="002001C0">
        <w:rPr>
          <w:rFonts w:cs="David"/>
          <w:sz w:val="24"/>
          <w:szCs w:val="24"/>
          <w:rtl/>
        </w:rPr>
        <w:t xml:space="preserve"> </w:t>
      </w:r>
      <w:r w:rsidRPr="002001C0">
        <w:rPr>
          <w:rFonts w:cs="David" w:hint="eastAsia"/>
          <w:sz w:val="24"/>
          <w:szCs w:val="24"/>
          <w:rtl/>
        </w:rPr>
        <w:t>להלן</w:t>
      </w:r>
      <w:r w:rsidRPr="002001C0">
        <w:rPr>
          <w:rFonts w:cs="David"/>
          <w:sz w:val="24"/>
          <w:szCs w:val="24"/>
          <w:rtl/>
        </w:rPr>
        <w:t>:</w:t>
      </w:r>
    </w:p>
    <w:p w:rsidR="002001C0" w:rsidRPr="00873AF8" w:rsidRDefault="002001C0" w:rsidP="004D6715">
      <w:pPr>
        <w:pStyle w:val="a7"/>
        <w:numPr>
          <w:ilvl w:val="0"/>
          <w:numId w:val="21"/>
        </w:numPr>
        <w:spacing w:after="0" w:line="360" w:lineRule="auto"/>
        <w:jc w:val="both"/>
        <w:rPr>
          <w:rFonts w:cs="David"/>
          <w:b/>
          <w:bCs/>
          <w:sz w:val="24"/>
          <w:szCs w:val="24"/>
        </w:rPr>
      </w:pPr>
      <w:r w:rsidRPr="00873AF8">
        <w:rPr>
          <w:rFonts w:ascii="Arial" w:hAnsi="Arial" w:cs="David" w:hint="cs"/>
          <w:sz w:val="24"/>
          <w:szCs w:val="24"/>
          <w:rtl/>
        </w:rPr>
        <w:t>מערכת מי שתיה תותקן בעסק בהתאם לדרישות תקנות התכנון והבניה (</w:t>
      </w:r>
      <w:r>
        <w:rPr>
          <w:rFonts w:ascii="Arial" w:hAnsi="Arial" w:cs="David" w:hint="cs"/>
          <w:sz w:val="24"/>
          <w:szCs w:val="24"/>
          <w:rtl/>
        </w:rPr>
        <w:t xml:space="preserve">תכן הבנייה) (תברואה), תש"ף-2019, </w:t>
      </w:r>
      <w:r w:rsidRPr="00873AF8">
        <w:rPr>
          <w:rFonts w:ascii="Arial" w:hAnsi="Arial" w:cs="David" w:hint="cs"/>
          <w:sz w:val="24"/>
          <w:szCs w:val="24"/>
          <w:rtl/>
        </w:rPr>
        <w:t>לעניין התקנת מערכות מים וביוב בשינויים המחויבים.</w:t>
      </w:r>
    </w:p>
    <w:p w:rsidR="002001C0" w:rsidRPr="00873AF8" w:rsidRDefault="002001C0" w:rsidP="004D6715">
      <w:pPr>
        <w:pStyle w:val="a7"/>
        <w:numPr>
          <w:ilvl w:val="0"/>
          <w:numId w:val="21"/>
        </w:numPr>
        <w:spacing w:after="0" w:line="360" w:lineRule="auto"/>
        <w:jc w:val="both"/>
        <w:rPr>
          <w:rFonts w:cs="David"/>
          <w:b/>
          <w:bCs/>
          <w:sz w:val="24"/>
          <w:szCs w:val="24"/>
        </w:rPr>
      </w:pPr>
      <w:r w:rsidRPr="00873AF8">
        <w:rPr>
          <w:rFonts w:ascii="Arial" w:hAnsi="Arial" w:cs="David" w:hint="cs"/>
          <w:sz w:val="24"/>
          <w:szCs w:val="24"/>
          <w:rtl/>
        </w:rPr>
        <w:t xml:space="preserve">בעל העסק יחבר את מתקן העסק לרשת להספקת מי שתייה או </w:t>
      </w:r>
      <w:r>
        <w:rPr>
          <w:rFonts w:ascii="Arial" w:hAnsi="Arial" w:cs="David" w:hint="cs"/>
          <w:sz w:val="24"/>
          <w:szCs w:val="24"/>
          <w:rtl/>
        </w:rPr>
        <w:t>למכל מים שיעמדו בהוראות התקנות.</w:t>
      </w:r>
    </w:p>
    <w:p w:rsidR="002001C0" w:rsidRPr="00873AF8" w:rsidRDefault="002001C0" w:rsidP="004D6715">
      <w:pPr>
        <w:pStyle w:val="a7"/>
        <w:numPr>
          <w:ilvl w:val="0"/>
          <w:numId w:val="21"/>
        </w:numPr>
        <w:spacing w:after="0" w:line="360" w:lineRule="auto"/>
        <w:jc w:val="both"/>
        <w:rPr>
          <w:rFonts w:cs="David"/>
          <w:b/>
          <w:bCs/>
          <w:sz w:val="24"/>
          <w:szCs w:val="24"/>
        </w:rPr>
      </w:pPr>
      <w:r w:rsidRPr="00873AF8">
        <w:rPr>
          <w:rFonts w:ascii="Arial" w:hAnsi="Arial" w:cs="David" w:hint="cs"/>
          <w:sz w:val="24"/>
          <w:szCs w:val="24"/>
          <w:rtl/>
        </w:rPr>
        <w:t>בעל העסק אחראי בכל עת לת</w:t>
      </w:r>
      <w:r>
        <w:rPr>
          <w:rFonts w:ascii="Arial" w:hAnsi="Arial" w:cs="David" w:hint="cs"/>
          <w:sz w:val="24"/>
          <w:szCs w:val="24"/>
          <w:rtl/>
        </w:rPr>
        <w:t>קינותה של מערכת מי השתייה בעסק.</w:t>
      </w:r>
    </w:p>
    <w:p w:rsidR="002001C0" w:rsidRPr="00873AF8" w:rsidRDefault="002001C0" w:rsidP="004D6715">
      <w:pPr>
        <w:pStyle w:val="a7"/>
        <w:numPr>
          <w:ilvl w:val="0"/>
          <w:numId w:val="21"/>
        </w:numPr>
        <w:spacing w:after="0" w:line="360" w:lineRule="auto"/>
        <w:jc w:val="both"/>
        <w:rPr>
          <w:rFonts w:cs="David"/>
          <w:b/>
          <w:bCs/>
          <w:sz w:val="24"/>
          <w:szCs w:val="24"/>
        </w:rPr>
      </w:pPr>
      <w:r w:rsidRPr="00873AF8">
        <w:rPr>
          <w:rFonts w:ascii="Arial" w:hAnsi="Arial" w:cs="David" w:hint="cs"/>
          <w:sz w:val="24"/>
          <w:szCs w:val="24"/>
          <w:rtl/>
        </w:rPr>
        <w:t>מבלי לגרוע מהוראות התקנות ומהוראות אלה, בעל העסק ינקוט בכל האמצעים הסביר</w:t>
      </w:r>
      <w:r>
        <w:rPr>
          <w:rFonts w:ascii="Arial" w:hAnsi="Arial" w:cs="David" w:hint="cs"/>
          <w:sz w:val="24"/>
          <w:szCs w:val="24"/>
          <w:rtl/>
        </w:rPr>
        <w:t>ים להבטחת איכות מי השתייה בעסק.</w:t>
      </w:r>
    </w:p>
    <w:p w:rsidR="002001C0" w:rsidRPr="00873AF8" w:rsidRDefault="002001C0" w:rsidP="004D6715">
      <w:pPr>
        <w:pStyle w:val="a7"/>
        <w:numPr>
          <w:ilvl w:val="0"/>
          <w:numId w:val="21"/>
        </w:numPr>
        <w:spacing w:after="0" w:line="360" w:lineRule="auto"/>
        <w:jc w:val="both"/>
        <w:rPr>
          <w:rFonts w:cs="David"/>
          <w:b/>
          <w:bCs/>
          <w:sz w:val="24"/>
          <w:szCs w:val="24"/>
        </w:rPr>
      </w:pPr>
      <w:r w:rsidRPr="00873AF8">
        <w:rPr>
          <w:rFonts w:ascii="Arial" w:hAnsi="Arial" w:cs="David" w:hint="cs"/>
          <w:sz w:val="24"/>
          <w:szCs w:val="24"/>
          <w:rtl/>
        </w:rPr>
        <w:t xml:space="preserve">בעל העסק לא יגרום, ולא ירשה לאחר לגרום, שינוי לרעה באיכות מי השתייה בעסק. </w:t>
      </w:r>
    </w:p>
    <w:p w:rsidR="002001C0" w:rsidRPr="00873AF8" w:rsidRDefault="002001C0" w:rsidP="004D6715">
      <w:pPr>
        <w:pStyle w:val="a7"/>
        <w:numPr>
          <w:ilvl w:val="0"/>
          <w:numId w:val="21"/>
        </w:numPr>
        <w:spacing w:after="0" w:line="360" w:lineRule="auto"/>
        <w:jc w:val="both"/>
        <w:rPr>
          <w:rFonts w:cs="David"/>
          <w:b/>
          <w:bCs/>
          <w:sz w:val="24"/>
          <w:szCs w:val="24"/>
        </w:rPr>
      </w:pPr>
      <w:r w:rsidRPr="00873AF8">
        <w:rPr>
          <w:rFonts w:ascii="Arial" w:hAnsi="Arial" w:cs="David" w:hint="cs"/>
          <w:sz w:val="24"/>
          <w:szCs w:val="24"/>
          <w:rtl/>
        </w:rPr>
        <w:t xml:space="preserve">בעסק תהיה אספקת מים </w:t>
      </w:r>
      <w:r>
        <w:rPr>
          <w:rFonts w:ascii="Arial" w:hAnsi="Arial" w:cs="David" w:hint="cs"/>
          <w:sz w:val="24"/>
          <w:szCs w:val="24"/>
          <w:rtl/>
        </w:rPr>
        <w:t>קרים וחמים.</w:t>
      </w:r>
    </w:p>
    <w:p w:rsidR="002001C0" w:rsidRPr="00873AF8" w:rsidRDefault="002001C0" w:rsidP="004D6715">
      <w:pPr>
        <w:pStyle w:val="a7"/>
        <w:numPr>
          <w:ilvl w:val="0"/>
          <w:numId w:val="21"/>
        </w:numPr>
        <w:spacing w:after="0" w:line="360" w:lineRule="auto"/>
        <w:jc w:val="both"/>
        <w:rPr>
          <w:rFonts w:cs="David"/>
          <w:b/>
          <w:bCs/>
          <w:sz w:val="24"/>
          <w:szCs w:val="24"/>
        </w:rPr>
      </w:pPr>
      <w:r w:rsidRPr="00873AF8">
        <w:rPr>
          <w:rFonts w:ascii="Arial" w:hAnsi="Arial" w:cs="David" w:hint="cs"/>
          <w:sz w:val="24"/>
          <w:szCs w:val="24"/>
          <w:rtl/>
        </w:rPr>
        <w:t>בכל מקרה של הפסקה באספקת המים תיפסק הפעילו</w:t>
      </w:r>
      <w:r>
        <w:rPr>
          <w:rFonts w:ascii="Arial" w:hAnsi="Arial" w:cs="David" w:hint="cs"/>
          <w:sz w:val="24"/>
          <w:szCs w:val="24"/>
          <w:rtl/>
        </w:rPr>
        <w:t>ת בעסק עד לחידוש האספקה.</w:t>
      </w:r>
    </w:p>
    <w:p w:rsidR="002001C0" w:rsidRPr="00873AF8" w:rsidRDefault="002001C0" w:rsidP="004D6715">
      <w:pPr>
        <w:pStyle w:val="a7"/>
        <w:numPr>
          <w:ilvl w:val="0"/>
          <w:numId w:val="21"/>
        </w:numPr>
        <w:spacing w:after="0" w:line="360" w:lineRule="auto"/>
        <w:jc w:val="both"/>
        <w:rPr>
          <w:rFonts w:cs="David"/>
          <w:b/>
          <w:bCs/>
          <w:sz w:val="24"/>
          <w:szCs w:val="24"/>
        </w:rPr>
      </w:pPr>
      <w:r w:rsidRPr="00873AF8">
        <w:rPr>
          <w:rFonts w:ascii="Arial" w:hAnsi="Arial" w:cs="David" w:hint="cs"/>
          <w:sz w:val="24"/>
          <w:szCs w:val="24"/>
          <w:rtl/>
        </w:rPr>
        <w:t>בעסק בו קיים חיבור למיכל</w:t>
      </w:r>
      <w:r>
        <w:rPr>
          <w:rFonts w:ascii="Arial" w:hAnsi="Arial" w:cs="David" w:hint="cs"/>
          <w:sz w:val="24"/>
          <w:szCs w:val="24"/>
          <w:rtl/>
        </w:rPr>
        <w:t xml:space="preserve"> מים יחולו בנוסף ההוראות הבאות:</w:t>
      </w:r>
    </w:p>
    <w:p w:rsidR="002001C0" w:rsidRPr="00873AF8" w:rsidRDefault="002001C0" w:rsidP="004D6715">
      <w:pPr>
        <w:pStyle w:val="a7"/>
        <w:numPr>
          <w:ilvl w:val="0"/>
          <w:numId w:val="22"/>
        </w:numPr>
        <w:spacing w:after="0" w:line="360" w:lineRule="auto"/>
        <w:jc w:val="both"/>
        <w:rPr>
          <w:rFonts w:cs="David"/>
          <w:b/>
          <w:bCs/>
          <w:sz w:val="24"/>
          <w:szCs w:val="24"/>
        </w:rPr>
      </w:pPr>
      <w:r w:rsidRPr="00873AF8">
        <w:rPr>
          <w:rFonts w:ascii="Arial" w:hAnsi="Arial" w:cs="David" w:hint="cs"/>
          <w:sz w:val="24"/>
          <w:szCs w:val="24"/>
          <w:rtl/>
        </w:rPr>
        <w:t>המכל יוצב בתוך מתקן העסק.</w:t>
      </w:r>
    </w:p>
    <w:p w:rsidR="002001C0" w:rsidRPr="00873AF8" w:rsidRDefault="002001C0" w:rsidP="004D6715">
      <w:pPr>
        <w:pStyle w:val="a7"/>
        <w:numPr>
          <w:ilvl w:val="0"/>
          <w:numId w:val="22"/>
        </w:numPr>
        <w:spacing w:after="0" w:line="360" w:lineRule="auto"/>
        <w:jc w:val="both"/>
        <w:rPr>
          <w:rFonts w:cs="David"/>
          <w:b/>
          <w:bCs/>
          <w:sz w:val="24"/>
          <w:szCs w:val="24"/>
        </w:rPr>
      </w:pPr>
      <w:r w:rsidRPr="00873AF8">
        <w:rPr>
          <w:rFonts w:ascii="Arial" w:hAnsi="Arial" w:cs="David" w:hint="cs"/>
          <w:sz w:val="24"/>
          <w:szCs w:val="24"/>
          <w:rtl/>
        </w:rPr>
        <w:lastRenderedPageBreak/>
        <w:t>המכל יוצב במקום המונע ככל הניתן את התחממות המים, וכן</w:t>
      </w:r>
      <w:r>
        <w:rPr>
          <w:rFonts w:ascii="Arial" w:hAnsi="Arial" w:cs="David" w:hint="cs"/>
          <w:sz w:val="24"/>
          <w:szCs w:val="24"/>
          <w:rtl/>
        </w:rPr>
        <w:t xml:space="preserve"> יהיה עשוי חומר המונע התחממותם.</w:t>
      </w:r>
    </w:p>
    <w:p w:rsidR="002001C0" w:rsidRPr="00873AF8" w:rsidRDefault="002001C0" w:rsidP="004D6715">
      <w:pPr>
        <w:pStyle w:val="a7"/>
        <w:numPr>
          <w:ilvl w:val="0"/>
          <w:numId w:val="22"/>
        </w:numPr>
        <w:spacing w:after="0" w:line="360" w:lineRule="auto"/>
        <w:jc w:val="both"/>
        <w:rPr>
          <w:rFonts w:cs="David"/>
          <w:b/>
          <w:bCs/>
          <w:sz w:val="24"/>
          <w:szCs w:val="24"/>
        </w:rPr>
      </w:pPr>
      <w:r w:rsidRPr="00873AF8">
        <w:rPr>
          <w:rFonts w:ascii="Arial" w:hAnsi="Arial" w:cs="David" w:hint="cs"/>
          <w:sz w:val="24"/>
          <w:szCs w:val="24"/>
          <w:rtl/>
        </w:rPr>
        <w:t>המכל יוצב בא</w:t>
      </w:r>
      <w:r>
        <w:rPr>
          <w:rFonts w:ascii="Arial" w:hAnsi="Arial" w:cs="David" w:hint="cs"/>
          <w:sz w:val="24"/>
          <w:szCs w:val="24"/>
          <w:rtl/>
        </w:rPr>
        <w:t>ופן המאפשר ניקויו וחיטויו בנקל.</w:t>
      </w:r>
    </w:p>
    <w:p w:rsidR="002001C0" w:rsidRPr="00873AF8" w:rsidRDefault="002001C0" w:rsidP="004D6715">
      <w:pPr>
        <w:pStyle w:val="a7"/>
        <w:numPr>
          <w:ilvl w:val="0"/>
          <w:numId w:val="22"/>
        </w:numPr>
        <w:spacing w:after="0" w:line="360" w:lineRule="auto"/>
        <w:jc w:val="both"/>
        <w:rPr>
          <w:rFonts w:cs="David"/>
          <w:b/>
          <w:bCs/>
          <w:sz w:val="24"/>
          <w:szCs w:val="24"/>
        </w:rPr>
      </w:pPr>
      <w:r w:rsidRPr="00873AF8">
        <w:rPr>
          <w:rFonts w:ascii="Arial" w:hAnsi="Arial" w:cs="David" w:hint="cs"/>
          <w:sz w:val="24"/>
          <w:szCs w:val="24"/>
          <w:rtl/>
        </w:rPr>
        <w:t>המכל יהיה בעל מבנה</w:t>
      </w:r>
      <w:r>
        <w:rPr>
          <w:rFonts w:ascii="Arial" w:hAnsi="Arial" w:cs="David" w:hint="cs"/>
          <w:sz w:val="24"/>
          <w:szCs w:val="24"/>
          <w:rtl/>
        </w:rPr>
        <w:t xml:space="preserve"> המאפשר ריקון מלא של המים מתוכו.</w:t>
      </w:r>
    </w:p>
    <w:p w:rsidR="002001C0" w:rsidRPr="00873AF8" w:rsidRDefault="002001C0" w:rsidP="004D6715">
      <w:pPr>
        <w:pStyle w:val="a7"/>
        <w:numPr>
          <w:ilvl w:val="0"/>
          <w:numId w:val="22"/>
        </w:numPr>
        <w:spacing w:after="0" w:line="360" w:lineRule="auto"/>
        <w:jc w:val="both"/>
        <w:rPr>
          <w:rFonts w:cs="David"/>
          <w:b/>
          <w:bCs/>
          <w:sz w:val="24"/>
          <w:szCs w:val="24"/>
        </w:rPr>
      </w:pPr>
      <w:r w:rsidRPr="00873AF8">
        <w:rPr>
          <w:rFonts w:ascii="Arial" w:hAnsi="Arial" w:cs="David" w:hint="cs"/>
          <w:sz w:val="24"/>
          <w:szCs w:val="24"/>
          <w:rtl/>
        </w:rPr>
        <w:t>פתח המכל יהיה ברוחב המאפשר ביצוע בקרה על מצבו הפיזי ותברואי וב</w:t>
      </w:r>
      <w:r>
        <w:rPr>
          <w:rFonts w:ascii="Arial" w:hAnsi="Arial" w:cs="David" w:hint="cs"/>
          <w:sz w:val="24"/>
          <w:szCs w:val="24"/>
          <w:rtl/>
        </w:rPr>
        <w:t>יצוע פעולות תחזוקה במידת הצורך.</w:t>
      </w:r>
    </w:p>
    <w:p w:rsidR="002001C0" w:rsidRPr="00873AF8" w:rsidRDefault="002001C0" w:rsidP="004D6715">
      <w:pPr>
        <w:pStyle w:val="a7"/>
        <w:numPr>
          <w:ilvl w:val="0"/>
          <w:numId w:val="22"/>
        </w:numPr>
        <w:spacing w:after="0" w:line="360" w:lineRule="auto"/>
        <w:jc w:val="both"/>
        <w:rPr>
          <w:rFonts w:cs="David"/>
          <w:b/>
          <w:bCs/>
          <w:sz w:val="24"/>
          <w:szCs w:val="24"/>
        </w:rPr>
      </w:pPr>
      <w:r w:rsidRPr="00873AF8">
        <w:rPr>
          <w:rFonts w:ascii="Arial" w:hAnsi="Arial" w:cs="David" w:hint="cs"/>
          <w:sz w:val="24"/>
          <w:szCs w:val="24"/>
          <w:rtl/>
        </w:rPr>
        <w:t>המכל יצויד בצינור מילוי; קצה המילוי של הצינור, יהיה מורם מעל מפלס המים בכ</w:t>
      </w:r>
      <w:r>
        <w:rPr>
          <w:rFonts w:ascii="Arial" w:hAnsi="Arial" w:cs="David" w:hint="cs"/>
          <w:sz w:val="24"/>
          <w:szCs w:val="24"/>
          <w:rtl/>
        </w:rPr>
        <w:t>ל עת, באופן שייצור מרווח אוויר.</w:t>
      </w:r>
    </w:p>
    <w:p w:rsidR="002001C0" w:rsidRPr="00873AF8" w:rsidRDefault="002001C0" w:rsidP="004D6715">
      <w:pPr>
        <w:pStyle w:val="a7"/>
        <w:numPr>
          <w:ilvl w:val="0"/>
          <w:numId w:val="22"/>
        </w:numPr>
        <w:spacing w:after="0" w:line="360" w:lineRule="auto"/>
        <w:jc w:val="both"/>
        <w:rPr>
          <w:rFonts w:cs="David"/>
          <w:b/>
          <w:bCs/>
          <w:sz w:val="24"/>
          <w:szCs w:val="24"/>
        </w:rPr>
      </w:pPr>
      <w:r w:rsidRPr="00873AF8">
        <w:rPr>
          <w:rFonts w:ascii="Arial" w:hAnsi="Arial" w:cs="David" w:hint="cs"/>
          <w:sz w:val="24"/>
          <w:szCs w:val="24"/>
          <w:rtl/>
        </w:rPr>
        <w:t>נפח המכל יספיק לצורך הפעילות המרבית הנדרשת ביום עבודה של העסק  (2 ליטר מים למנה אחת לפחות), ו</w:t>
      </w:r>
      <w:r>
        <w:rPr>
          <w:rFonts w:ascii="Arial" w:hAnsi="Arial" w:cs="David" w:hint="cs"/>
          <w:sz w:val="24"/>
          <w:szCs w:val="24"/>
          <w:rtl/>
        </w:rPr>
        <w:t>בכל מקרה לא יפחת מ-</w:t>
      </w:r>
      <w:r w:rsidRPr="00873AF8">
        <w:rPr>
          <w:rFonts w:ascii="Arial" w:hAnsi="Arial" w:cs="David" w:hint="cs"/>
          <w:sz w:val="24"/>
          <w:szCs w:val="24"/>
          <w:rtl/>
        </w:rPr>
        <w:t>200 ליטרים.</w:t>
      </w:r>
    </w:p>
    <w:p w:rsidR="002001C0" w:rsidRPr="00873AF8" w:rsidRDefault="002001C0" w:rsidP="004D6715">
      <w:pPr>
        <w:pStyle w:val="a7"/>
        <w:numPr>
          <w:ilvl w:val="0"/>
          <w:numId w:val="22"/>
        </w:numPr>
        <w:spacing w:after="0" w:line="360" w:lineRule="auto"/>
        <w:jc w:val="both"/>
        <w:rPr>
          <w:rFonts w:cs="David"/>
          <w:b/>
          <w:bCs/>
          <w:sz w:val="24"/>
          <w:szCs w:val="24"/>
        </w:rPr>
      </w:pPr>
      <w:r>
        <w:rPr>
          <w:rFonts w:ascii="Arial" w:hAnsi="Arial" w:cs="David" w:hint="cs"/>
          <w:sz w:val="24"/>
          <w:szCs w:val="24"/>
          <w:rtl/>
        </w:rPr>
        <w:t xml:space="preserve">בסוף יום העבודה ירוקן מכל המים. </w:t>
      </w:r>
      <w:r w:rsidRPr="00873AF8">
        <w:rPr>
          <w:rFonts w:ascii="Arial" w:hAnsi="Arial" w:cs="David" w:hint="cs"/>
          <w:sz w:val="24"/>
          <w:szCs w:val="24"/>
          <w:rtl/>
        </w:rPr>
        <w:t>מילוי מחדש של המכל יבוצע לאחר שטיפת המכל, בסמו</w:t>
      </w:r>
      <w:r>
        <w:rPr>
          <w:rFonts w:ascii="Arial" w:hAnsi="Arial" w:cs="David" w:hint="cs"/>
          <w:sz w:val="24"/>
          <w:szCs w:val="24"/>
          <w:rtl/>
        </w:rPr>
        <w:t>ך ככל הניתן לתחילת העבודה בעסק.</w:t>
      </w:r>
    </w:p>
    <w:p w:rsidR="002001C0" w:rsidRPr="002001C0" w:rsidRDefault="002001C0" w:rsidP="004D6715">
      <w:pPr>
        <w:pStyle w:val="a7"/>
        <w:numPr>
          <w:ilvl w:val="1"/>
          <w:numId w:val="15"/>
        </w:numPr>
        <w:spacing w:after="0" w:line="360" w:lineRule="auto"/>
        <w:jc w:val="both"/>
        <w:rPr>
          <w:rFonts w:cs="David"/>
          <w:sz w:val="24"/>
          <w:szCs w:val="24"/>
        </w:rPr>
      </w:pPr>
      <w:r w:rsidRPr="009A40B6">
        <w:rPr>
          <w:rFonts w:cs="David" w:hint="eastAsia"/>
          <w:b/>
          <w:bCs/>
          <w:sz w:val="24"/>
          <w:szCs w:val="24"/>
          <w:u w:val="single"/>
          <w:rtl/>
        </w:rPr>
        <w:t>שפכים</w:t>
      </w:r>
    </w:p>
    <w:p w:rsidR="002001C0" w:rsidRPr="002001C0" w:rsidRDefault="002001C0" w:rsidP="004D6715">
      <w:pPr>
        <w:pStyle w:val="a7"/>
        <w:numPr>
          <w:ilvl w:val="2"/>
          <w:numId w:val="15"/>
        </w:numPr>
        <w:spacing w:after="0" w:line="360" w:lineRule="auto"/>
        <w:jc w:val="both"/>
        <w:rPr>
          <w:rFonts w:cs="David"/>
          <w:sz w:val="24"/>
          <w:szCs w:val="24"/>
        </w:rPr>
      </w:pPr>
      <w:r w:rsidRPr="002001C0">
        <w:rPr>
          <w:rFonts w:cs="David" w:hint="eastAsia"/>
          <w:sz w:val="24"/>
          <w:szCs w:val="24"/>
          <w:rtl/>
        </w:rPr>
        <w:t>בנוסף</w:t>
      </w:r>
      <w:r w:rsidRPr="002001C0">
        <w:rPr>
          <w:rFonts w:cs="David"/>
          <w:sz w:val="24"/>
          <w:szCs w:val="24"/>
          <w:rtl/>
        </w:rPr>
        <w:t xml:space="preserve"> על האמור בתקנות, ברוכלות מזון בתפזורת או </w:t>
      </w:r>
      <w:r w:rsidRPr="002001C0">
        <w:rPr>
          <w:rFonts w:cs="David" w:hint="eastAsia"/>
          <w:sz w:val="24"/>
          <w:szCs w:val="24"/>
          <w:rtl/>
        </w:rPr>
        <w:t>בעסק</w:t>
      </w:r>
      <w:r w:rsidRPr="002001C0">
        <w:rPr>
          <w:rFonts w:cs="David"/>
          <w:sz w:val="24"/>
          <w:szCs w:val="24"/>
          <w:rtl/>
        </w:rPr>
        <w:t xml:space="preserve"> </w:t>
      </w:r>
      <w:r w:rsidRPr="002001C0">
        <w:rPr>
          <w:rFonts w:cs="David" w:hint="eastAsia"/>
          <w:sz w:val="24"/>
          <w:szCs w:val="24"/>
          <w:rtl/>
        </w:rPr>
        <w:t>בו</w:t>
      </w:r>
      <w:r w:rsidRPr="002001C0">
        <w:rPr>
          <w:rFonts w:cs="David"/>
          <w:sz w:val="24"/>
          <w:szCs w:val="24"/>
          <w:rtl/>
        </w:rPr>
        <w:t xml:space="preserve"> </w:t>
      </w:r>
      <w:r w:rsidRPr="002001C0">
        <w:rPr>
          <w:rFonts w:cs="David" w:hint="eastAsia"/>
          <w:sz w:val="24"/>
          <w:szCs w:val="24"/>
          <w:rtl/>
        </w:rPr>
        <w:t>מתבצעות</w:t>
      </w:r>
      <w:r w:rsidRPr="002001C0">
        <w:rPr>
          <w:rFonts w:cs="David"/>
          <w:sz w:val="24"/>
          <w:szCs w:val="24"/>
          <w:rtl/>
        </w:rPr>
        <w:t xml:space="preserve"> </w:t>
      </w:r>
      <w:r w:rsidRPr="002001C0">
        <w:rPr>
          <w:rFonts w:cs="David" w:hint="eastAsia"/>
          <w:sz w:val="24"/>
          <w:szCs w:val="24"/>
          <w:rtl/>
        </w:rPr>
        <w:t>פעולות</w:t>
      </w:r>
      <w:r w:rsidRPr="002001C0">
        <w:rPr>
          <w:rFonts w:cs="David"/>
          <w:sz w:val="24"/>
          <w:szCs w:val="24"/>
          <w:rtl/>
        </w:rPr>
        <w:t xml:space="preserve"> </w:t>
      </w:r>
      <w:r w:rsidRPr="002001C0">
        <w:rPr>
          <w:rFonts w:cs="David" w:hint="eastAsia"/>
          <w:sz w:val="24"/>
          <w:szCs w:val="24"/>
          <w:rtl/>
        </w:rPr>
        <w:t>טיפול</w:t>
      </w:r>
      <w:r w:rsidRPr="002001C0">
        <w:rPr>
          <w:rFonts w:cs="David"/>
          <w:sz w:val="24"/>
          <w:szCs w:val="24"/>
          <w:rtl/>
        </w:rPr>
        <w:t xml:space="preserve"> </w:t>
      </w:r>
      <w:r w:rsidRPr="002001C0">
        <w:rPr>
          <w:rFonts w:cs="David" w:hint="eastAsia"/>
          <w:sz w:val="24"/>
          <w:szCs w:val="24"/>
          <w:rtl/>
        </w:rPr>
        <w:t>במזון</w:t>
      </w:r>
      <w:r w:rsidRPr="002001C0">
        <w:rPr>
          <w:rFonts w:cs="David"/>
          <w:sz w:val="24"/>
          <w:szCs w:val="24"/>
          <w:rtl/>
        </w:rPr>
        <w:t>, יתקיימו התנאים המנויים להלן:</w:t>
      </w:r>
    </w:p>
    <w:p w:rsidR="002001C0" w:rsidRPr="00873AF8" w:rsidRDefault="002001C0" w:rsidP="004D6715">
      <w:pPr>
        <w:pStyle w:val="a7"/>
        <w:numPr>
          <w:ilvl w:val="0"/>
          <w:numId w:val="23"/>
        </w:numPr>
        <w:spacing w:after="0" w:line="360" w:lineRule="auto"/>
        <w:jc w:val="both"/>
        <w:rPr>
          <w:rFonts w:cs="David"/>
          <w:b/>
          <w:bCs/>
          <w:sz w:val="24"/>
          <w:szCs w:val="24"/>
        </w:rPr>
      </w:pPr>
      <w:r w:rsidRPr="00873AF8">
        <w:rPr>
          <w:rFonts w:cs="David" w:hint="cs"/>
          <w:sz w:val="24"/>
          <w:szCs w:val="24"/>
          <w:rtl/>
        </w:rPr>
        <w:t>בעל העסק יחבר את מתקן העסק למערכת ביוב מרכזית באישור הרשות המקומית, או יאסוף את שפכי העסק למכל אגירת שפכים המותקן במתקן העסק.</w:t>
      </w:r>
    </w:p>
    <w:p w:rsidR="002001C0" w:rsidRPr="00873AF8" w:rsidRDefault="002001C0" w:rsidP="004D6715">
      <w:pPr>
        <w:pStyle w:val="a7"/>
        <w:numPr>
          <w:ilvl w:val="0"/>
          <w:numId w:val="23"/>
        </w:numPr>
        <w:spacing w:after="0" w:line="360" w:lineRule="auto"/>
        <w:jc w:val="both"/>
        <w:rPr>
          <w:rFonts w:cs="David"/>
          <w:b/>
          <w:bCs/>
          <w:sz w:val="24"/>
          <w:szCs w:val="24"/>
        </w:rPr>
      </w:pPr>
      <w:r w:rsidRPr="00873AF8">
        <w:rPr>
          <w:rFonts w:cs="David" w:hint="cs"/>
          <w:sz w:val="24"/>
          <w:szCs w:val="24"/>
          <w:rtl/>
        </w:rPr>
        <w:t xml:space="preserve">בעל העסק ירוקן את שפכי העסק ממכל אגירת השפכים, בפרקי זמן סבירים, ולא פחות מפעם ביום למערכת ביוב מרכזית. </w:t>
      </w:r>
    </w:p>
    <w:p w:rsidR="002001C0" w:rsidRPr="00873AF8" w:rsidRDefault="002001C0" w:rsidP="004D6715">
      <w:pPr>
        <w:pStyle w:val="a7"/>
        <w:numPr>
          <w:ilvl w:val="0"/>
          <w:numId w:val="23"/>
        </w:numPr>
        <w:spacing w:after="0" w:line="360" w:lineRule="auto"/>
        <w:jc w:val="both"/>
        <w:rPr>
          <w:rFonts w:cs="David"/>
          <w:b/>
          <w:bCs/>
          <w:sz w:val="24"/>
          <w:szCs w:val="24"/>
        </w:rPr>
      </w:pPr>
      <w:r w:rsidRPr="00873AF8">
        <w:rPr>
          <w:rFonts w:cs="David" w:hint="cs"/>
          <w:sz w:val="24"/>
          <w:szCs w:val="24"/>
          <w:rtl/>
        </w:rPr>
        <w:t>בעל העסק יהיה אחראי בכל עת לתקינותה של מערכת השפכים בעסק וידאג לתחזוקה תקינה ושוטפת של המערכת כאמור, ול</w:t>
      </w:r>
      <w:r>
        <w:rPr>
          <w:rFonts w:cs="David" w:hint="cs"/>
          <w:sz w:val="24"/>
          <w:szCs w:val="24"/>
          <w:rtl/>
        </w:rPr>
        <w:t>מניעת מפגעים תברואיים ולמטרדים.</w:t>
      </w:r>
    </w:p>
    <w:p w:rsidR="002001C0" w:rsidRPr="00873AF8" w:rsidRDefault="002001C0" w:rsidP="004D6715">
      <w:pPr>
        <w:pStyle w:val="a7"/>
        <w:numPr>
          <w:ilvl w:val="0"/>
          <w:numId w:val="23"/>
        </w:numPr>
        <w:spacing w:after="0" w:line="360" w:lineRule="auto"/>
        <w:jc w:val="both"/>
        <w:rPr>
          <w:rFonts w:cs="David"/>
          <w:b/>
          <w:bCs/>
          <w:sz w:val="24"/>
          <w:szCs w:val="24"/>
        </w:rPr>
      </w:pPr>
      <w:r w:rsidRPr="00873AF8">
        <w:rPr>
          <w:rFonts w:cs="David" w:hint="cs"/>
          <w:sz w:val="24"/>
          <w:szCs w:val="24"/>
          <w:rtl/>
        </w:rPr>
        <w:t xml:space="preserve">בעל העסק ינקוט בכל האמצעים הדרושים במקרה של תקלה </w:t>
      </w:r>
      <w:r>
        <w:rPr>
          <w:rFonts w:cs="David" w:hint="cs"/>
          <w:sz w:val="24"/>
          <w:szCs w:val="24"/>
          <w:rtl/>
        </w:rPr>
        <w:t>במערכת הביוב, למניעת הצפה בעסק.</w:t>
      </w:r>
    </w:p>
    <w:p w:rsidR="002001C0" w:rsidRPr="00873AF8" w:rsidRDefault="002001C0" w:rsidP="004D6715">
      <w:pPr>
        <w:pStyle w:val="a7"/>
        <w:numPr>
          <w:ilvl w:val="0"/>
          <w:numId w:val="23"/>
        </w:numPr>
        <w:spacing w:after="0" w:line="360" w:lineRule="auto"/>
        <w:jc w:val="both"/>
        <w:rPr>
          <w:rFonts w:cs="David"/>
          <w:b/>
          <w:bCs/>
          <w:sz w:val="24"/>
          <w:szCs w:val="24"/>
        </w:rPr>
      </w:pPr>
      <w:r w:rsidRPr="00873AF8">
        <w:rPr>
          <w:rFonts w:cs="David" w:hint="cs"/>
          <w:sz w:val="24"/>
          <w:szCs w:val="24"/>
          <w:rtl/>
        </w:rPr>
        <w:t>בכל מקרה של גלישה או הצפה של שפכים, בעל העסק יסגור את העסק באופן מידי ויפעל לת</w:t>
      </w:r>
      <w:r>
        <w:rPr>
          <w:rFonts w:cs="David" w:hint="cs"/>
          <w:sz w:val="24"/>
          <w:szCs w:val="24"/>
          <w:rtl/>
        </w:rPr>
        <w:t>יקון התקלה ולניקוי וחיטוי העסק.</w:t>
      </w:r>
    </w:p>
    <w:p w:rsidR="002001C0" w:rsidRPr="00873AF8" w:rsidRDefault="002001C0" w:rsidP="004D6715">
      <w:pPr>
        <w:pStyle w:val="a7"/>
        <w:numPr>
          <w:ilvl w:val="0"/>
          <w:numId w:val="23"/>
        </w:numPr>
        <w:spacing w:after="0" w:line="360" w:lineRule="auto"/>
        <w:jc w:val="both"/>
        <w:rPr>
          <w:rFonts w:cs="David"/>
          <w:b/>
          <w:bCs/>
          <w:sz w:val="24"/>
          <w:szCs w:val="24"/>
        </w:rPr>
      </w:pPr>
      <w:r w:rsidRPr="00873AF8">
        <w:rPr>
          <w:rFonts w:cs="David" w:hint="cs"/>
          <w:sz w:val="24"/>
          <w:szCs w:val="24"/>
          <w:rtl/>
        </w:rPr>
        <w:t>חלקי מערכת השפכים בעסק יהיו צבועים בצבעי אפור, שחור או כתום ויתקיימו לגביהם ה</w:t>
      </w:r>
      <w:r>
        <w:rPr>
          <w:rFonts w:cs="David" w:hint="cs"/>
          <w:sz w:val="24"/>
          <w:szCs w:val="24"/>
          <w:rtl/>
        </w:rPr>
        <w:t>דרישות להלן:</w:t>
      </w:r>
    </w:p>
    <w:p w:rsidR="002001C0" w:rsidRPr="00873AF8" w:rsidRDefault="002001C0" w:rsidP="004D6715">
      <w:pPr>
        <w:pStyle w:val="a7"/>
        <w:numPr>
          <w:ilvl w:val="0"/>
          <w:numId w:val="24"/>
        </w:numPr>
        <w:spacing w:after="0" w:line="360" w:lineRule="auto"/>
        <w:jc w:val="both"/>
        <w:rPr>
          <w:rFonts w:cs="David"/>
          <w:b/>
          <w:bCs/>
          <w:sz w:val="24"/>
          <w:szCs w:val="24"/>
        </w:rPr>
      </w:pPr>
      <w:r w:rsidRPr="00873AF8">
        <w:rPr>
          <w:rFonts w:cs="David" w:hint="cs"/>
          <w:sz w:val="24"/>
          <w:szCs w:val="24"/>
          <w:rtl/>
        </w:rPr>
        <w:t>מיכל אגירת השפכים יהיה בנפח של 120 אחוז מנפח מיכל המים,  עשוי מחומר עמיד, בעל ש</w:t>
      </w:r>
      <w:r>
        <w:rPr>
          <w:rFonts w:cs="David" w:hint="cs"/>
          <w:sz w:val="24"/>
          <w:szCs w:val="24"/>
          <w:rtl/>
        </w:rPr>
        <w:t>טח פנים חלק, הניתן לניקוי בנקל.</w:t>
      </w:r>
    </w:p>
    <w:p w:rsidR="002001C0" w:rsidRPr="00873AF8" w:rsidRDefault="002001C0" w:rsidP="004D6715">
      <w:pPr>
        <w:pStyle w:val="a7"/>
        <w:numPr>
          <w:ilvl w:val="0"/>
          <w:numId w:val="24"/>
        </w:numPr>
        <w:spacing w:after="0" w:line="360" w:lineRule="auto"/>
        <w:jc w:val="both"/>
        <w:rPr>
          <w:rFonts w:cs="David"/>
          <w:b/>
          <w:bCs/>
          <w:sz w:val="24"/>
          <w:szCs w:val="24"/>
        </w:rPr>
      </w:pPr>
      <w:r w:rsidRPr="00873AF8">
        <w:rPr>
          <w:rFonts w:cs="David" w:hint="cs"/>
          <w:sz w:val="24"/>
          <w:szCs w:val="24"/>
          <w:rtl/>
        </w:rPr>
        <w:t xml:space="preserve">תחתית המכל תהיה משופעת לכיוון פתח הריקון </w:t>
      </w:r>
      <w:r>
        <w:rPr>
          <w:rFonts w:cs="David" w:hint="cs"/>
          <w:sz w:val="24"/>
          <w:szCs w:val="24"/>
          <w:rtl/>
        </w:rPr>
        <w:t>לצורך ריקון מלא.</w:t>
      </w:r>
    </w:p>
    <w:p w:rsidR="002001C0" w:rsidRPr="00873AF8" w:rsidRDefault="002001C0" w:rsidP="004D6715">
      <w:pPr>
        <w:pStyle w:val="a7"/>
        <w:numPr>
          <w:ilvl w:val="0"/>
          <w:numId w:val="24"/>
        </w:numPr>
        <w:spacing w:after="0" w:line="360" w:lineRule="auto"/>
        <w:jc w:val="both"/>
        <w:rPr>
          <w:rFonts w:cs="David"/>
          <w:b/>
          <w:bCs/>
          <w:sz w:val="24"/>
          <w:szCs w:val="24"/>
        </w:rPr>
      </w:pPr>
      <w:r w:rsidRPr="00873AF8">
        <w:rPr>
          <w:rFonts w:cs="David" w:hint="cs"/>
          <w:sz w:val="24"/>
          <w:szCs w:val="24"/>
          <w:rtl/>
        </w:rPr>
        <w:t>צינור האוורור של המכל יופנה לכיוון שא</w:t>
      </w:r>
      <w:r>
        <w:rPr>
          <w:rFonts w:cs="David" w:hint="cs"/>
          <w:sz w:val="24"/>
          <w:szCs w:val="24"/>
          <w:rtl/>
        </w:rPr>
        <w:t>ינו גורם למטרד ריח בסביבת העסק.</w:t>
      </w:r>
    </w:p>
    <w:p w:rsidR="002001C0" w:rsidRPr="00873AF8" w:rsidRDefault="002001C0" w:rsidP="004D6715">
      <w:pPr>
        <w:pStyle w:val="a7"/>
        <w:numPr>
          <w:ilvl w:val="0"/>
          <w:numId w:val="24"/>
        </w:numPr>
        <w:spacing w:after="0" w:line="360" w:lineRule="auto"/>
        <w:jc w:val="both"/>
        <w:rPr>
          <w:rFonts w:cs="David"/>
          <w:b/>
          <w:bCs/>
          <w:sz w:val="24"/>
          <w:szCs w:val="24"/>
        </w:rPr>
      </w:pPr>
      <w:r w:rsidRPr="00873AF8">
        <w:rPr>
          <w:rFonts w:cs="David" w:hint="cs"/>
          <w:sz w:val="24"/>
          <w:szCs w:val="24"/>
          <w:rtl/>
        </w:rPr>
        <w:t xml:space="preserve">הכיורים ומתקני הקירור </w:t>
      </w:r>
      <w:r>
        <w:rPr>
          <w:rFonts w:cs="David" w:hint="cs"/>
          <w:sz w:val="24"/>
          <w:szCs w:val="24"/>
          <w:rtl/>
        </w:rPr>
        <w:t>ו</w:t>
      </w:r>
      <w:r w:rsidRPr="00873AF8">
        <w:rPr>
          <w:rFonts w:cs="David" w:hint="cs"/>
          <w:sz w:val="24"/>
          <w:szCs w:val="24"/>
          <w:rtl/>
        </w:rPr>
        <w:t>הטיפול במזון</w:t>
      </w:r>
      <w:r>
        <w:rPr>
          <w:rFonts w:cs="David" w:hint="cs"/>
          <w:sz w:val="24"/>
          <w:szCs w:val="24"/>
          <w:rtl/>
        </w:rPr>
        <w:t>,</w:t>
      </w:r>
      <w:r w:rsidRPr="00873AF8">
        <w:rPr>
          <w:rFonts w:cs="David" w:hint="cs"/>
          <w:sz w:val="24"/>
          <w:szCs w:val="24"/>
          <w:rtl/>
        </w:rPr>
        <w:t xml:space="preserve"> </w:t>
      </w:r>
      <w:r>
        <w:rPr>
          <w:rFonts w:cs="David" w:hint="cs"/>
          <w:sz w:val="24"/>
          <w:szCs w:val="24"/>
          <w:rtl/>
        </w:rPr>
        <w:t>כמו כן ניקוז</w:t>
      </w:r>
      <w:r>
        <w:rPr>
          <w:rFonts w:cs="David" w:hint="eastAsia"/>
          <w:sz w:val="24"/>
          <w:szCs w:val="24"/>
          <w:rtl/>
        </w:rPr>
        <w:t>י</w:t>
      </w:r>
      <w:r>
        <w:rPr>
          <w:rFonts w:cs="David" w:hint="cs"/>
          <w:sz w:val="24"/>
          <w:szCs w:val="24"/>
          <w:rtl/>
        </w:rPr>
        <w:t xml:space="preserve"> רצפה </w:t>
      </w:r>
      <w:r w:rsidRPr="00873AF8">
        <w:rPr>
          <w:rFonts w:cs="David" w:hint="cs"/>
          <w:sz w:val="24"/>
          <w:szCs w:val="24"/>
          <w:rtl/>
        </w:rPr>
        <w:t>בעסק יזרימו את שפכיהם אל מערכת הביוב או אל מכל אגירת השפכים, לפי העניין, באמצעות מרווח אויר.</w:t>
      </w:r>
    </w:p>
    <w:p w:rsidR="002001C0" w:rsidRPr="00873AF8" w:rsidRDefault="002001C0" w:rsidP="004D6715">
      <w:pPr>
        <w:pStyle w:val="a7"/>
        <w:numPr>
          <w:ilvl w:val="0"/>
          <w:numId w:val="24"/>
        </w:numPr>
        <w:spacing w:after="0" w:line="360" w:lineRule="auto"/>
        <w:jc w:val="both"/>
        <w:rPr>
          <w:rFonts w:cs="David"/>
          <w:b/>
          <w:bCs/>
          <w:sz w:val="24"/>
          <w:szCs w:val="24"/>
          <w:rtl/>
        </w:rPr>
      </w:pPr>
      <w:r w:rsidRPr="00873AF8">
        <w:rPr>
          <w:rFonts w:cs="David" w:hint="cs"/>
          <w:sz w:val="24"/>
          <w:szCs w:val="24"/>
          <w:rtl/>
        </w:rPr>
        <w:t>ריקון מכל אגירת שפכים יבוצע ל</w:t>
      </w:r>
      <w:r w:rsidRPr="00873AF8">
        <w:rPr>
          <w:rFonts w:cs="David"/>
          <w:sz w:val="24"/>
          <w:szCs w:val="24"/>
          <w:rtl/>
        </w:rPr>
        <w:t>אחר שעות הפעילות ולא במהלך הפעילות</w:t>
      </w:r>
      <w:r w:rsidRPr="00873AF8">
        <w:rPr>
          <w:rFonts w:cs="David" w:hint="cs"/>
          <w:sz w:val="24"/>
          <w:szCs w:val="24"/>
          <w:rtl/>
        </w:rPr>
        <w:t xml:space="preserve"> בעסק</w:t>
      </w:r>
      <w:r w:rsidRPr="00873AF8">
        <w:rPr>
          <w:rFonts w:cs="David"/>
          <w:sz w:val="24"/>
          <w:szCs w:val="24"/>
          <w:rtl/>
        </w:rPr>
        <w:t>.</w:t>
      </w:r>
    </w:p>
    <w:p w:rsidR="002001C0" w:rsidRPr="005A6643" w:rsidRDefault="002001C0" w:rsidP="004D6715">
      <w:pPr>
        <w:pStyle w:val="a7"/>
        <w:numPr>
          <w:ilvl w:val="1"/>
          <w:numId w:val="15"/>
        </w:numPr>
        <w:spacing w:after="0" w:line="360" w:lineRule="auto"/>
        <w:jc w:val="both"/>
        <w:rPr>
          <w:rFonts w:cs="David"/>
          <w:b/>
          <w:bCs/>
          <w:sz w:val="24"/>
          <w:szCs w:val="24"/>
          <w:u w:val="single"/>
        </w:rPr>
      </w:pPr>
      <w:r w:rsidRPr="005A6643">
        <w:rPr>
          <w:rFonts w:cs="David" w:hint="cs"/>
          <w:b/>
          <w:bCs/>
          <w:sz w:val="24"/>
          <w:szCs w:val="24"/>
          <w:u w:val="single"/>
          <w:rtl/>
        </w:rPr>
        <w:t xml:space="preserve">מתקן העסק </w:t>
      </w:r>
    </w:p>
    <w:p w:rsidR="002001C0" w:rsidRPr="00D954FF" w:rsidRDefault="002001C0" w:rsidP="004D6715">
      <w:pPr>
        <w:pStyle w:val="a7"/>
        <w:numPr>
          <w:ilvl w:val="0"/>
          <w:numId w:val="12"/>
        </w:numPr>
        <w:spacing w:after="0" w:line="360" w:lineRule="auto"/>
        <w:jc w:val="both"/>
        <w:rPr>
          <w:rFonts w:cs="David"/>
          <w:vanish/>
          <w:sz w:val="24"/>
          <w:szCs w:val="24"/>
          <w:rtl/>
        </w:rPr>
      </w:pPr>
    </w:p>
    <w:p w:rsidR="002001C0" w:rsidRPr="00D954FF" w:rsidRDefault="002001C0" w:rsidP="004D6715">
      <w:pPr>
        <w:pStyle w:val="a7"/>
        <w:numPr>
          <w:ilvl w:val="0"/>
          <w:numId w:val="12"/>
        </w:numPr>
        <w:spacing w:after="0" w:line="360" w:lineRule="auto"/>
        <w:jc w:val="both"/>
        <w:rPr>
          <w:rFonts w:cs="David"/>
          <w:vanish/>
          <w:sz w:val="24"/>
          <w:szCs w:val="24"/>
          <w:rtl/>
        </w:rPr>
      </w:pPr>
    </w:p>
    <w:p w:rsidR="002001C0" w:rsidRPr="00D954FF" w:rsidRDefault="002001C0" w:rsidP="004D6715">
      <w:pPr>
        <w:pStyle w:val="a7"/>
        <w:numPr>
          <w:ilvl w:val="0"/>
          <w:numId w:val="12"/>
        </w:numPr>
        <w:spacing w:after="0" w:line="360" w:lineRule="auto"/>
        <w:jc w:val="both"/>
        <w:rPr>
          <w:rFonts w:cs="David"/>
          <w:vanish/>
          <w:sz w:val="24"/>
          <w:szCs w:val="24"/>
          <w:rtl/>
        </w:rPr>
      </w:pPr>
    </w:p>
    <w:p w:rsidR="002001C0" w:rsidRPr="00D954FF" w:rsidRDefault="002001C0" w:rsidP="004D6715">
      <w:pPr>
        <w:pStyle w:val="a7"/>
        <w:numPr>
          <w:ilvl w:val="0"/>
          <w:numId w:val="12"/>
        </w:numPr>
        <w:spacing w:after="0" w:line="360" w:lineRule="auto"/>
        <w:jc w:val="both"/>
        <w:rPr>
          <w:rFonts w:cs="David"/>
          <w:vanish/>
          <w:sz w:val="24"/>
          <w:szCs w:val="24"/>
          <w:rtl/>
        </w:rPr>
      </w:pPr>
    </w:p>
    <w:p w:rsidR="002001C0" w:rsidRPr="00D954FF" w:rsidRDefault="002001C0" w:rsidP="004D6715">
      <w:pPr>
        <w:pStyle w:val="a7"/>
        <w:numPr>
          <w:ilvl w:val="0"/>
          <w:numId w:val="12"/>
        </w:numPr>
        <w:spacing w:after="0" w:line="360" w:lineRule="auto"/>
        <w:jc w:val="both"/>
        <w:rPr>
          <w:rFonts w:cs="David"/>
          <w:vanish/>
          <w:sz w:val="24"/>
          <w:szCs w:val="24"/>
          <w:rtl/>
        </w:rPr>
      </w:pPr>
    </w:p>
    <w:p w:rsidR="002001C0" w:rsidRPr="00D954FF" w:rsidRDefault="002001C0" w:rsidP="004D6715">
      <w:pPr>
        <w:pStyle w:val="a7"/>
        <w:numPr>
          <w:ilvl w:val="0"/>
          <w:numId w:val="12"/>
        </w:numPr>
        <w:spacing w:after="0" w:line="360" w:lineRule="auto"/>
        <w:jc w:val="both"/>
        <w:rPr>
          <w:rFonts w:cs="David"/>
          <w:vanish/>
          <w:sz w:val="24"/>
          <w:szCs w:val="24"/>
          <w:rtl/>
        </w:rPr>
      </w:pPr>
    </w:p>
    <w:p w:rsidR="002001C0" w:rsidRPr="00D954FF" w:rsidRDefault="002001C0" w:rsidP="004D6715">
      <w:pPr>
        <w:pStyle w:val="a7"/>
        <w:numPr>
          <w:ilvl w:val="0"/>
          <w:numId w:val="12"/>
        </w:numPr>
        <w:spacing w:after="0" w:line="360" w:lineRule="auto"/>
        <w:jc w:val="both"/>
        <w:rPr>
          <w:rFonts w:cs="David"/>
          <w:vanish/>
          <w:sz w:val="24"/>
          <w:szCs w:val="24"/>
          <w:rtl/>
        </w:rPr>
      </w:pPr>
    </w:p>
    <w:p w:rsidR="002001C0" w:rsidRPr="00D954FF" w:rsidRDefault="002001C0" w:rsidP="004D6715">
      <w:pPr>
        <w:pStyle w:val="a7"/>
        <w:numPr>
          <w:ilvl w:val="0"/>
          <w:numId w:val="12"/>
        </w:numPr>
        <w:spacing w:after="0" w:line="360" w:lineRule="auto"/>
        <w:jc w:val="both"/>
        <w:rPr>
          <w:rFonts w:cs="David"/>
          <w:vanish/>
          <w:sz w:val="24"/>
          <w:szCs w:val="24"/>
          <w:rtl/>
        </w:rPr>
      </w:pPr>
    </w:p>
    <w:p w:rsidR="002001C0" w:rsidRPr="00D954FF" w:rsidRDefault="002001C0" w:rsidP="004D6715">
      <w:pPr>
        <w:pStyle w:val="a7"/>
        <w:numPr>
          <w:ilvl w:val="0"/>
          <w:numId w:val="12"/>
        </w:numPr>
        <w:spacing w:after="0" w:line="360" w:lineRule="auto"/>
        <w:jc w:val="both"/>
        <w:rPr>
          <w:rFonts w:cs="David"/>
          <w:vanish/>
          <w:sz w:val="24"/>
          <w:szCs w:val="24"/>
          <w:rtl/>
        </w:rPr>
      </w:pPr>
    </w:p>
    <w:p w:rsidR="002001C0" w:rsidRDefault="002001C0" w:rsidP="004D6715">
      <w:pPr>
        <w:pStyle w:val="a7"/>
        <w:numPr>
          <w:ilvl w:val="2"/>
          <w:numId w:val="15"/>
        </w:numPr>
        <w:spacing w:after="0" w:line="360" w:lineRule="auto"/>
        <w:jc w:val="both"/>
        <w:rPr>
          <w:rFonts w:cs="David"/>
          <w:sz w:val="24"/>
          <w:szCs w:val="24"/>
        </w:rPr>
      </w:pPr>
      <w:r w:rsidRPr="00D954FF">
        <w:rPr>
          <w:rFonts w:cs="David" w:hint="cs"/>
          <w:sz w:val="24"/>
          <w:szCs w:val="24"/>
          <w:rtl/>
        </w:rPr>
        <w:t xml:space="preserve">גודל מתקן העסק וכמות הציוד שישמשו </w:t>
      </w:r>
      <w:r>
        <w:rPr>
          <w:rFonts w:cs="David" w:hint="cs"/>
          <w:sz w:val="24"/>
          <w:szCs w:val="24"/>
          <w:rtl/>
        </w:rPr>
        <w:t xml:space="preserve">את בעל העסק, יתאימו להיקף וסוג </w:t>
      </w:r>
      <w:r w:rsidRPr="00D954FF">
        <w:rPr>
          <w:rFonts w:cs="David" w:hint="cs"/>
          <w:sz w:val="24"/>
          <w:szCs w:val="24"/>
          <w:rtl/>
        </w:rPr>
        <w:t>הפעילות בעסק.</w:t>
      </w:r>
    </w:p>
    <w:p w:rsidR="002001C0" w:rsidRDefault="002001C0" w:rsidP="004D6715">
      <w:pPr>
        <w:pStyle w:val="a7"/>
        <w:numPr>
          <w:ilvl w:val="2"/>
          <w:numId w:val="15"/>
        </w:numPr>
        <w:spacing w:after="0" w:line="360" w:lineRule="auto"/>
        <w:jc w:val="both"/>
        <w:rPr>
          <w:rFonts w:cs="David"/>
          <w:sz w:val="24"/>
          <w:szCs w:val="24"/>
        </w:rPr>
      </w:pPr>
      <w:r w:rsidRPr="00873AF8">
        <w:rPr>
          <w:rFonts w:cs="David" w:hint="cs"/>
          <w:sz w:val="24"/>
          <w:szCs w:val="24"/>
          <w:rtl/>
        </w:rPr>
        <w:t xml:space="preserve">כלל </w:t>
      </w:r>
      <w:r w:rsidRPr="00873AF8">
        <w:rPr>
          <w:rFonts w:cs="David" w:hint="eastAsia"/>
          <w:sz w:val="24"/>
          <w:szCs w:val="24"/>
          <w:rtl/>
        </w:rPr>
        <w:t>החיפויים</w:t>
      </w:r>
      <w:r w:rsidRPr="00873AF8">
        <w:rPr>
          <w:rFonts w:cs="David"/>
          <w:sz w:val="24"/>
          <w:szCs w:val="24"/>
          <w:rtl/>
        </w:rPr>
        <w:t xml:space="preserve"> </w:t>
      </w:r>
      <w:r w:rsidRPr="00873AF8">
        <w:rPr>
          <w:rFonts w:cs="David" w:hint="eastAsia"/>
          <w:sz w:val="24"/>
          <w:szCs w:val="24"/>
          <w:rtl/>
        </w:rPr>
        <w:t>והמשטחים</w:t>
      </w:r>
      <w:r w:rsidRPr="00873AF8">
        <w:rPr>
          <w:rFonts w:cs="David"/>
          <w:sz w:val="24"/>
          <w:szCs w:val="24"/>
          <w:rtl/>
        </w:rPr>
        <w:t xml:space="preserve"> הפנימיים </w:t>
      </w:r>
      <w:r w:rsidRPr="00873AF8">
        <w:rPr>
          <w:rFonts w:cs="David" w:hint="eastAsia"/>
          <w:sz w:val="24"/>
          <w:szCs w:val="24"/>
          <w:rtl/>
        </w:rPr>
        <w:t>הקיימים</w:t>
      </w:r>
      <w:r w:rsidRPr="00873AF8">
        <w:rPr>
          <w:rFonts w:cs="David"/>
          <w:sz w:val="24"/>
          <w:szCs w:val="24"/>
          <w:rtl/>
        </w:rPr>
        <w:t xml:space="preserve"> </w:t>
      </w:r>
      <w:r w:rsidRPr="00873AF8">
        <w:rPr>
          <w:rFonts w:cs="David" w:hint="eastAsia"/>
          <w:sz w:val="24"/>
          <w:szCs w:val="24"/>
          <w:rtl/>
        </w:rPr>
        <w:t>במתקן</w:t>
      </w:r>
      <w:r w:rsidRPr="00873AF8">
        <w:rPr>
          <w:rFonts w:cs="David"/>
          <w:sz w:val="24"/>
          <w:szCs w:val="24"/>
          <w:rtl/>
        </w:rPr>
        <w:t xml:space="preserve"> העסק </w:t>
      </w:r>
      <w:r w:rsidRPr="00873AF8">
        <w:rPr>
          <w:rFonts w:cs="David" w:hint="eastAsia"/>
          <w:sz w:val="24"/>
          <w:szCs w:val="24"/>
          <w:rtl/>
        </w:rPr>
        <w:t>יעמדו</w:t>
      </w:r>
      <w:r w:rsidRPr="00873AF8">
        <w:rPr>
          <w:rFonts w:cs="David"/>
          <w:sz w:val="24"/>
          <w:szCs w:val="24"/>
          <w:rtl/>
        </w:rPr>
        <w:t xml:space="preserve"> </w:t>
      </w:r>
      <w:r w:rsidRPr="00873AF8">
        <w:rPr>
          <w:rFonts w:cs="David" w:hint="eastAsia"/>
          <w:sz w:val="24"/>
          <w:szCs w:val="24"/>
          <w:rtl/>
        </w:rPr>
        <w:t>בהוראות</w:t>
      </w:r>
      <w:r w:rsidRPr="00873AF8">
        <w:rPr>
          <w:rFonts w:cs="David"/>
          <w:sz w:val="24"/>
          <w:szCs w:val="24"/>
          <w:rtl/>
        </w:rPr>
        <w:t xml:space="preserve"> </w:t>
      </w:r>
      <w:r w:rsidRPr="00873AF8">
        <w:rPr>
          <w:rFonts w:cs="David" w:hint="eastAsia"/>
          <w:sz w:val="24"/>
          <w:szCs w:val="24"/>
          <w:rtl/>
        </w:rPr>
        <w:t>אלה</w:t>
      </w:r>
      <w:r w:rsidRPr="00873AF8">
        <w:rPr>
          <w:rFonts w:cs="David" w:hint="cs"/>
          <w:sz w:val="24"/>
          <w:szCs w:val="24"/>
          <w:rtl/>
        </w:rPr>
        <w:t>:</w:t>
      </w:r>
    </w:p>
    <w:p w:rsidR="002001C0" w:rsidRDefault="002001C0" w:rsidP="004D6715">
      <w:pPr>
        <w:pStyle w:val="a7"/>
        <w:numPr>
          <w:ilvl w:val="0"/>
          <w:numId w:val="25"/>
        </w:numPr>
        <w:spacing w:after="0" w:line="360" w:lineRule="auto"/>
        <w:jc w:val="both"/>
        <w:rPr>
          <w:rFonts w:cs="David"/>
          <w:sz w:val="24"/>
          <w:szCs w:val="24"/>
        </w:rPr>
      </w:pPr>
      <w:r w:rsidRPr="00873AF8">
        <w:rPr>
          <w:rFonts w:cs="David" w:hint="cs"/>
          <w:sz w:val="24"/>
          <w:szCs w:val="24"/>
          <w:rtl/>
        </w:rPr>
        <w:t>יהיו עשויים</w:t>
      </w:r>
      <w:r>
        <w:rPr>
          <w:rFonts w:cs="David" w:hint="cs"/>
          <w:sz w:val="24"/>
          <w:szCs w:val="24"/>
          <w:rtl/>
        </w:rPr>
        <w:t xml:space="preserve"> מחומר יציב, עמיד ושאינו מחליד.</w:t>
      </w:r>
    </w:p>
    <w:p w:rsidR="002001C0" w:rsidRDefault="002001C0" w:rsidP="004D6715">
      <w:pPr>
        <w:pStyle w:val="a7"/>
        <w:numPr>
          <w:ilvl w:val="0"/>
          <w:numId w:val="25"/>
        </w:numPr>
        <w:spacing w:after="0" w:line="360" w:lineRule="auto"/>
        <w:jc w:val="both"/>
        <w:rPr>
          <w:rFonts w:cs="David"/>
          <w:sz w:val="24"/>
          <w:szCs w:val="24"/>
        </w:rPr>
      </w:pPr>
      <w:r w:rsidRPr="00873AF8">
        <w:rPr>
          <w:rFonts w:cs="David" w:hint="cs"/>
          <w:sz w:val="24"/>
          <w:szCs w:val="24"/>
          <w:rtl/>
        </w:rPr>
        <w:t>יהיו עשויים חומר הניתן לניקוי וחיטוי בנ</w:t>
      </w:r>
      <w:r>
        <w:rPr>
          <w:rFonts w:cs="David" w:hint="cs"/>
          <w:sz w:val="24"/>
          <w:szCs w:val="24"/>
          <w:rtl/>
        </w:rPr>
        <w:t>קל: חלק, רחיץ, ושאינו סופג מים.</w:t>
      </w:r>
    </w:p>
    <w:p w:rsidR="002001C0" w:rsidRDefault="002001C0" w:rsidP="004D6715">
      <w:pPr>
        <w:pStyle w:val="a7"/>
        <w:numPr>
          <w:ilvl w:val="0"/>
          <w:numId w:val="25"/>
        </w:numPr>
        <w:spacing w:after="0" w:line="360" w:lineRule="auto"/>
        <w:jc w:val="both"/>
        <w:rPr>
          <w:rFonts w:cs="David"/>
          <w:sz w:val="24"/>
          <w:szCs w:val="24"/>
        </w:rPr>
      </w:pPr>
      <w:r w:rsidRPr="00873AF8">
        <w:rPr>
          <w:rFonts w:cs="David" w:hint="cs"/>
          <w:sz w:val="24"/>
          <w:szCs w:val="24"/>
          <w:rtl/>
        </w:rPr>
        <w:t>לא יהיו עשויים, ולא יכילו, חומר העלול להזיק לבריאות האדם או חומר אסור בשימוש כגון אסבסט, עופרת וכדומה.</w:t>
      </w:r>
    </w:p>
    <w:p w:rsidR="002001C0" w:rsidRDefault="002001C0" w:rsidP="004D6715">
      <w:pPr>
        <w:pStyle w:val="a7"/>
        <w:numPr>
          <w:ilvl w:val="2"/>
          <w:numId w:val="15"/>
        </w:numPr>
        <w:spacing w:after="0" w:line="360" w:lineRule="auto"/>
        <w:jc w:val="both"/>
        <w:rPr>
          <w:rFonts w:cs="David"/>
          <w:sz w:val="24"/>
          <w:szCs w:val="24"/>
        </w:rPr>
      </w:pPr>
      <w:r w:rsidRPr="00873AF8">
        <w:rPr>
          <w:rFonts w:cs="David" w:hint="cs"/>
          <w:sz w:val="24"/>
          <w:szCs w:val="24"/>
          <w:rtl/>
        </w:rPr>
        <w:t>הציוד על רצפת המתקן יקובע בצמוד לרצפה ללא רווח, או לחלופין ברווח שהוא מספיק לצורך</w:t>
      </w:r>
      <w:r>
        <w:rPr>
          <w:rFonts w:cs="David" w:hint="cs"/>
          <w:sz w:val="24"/>
          <w:szCs w:val="24"/>
          <w:rtl/>
        </w:rPr>
        <w:t xml:space="preserve"> ניקוי בנקל של רצפת המתקן.</w:t>
      </w:r>
    </w:p>
    <w:p w:rsidR="002001C0" w:rsidRDefault="002001C0" w:rsidP="004D6715">
      <w:pPr>
        <w:pStyle w:val="a7"/>
        <w:numPr>
          <w:ilvl w:val="2"/>
          <w:numId w:val="15"/>
        </w:numPr>
        <w:spacing w:after="0" w:line="360" w:lineRule="auto"/>
        <w:jc w:val="both"/>
        <w:rPr>
          <w:rFonts w:cs="David"/>
          <w:sz w:val="24"/>
          <w:szCs w:val="24"/>
        </w:rPr>
      </w:pPr>
      <w:r w:rsidRPr="00873AF8">
        <w:rPr>
          <w:rFonts w:cs="David" w:hint="cs"/>
          <w:sz w:val="24"/>
          <w:szCs w:val="24"/>
          <w:rtl/>
        </w:rPr>
        <w:t xml:space="preserve">רוחב המעבר במתקן העסק יהיה מספיק לצורך מעבר חופשי וביצוע פעולות תחזוקה וניקיון: </w:t>
      </w:r>
      <w:r>
        <w:rPr>
          <w:rFonts w:cs="David" w:hint="cs"/>
          <w:sz w:val="24"/>
          <w:szCs w:val="24"/>
          <w:rtl/>
        </w:rPr>
        <w:t>כ-</w:t>
      </w:r>
      <w:r w:rsidRPr="00873AF8">
        <w:rPr>
          <w:rFonts w:cs="David" w:hint="cs"/>
          <w:sz w:val="24"/>
          <w:szCs w:val="24"/>
          <w:rtl/>
        </w:rPr>
        <w:t>70 סנטימטרים לפחות, ואם בשני צייד</w:t>
      </w:r>
      <w:r w:rsidRPr="00873AF8">
        <w:rPr>
          <w:rFonts w:cs="David" w:hint="eastAsia"/>
          <w:sz w:val="24"/>
          <w:szCs w:val="24"/>
          <w:rtl/>
        </w:rPr>
        <w:t>י</w:t>
      </w:r>
      <w:r w:rsidRPr="00873AF8">
        <w:rPr>
          <w:rFonts w:cs="David" w:hint="cs"/>
          <w:sz w:val="24"/>
          <w:szCs w:val="24"/>
          <w:rtl/>
        </w:rPr>
        <w:t xml:space="preserve"> המעבר מצויים מתקנים שפולטי</w:t>
      </w:r>
      <w:r w:rsidRPr="00873AF8">
        <w:rPr>
          <w:rFonts w:cs="David" w:hint="eastAsia"/>
          <w:sz w:val="24"/>
          <w:szCs w:val="24"/>
          <w:rtl/>
        </w:rPr>
        <w:t>ם</w:t>
      </w:r>
      <w:r w:rsidRPr="00873AF8">
        <w:rPr>
          <w:rFonts w:cs="David" w:hint="cs"/>
          <w:sz w:val="24"/>
          <w:szCs w:val="24"/>
          <w:rtl/>
        </w:rPr>
        <w:t xml:space="preserve"> חום,</w:t>
      </w:r>
      <w:r>
        <w:rPr>
          <w:rFonts w:cs="David" w:hint="cs"/>
          <w:sz w:val="24"/>
          <w:szCs w:val="24"/>
          <w:rtl/>
        </w:rPr>
        <w:t xml:space="preserve"> כ-</w:t>
      </w:r>
      <w:r w:rsidRPr="00873AF8">
        <w:rPr>
          <w:rFonts w:cs="David" w:hint="cs"/>
          <w:sz w:val="24"/>
          <w:szCs w:val="24"/>
          <w:rtl/>
        </w:rPr>
        <w:t>90 סנטימטרים לפחות</w:t>
      </w:r>
      <w:r>
        <w:rPr>
          <w:rFonts w:cs="David" w:hint="cs"/>
          <w:sz w:val="24"/>
          <w:szCs w:val="24"/>
          <w:rtl/>
        </w:rPr>
        <w:t>.</w:t>
      </w:r>
    </w:p>
    <w:p w:rsidR="002001C0" w:rsidRDefault="002001C0" w:rsidP="004D6715">
      <w:pPr>
        <w:pStyle w:val="a7"/>
        <w:numPr>
          <w:ilvl w:val="2"/>
          <w:numId w:val="15"/>
        </w:numPr>
        <w:spacing w:after="0" w:line="360" w:lineRule="auto"/>
        <w:jc w:val="both"/>
        <w:rPr>
          <w:rFonts w:cs="David"/>
          <w:sz w:val="24"/>
          <w:szCs w:val="24"/>
        </w:rPr>
      </w:pPr>
      <w:r w:rsidRPr="00873AF8">
        <w:rPr>
          <w:rFonts w:cs="David" w:hint="cs"/>
          <w:sz w:val="24"/>
          <w:szCs w:val="24"/>
          <w:rtl/>
        </w:rPr>
        <w:t>בעת פעילות העסק, המעברים יהיו פנויים מחפצים או מצרכים</w:t>
      </w:r>
      <w:r>
        <w:rPr>
          <w:rFonts w:cs="David" w:hint="cs"/>
          <w:sz w:val="24"/>
          <w:szCs w:val="24"/>
          <w:rtl/>
        </w:rPr>
        <w:t>.</w:t>
      </w:r>
    </w:p>
    <w:p w:rsidR="002001C0" w:rsidRDefault="002001C0" w:rsidP="004D6715">
      <w:pPr>
        <w:pStyle w:val="a7"/>
        <w:numPr>
          <w:ilvl w:val="2"/>
          <w:numId w:val="15"/>
        </w:numPr>
        <w:spacing w:after="0" w:line="360" w:lineRule="auto"/>
        <w:jc w:val="both"/>
        <w:rPr>
          <w:rFonts w:cs="David"/>
          <w:sz w:val="24"/>
          <w:szCs w:val="24"/>
        </w:rPr>
      </w:pPr>
      <w:r w:rsidRPr="00873AF8">
        <w:rPr>
          <w:rFonts w:cs="David" w:hint="cs"/>
          <w:sz w:val="24"/>
          <w:szCs w:val="24"/>
          <w:rtl/>
        </w:rPr>
        <w:t>בעל העסק לא יס</w:t>
      </w:r>
      <w:r w:rsidR="004F4F7C">
        <w:rPr>
          <w:rFonts w:cs="David" w:hint="cs"/>
          <w:sz w:val="24"/>
          <w:szCs w:val="24"/>
          <w:rtl/>
        </w:rPr>
        <w:t>פק מקומות ישיבה לשימוש הלקוחות.</w:t>
      </w:r>
    </w:p>
    <w:p w:rsidR="002001C0" w:rsidRDefault="002001C0" w:rsidP="004D6715">
      <w:pPr>
        <w:pStyle w:val="a7"/>
        <w:numPr>
          <w:ilvl w:val="2"/>
          <w:numId w:val="15"/>
        </w:numPr>
        <w:spacing w:after="0" w:line="360" w:lineRule="auto"/>
        <w:jc w:val="both"/>
        <w:rPr>
          <w:rFonts w:cs="David"/>
          <w:sz w:val="24"/>
          <w:szCs w:val="24"/>
        </w:rPr>
      </w:pPr>
      <w:r w:rsidRPr="004F38DE">
        <w:rPr>
          <w:rFonts w:cs="David" w:hint="cs"/>
          <w:sz w:val="24"/>
          <w:szCs w:val="24"/>
          <w:rtl/>
        </w:rPr>
        <w:t>דלת מתקן העסק תהיה בעלת מנגנון סגירה אוטומטי; הדלת תהא סגורה בכל עת, למעט בעת הכניסה והיציאה מהמתקן או הכנסת והוצאת המזון.</w:t>
      </w:r>
    </w:p>
    <w:p w:rsidR="002001C0" w:rsidRDefault="002001C0" w:rsidP="004D6715">
      <w:pPr>
        <w:pStyle w:val="a7"/>
        <w:numPr>
          <w:ilvl w:val="2"/>
          <w:numId w:val="15"/>
        </w:numPr>
        <w:spacing w:after="0" w:line="360" w:lineRule="auto"/>
        <w:jc w:val="both"/>
        <w:rPr>
          <w:rFonts w:cs="David"/>
          <w:sz w:val="24"/>
          <w:szCs w:val="24"/>
        </w:rPr>
      </w:pPr>
      <w:r w:rsidRPr="004F38DE">
        <w:rPr>
          <w:rFonts w:cs="David" w:hint="cs"/>
          <w:sz w:val="24"/>
          <w:szCs w:val="24"/>
          <w:rtl/>
        </w:rPr>
        <w:t>מבנה המתקן, החומרים מהם הוא עשוי וכן אופן אחסון המזון והציוד יהיו בדרך המונעת קינון מז</w:t>
      </w:r>
      <w:r w:rsidR="004F4F7C">
        <w:rPr>
          <w:rFonts w:cs="David" w:hint="cs"/>
          <w:sz w:val="24"/>
          <w:szCs w:val="24"/>
          <w:rtl/>
        </w:rPr>
        <w:t>יקים.</w:t>
      </w:r>
    </w:p>
    <w:p w:rsidR="002001C0" w:rsidRDefault="002001C0" w:rsidP="004D6715">
      <w:pPr>
        <w:pStyle w:val="a7"/>
        <w:numPr>
          <w:ilvl w:val="2"/>
          <w:numId w:val="15"/>
        </w:numPr>
        <w:spacing w:after="0" w:line="360" w:lineRule="auto"/>
        <w:jc w:val="both"/>
        <w:rPr>
          <w:rFonts w:cs="David"/>
          <w:sz w:val="24"/>
          <w:szCs w:val="24"/>
        </w:rPr>
      </w:pPr>
      <w:r w:rsidRPr="004F38DE">
        <w:rPr>
          <w:rFonts w:cs="David" w:hint="cs"/>
          <w:sz w:val="24"/>
          <w:szCs w:val="24"/>
          <w:rtl/>
        </w:rPr>
        <w:t>סביבת המתקן ופנים המתקן יהיו נקיים ממזיקים; בעל העסק יבצע פעולות הדברה ותחזוקה במתקן בהתאם לצורך.</w:t>
      </w:r>
    </w:p>
    <w:p w:rsidR="002001C0" w:rsidRDefault="002001C0" w:rsidP="004D6715">
      <w:pPr>
        <w:pStyle w:val="a7"/>
        <w:numPr>
          <w:ilvl w:val="2"/>
          <w:numId w:val="15"/>
        </w:numPr>
        <w:spacing w:after="0" w:line="360" w:lineRule="auto"/>
        <w:jc w:val="both"/>
        <w:rPr>
          <w:rFonts w:cs="David"/>
          <w:sz w:val="24"/>
          <w:szCs w:val="24"/>
        </w:rPr>
      </w:pPr>
      <w:r w:rsidRPr="004F38DE">
        <w:rPr>
          <w:rFonts w:cs="David" w:hint="cs"/>
          <w:sz w:val="24"/>
          <w:szCs w:val="24"/>
          <w:rtl/>
        </w:rPr>
        <w:t>מתקן העסק יהיה שלם, מוגן לכניסת מזיקים, נקי ותקין בכל עת.</w:t>
      </w:r>
    </w:p>
    <w:p w:rsidR="002001C0" w:rsidRPr="004F38DE" w:rsidRDefault="002001C0" w:rsidP="004D6715">
      <w:pPr>
        <w:pStyle w:val="a7"/>
        <w:numPr>
          <w:ilvl w:val="2"/>
          <w:numId w:val="15"/>
        </w:numPr>
        <w:spacing w:after="0" w:line="360" w:lineRule="auto"/>
        <w:jc w:val="both"/>
        <w:rPr>
          <w:rFonts w:cs="David"/>
          <w:sz w:val="24"/>
          <w:szCs w:val="24"/>
        </w:rPr>
      </w:pPr>
      <w:r w:rsidRPr="004F38DE">
        <w:rPr>
          <w:rFonts w:cs="David" w:hint="cs"/>
          <w:sz w:val="24"/>
          <w:szCs w:val="24"/>
          <w:rtl/>
        </w:rPr>
        <w:t>בסוף כל יום עבודה ינ</w:t>
      </w:r>
      <w:r>
        <w:rPr>
          <w:rFonts w:cs="David" w:hint="cs"/>
          <w:sz w:val="24"/>
          <w:szCs w:val="24"/>
          <w:rtl/>
        </w:rPr>
        <w:t>וקה שטח פנים המתקן באופן יסודי.</w:t>
      </w:r>
    </w:p>
    <w:p w:rsidR="002001C0" w:rsidRPr="005A6643" w:rsidRDefault="002001C0" w:rsidP="004D6715">
      <w:pPr>
        <w:pStyle w:val="a7"/>
        <w:numPr>
          <w:ilvl w:val="1"/>
          <w:numId w:val="15"/>
        </w:numPr>
        <w:spacing w:after="0" w:line="360" w:lineRule="auto"/>
        <w:jc w:val="both"/>
        <w:rPr>
          <w:rFonts w:cs="David"/>
          <w:b/>
          <w:bCs/>
          <w:sz w:val="24"/>
          <w:szCs w:val="24"/>
          <w:u w:val="single"/>
        </w:rPr>
      </w:pPr>
      <w:r w:rsidRPr="005A6643">
        <w:rPr>
          <w:rFonts w:cs="David" w:hint="cs"/>
          <w:b/>
          <w:bCs/>
          <w:sz w:val="24"/>
          <w:szCs w:val="24"/>
          <w:u w:val="single"/>
          <w:rtl/>
        </w:rPr>
        <w:t>תשתיות מתקן העסק</w:t>
      </w:r>
    </w:p>
    <w:p w:rsidR="002001C0" w:rsidRDefault="002001C0" w:rsidP="004D6715">
      <w:pPr>
        <w:pStyle w:val="a7"/>
        <w:numPr>
          <w:ilvl w:val="2"/>
          <w:numId w:val="15"/>
        </w:numPr>
        <w:spacing w:after="0" w:line="360" w:lineRule="auto"/>
        <w:jc w:val="both"/>
        <w:rPr>
          <w:rFonts w:cs="David"/>
          <w:sz w:val="24"/>
          <w:szCs w:val="24"/>
        </w:rPr>
      </w:pPr>
      <w:r w:rsidRPr="004F38DE">
        <w:rPr>
          <w:rFonts w:cs="David" w:hint="cs"/>
          <w:sz w:val="24"/>
          <w:szCs w:val="24"/>
          <w:rtl/>
        </w:rPr>
        <w:t>בעסק בו מתבצעות פעולות טיפול במזון, יימצאו במתקן העסק שני כיורים לפחות (כיור לרחצת ידיים וכיור תפעולי)</w:t>
      </w:r>
      <w:r>
        <w:rPr>
          <w:rFonts w:cs="David" w:hint="cs"/>
          <w:sz w:val="24"/>
          <w:szCs w:val="24"/>
          <w:rtl/>
        </w:rPr>
        <w:t xml:space="preserve"> עם מים חמים וקרים,</w:t>
      </w:r>
      <w:r w:rsidRPr="004F38DE">
        <w:rPr>
          <w:rFonts w:cs="David" w:hint="cs"/>
          <w:sz w:val="24"/>
          <w:szCs w:val="24"/>
          <w:rtl/>
        </w:rPr>
        <w:t xml:space="preserve"> בעל העסק יפריד בין הכיורים</w:t>
      </w:r>
      <w:r>
        <w:rPr>
          <w:rFonts w:cs="David" w:hint="cs"/>
          <w:sz w:val="24"/>
          <w:szCs w:val="24"/>
          <w:rtl/>
        </w:rPr>
        <w:t>, בסעיף זה, "שני כיורים",</w:t>
      </w:r>
      <w:r w:rsidR="004F4F7C">
        <w:rPr>
          <w:rFonts w:cs="David" w:hint="cs"/>
          <w:sz w:val="24"/>
          <w:szCs w:val="24"/>
          <w:rtl/>
        </w:rPr>
        <w:t xml:space="preserve"> לרבות כיור מפוצל עם ברז אחד.</w:t>
      </w:r>
    </w:p>
    <w:p w:rsidR="002001C0" w:rsidRDefault="002001C0" w:rsidP="004D6715">
      <w:pPr>
        <w:pStyle w:val="a7"/>
        <w:numPr>
          <w:ilvl w:val="2"/>
          <w:numId w:val="15"/>
        </w:numPr>
        <w:spacing w:after="0" w:line="360" w:lineRule="auto"/>
        <w:jc w:val="both"/>
        <w:rPr>
          <w:rFonts w:cs="David"/>
          <w:sz w:val="24"/>
          <w:szCs w:val="24"/>
        </w:rPr>
      </w:pPr>
      <w:r w:rsidRPr="004F38DE">
        <w:rPr>
          <w:rFonts w:cs="David" w:hint="cs"/>
          <w:sz w:val="24"/>
          <w:szCs w:val="24"/>
          <w:rtl/>
        </w:rPr>
        <w:t>בעסק בו מתבצעות פעולות טיפול במזון, שחל עליו סעיף 8 לתקנות: "שמירת מזון בטמפרטורה מבוקרת", יוודא בעל העסק כי הטמפרטורה בתוך מתקן ה</w:t>
      </w:r>
      <w:r w:rsidR="004F4F7C">
        <w:rPr>
          <w:rFonts w:cs="David" w:hint="cs"/>
          <w:sz w:val="24"/>
          <w:szCs w:val="24"/>
          <w:rtl/>
        </w:rPr>
        <w:t>עסק לא תעלה על 25 מעלות צלזיוס.</w:t>
      </w:r>
    </w:p>
    <w:p w:rsidR="002001C0" w:rsidRPr="004F38DE" w:rsidRDefault="002001C0" w:rsidP="004D6715">
      <w:pPr>
        <w:pStyle w:val="a7"/>
        <w:numPr>
          <w:ilvl w:val="2"/>
          <w:numId w:val="15"/>
        </w:numPr>
        <w:spacing w:after="0" w:line="360" w:lineRule="auto"/>
        <w:jc w:val="both"/>
        <w:rPr>
          <w:rFonts w:cs="David"/>
          <w:sz w:val="24"/>
          <w:szCs w:val="24"/>
        </w:rPr>
      </w:pPr>
      <w:r w:rsidRPr="004F38DE">
        <w:rPr>
          <w:rFonts w:cs="David" w:hint="cs"/>
          <w:sz w:val="24"/>
          <w:szCs w:val="24"/>
          <w:rtl/>
        </w:rPr>
        <w:t>במקרה של הפסקה באספקת החשמל לעסק, תופסק הפעילות בעסק עד לחידוש האספקה.</w:t>
      </w:r>
    </w:p>
    <w:p w:rsidR="002001C0" w:rsidRPr="005A6643" w:rsidRDefault="002001C0" w:rsidP="004D6715">
      <w:pPr>
        <w:pStyle w:val="a7"/>
        <w:numPr>
          <w:ilvl w:val="1"/>
          <w:numId w:val="15"/>
        </w:numPr>
        <w:spacing w:after="0" w:line="360" w:lineRule="auto"/>
        <w:jc w:val="both"/>
        <w:rPr>
          <w:rFonts w:cs="David"/>
          <w:b/>
          <w:bCs/>
          <w:sz w:val="24"/>
          <w:szCs w:val="24"/>
          <w:u w:val="single"/>
        </w:rPr>
      </w:pPr>
      <w:r w:rsidRPr="005A6643">
        <w:rPr>
          <w:rFonts w:cs="David" w:hint="cs"/>
          <w:b/>
          <w:bCs/>
          <w:sz w:val="24"/>
          <w:szCs w:val="24"/>
          <w:u w:val="single"/>
          <w:rtl/>
        </w:rPr>
        <w:t>ציוד</w:t>
      </w:r>
    </w:p>
    <w:p w:rsidR="002001C0" w:rsidRPr="00D954FF" w:rsidRDefault="002001C0" w:rsidP="004D6715">
      <w:pPr>
        <w:pStyle w:val="a7"/>
        <w:numPr>
          <w:ilvl w:val="0"/>
          <w:numId w:val="13"/>
        </w:numPr>
        <w:spacing w:after="0" w:line="360" w:lineRule="auto"/>
        <w:jc w:val="both"/>
        <w:rPr>
          <w:rFonts w:cs="David"/>
          <w:b/>
          <w:bCs/>
          <w:vanish/>
          <w:sz w:val="24"/>
          <w:szCs w:val="24"/>
        </w:rPr>
      </w:pPr>
    </w:p>
    <w:p w:rsidR="002001C0" w:rsidRPr="00D954FF" w:rsidRDefault="002001C0" w:rsidP="004D6715">
      <w:pPr>
        <w:pStyle w:val="a7"/>
        <w:numPr>
          <w:ilvl w:val="0"/>
          <w:numId w:val="13"/>
        </w:numPr>
        <w:spacing w:after="0" w:line="360" w:lineRule="auto"/>
        <w:jc w:val="both"/>
        <w:rPr>
          <w:rFonts w:cs="David"/>
          <w:b/>
          <w:bCs/>
          <w:vanish/>
          <w:sz w:val="24"/>
          <w:szCs w:val="24"/>
        </w:rPr>
      </w:pPr>
    </w:p>
    <w:p w:rsidR="002001C0" w:rsidRPr="00D954FF" w:rsidRDefault="002001C0" w:rsidP="004D6715">
      <w:pPr>
        <w:pStyle w:val="a7"/>
        <w:numPr>
          <w:ilvl w:val="0"/>
          <w:numId w:val="13"/>
        </w:numPr>
        <w:spacing w:after="0" w:line="360" w:lineRule="auto"/>
        <w:jc w:val="both"/>
        <w:rPr>
          <w:rFonts w:cs="David"/>
          <w:b/>
          <w:bCs/>
          <w:vanish/>
          <w:sz w:val="24"/>
          <w:szCs w:val="24"/>
        </w:rPr>
      </w:pPr>
    </w:p>
    <w:p w:rsidR="002001C0" w:rsidRPr="00D954FF" w:rsidRDefault="002001C0" w:rsidP="004D6715">
      <w:pPr>
        <w:pStyle w:val="a7"/>
        <w:numPr>
          <w:ilvl w:val="0"/>
          <w:numId w:val="13"/>
        </w:numPr>
        <w:spacing w:after="0" w:line="360" w:lineRule="auto"/>
        <w:jc w:val="both"/>
        <w:rPr>
          <w:rFonts w:cs="David"/>
          <w:b/>
          <w:bCs/>
          <w:vanish/>
          <w:sz w:val="24"/>
          <w:szCs w:val="24"/>
        </w:rPr>
      </w:pPr>
    </w:p>
    <w:p w:rsidR="002001C0" w:rsidRPr="00D954FF" w:rsidRDefault="002001C0" w:rsidP="004D6715">
      <w:pPr>
        <w:pStyle w:val="a7"/>
        <w:numPr>
          <w:ilvl w:val="0"/>
          <w:numId w:val="13"/>
        </w:numPr>
        <w:spacing w:after="0" w:line="360" w:lineRule="auto"/>
        <w:jc w:val="both"/>
        <w:rPr>
          <w:rFonts w:cs="David"/>
          <w:b/>
          <w:bCs/>
          <w:vanish/>
          <w:sz w:val="24"/>
          <w:szCs w:val="24"/>
        </w:rPr>
      </w:pPr>
    </w:p>
    <w:p w:rsidR="002001C0" w:rsidRPr="00D954FF" w:rsidRDefault="002001C0" w:rsidP="004D6715">
      <w:pPr>
        <w:pStyle w:val="a7"/>
        <w:numPr>
          <w:ilvl w:val="0"/>
          <w:numId w:val="13"/>
        </w:numPr>
        <w:spacing w:after="0" w:line="360" w:lineRule="auto"/>
        <w:jc w:val="both"/>
        <w:rPr>
          <w:rFonts w:cs="David"/>
          <w:b/>
          <w:bCs/>
          <w:vanish/>
          <w:sz w:val="24"/>
          <w:szCs w:val="24"/>
        </w:rPr>
      </w:pPr>
    </w:p>
    <w:p w:rsidR="002001C0" w:rsidRPr="00D954FF" w:rsidRDefault="002001C0" w:rsidP="004D6715">
      <w:pPr>
        <w:pStyle w:val="a7"/>
        <w:numPr>
          <w:ilvl w:val="0"/>
          <w:numId w:val="13"/>
        </w:numPr>
        <w:spacing w:after="0" w:line="360" w:lineRule="auto"/>
        <w:jc w:val="both"/>
        <w:rPr>
          <w:rFonts w:cs="David"/>
          <w:b/>
          <w:bCs/>
          <w:vanish/>
          <w:sz w:val="24"/>
          <w:szCs w:val="24"/>
        </w:rPr>
      </w:pPr>
    </w:p>
    <w:p w:rsidR="002001C0" w:rsidRPr="00D954FF" w:rsidRDefault="002001C0" w:rsidP="004D6715">
      <w:pPr>
        <w:pStyle w:val="a7"/>
        <w:numPr>
          <w:ilvl w:val="0"/>
          <w:numId w:val="13"/>
        </w:numPr>
        <w:spacing w:after="0" w:line="360" w:lineRule="auto"/>
        <w:jc w:val="both"/>
        <w:rPr>
          <w:rFonts w:cs="David"/>
          <w:b/>
          <w:bCs/>
          <w:vanish/>
          <w:sz w:val="24"/>
          <w:szCs w:val="24"/>
        </w:rPr>
      </w:pPr>
    </w:p>
    <w:p w:rsidR="002001C0" w:rsidRPr="00D954FF" w:rsidRDefault="002001C0" w:rsidP="004D6715">
      <w:pPr>
        <w:pStyle w:val="a7"/>
        <w:numPr>
          <w:ilvl w:val="0"/>
          <w:numId w:val="13"/>
        </w:numPr>
        <w:spacing w:after="0" w:line="360" w:lineRule="auto"/>
        <w:jc w:val="both"/>
        <w:rPr>
          <w:rFonts w:cs="David"/>
          <w:b/>
          <w:bCs/>
          <w:vanish/>
          <w:sz w:val="24"/>
          <w:szCs w:val="24"/>
        </w:rPr>
      </w:pPr>
    </w:p>
    <w:p w:rsidR="002001C0" w:rsidRDefault="002001C0" w:rsidP="004D6715">
      <w:pPr>
        <w:pStyle w:val="a7"/>
        <w:numPr>
          <w:ilvl w:val="2"/>
          <w:numId w:val="15"/>
        </w:numPr>
        <w:spacing w:after="0" w:line="360" w:lineRule="auto"/>
        <w:jc w:val="both"/>
        <w:rPr>
          <w:rFonts w:cs="David"/>
          <w:sz w:val="24"/>
          <w:szCs w:val="24"/>
        </w:rPr>
      </w:pPr>
      <w:r w:rsidRPr="00D954FF">
        <w:rPr>
          <w:rFonts w:cs="David" w:hint="cs"/>
          <w:sz w:val="24"/>
          <w:szCs w:val="24"/>
          <w:rtl/>
        </w:rPr>
        <w:t>הציוד הבא במגע עם המזון או משמש להכנת המזון בעסק, יעמוד בדרישות התקנ</w:t>
      </w:r>
      <w:r w:rsidR="004F4F7C">
        <w:rPr>
          <w:rFonts w:cs="David" w:hint="cs"/>
          <w:sz w:val="24"/>
          <w:szCs w:val="24"/>
          <w:rtl/>
        </w:rPr>
        <w:t>ים הישראלים הרשמיים החלים עליו.</w:t>
      </w:r>
    </w:p>
    <w:p w:rsidR="002001C0" w:rsidRDefault="002001C0" w:rsidP="004D6715">
      <w:pPr>
        <w:pStyle w:val="a7"/>
        <w:numPr>
          <w:ilvl w:val="2"/>
          <w:numId w:val="15"/>
        </w:numPr>
        <w:spacing w:after="0" w:line="360" w:lineRule="auto"/>
        <w:jc w:val="both"/>
        <w:rPr>
          <w:rFonts w:cs="David"/>
          <w:sz w:val="24"/>
          <w:szCs w:val="24"/>
        </w:rPr>
      </w:pPr>
      <w:r w:rsidRPr="004F38DE">
        <w:rPr>
          <w:rFonts w:cs="David" w:hint="cs"/>
          <w:sz w:val="24"/>
          <w:szCs w:val="24"/>
          <w:rtl/>
        </w:rPr>
        <w:t>בעסק בו מתבצע טיגון עמוק ש</w:t>
      </w:r>
      <w:r>
        <w:rPr>
          <w:rFonts w:cs="David" w:hint="cs"/>
          <w:sz w:val="24"/>
          <w:szCs w:val="24"/>
          <w:rtl/>
        </w:rPr>
        <w:t>ל מזון, יימצא מתקן לקליטת אדים.</w:t>
      </w:r>
    </w:p>
    <w:p w:rsidR="002001C0" w:rsidRDefault="002001C0" w:rsidP="004D6715">
      <w:pPr>
        <w:pStyle w:val="a7"/>
        <w:numPr>
          <w:ilvl w:val="2"/>
          <w:numId w:val="15"/>
        </w:numPr>
        <w:spacing w:after="0" w:line="360" w:lineRule="auto"/>
        <w:jc w:val="both"/>
        <w:rPr>
          <w:rFonts w:cs="David"/>
          <w:sz w:val="24"/>
          <w:szCs w:val="24"/>
        </w:rPr>
      </w:pPr>
      <w:r w:rsidRPr="004F38DE">
        <w:rPr>
          <w:rFonts w:cs="David" w:hint="cs"/>
          <w:sz w:val="24"/>
          <w:szCs w:val="24"/>
          <w:rtl/>
        </w:rPr>
        <w:t xml:space="preserve">ככל שקיימים בעסק מתקני קירור מזון, לוח הקריאה של מד-החום במתקן </w:t>
      </w:r>
      <w:r>
        <w:rPr>
          <w:rFonts w:cs="David" w:hint="cs"/>
          <w:sz w:val="24"/>
          <w:szCs w:val="24"/>
          <w:rtl/>
        </w:rPr>
        <w:t>יימצא במקום המאפשר קריאתו בנקל.</w:t>
      </w:r>
    </w:p>
    <w:p w:rsidR="002001C0" w:rsidRPr="004F38DE" w:rsidRDefault="002001C0" w:rsidP="004D6715">
      <w:pPr>
        <w:pStyle w:val="a7"/>
        <w:numPr>
          <w:ilvl w:val="2"/>
          <w:numId w:val="15"/>
        </w:numPr>
        <w:spacing w:after="0" w:line="360" w:lineRule="auto"/>
        <w:jc w:val="both"/>
        <w:rPr>
          <w:rFonts w:cs="David"/>
          <w:sz w:val="24"/>
          <w:szCs w:val="24"/>
        </w:rPr>
      </w:pPr>
      <w:r w:rsidRPr="004F38DE">
        <w:rPr>
          <w:rFonts w:cs="David" w:hint="cs"/>
          <w:sz w:val="24"/>
          <w:szCs w:val="24"/>
          <w:rtl/>
        </w:rPr>
        <w:lastRenderedPageBreak/>
        <w:t>ככל שקיים בעסק ציוד המשמש לטיגון עמוק, או ציוד אחר העלול לפזר נתזים בעת השימוש בו, יימצאו אמצעים למניעת נתזים</w:t>
      </w:r>
      <w:r>
        <w:rPr>
          <w:rFonts w:cs="David" w:hint="cs"/>
          <w:sz w:val="24"/>
          <w:szCs w:val="24"/>
          <w:rtl/>
        </w:rPr>
        <w:t>, או לחילופין,</w:t>
      </w:r>
      <w:r w:rsidRPr="004F38DE">
        <w:rPr>
          <w:rFonts w:cs="David" w:hint="cs"/>
          <w:sz w:val="24"/>
          <w:szCs w:val="24"/>
          <w:rtl/>
        </w:rPr>
        <w:t xml:space="preserve"> ככל שלא נמצאו אמצעים אלה, יוצב הציוד האמור בנפרד ורחוק ככל הניתן </w:t>
      </w:r>
      <w:r>
        <w:rPr>
          <w:rFonts w:cs="David" w:hint="cs"/>
          <w:sz w:val="24"/>
          <w:szCs w:val="24"/>
          <w:rtl/>
        </w:rPr>
        <w:t>מאזור החזקת המזון המיועד להגשה.</w:t>
      </w:r>
    </w:p>
    <w:p w:rsidR="002001C0" w:rsidRPr="005A6643" w:rsidRDefault="002001C0" w:rsidP="004D6715">
      <w:pPr>
        <w:pStyle w:val="a7"/>
        <w:numPr>
          <w:ilvl w:val="1"/>
          <w:numId w:val="15"/>
        </w:numPr>
        <w:spacing w:after="0" w:line="360" w:lineRule="auto"/>
        <w:jc w:val="both"/>
        <w:rPr>
          <w:rFonts w:cs="David"/>
          <w:b/>
          <w:bCs/>
          <w:sz w:val="24"/>
          <w:szCs w:val="24"/>
          <w:u w:val="single"/>
        </w:rPr>
      </w:pPr>
      <w:r w:rsidRPr="005A6643">
        <w:rPr>
          <w:rFonts w:cs="David" w:hint="cs"/>
          <w:b/>
          <w:bCs/>
          <w:sz w:val="24"/>
          <w:szCs w:val="24"/>
          <w:u w:val="single"/>
          <w:rtl/>
        </w:rPr>
        <w:t>איסור עישון</w:t>
      </w:r>
    </w:p>
    <w:p w:rsidR="002001C0" w:rsidRPr="004F38DE" w:rsidRDefault="002001C0" w:rsidP="004D6715">
      <w:pPr>
        <w:pStyle w:val="a7"/>
        <w:numPr>
          <w:ilvl w:val="2"/>
          <w:numId w:val="15"/>
        </w:numPr>
        <w:spacing w:after="0" w:line="360" w:lineRule="auto"/>
        <w:jc w:val="both"/>
        <w:rPr>
          <w:rFonts w:cs="David"/>
          <w:sz w:val="24"/>
          <w:szCs w:val="24"/>
        </w:rPr>
      </w:pPr>
      <w:r w:rsidRPr="004F38DE">
        <w:rPr>
          <w:rFonts w:cs="David" w:hint="cs"/>
          <w:sz w:val="24"/>
          <w:szCs w:val="24"/>
          <w:rtl/>
        </w:rPr>
        <w:t>בעל העסק יוודא כי לא</w:t>
      </w:r>
      <w:r>
        <w:rPr>
          <w:rFonts w:cs="David" w:hint="cs"/>
          <w:sz w:val="24"/>
          <w:szCs w:val="24"/>
          <w:rtl/>
        </w:rPr>
        <w:t xml:space="preserve"> יעשן אדם במתקן העסק.</w:t>
      </w:r>
    </w:p>
    <w:p w:rsidR="002001C0" w:rsidRPr="005A6643" w:rsidRDefault="002001C0" w:rsidP="004D6715">
      <w:pPr>
        <w:pStyle w:val="a7"/>
        <w:numPr>
          <w:ilvl w:val="1"/>
          <w:numId w:val="15"/>
        </w:numPr>
        <w:spacing w:after="0" w:line="360" w:lineRule="auto"/>
        <w:jc w:val="both"/>
        <w:rPr>
          <w:rFonts w:cs="David"/>
          <w:b/>
          <w:bCs/>
          <w:sz w:val="24"/>
          <w:szCs w:val="24"/>
          <w:u w:val="single"/>
        </w:rPr>
      </w:pPr>
      <w:r w:rsidRPr="005A6643">
        <w:rPr>
          <w:rFonts w:cs="David" w:hint="cs"/>
          <w:b/>
          <w:bCs/>
          <w:sz w:val="24"/>
          <w:szCs w:val="24"/>
          <w:u w:val="single"/>
          <w:rtl/>
        </w:rPr>
        <w:t xml:space="preserve">תנאים כלליים לטיפול במזון בעסק </w:t>
      </w:r>
    </w:p>
    <w:p w:rsidR="002001C0" w:rsidRPr="004F38DE" w:rsidRDefault="002001C0" w:rsidP="004D6715">
      <w:pPr>
        <w:pStyle w:val="a7"/>
        <w:numPr>
          <w:ilvl w:val="2"/>
          <w:numId w:val="15"/>
        </w:numPr>
        <w:spacing w:after="0" w:line="360" w:lineRule="auto"/>
        <w:jc w:val="both"/>
        <w:rPr>
          <w:rFonts w:cs="David"/>
          <w:b/>
          <w:bCs/>
          <w:sz w:val="24"/>
          <w:szCs w:val="24"/>
        </w:rPr>
      </w:pPr>
      <w:r w:rsidRPr="004F38DE">
        <w:rPr>
          <w:rFonts w:cs="David" w:hint="cs"/>
          <w:sz w:val="24"/>
          <w:szCs w:val="24"/>
          <w:rtl/>
        </w:rPr>
        <w:t>המזון בעסק יהיה ממקור בעל רישיון עסק ו/או רישיון יצרן, לפי העניין.</w:t>
      </w:r>
    </w:p>
    <w:p w:rsidR="002001C0" w:rsidRPr="004F38DE" w:rsidRDefault="002001C0" w:rsidP="004D6715">
      <w:pPr>
        <w:pStyle w:val="a7"/>
        <w:numPr>
          <w:ilvl w:val="2"/>
          <w:numId w:val="15"/>
        </w:numPr>
        <w:spacing w:after="0" w:line="360" w:lineRule="auto"/>
        <w:jc w:val="both"/>
        <w:rPr>
          <w:rFonts w:cs="David"/>
          <w:b/>
          <w:bCs/>
          <w:sz w:val="24"/>
          <w:szCs w:val="24"/>
        </w:rPr>
      </w:pPr>
      <w:r w:rsidRPr="004F38DE">
        <w:rPr>
          <w:rFonts w:cs="David" w:hint="cs"/>
          <w:sz w:val="24"/>
          <w:szCs w:val="24"/>
          <w:rtl/>
        </w:rPr>
        <w:t>לא יבוצעו פעולות הכנה או טיפול במזון, מחוץ למתקן העסק.</w:t>
      </w:r>
    </w:p>
    <w:p w:rsidR="002001C0" w:rsidRPr="004F38DE" w:rsidRDefault="002001C0" w:rsidP="004D6715">
      <w:pPr>
        <w:pStyle w:val="a7"/>
        <w:numPr>
          <w:ilvl w:val="2"/>
          <w:numId w:val="15"/>
        </w:numPr>
        <w:spacing w:after="0" w:line="360" w:lineRule="auto"/>
        <w:jc w:val="both"/>
        <w:rPr>
          <w:rFonts w:cs="David"/>
          <w:b/>
          <w:bCs/>
          <w:sz w:val="24"/>
          <w:szCs w:val="24"/>
        </w:rPr>
      </w:pPr>
      <w:r w:rsidRPr="004F38DE">
        <w:rPr>
          <w:rFonts w:cs="David" w:hint="cs"/>
          <w:sz w:val="24"/>
          <w:szCs w:val="24"/>
          <w:rtl/>
        </w:rPr>
        <w:t xml:space="preserve">המזון רגיש מס''ג בעסק, יישמר בטמפרטורה מבוקרת בהתאם להוראות התקנות ולהוראות היצרן, בכל עת, לרבות בעת הצגתו לצורך מכירה (להלן </w:t>
      </w:r>
      <w:r>
        <w:rPr>
          <w:rFonts w:cs="David" w:hint="cs"/>
          <w:sz w:val="24"/>
          <w:szCs w:val="24"/>
          <w:rtl/>
        </w:rPr>
        <w:t>-</w:t>
      </w:r>
      <w:r w:rsidRPr="004F38DE">
        <w:rPr>
          <w:rFonts w:cs="David" w:hint="cs"/>
          <w:sz w:val="24"/>
          <w:szCs w:val="24"/>
          <w:rtl/>
        </w:rPr>
        <w:t xml:space="preserve"> "שמירה בטמפרטורה מבוקרת").</w:t>
      </w:r>
    </w:p>
    <w:p w:rsidR="002001C0" w:rsidRPr="004F38DE" w:rsidRDefault="002001C0" w:rsidP="004D6715">
      <w:pPr>
        <w:pStyle w:val="a7"/>
        <w:numPr>
          <w:ilvl w:val="2"/>
          <w:numId w:val="15"/>
        </w:numPr>
        <w:spacing w:after="0" w:line="360" w:lineRule="auto"/>
        <w:jc w:val="both"/>
        <w:rPr>
          <w:rFonts w:cs="David"/>
          <w:b/>
          <w:bCs/>
          <w:sz w:val="24"/>
          <w:szCs w:val="24"/>
        </w:rPr>
      </w:pPr>
      <w:r w:rsidRPr="004F38DE">
        <w:rPr>
          <w:rFonts w:cs="David"/>
          <w:sz w:val="24"/>
          <w:szCs w:val="24"/>
          <w:rtl/>
        </w:rPr>
        <w:t>הפשר</w:t>
      </w:r>
      <w:r w:rsidRPr="004F38DE">
        <w:rPr>
          <w:rFonts w:cs="David" w:hint="cs"/>
          <w:sz w:val="24"/>
          <w:szCs w:val="24"/>
          <w:rtl/>
        </w:rPr>
        <w:t>ת</w:t>
      </w:r>
      <w:r w:rsidRPr="004F38DE">
        <w:rPr>
          <w:rFonts w:cs="David"/>
          <w:sz w:val="24"/>
          <w:szCs w:val="24"/>
          <w:rtl/>
        </w:rPr>
        <w:t xml:space="preserve"> </w:t>
      </w:r>
      <w:r w:rsidRPr="004F38DE">
        <w:rPr>
          <w:rFonts w:cs="David" w:hint="cs"/>
          <w:sz w:val="24"/>
          <w:szCs w:val="24"/>
          <w:rtl/>
        </w:rPr>
        <w:t>מזון קפוא במידה ותידר</w:t>
      </w:r>
      <w:r w:rsidRPr="004F38DE">
        <w:rPr>
          <w:rFonts w:cs="David" w:hint="eastAsia"/>
          <w:sz w:val="24"/>
          <w:szCs w:val="24"/>
          <w:rtl/>
        </w:rPr>
        <w:t>ש</w:t>
      </w:r>
      <w:r w:rsidRPr="004F38DE">
        <w:rPr>
          <w:rFonts w:cs="David" w:hint="cs"/>
          <w:sz w:val="24"/>
          <w:szCs w:val="24"/>
          <w:rtl/>
        </w:rPr>
        <w:t xml:space="preserve"> על ידי יצרן, תבוצע במתקן קירור.</w:t>
      </w:r>
    </w:p>
    <w:p w:rsidR="002001C0" w:rsidRPr="004F38DE" w:rsidRDefault="002001C0" w:rsidP="004D6715">
      <w:pPr>
        <w:pStyle w:val="a7"/>
        <w:numPr>
          <w:ilvl w:val="2"/>
          <w:numId w:val="15"/>
        </w:numPr>
        <w:spacing w:after="0" w:line="360" w:lineRule="auto"/>
        <w:jc w:val="both"/>
        <w:rPr>
          <w:rFonts w:cs="David"/>
          <w:b/>
          <w:bCs/>
          <w:sz w:val="24"/>
          <w:szCs w:val="24"/>
        </w:rPr>
      </w:pPr>
      <w:r w:rsidRPr="004F38DE">
        <w:rPr>
          <w:rFonts w:cs="David" w:hint="cs"/>
          <w:sz w:val="24"/>
          <w:szCs w:val="24"/>
          <w:rtl/>
        </w:rPr>
        <w:t>מזון שהופשר ישמשו לאותו היום בלבד.</w:t>
      </w:r>
    </w:p>
    <w:p w:rsidR="002001C0" w:rsidRPr="004F38DE" w:rsidRDefault="002001C0" w:rsidP="004D6715">
      <w:pPr>
        <w:pStyle w:val="a7"/>
        <w:numPr>
          <w:ilvl w:val="2"/>
          <w:numId w:val="15"/>
        </w:numPr>
        <w:spacing w:after="0" w:line="360" w:lineRule="auto"/>
        <w:jc w:val="both"/>
        <w:rPr>
          <w:rFonts w:cs="David"/>
          <w:b/>
          <w:bCs/>
          <w:sz w:val="24"/>
          <w:szCs w:val="24"/>
        </w:rPr>
      </w:pPr>
      <w:r w:rsidRPr="004F38DE">
        <w:rPr>
          <w:rFonts w:cs="David"/>
          <w:sz w:val="24"/>
          <w:szCs w:val="24"/>
          <w:rtl/>
        </w:rPr>
        <w:t>אריז</w:t>
      </w:r>
      <w:r w:rsidRPr="004F38DE">
        <w:rPr>
          <w:rFonts w:cs="David" w:hint="cs"/>
          <w:sz w:val="24"/>
          <w:szCs w:val="24"/>
          <w:rtl/>
        </w:rPr>
        <w:t>ו</w:t>
      </w:r>
      <w:r w:rsidRPr="004F38DE">
        <w:rPr>
          <w:rFonts w:cs="David"/>
          <w:sz w:val="24"/>
          <w:szCs w:val="24"/>
          <w:rtl/>
        </w:rPr>
        <w:t xml:space="preserve">ת מזון </w:t>
      </w:r>
      <w:r w:rsidRPr="004F38DE">
        <w:rPr>
          <w:rFonts w:cs="David" w:hint="cs"/>
          <w:sz w:val="24"/>
          <w:szCs w:val="24"/>
          <w:rtl/>
        </w:rPr>
        <w:t xml:space="preserve">רגיש (מס''ג) </w:t>
      </w:r>
      <w:r w:rsidRPr="004F38DE">
        <w:rPr>
          <w:rFonts w:cs="David"/>
          <w:sz w:val="24"/>
          <w:szCs w:val="24"/>
          <w:rtl/>
        </w:rPr>
        <w:t>שנפתח</w:t>
      </w:r>
      <w:r w:rsidRPr="004F38DE">
        <w:rPr>
          <w:rFonts w:cs="David" w:hint="cs"/>
          <w:sz w:val="24"/>
          <w:szCs w:val="24"/>
          <w:rtl/>
        </w:rPr>
        <w:t>ו</w:t>
      </w:r>
      <w:r w:rsidRPr="004F38DE">
        <w:rPr>
          <w:rFonts w:cs="David"/>
          <w:sz w:val="24"/>
          <w:szCs w:val="24"/>
          <w:rtl/>
        </w:rPr>
        <w:t xml:space="preserve"> </w:t>
      </w:r>
      <w:r w:rsidRPr="004F38DE">
        <w:rPr>
          <w:rFonts w:cs="David" w:hint="cs"/>
          <w:sz w:val="24"/>
          <w:szCs w:val="24"/>
          <w:rtl/>
        </w:rPr>
        <w:t xml:space="preserve">ישמשו לאותו היום בלבד; </w:t>
      </w:r>
      <w:r w:rsidRPr="004F38DE">
        <w:rPr>
          <w:rFonts w:cs="David"/>
          <w:sz w:val="24"/>
          <w:szCs w:val="24"/>
          <w:rtl/>
        </w:rPr>
        <w:t xml:space="preserve">שאריות </w:t>
      </w:r>
      <w:r w:rsidRPr="004F38DE">
        <w:rPr>
          <w:rFonts w:cs="David" w:hint="cs"/>
          <w:sz w:val="24"/>
          <w:szCs w:val="24"/>
          <w:rtl/>
        </w:rPr>
        <w:t>ישליכ</w:t>
      </w:r>
      <w:r w:rsidRPr="004F38DE">
        <w:rPr>
          <w:rFonts w:cs="David" w:hint="eastAsia"/>
          <w:sz w:val="24"/>
          <w:szCs w:val="24"/>
          <w:rtl/>
        </w:rPr>
        <w:t>ו</w:t>
      </w:r>
      <w:r w:rsidRPr="004F38DE">
        <w:rPr>
          <w:rFonts w:cs="David" w:hint="cs"/>
          <w:sz w:val="24"/>
          <w:szCs w:val="24"/>
          <w:rtl/>
        </w:rPr>
        <w:t xml:space="preserve"> </w:t>
      </w:r>
      <w:r w:rsidRPr="004F38DE">
        <w:rPr>
          <w:rFonts w:cs="David"/>
          <w:sz w:val="24"/>
          <w:szCs w:val="24"/>
          <w:rtl/>
        </w:rPr>
        <w:t>לאשפה</w:t>
      </w:r>
      <w:r w:rsidR="004F4F7C">
        <w:rPr>
          <w:rFonts w:cs="David" w:hint="cs"/>
          <w:sz w:val="24"/>
          <w:szCs w:val="24"/>
          <w:rtl/>
        </w:rPr>
        <w:t xml:space="preserve"> בסוף היום.</w:t>
      </w:r>
    </w:p>
    <w:p w:rsidR="002001C0" w:rsidRPr="004F38DE" w:rsidRDefault="002001C0" w:rsidP="004D6715">
      <w:pPr>
        <w:pStyle w:val="a7"/>
        <w:numPr>
          <w:ilvl w:val="2"/>
          <w:numId w:val="15"/>
        </w:numPr>
        <w:spacing w:after="0" w:line="360" w:lineRule="auto"/>
        <w:jc w:val="both"/>
        <w:rPr>
          <w:rFonts w:cs="David"/>
          <w:b/>
          <w:bCs/>
          <w:sz w:val="24"/>
          <w:szCs w:val="24"/>
        </w:rPr>
      </w:pPr>
      <w:r w:rsidRPr="004F38DE">
        <w:rPr>
          <w:rFonts w:cs="David" w:hint="cs"/>
          <w:sz w:val="24"/>
          <w:szCs w:val="24"/>
          <w:rtl/>
        </w:rPr>
        <w:t>לא יחזקו ולא יימכ</w:t>
      </w:r>
      <w:r>
        <w:rPr>
          <w:rFonts w:cs="David" w:hint="cs"/>
          <w:sz w:val="24"/>
          <w:szCs w:val="24"/>
          <w:rtl/>
        </w:rPr>
        <w:t>רו בעסק מוצרי מזון שאינם בתוקף.</w:t>
      </w:r>
    </w:p>
    <w:p w:rsidR="002001C0" w:rsidRPr="004F38DE" w:rsidRDefault="002001C0" w:rsidP="004D6715">
      <w:pPr>
        <w:pStyle w:val="a7"/>
        <w:numPr>
          <w:ilvl w:val="2"/>
          <w:numId w:val="15"/>
        </w:numPr>
        <w:spacing w:after="0" w:line="360" w:lineRule="auto"/>
        <w:jc w:val="both"/>
        <w:rPr>
          <w:rFonts w:cs="David"/>
          <w:b/>
          <w:bCs/>
          <w:sz w:val="24"/>
          <w:szCs w:val="24"/>
        </w:rPr>
      </w:pPr>
      <w:r w:rsidRPr="004F38DE">
        <w:rPr>
          <w:rFonts w:cs="David" w:hint="cs"/>
          <w:sz w:val="24"/>
          <w:szCs w:val="24"/>
          <w:rtl/>
        </w:rPr>
        <w:t>שמן טיגון:</w:t>
      </w:r>
    </w:p>
    <w:p w:rsidR="002001C0" w:rsidRPr="004F38DE" w:rsidRDefault="002001C0" w:rsidP="004D6715">
      <w:pPr>
        <w:pStyle w:val="a7"/>
        <w:numPr>
          <w:ilvl w:val="0"/>
          <w:numId w:val="26"/>
        </w:numPr>
        <w:spacing w:after="0" w:line="360" w:lineRule="auto"/>
        <w:jc w:val="both"/>
        <w:rPr>
          <w:rFonts w:cs="David"/>
          <w:b/>
          <w:bCs/>
          <w:sz w:val="24"/>
          <w:szCs w:val="24"/>
        </w:rPr>
      </w:pPr>
      <w:r w:rsidRPr="004F38DE">
        <w:rPr>
          <w:rFonts w:cs="David"/>
          <w:sz w:val="24"/>
          <w:szCs w:val="24"/>
          <w:rtl/>
        </w:rPr>
        <w:t>יהיה מסוג שמתאים  לטיגון עמוק ממושך</w:t>
      </w:r>
      <w:r>
        <w:rPr>
          <w:rFonts w:cs="David" w:hint="cs"/>
          <w:sz w:val="24"/>
          <w:szCs w:val="24"/>
          <w:rtl/>
        </w:rPr>
        <w:t>.</w:t>
      </w:r>
    </w:p>
    <w:p w:rsidR="002001C0" w:rsidRPr="004F38DE" w:rsidRDefault="002001C0" w:rsidP="004D6715">
      <w:pPr>
        <w:pStyle w:val="a7"/>
        <w:numPr>
          <w:ilvl w:val="0"/>
          <w:numId w:val="26"/>
        </w:numPr>
        <w:spacing w:after="0" w:line="360" w:lineRule="auto"/>
        <w:jc w:val="both"/>
        <w:rPr>
          <w:rFonts w:cs="David"/>
          <w:b/>
          <w:bCs/>
          <w:sz w:val="24"/>
          <w:szCs w:val="24"/>
        </w:rPr>
      </w:pPr>
      <w:r w:rsidRPr="004F38DE">
        <w:rPr>
          <w:rFonts w:cs="David"/>
          <w:sz w:val="24"/>
          <w:szCs w:val="24"/>
          <w:rtl/>
        </w:rPr>
        <w:t>לא יפגע בטעמו או בטיב המזון</w:t>
      </w:r>
      <w:r>
        <w:rPr>
          <w:rFonts w:cs="David" w:hint="cs"/>
          <w:sz w:val="24"/>
          <w:szCs w:val="24"/>
          <w:rtl/>
        </w:rPr>
        <w:t>.</w:t>
      </w:r>
    </w:p>
    <w:p w:rsidR="002001C0" w:rsidRPr="004F38DE" w:rsidRDefault="002001C0" w:rsidP="004D6715">
      <w:pPr>
        <w:pStyle w:val="a7"/>
        <w:numPr>
          <w:ilvl w:val="0"/>
          <w:numId w:val="26"/>
        </w:numPr>
        <w:spacing w:after="0" w:line="360" w:lineRule="auto"/>
        <w:jc w:val="both"/>
        <w:rPr>
          <w:rFonts w:cs="David"/>
          <w:b/>
          <w:bCs/>
          <w:sz w:val="24"/>
          <w:szCs w:val="24"/>
        </w:rPr>
      </w:pPr>
      <w:r w:rsidRPr="004F38DE">
        <w:rPr>
          <w:rFonts w:cs="David"/>
          <w:sz w:val="24"/>
          <w:szCs w:val="24"/>
          <w:rtl/>
        </w:rPr>
        <w:t>שאריות שמן יופנו למחזור ולא למערכות הביוב</w:t>
      </w:r>
      <w:r>
        <w:rPr>
          <w:rFonts w:cs="David" w:hint="cs"/>
          <w:sz w:val="24"/>
          <w:szCs w:val="24"/>
          <w:rtl/>
        </w:rPr>
        <w:t>.</w:t>
      </w:r>
    </w:p>
    <w:p w:rsidR="002001C0" w:rsidRPr="004F38DE" w:rsidRDefault="002001C0" w:rsidP="004D6715">
      <w:pPr>
        <w:pStyle w:val="a7"/>
        <w:numPr>
          <w:ilvl w:val="0"/>
          <w:numId w:val="26"/>
        </w:numPr>
        <w:spacing w:after="0" w:line="360" w:lineRule="auto"/>
        <w:jc w:val="both"/>
        <w:rPr>
          <w:rFonts w:cs="David"/>
          <w:b/>
          <w:bCs/>
          <w:sz w:val="24"/>
          <w:szCs w:val="24"/>
        </w:rPr>
      </w:pPr>
      <w:r w:rsidRPr="004F38DE">
        <w:rPr>
          <w:rFonts w:cs="David" w:hint="cs"/>
          <w:sz w:val="24"/>
          <w:szCs w:val="24"/>
          <w:rtl/>
        </w:rPr>
        <w:t>טיגון בשמן עמוק יבוצע לפי הנחיות בנספח מס' 1</w:t>
      </w:r>
      <w:r>
        <w:rPr>
          <w:rFonts w:cs="David" w:hint="cs"/>
          <w:sz w:val="24"/>
          <w:szCs w:val="24"/>
          <w:rtl/>
        </w:rPr>
        <w:t>.</w:t>
      </w:r>
    </w:p>
    <w:p w:rsidR="002001C0" w:rsidRPr="004F38DE" w:rsidRDefault="002001C0" w:rsidP="004D6715">
      <w:pPr>
        <w:pStyle w:val="a7"/>
        <w:numPr>
          <w:ilvl w:val="1"/>
          <w:numId w:val="15"/>
        </w:numPr>
        <w:spacing w:after="0" w:line="360" w:lineRule="auto"/>
        <w:jc w:val="both"/>
        <w:rPr>
          <w:rFonts w:cs="David"/>
          <w:b/>
          <w:bCs/>
          <w:sz w:val="24"/>
          <w:szCs w:val="24"/>
          <w:u w:val="single"/>
        </w:rPr>
      </w:pPr>
      <w:r w:rsidRPr="004F38DE">
        <w:rPr>
          <w:rFonts w:cs="David" w:hint="cs"/>
          <w:b/>
          <w:bCs/>
          <w:sz w:val="24"/>
          <w:szCs w:val="24"/>
          <w:u w:val="single"/>
          <w:rtl/>
        </w:rPr>
        <w:t>תנאים לאחזקה וטיפול במזון</w:t>
      </w:r>
      <w:r>
        <w:rPr>
          <w:rFonts w:cs="David" w:hint="cs"/>
          <w:b/>
          <w:bCs/>
          <w:sz w:val="24"/>
          <w:szCs w:val="24"/>
          <w:u w:val="single"/>
          <w:rtl/>
        </w:rPr>
        <w:t xml:space="preserve"> </w:t>
      </w:r>
    </w:p>
    <w:p w:rsidR="002001C0" w:rsidRPr="004F38DE" w:rsidRDefault="002001C0" w:rsidP="004D6715">
      <w:pPr>
        <w:pStyle w:val="a7"/>
        <w:numPr>
          <w:ilvl w:val="2"/>
          <w:numId w:val="15"/>
        </w:numPr>
        <w:spacing w:after="0" w:line="360" w:lineRule="auto"/>
        <w:jc w:val="both"/>
        <w:rPr>
          <w:rFonts w:cs="David"/>
          <w:b/>
          <w:bCs/>
          <w:sz w:val="24"/>
          <w:szCs w:val="24"/>
        </w:rPr>
      </w:pPr>
      <w:r w:rsidRPr="004F38DE">
        <w:rPr>
          <w:rFonts w:cs="David" w:hint="cs"/>
          <w:sz w:val="24"/>
          <w:szCs w:val="24"/>
          <w:rtl/>
        </w:rPr>
        <w:t xml:space="preserve">לא יוחזקו או יימכרו בעסק מוצרי מזון </w:t>
      </w:r>
      <w:r>
        <w:rPr>
          <w:rFonts w:cs="David" w:hint="cs"/>
          <w:sz w:val="24"/>
          <w:szCs w:val="24"/>
          <w:rtl/>
        </w:rPr>
        <w:t xml:space="preserve">רגיש </w:t>
      </w:r>
      <w:r w:rsidRPr="004F38DE">
        <w:rPr>
          <w:rFonts w:cs="David" w:hint="cs"/>
          <w:sz w:val="24"/>
          <w:szCs w:val="24"/>
          <w:rtl/>
        </w:rPr>
        <w:t>מן החי שאינם מוכנים לאכילה</w:t>
      </w:r>
      <w:r>
        <w:rPr>
          <w:rFonts w:cs="David" w:hint="cs"/>
          <w:sz w:val="24"/>
          <w:szCs w:val="24"/>
          <w:rtl/>
        </w:rPr>
        <w:t xml:space="preserve"> (גולמי) או מזון נא </w:t>
      </w:r>
      <w:r w:rsidRPr="004F38DE">
        <w:rPr>
          <w:rFonts w:cs="David" w:hint="cs"/>
          <w:sz w:val="24"/>
          <w:szCs w:val="24"/>
          <w:rtl/>
        </w:rPr>
        <w:t>.</w:t>
      </w:r>
    </w:p>
    <w:p w:rsidR="002001C0" w:rsidRPr="004F38DE" w:rsidRDefault="002001C0" w:rsidP="004D6715">
      <w:pPr>
        <w:pStyle w:val="a7"/>
        <w:numPr>
          <w:ilvl w:val="2"/>
          <w:numId w:val="15"/>
        </w:numPr>
        <w:spacing w:after="0" w:line="360" w:lineRule="auto"/>
        <w:jc w:val="both"/>
        <w:rPr>
          <w:rFonts w:cs="David"/>
          <w:b/>
          <w:bCs/>
          <w:sz w:val="24"/>
          <w:szCs w:val="24"/>
        </w:rPr>
      </w:pPr>
      <w:r w:rsidRPr="004F38DE">
        <w:rPr>
          <w:rFonts w:cs="David" w:hint="cs"/>
          <w:sz w:val="24"/>
          <w:szCs w:val="24"/>
          <w:rtl/>
        </w:rPr>
        <w:t xml:space="preserve">לא יבוצעו בעסק פעולות טיפול במזון, </w:t>
      </w:r>
      <w:r>
        <w:rPr>
          <w:rFonts w:cs="David" w:hint="cs"/>
          <w:sz w:val="24"/>
          <w:szCs w:val="24"/>
          <w:rtl/>
        </w:rPr>
        <w:t>אלא בהתאם ל</w:t>
      </w:r>
      <w:r w:rsidRPr="004F38DE">
        <w:rPr>
          <w:rFonts w:cs="David" w:hint="cs"/>
          <w:sz w:val="24"/>
          <w:szCs w:val="24"/>
          <w:rtl/>
        </w:rPr>
        <w:t xml:space="preserve">פעולות </w:t>
      </w:r>
      <w:r>
        <w:rPr>
          <w:rFonts w:cs="David" w:hint="cs"/>
          <w:sz w:val="24"/>
          <w:szCs w:val="24"/>
          <w:rtl/>
        </w:rPr>
        <w:t>טיפול במזון כ</w:t>
      </w:r>
      <w:r w:rsidRPr="004F38DE">
        <w:rPr>
          <w:rFonts w:cs="David" w:hint="cs"/>
          <w:sz w:val="24"/>
          <w:szCs w:val="24"/>
          <w:rtl/>
        </w:rPr>
        <w:t xml:space="preserve">מפורט בטור א', </w:t>
      </w:r>
      <w:r>
        <w:rPr>
          <w:rFonts w:cs="David" w:hint="cs"/>
          <w:sz w:val="24"/>
          <w:szCs w:val="24"/>
          <w:rtl/>
        </w:rPr>
        <w:t>ול</w:t>
      </w:r>
      <w:r w:rsidRPr="004F38DE">
        <w:rPr>
          <w:rFonts w:cs="David" w:hint="cs"/>
          <w:sz w:val="24"/>
          <w:szCs w:val="24"/>
          <w:rtl/>
        </w:rPr>
        <w:t>סוג</w:t>
      </w:r>
      <w:r>
        <w:rPr>
          <w:rFonts w:cs="David" w:hint="cs"/>
          <w:sz w:val="24"/>
          <w:szCs w:val="24"/>
          <w:rtl/>
        </w:rPr>
        <w:t>י</w:t>
      </w:r>
      <w:r w:rsidRPr="004F38DE">
        <w:rPr>
          <w:rFonts w:cs="David" w:hint="cs"/>
          <w:sz w:val="24"/>
          <w:szCs w:val="24"/>
          <w:rtl/>
        </w:rPr>
        <w:t xml:space="preserve"> המזון </w:t>
      </w:r>
      <w:r>
        <w:rPr>
          <w:rFonts w:cs="David" w:hint="cs"/>
          <w:sz w:val="24"/>
          <w:szCs w:val="24"/>
          <w:rtl/>
        </w:rPr>
        <w:t>כ</w:t>
      </w:r>
      <w:r w:rsidRPr="004F38DE">
        <w:rPr>
          <w:rFonts w:cs="David" w:hint="cs"/>
          <w:sz w:val="24"/>
          <w:szCs w:val="24"/>
          <w:rtl/>
        </w:rPr>
        <w:t>מפורט בטור ב' שלהלן ובתנאים המפורטים בסעיף זה:</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2624"/>
        <w:gridCol w:w="4952"/>
      </w:tblGrid>
      <w:tr w:rsidR="002001C0" w:rsidRPr="00D954FF" w:rsidTr="002001C0">
        <w:tc>
          <w:tcPr>
            <w:tcW w:w="2624" w:type="dxa"/>
            <w:vAlign w:val="center"/>
          </w:tcPr>
          <w:p w:rsidR="002001C0" w:rsidRPr="00D954FF" w:rsidRDefault="002001C0" w:rsidP="004D6715">
            <w:pPr>
              <w:pStyle w:val="a7"/>
              <w:spacing w:line="360" w:lineRule="auto"/>
              <w:ind w:left="0"/>
              <w:jc w:val="center"/>
              <w:rPr>
                <w:rFonts w:cs="David"/>
                <w:b/>
                <w:bCs/>
                <w:sz w:val="24"/>
                <w:szCs w:val="24"/>
                <w:rtl/>
              </w:rPr>
            </w:pPr>
            <w:r w:rsidRPr="00D954FF">
              <w:rPr>
                <w:rFonts w:cs="David" w:hint="cs"/>
                <w:b/>
                <w:bCs/>
                <w:sz w:val="24"/>
                <w:szCs w:val="24"/>
                <w:rtl/>
              </w:rPr>
              <w:t>טור א'</w:t>
            </w:r>
          </w:p>
          <w:p w:rsidR="002001C0" w:rsidRPr="00D954FF" w:rsidRDefault="002001C0" w:rsidP="004D6715">
            <w:pPr>
              <w:pStyle w:val="a7"/>
              <w:spacing w:line="360" w:lineRule="auto"/>
              <w:ind w:left="0"/>
              <w:jc w:val="center"/>
              <w:rPr>
                <w:rFonts w:cs="David"/>
                <w:b/>
                <w:bCs/>
                <w:sz w:val="24"/>
                <w:szCs w:val="24"/>
                <w:rtl/>
              </w:rPr>
            </w:pPr>
            <w:r w:rsidRPr="00D954FF">
              <w:rPr>
                <w:rFonts w:cs="David" w:hint="cs"/>
                <w:b/>
                <w:bCs/>
                <w:sz w:val="24"/>
                <w:szCs w:val="24"/>
                <w:rtl/>
              </w:rPr>
              <w:t>פעולות הטיפול במזון המותרות</w:t>
            </w:r>
          </w:p>
        </w:tc>
        <w:tc>
          <w:tcPr>
            <w:tcW w:w="4952" w:type="dxa"/>
            <w:vAlign w:val="center"/>
          </w:tcPr>
          <w:p w:rsidR="002001C0" w:rsidRPr="00D954FF" w:rsidRDefault="002001C0" w:rsidP="004D6715">
            <w:pPr>
              <w:pStyle w:val="a7"/>
              <w:spacing w:line="360" w:lineRule="auto"/>
              <w:ind w:left="0"/>
              <w:jc w:val="center"/>
              <w:rPr>
                <w:rFonts w:cs="David"/>
                <w:b/>
                <w:bCs/>
                <w:sz w:val="24"/>
                <w:szCs w:val="24"/>
                <w:rtl/>
              </w:rPr>
            </w:pPr>
            <w:r w:rsidRPr="00D954FF">
              <w:rPr>
                <w:rFonts w:cs="David" w:hint="cs"/>
                <w:b/>
                <w:bCs/>
                <w:sz w:val="24"/>
                <w:szCs w:val="24"/>
                <w:rtl/>
              </w:rPr>
              <w:t>טור ב'</w:t>
            </w:r>
          </w:p>
          <w:p w:rsidR="002001C0" w:rsidRPr="00D954FF" w:rsidRDefault="002001C0" w:rsidP="004D6715">
            <w:pPr>
              <w:pStyle w:val="a7"/>
              <w:spacing w:line="360" w:lineRule="auto"/>
              <w:ind w:left="0"/>
              <w:jc w:val="center"/>
              <w:rPr>
                <w:rFonts w:cs="David"/>
                <w:sz w:val="24"/>
                <w:szCs w:val="24"/>
                <w:rtl/>
              </w:rPr>
            </w:pPr>
            <w:r w:rsidRPr="00D954FF">
              <w:rPr>
                <w:rFonts w:cs="David" w:hint="cs"/>
                <w:b/>
                <w:bCs/>
                <w:sz w:val="24"/>
                <w:szCs w:val="24"/>
                <w:rtl/>
              </w:rPr>
              <w:t>סוג המזון</w:t>
            </w:r>
          </w:p>
        </w:tc>
      </w:tr>
      <w:tr w:rsidR="002001C0" w:rsidRPr="00D954FF" w:rsidTr="002001C0">
        <w:tc>
          <w:tcPr>
            <w:tcW w:w="2624" w:type="dxa"/>
            <w:vAlign w:val="center"/>
          </w:tcPr>
          <w:p w:rsidR="002001C0" w:rsidRPr="00D954FF" w:rsidRDefault="002001C0" w:rsidP="004D6715">
            <w:pPr>
              <w:pStyle w:val="a7"/>
              <w:spacing w:line="360" w:lineRule="auto"/>
              <w:ind w:left="0"/>
              <w:jc w:val="center"/>
              <w:rPr>
                <w:rFonts w:cs="David"/>
                <w:sz w:val="24"/>
                <w:szCs w:val="24"/>
                <w:rtl/>
              </w:rPr>
            </w:pPr>
            <w:r w:rsidRPr="00D954FF">
              <w:rPr>
                <w:rFonts w:cs="David" w:hint="cs"/>
                <w:sz w:val="24"/>
                <w:szCs w:val="24"/>
                <w:rtl/>
              </w:rPr>
              <w:t>חימום מזון</w:t>
            </w:r>
          </w:p>
        </w:tc>
        <w:tc>
          <w:tcPr>
            <w:tcW w:w="4952" w:type="dxa"/>
            <w:vAlign w:val="center"/>
          </w:tcPr>
          <w:p w:rsidR="002001C0" w:rsidRDefault="002001C0" w:rsidP="004D6715">
            <w:pPr>
              <w:pStyle w:val="a7"/>
              <w:spacing w:line="360" w:lineRule="auto"/>
              <w:ind w:left="0"/>
              <w:jc w:val="center"/>
              <w:rPr>
                <w:rFonts w:cs="David"/>
                <w:sz w:val="24"/>
                <w:szCs w:val="24"/>
                <w:rtl/>
              </w:rPr>
            </w:pPr>
            <w:r w:rsidRPr="00D954FF">
              <w:rPr>
                <w:rFonts w:cs="David" w:hint="cs"/>
                <w:b/>
                <w:bCs/>
                <w:sz w:val="24"/>
                <w:szCs w:val="24"/>
                <w:rtl/>
              </w:rPr>
              <w:t>מזון מוכן לאכילה שמקובל להגישו חם</w:t>
            </w:r>
            <w:r w:rsidRPr="00D954FF">
              <w:rPr>
                <w:rFonts w:cs="David" w:hint="cs"/>
                <w:sz w:val="24"/>
                <w:szCs w:val="24"/>
                <w:rtl/>
              </w:rPr>
              <w:t>:</w:t>
            </w:r>
          </w:p>
          <w:p w:rsidR="002001C0" w:rsidRDefault="002001C0" w:rsidP="004D6715">
            <w:pPr>
              <w:pStyle w:val="a7"/>
              <w:spacing w:line="360" w:lineRule="auto"/>
              <w:ind w:left="0"/>
              <w:jc w:val="center"/>
              <w:rPr>
                <w:rFonts w:cs="David"/>
                <w:sz w:val="24"/>
                <w:szCs w:val="24"/>
                <w:rtl/>
              </w:rPr>
            </w:pPr>
            <w:r w:rsidRPr="00D954FF">
              <w:rPr>
                <w:rFonts w:cs="David" w:hint="cs"/>
                <w:sz w:val="24"/>
                <w:szCs w:val="24"/>
                <w:rtl/>
              </w:rPr>
              <w:t xml:space="preserve">מזון כאמור, קפוא  או שאינו קפוא, מוכן  לאכילה </w:t>
            </w:r>
            <w:r>
              <w:rPr>
                <w:rFonts w:cs="David" w:hint="cs"/>
                <w:sz w:val="24"/>
                <w:szCs w:val="24"/>
                <w:rtl/>
              </w:rPr>
              <w:t>ו</w:t>
            </w:r>
            <w:r w:rsidRPr="00D954FF">
              <w:rPr>
                <w:rFonts w:cs="David" w:hint="cs"/>
                <w:sz w:val="24"/>
                <w:szCs w:val="24"/>
                <w:rtl/>
              </w:rPr>
              <w:t>ארוז מראש על ידי יצרן</w:t>
            </w:r>
            <w:r>
              <w:rPr>
                <w:rFonts w:cs="David" w:hint="cs"/>
                <w:sz w:val="24"/>
                <w:szCs w:val="24"/>
                <w:rtl/>
              </w:rPr>
              <w:t>, כגון</w:t>
            </w:r>
            <w:r w:rsidRPr="00D954FF">
              <w:rPr>
                <w:rFonts w:cs="David" w:hint="cs"/>
                <w:sz w:val="24"/>
                <w:szCs w:val="24"/>
                <w:rtl/>
              </w:rPr>
              <w:t>:</w:t>
            </w:r>
          </w:p>
          <w:p w:rsidR="002001C0" w:rsidRDefault="002001C0" w:rsidP="004D6715">
            <w:pPr>
              <w:pStyle w:val="a7"/>
              <w:numPr>
                <w:ilvl w:val="0"/>
                <w:numId w:val="14"/>
              </w:numPr>
              <w:spacing w:line="360" w:lineRule="auto"/>
              <w:jc w:val="center"/>
              <w:rPr>
                <w:rFonts w:cs="David"/>
                <w:sz w:val="24"/>
                <w:szCs w:val="24"/>
              </w:rPr>
            </w:pPr>
            <w:r w:rsidRPr="00D954FF">
              <w:rPr>
                <w:rFonts w:cs="David" w:hint="cs"/>
                <w:sz w:val="24"/>
                <w:szCs w:val="24"/>
                <w:rtl/>
              </w:rPr>
              <w:t>שניצל</w:t>
            </w:r>
            <w:r>
              <w:rPr>
                <w:rFonts w:cs="David" w:hint="cs"/>
                <w:sz w:val="24"/>
                <w:szCs w:val="24"/>
                <w:rtl/>
              </w:rPr>
              <w:t>וני</w:t>
            </w:r>
            <w:r w:rsidRPr="00D954FF">
              <w:rPr>
                <w:rFonts w:cs="David" w:hint="cs"/>
                <w:sz w:val="24"/>
                <w:szCs w:val="24"/>
                <w:rtl/>
              </w:rPr>
              <w:t>ם, נקניקיות, בורקסים אפויים,</w:t>
            </w:r>
            <w:r>
              <w:rPr>
                <w:rFonts w:cs="David" w:hint="cs"/>
                <w:sz w:val="24"/>
                <w:szCs w:val="24"/>
                <w:rtl/>
              </w:rPr>
              <w:t xml:space="preserve"> </w:t>
            </w:r>
            <w:r w:rsidRPr="00D954FF">
              <w:rPr>
                <w:rFonts w:cs="David" w:hint="cs"/>
                <w:sz w:val="24"/>
                <w:szCs w:val="24"/>
                <w:rtl/>
              </w:rPr>
              <w:t>פיצות אפיות, טוסט, חבי</w:t>
            </w:r>
            <w:r>
              <w:rPr>
                <w:rFonts w:cs="David" w:hint="cs"/>
                <w:sz w:val="24"/>
                <w:szCs w:val="24"/>
                <w:rtl/>
              </w:rPr>
              <w:t xml:space="preserve">תה מביצים מפוסטרות, קלחי </w:t>
            </w:r>
            <w:r w:rsidRPr="00D954FF">
              <w:rPr>
                <w:rFonts w:cs="David" w:hint="cs"/>
                <w:sz w:val="24"/>
                <w:szCs w:val="24"/>
                <w:rtl/>
              </w:rPr>
              <w:t>תירס או פופקורן וכו'</w:t>
            </w:r>
          </w:p>
          <w:p w:rsidR="002001C0" w:rsidRPr="005A6643" w:rsidRDefault="002001C0" w:rsidP="004D6715">
            <w:pPr>
              <w:pStyle w:val="a7"/>
              <w:numPr>
                <w:ilvl w:val="0"/>
                <w:numId w:val="14"/>
              </w:numPr>
              <w:spacing w:line="360" w:lineRule="auto"/>
              <w:jc w:val="center"/>
              <w:rPr>
                <w:rFonts w:cs="David"/>
                <w:sz w:val="24"/>
                <w:szCs w:val="24"/>
                <w:rtl/>
              </w:rPr>
            </w:pPr>
            <w:r>
              <w:rPr>
                <w:rFonts w:cs="David" w:hint="cs"/>
                <w:sz w:val="24"/>
                <w:szCs w:val="24"/>
                <w:rtl/>
              </w:rPr>
              <w:t>מרקים מאבקות מוכנות</w:t>
            </w:r>
          </w:p>
        </w:tc>
      </w:tr>
      <w:tr w:rsidR="002001C0" w:rsidRPr="00D954FF" w:rsidTr="002001C0">
        <w:tc>
          <w:tcPr>
            <w:tcW w:w="2624" w:type="dxa"/>
            <w:vAlign w:val="center"/>
          </w:tcPr>
          <w:p w:rsidR="002001C0" w:rsidRPr="00D954FF" w:rsidRDefault="002001C0" w:rsidP="004D6715">
            <w:pPr>
              <w:pStyle w:val="a7"/>
              <w:spacing w:line="360" w:lineRule="auto"/>
              <w:ind w:left="0"/>
              <w:jc w:val="center"/>
              <w:rPr>
                <w:rFonts w:cs="David"/>
                <w:sz w:val="24"/>
                <w:szCs w:val="24"/>
                <w:rtl/>
              </w:rPr>
            </w:pPr>
            <w:r>
              <w:rPr>
                <w:rFonts w:cs="David" w:hint="cs"/>
                <w:sz w:val="24"/>
                <w:szCs w:val="24"/>
                <w:rtl/>
              </w:rPr>
              <w:lastRenderedPageBreak/>
              <w:t xml:space="preserve">טיפול תרמי באמצעות  </w:t>
            </w:r>
            <w:r w:rsidRPr="00D954FF">
              <w:rPr>
                <w:rFonts w:cs="David" w:hint="cs"/>
                <w:sz w:val="24"/>
                <w:szCs w:val="24"/>
                <w:rtl/>
              </w:rPr>
              <w:t>אפייה או טיגון</w:t>
            </w:r>
            <w:r>
              <w:rPr>
                <w:rFonts w:cs="David" w:hint="cs"/>
                <w:sz w:val="24"/>
                <w:szCs w:val="24"/>
                <w:rtl/>
              </w:rPr>
              <w:t xml:space="preserve"> בשמן</w:t>
            </w:r>
          </w:p>
        </w:tc>
        <w:tc>
          <w:tcPr>
            <w:tcW w:w="4952" w:type="dxa"/>
            <w:vAlign w:val="center"/>
          </w:tcPr>
          <w:p w:rsidR="004F4F7C" w:rsidRDefault="002001C0" w:rsidP="004D6715">
            <w:pPr>
              <w:spacing w:line="360" w:lineRule="auto"/>
              <w:jc w:val="center"/>
              <w:rPr>
                <w:rFonts w:cs="David"/>
                <w:sz w:val="24"/>
                <w:szCs w:val="24"/>
                <w:rtl/>
              </w:rPr>
            </w:pPr>
            <w:r w:rsidRPr="00D954FF">
              <w:rPr>
                <w:rFonts w:cs="David"/>
                <w:b/>
                <w:bCs/>
                <w:sz w:val="24"/>
                <w:szCs w:val="24"/>
                <w:rtl/>
              </w:rPr>
              <w:t xml:space="preserve">מזון </w:t>
            </w:r>
            <w:r>
              <w:rPr>
                <w:rFonts w:cs="David" w:hint="cs"/>
                <w:b/>
                <w:bCs/>
                <w:sz w:val="24"/>
                <w:szCs w:val="24"/>
                <w:rtl/>
              </w:rPr>
              <w:t xml:space="preserve">צמחי (שאינו מן החי) </w:t>
            </w:r>
            <w:r w:rsidRPr="00D954FF">
              <w:rPr>
                <w:rFonts w:cs="David"/>
                <w:b/>
                <w:bCs/>
                <w:sz w:val="24"/>
                <w:szCs w:val="24"/>
                <w:rtl/>
              </w:rPr>
              <w:t>שאינו מוכן לאכילה</w:t>
            </w:r>
            <w:r>
              <w:rPr>
                <w:rFonts w:cs="David" w:hint="cs"/>
                <w:b/>
                <w:bCs/>
                <w:sz w:val="24"/>
                <w:szCs w:val="24"/>
                <w:rtl/>
              </w:rPr>
              <w:t>:</w:t>
            </w:r>
            <w:r w:rsidRPr="00D954FF">
              <w:rPr>
                <w:rFonts w:cs="David" w:hint="cs"/>
                <w:sz w:val="24"/>
                <w:szCs w:val="24"/>
                <w:rtl/>
              </w:rPr>
              <w:t xml:space="preserve">  </w:t>
            </w:r>
          </w:p>
          <w:p w:rsidR="002001C0" w:rsidRPr="00283499" w:rsidRDefault="002001C0" w:rsidP="004D6715">
            <w:pPr>
              <w:spacing w:line="360" w:lineRule="auto"/>
              <w:jc w:val="center"/>
              <w:rPr>
                <w:rFonts w:cs="David"/>
                <w:sz w:val="24"/>
                <w:szCs w:val="24"/>
                <w:rtl/>
              </w:rPr>
            </w:pPr>
            <w:r w:rsidRPr="00D954FF">
              <w:rPr>
                <w:rFonts w:cs="David" w:hint="cs"/>
                <w:sz w:val="24"/>
                <w:szCs w:val="24"/>
                <w:rtl/>
              </w:rPr>
              <w:t xml:space="preserve">מזון כאמור שנארז מראש והוקפא על ידי היצרן, כגון: </w:t>
            </w:r>
            <w:r w:rsidRPr="00283499">
              <w:rPr>
                <w:rFonts w:cs="David" w:hint="cs"/>
                <w:sz w:val="24"/>
                <w:szCs w:val="24"/>
                <w:rtl/>
              </w:rPr>
              <w:t>צ'יפ</w:t>
            </w:r>
            <w:r w:rsidRPr="00283499">
              <w:rPr>
                <w:rFonts w:cs="David" w:hint="eastAsia"/>
                <w:sz w:val="24"/>
                <w:szCs w:val="24"/>
                <w:rtl/>
              </w:rPr>
              <w:t>ס</w:t>
            </w:r>
            <w:r w:rsidRPr="00283499">
              <w:rPr>
                <w:rFonts w:cs="David" w:hint="cs"/>
                <w:sz w:val="24"/>
                <w:szCs w:val="24"/>
                <w:rtl/>
              </w:rPr>
              <w:t>, פלאפל, ירקות קפואים, מוצרי מאפה קפואים, פ</w:t>
            </w:r>
            <w:r>
              <w:rPr>
                <w:rFonts w:cs="David" w:hint="cs"/>
                <w:sz w:val="24"/>
                <w:szCs w:val="24"/>
                <w:rtl/>
              </w:rPr>
              <w:t>יצות קפואות,  פסטלים וכיוצא בזה</w:t>
            </w:r>
          </w:p>
        </w:tc>
      </w:tr>
      <w:tr w:rsidR="002001C0" w:rsidRPr="00D954FF" w:rsidTr="002001C0">
        <w:tc>
          <w:tcPr>
            <w:tcW w:w="2624" w:type="dxa"/>
            <w:vAlign w:val="center"/>
          </w:tcPr>
          <w:p w:rsidR="002001C0" w:rsidRPr="00D954FF" w:rsidRDefault="002001C0" w:rsidP="004D6715">
            <w:pPr>
              <w:pStyle w:val="a7"/>
              <w:spacing w:line="360" w:lineRule="auto"/>
              <w:ind w:left="0"/>
              <w:jc w:val="center"/>
              <w:rPr>
                <w:rFonts w:cs="David"/>
                <w:sz w:val="24"/>
                <w:szCs w:val="24"/>
                <w:rtl/>
              </w:rPr>
            </w:pPr>
            <w:r w:rsidRPr="00387F3B">
              <w:rPr>
                <w:rFonts w:cs="David" w:hint="cs"/>
                <w:sz w:val="24"/>
                <w:szCs w:val="24"/>
                <w:rtl/>
              </w:rPr>
              <w:t>הפשרה</w:t>
            </w:r>
          </w:p>
        </w:tc>
        <w:tc>
          <w:tcPr>
            <w:tcW w:w="4952" w:type="dxa"/>
            <w:vAlign w:val="center"/>
          </w:tcPr>
          <w:p w:rsidR="002001C0" w:rsidRPr="00387F3B" w:rsidRDefault="002001C0" w:rsidP="004D6715">
            <w:pPr>
              <w:spacing w:line="360" w:lineRule="auto"/>
              <w:jc w:val="center"/>
              <w:rPr>
                <w:rFonts w:cs="David"/>
                <w:sz w:val="24"/>
                <w:szCs w:val="24"/>
              </w:rPr>
            </w:pPr>
            <w:r w:rsidRPr="00387F3B">
              <w:rPr>
                <w:rFonts w:cs="David" w:hint="cs"/>
                <w:b/>
                <w:bCs/>
                <w:sz w:val="24"/>
                <w:szCs w:val="24"/>
                <w:rtl/>
              </w:rPr>
              <w:t>מזון שנדרש עבורו הפשרה</w:t>
            </w:r>
            <w:r w:rsidRPr="00387F3B">
              <w:rPr>
                <w:rFonts w:cs="David" w:hint="cs"/>
                <w:sz w:val="24"/>
                <w:szCs w:val="24"/>
                <w:rtl/>
              </w:rPr>
              <w:t xml:space="preserve"> לפי הוראות היצרן כגון:</w:t>
            </w:r>
          </w:p>
          <w:p w:rsidR="002001C0" w:rsidRPr="00D954FF" w:rsidRDefault="002001C0" w:rsidP="004D6715">
            <w:pPr>
              <w:pStyle w:val="a7"/>
              <w:numPr>
                <w:ilvl w:val="0"/>
                <w:numId w:val="14"/>
              </w:numPr>
              <w:spacing w:line="360" w:lineRule="auto"/>
              <w:jc w:val="center"/>
              <w:rPr>
                <w:rFonts w:cs="David"/>
                <w:sz w:val="24"/>
                <w:szCs w:val="24"/>
                <w:rtl/>
              </w:rPr>
            </w:pPr>
            <w:r w:rsidRPr="00387F3B">
              <w:rPr>
                <w:rFonts w:cs="David" w:hint="cs"/>
                <w:sz w:val="24"/>
                <w:szCs w:val="24"/>
                <w:rtl/>
              </w:rPr>
              <w:t xml:space="preserve">הפשרת </w:t>
            </w:r>
            <w:r w:rsidRPr="00387F3B">
              <w:rPr>
                <w:rFonts w:cs="David"/>
                <w:sz w:val="24"/>
                <w:szCs w:val="24"/>
                <w:rtl/>
              </w:rPr>
              <w:t>עיסת פלאפל שמגיעה קפואה</w:t>
            </w:r>
            <w:r w:rsidRPr="00387F3B">
              <w:rPr>
                <w:rFonts w:cs="David" w:hint="cs"/>
                <w:sz w:val="24"/>
                <w:szCs w:val="24"/>
                <w:rtl/>
              </w:rPr>
              <w:t xml:space="preserve"> מיצרן</w:t>
            </w:r>
          </w:p>
        </w:tc>
      </w:tr>
      <w:tr w:rsidR="002001C0" w:rsidRPr="00D954FF" w:rsidTr="002001C0">
        <w:tc>
          <w:tcPr>
            <w:tcW w:w="2624" w:type="dxa"/>
            <w:vAlign w:val="center"/>
          </w:tcPr>
          <w:p w:rsidR="002001C0" w:rsidRPr="00D954FF" w:rsidRDefault="002001C0" w:rsidP="004D6715">
            <w:pPr>
              <w:pStyle w:val="a7"/>
              <w:spacing w:line="360" w:lineRule="auto"/>
              <w:ind w:left="0"/>
              <w:jc w:val="center"/>
              <w:rPr>
                <w:rFonts w:cs="David"/>
                <w:sz w:val="24"/>
                <w:szCs w:val="24"/>
                <w:rtl/>
              </w:rPr>
            </w:pPr>
            <w:r w:rsidRPr="00387F3B">
              <w:rPr>
                <w:rFonts w:cs="David" w:hint="cs"/>
                <w:sz w:val="24"/>
                <w:szCs w:val="24"/>
                <w:rtl/>
              </w:rPr>
              <w:t>ערבוב, מריחה, הרכבת מנות</w:t>
            </w:r>
          </w:p>
        </w:tc>
        <w:tc>
          <w:tcPr>
            <w:tcW w:w="4952" w:type="dxa"/>
            <w:vAlign w:val="center"/>
          </w:tcPr>
          <w:p w:rsidR="002001C0" w:rsidRPr="00387F3B" w:rsidRDefault="002001C0" w:rsidP="004D6715">
            <w:pPr>
              <w:pStyle w:val="a7"/>
              <w:spacing w:line="360" w:lineRule="auto"/>
              <w:ind w:left="0"/>
              <w:jc w:val="center"/>
              <w:rPr>
                <w:rFonts w:cs="David"/>
                <w:sz w:val="24"/>
                <w:szCs w:val="24"/>
                <w:rtl/>
              </w:rPr>
            </w:pPr>
            <w:r w:rsidRPr="00387F3B">
              <w:rPr>
                <w:rFonts w:cs="David" w:hint="cs"/>
                <w:b/>
                <w:bCs/>
                <w:sz w:val="24"/>
                <w:szCs w:val="24"/>
                <w:rtl/>
              </w:rPr>
              <w:t>מזון מוכן לאכילה</w:t>
            </w:r>
            <w:r w:rsidRPr="00387F3B">
              <w:rPr>
                <w:rFonts w:cs="David" w:hint="cs"/>
                <w:sz w:val="24"/>
                <w:szCs w:val="24"/>
                <w:rtl/>
              </w:rPr>
              <w:t xml:space="preserve"> ממקור מורשה כגון:</w:t>
            </w:r>
          </w:p>
          <w:p w:rsidR="002001C0" w:rsidRPr="00387F3B" w:rsidRDefault="002001C0" w:rsidP="004D6715">
            <w:pPr>
              <w:pStyle w:val="a7"/>
              <w:numPr>
                <w:ilvl w:val="0"/>
                <w:numId w:val="14"/>
              </w:numPr>
              <w:spacing w:line="360" w:lineRule="auto"/>
              <w:jc w:val="center"/>
              <w:rPr>
                <w:rFonts w:cs="David"/>
                <w:sz w:val="24"/>
                <w:szCs w:val="24"/>
                <w:rtl/>
              </w:rPr>
            </w:pPr>
            <w:r>
              <w:rPr>
                <w:rFonts w:cs="David" w:hint="cs"/>
                <w:sz w:val="24"/>
                <w:szCs w:val="24"/>
                <w:rtl/>
              </w:rPr>
              <w:t>ירקות שטופים, חמוצים וכו'</w:t>
            </w:r>
          </w:p>
          <w:p w:rsidR="002001C0" w:rsidRPr="00387F3B" w:rsidRDefault="002001C0" w:rsidP="004D6715">
            <w:pPr>
              <w:pStyle w:val="a7"/>
              <w:numPr>
                <w:ilvl w:val="0"/>
                <w:numId w:val="14"/>
              </w:numPr>
              <w:spacing w:line="360" w:lineRule="auto"/>
              <w:jc w:val="center"/>
              <w:rPr>
                <w:rFonts w:cs="David"/>
                <w:sz w:val="24"/>
                <w:szCs w:val="24"/>
              </w:rPr>
            </w:pPr>
            <w:r w:rsidRPr="00387F3B">
              <w:rPr>
                <w:rFonts w:cs="David" w:hint="cs"/>
                <w:sz w:val="24"/>
                <w:szCs w:val="24"/>
                <w:rtl/>
              </w:rPr>
              <w:t>סלטים: חומוס, טחינה, מטבוחה, שימורי דגים וכו'</w:t>
            </w:r>
          </w:p>
          <w:p w:rsidR="002001C0" w:rsidRPr="00D954FF" w:rsidRDefault="002001C0" w:rsidP="004D6715">
            <w:pPr>
              <w:pStyle w:val="a7"/>
              <w:numPr>
                <w:ilvl w:val="0"/>
                <w:numId w:val="14"/>
              </w:numPr>
              <w:spacing w:line="360" w:lineRule="auto"/>
              <w:jc w:val="center"/>
              <w:rPr>
                <w:rFonts w:cs="David"/>
                <w:sz w:val="24"/>
                <w:szCs w:val="24"/>
                <w:rtl/>
              </w:rPr>
            </w:pPr>
            <w:r w:rsidRPr="00387F3B">
              <w:rPr>
                <w:rFonts w:cs="David" w:hint="cs"/>
                <w:sz w:val="24"/>
                <w:szCs w:val="24"/>
                <w:rtl/>
              </w:rPr>
              <w:t>דברי חלב, גבינות, פסטרמות, נקניק וכו'</w:t>
            </w:r>
          </w:p>
        </w:tc>
      </w:tr>
      <w:tr w:rsidR="002001C0" w:rsidRPr="00D954FF" w:rsidTr="002001C0">
        <w:tc>
          <w:tcPr>
            <w:tcW w:w="2624" w:type="dxa"/>
            <w:vAlign w:val="center"/>
          </w:tcPr>
          <w:p w:rsidR="002001C0" w:rsidRPr="00D954FF" w:rsidRDefault="002001C0" w:rsidP="004D6715">
            <w:pPr>
              <w:pStyle w:val="a7"/>
              <w:spacing w:line="360" w:lineRule="auto"/>
              <w:ind w:left="0"/>
              <w:jc w:val="center"/>
              <w:rPr>
                <w:rFonts w:cs="David"/>
                <w:sz w:val="24"/>
                <w:szCs w:val="24"/>
                <w:rtl/>
              </w:rPr>
            </w:pPr>
            <w:r w:rsidRPr="00D954FF">
              <w:rPr>
                <w:rFonts w:cs="David" w:hint="cs"/>
                <w:sz w:val="24"/>
                <w:szCs w:val="24"/>
                <w:rtl/>
              </w:rPr>
              <w:t>תיבול</w:t>
            </w:r>
          </w:p>
        </w:tc>
        <w:tc>
          <w:tcPr>
            <w:tcW w:w="4952" w:type="dxa"/>
            <w:vAlign w:val="center"/>
          </w:tcPr>
          <w:p w:rsidR="002001C0" w:rsidRPr="00D954FF" w:rsidRDefault="002001C0" w:rsidP="004D6715">
            <w:pPr>
              <w:pStyle w:val="a7"/>
              <w:spacing w:line="360" w:lineRule="auto"/>
              <w:ind w:left="0"/>
              <w:jc w:val="center"/>
              <w:rPr>
                <w:rFonts w:cs="David"/>
                <w:sz w:val="24"/>
                <w:szCs w:val="24"/>
                <w:rtl/>
              </w:rPr>
            </w:pPr>
            <w:r w:rsidRPr="00D954FF">
              <w:rPr>
                <w:rFonts w:cs="David" w:hint="cs"/>
                <w:sz w:val="24"/>
                <w:szCs w:val="24"/>
                <w:rtl/>
              </w:rPr>
              <w:t>כל סוגי המזון המותרים למכירה בעסק</w:t>
            </w:r>
          </w:p>
        </w:tc>
      </w:tr>
      <w:tr w:rsidR="002001C0" w:rsidRPr="00D954FF" w:rsidTr="002001C0">
        <w:tc>
          <w:tcPr>
            <w:tcW w:w="2624" w:type="dxa"/>
            <w:vAlign w:val="center"/>
          </w:tcPr>
          <w:p w:rsidR="002001C0" w:rsidRPr="00D954FF" w:rsidRDefault="002001C0" w:rsidP="004D6715">
            <w:pPr>
              <w:pStyle w:val="a7"/>
              <w:spacing w:line="360" w:lineRule="auto"/>
              <w:ind w:left="0"/>
              <w:jc w:val="center"/>
              <w:rPr>
                <w:rFonts w:cs="David"/>
                <w:sz w:val="24"/>
                <w:szCs w:val="24"/>
                <w:rtl/>
              </w:rPr>
            </w:pPr>
            <w:r w:rsidRPr="00D954FF">
              <w:rPr>
                <w:rFonts w:cs="David" w:hint="cs"/>
                <w:sz w:val="24"/>
                <w:szCs w:val="24"/>
                <w:rtl/>
              </w:rPr>
              <w:t>חיתוך</w:t>
            </w:r>
          </w:p>
        </w:tc>
        <w:tc>
          <w:tcPr>
            <w:tcW w:w="4952" w:type="dxa"/>
            <w:vAlign w:val="center"/>
          </w:tcPr>
          <w:p w:rsidR="002001C0" w:rsidRPr="00D954FF" w:rsidRDefault="002001C0" w:rsidP="004D6715">
            <w:pPr>
              <w:pStyle w:val="a7"/>
              <w:spacing w:line="360" w:lineRule="auto"/>
              <w:ind w:left="0"/>
              <w:jc w:val="center"/>
              <w:rPr>
                <w:rFonts w:cs="David"/>
                <w:sz w:val="24"/>
                <w:szCs w:val="24"/>
                <w:rtl/>
              </w:rPr>
            </w:pPr>
            <w:r w:rsidRPr="00D954FF">
              <w:rPr>
                <w:rFonts w:cs="David" w:hint="cs"/>
                <w:sz w:val="24"/>
                <w:szCs w:val="24"/>
                <w:rtl/>
              </w:rPr>
              <w:t>כל סוגי המזון המותרים למכירה בעסק</w:t>
            </w:r>
          </w:p>
        </w:tc>
      </w:tr>
    </w:tbl>
    <w:p w:rsidR="002001C0" w:rsidRPr="002001C0" w:rsidRDefault="002001C0" w:rsidP="004D6715">
      <w:pPr>
        <w:pStyle w:val="a7"/>
        <w:numPr>
          <w:ilvl w:val="2"/>
          <w:numId w:val="15"/>
        </w:numPr>
        <w:spacing w:after="0" w:line="360" w:lineRule="auto"/>
        <w:jc w:val="both"/>
        <w:rPr>
          <w:rFonts w:cs="David"/>
          <w:sz w:val="24"/>
          <w:szCs w:val="24"/>
        </w:rPr>
      </w:pPr>
      <w:r w:rsidRPr="002001C0">
        <w:rPr>
          <w:rFonts w:cs="David" w:hint="cs"/>
          <w:sz w:val="24"/>
          <w:szCs w:val="24"/>
          <w:rtl/>
        </w:rPr>
        <w:t>מבלי לגרוע מהאמור בסעיף 3.13.2, לא ייעשו בעסק פעולות בישול במזון שאינו מוכן לאכילה, כגון: תבשילי קטניות, אטריות או ירקות.</w:t>
      </w:r>
    </w:p>
    <w:p w:rsidR="002001C0" w:rsidRDefault="002001C0" w:rsidP="004D6715">
      <w:pPr>
        <w:pStyle w:val="a7"/>
        <w:numPr>
          <w:ilvl w:val="2"/>
          <w:numId w:val="15"/>
        </w:numPr>
        <w:spacing w:after="0" w:line="360" w:lineRule="auto"/>
        <w:jc w:val="both"/>
        <w:rPr>
          <w:rFonts w:cs="David"/>
          <w:sz w:val="24"/>
          <w:szCs w:val="24"/>
        </w:rPr>
      </w:pPr>
      <w:r w:rsidRPr="004F38DE">
        <w:rPr>
          <w:rFonts w:cs="David" w:hint="eastAsia"/>
          <w:sz w:val="24"/>
          <w:szCs w:val="24"/>
          <w:rtl/>
        </w:rPr>
        <w:t>על</w:t>
      </w:r>
      <w:r w:rsidRPr="004F38DE">
        <w:rPr>
          <w:rFonts w:cs="David"/>
          <w:sz w:val="24"/>
          <w:szCs w:val="24"/>
          <w:rtl/>
        </w:rPr>
        <w:t xml:space="preserve"> </w:t>
      </w:r>
      <w:r w:rsidRPr="004F38DE">
        <w:rPr>
          <w:rFonts w:cs="David" w:hint="eastAsia"/>
          <w:sz w:val="24"/>
          <w:szCs w:val="24"/>
          <w:rtl/>
        </w:rPr>
        <w:t>אף</w:t>
      </w:r>
      <w:r w:rsidRPr="004F38DE">
        <w:rPr>
          <w:rFonts w:cs="David"/>
          <w:sz w:val="24"/>
          <w:szCs w:val="24"/>
          <w:rtl/>
        </w:rPr>
        <w:t xml:space="preserve"> </w:t>
      </w:r>
      <w:r w:rsidRPr="004F38DE">
        <w:rPr>
          <w:rFonts w:cs="David" w:hint="eastAsia"/>
          <w:sz w:val="24"/>
          <w:szCs w:val="24"/>
          <w:rtl/>
        </w:rPr>
        <w:t>האמור</w:t>
      </w:r>
      <w:r w:rsidRPr="004F38DE">
        <w:rPr>
          <w:rFonts w:cs="David"/>
          <w:sz w:val="24"/>
          <w:szCs w:val="24"/>
          <w:rtl/>
        </w:rPr>
        <w:t xml:space="preserve"> </w:t>
      </w:r>
      <w:r w:rsidRPr="004F38DE">
        <w:rPr>
          <w:rFonts w:cs="David" w:hint="eastAsia"/>
          <w:sz w:val="24"/>
          <w:szCs w:val="24"/>
          <w:rtl/>
        </w:rPr>
        <w:t>בסעיף</w:t>
      </w:r>
      <w:r>
        <w:rPr>
          <w:rFonts w:cs="David" w:hint="cs"/>
          <w:sz w:val="24"/>
          <w:szCs w:val="24"/>
          <w:rtl/>
        </w:rPr>
        <w:t xml:space="preserve"> 3.13.2,</w:t>
      </w:r>
      <w:r w:rsidRPr="004F38DE">
        <w:rPr>
          <w:rFonts w:cs="David"/>
          <w:sz w:val="24"/>
          <w:szCs w:val="24"/>
          <w:rtl/>
        </w:rPr>
        <w:t xml:space="preserve"> </w:t>
      </w:r>
      <w:r w:rsidRPr="004F38DE">
        <w:rPr>
          <w:rFonts w:cs="David" w:hint="eastAsia"/>
          <w:sz w:val="24"/>
          <w:szCs w:val="24"/>
          <w:rtl/>
        </w:rPr>
        <w:t>תותר</w:t>
      </w:r>
      <w:r w:rsidRPr="004F38DE">
        <w:rPr>
          <w:rFonts w:cs="David"/>
          <w:sz w:val="24"/>
          <w:szCs w:val="24"/>
          <w:rtl/>
        </w:rPr>
        <w:t xml:space="preserve"> </w:t>
      </w:r>
      <w:r w:rsidRPr="004F38DE">
        <w:rPr>
          <w:rFonts w:cs="David" w:hint="eastAsia"/>
          <w:sz w:val="24"/>
          <w:szCs w:val="24"/>
          <w:rtl/>
        </w:rPr>
        <w:t>הכנת</w:t>
      </w:r>
      <w:r w:rsidRPr="004F38DE">
        <w:rPr>
          <w:rFonts w:cs="David"/>
          <w:sz w:val="24"/>
          <w:szCs w:val="24"/>
          <w:rtl/>
        </w:rPr>
        <w:t xml:space="preserve"> </w:t>
      </w:r>
      <w:r w:rsidRPr="004F38DE">
        <w:rPr>
          <w:rFonts w:cs="David" w:hint="eastAsia"/>
          <w:sz w:val="24"/>
          <w:szCs w:val="24"/>
          <w:rtl/>
        </w:rPr>
        <w:t>שתייה</w:t>
      </w:r>
      <w:r w:rsidRPr="004F38DE">
        <w:rPr>
          <w:rFonts w:cs="David"/>
          <w:sz w:val="24"/>
          <w:szCs w:val="24"/>
          <w:rtl/>
        </w:rPr>
        <w:t xml:space="preserve"> </w:t>
      </w:r>
      <w:r w:rsidRPr="004F38DE">
        <w:rPr>
          <w:rFonts w:cs="David" w:hint="eastAsia"/>
          <w:sz w:val="24"/>
          <w:szCs w:val="24"/>
          <w:rtl/>
        </w:rPr>
        <w:t>חמה</w:t>
      </w:r>
      <w:r w:rsidRPr="004F38DE">
        <w:rPr>
          <w:rFonts w:cs="David"/>
          <w:sz w:val="24"/>
          <w:szCs w:val="24"/>
          <w:rtl/>
        </w:rPr>
        <w:t xml:space="preserve"> </w:t>
      </w:r>
      <w:r w:rsidRPr="004F38DE">
        <w:rPr>
          <w:rFonts w:cs="David" w:hint="eastAsia"/>
          <w:sz w:val="24"/>
          <w:szCs w:val="24"/>
          <w:rtl/>
        </w:rPr>
        <w:t>או</w:t>
      </w:r>
      <w:r w:rsidRPr="004F38DE">
        <w:rPr>
          <w:rFonts w:cs="David"/>
          <w:sz w:val="24"/>
          <w:szCs w:val="24"/>
          <w:rtl/>
        </w:rPr>
        <w:t xml:space="preserve"> </w:t>
      </w:r>
      <w:r w:rsidRPr="004F38DE">
        <w:rPr>
          <w:rFonts w:cs="David" w:hint="eastAsia"/>
          <w:sz w:val="24"/>
          <w:szCs w:val="24"/>
          <w:rtl/>
        </w:rPr>
        <w:t>מיצי</w:t>
      </w:r>
      <w:r w:rsidRPr="004F38DE">
        <w:rPr>
          <w:rFonts w:cs="David"/>
          <w:sz w:val="24"/>
          <w:szCs w:val="24"/>
          <w:rtl/>
        </w:rPr>
        <w:t xml:space="preserve"> </w:t>
      </w:r>
      <w:r w:rsidRPr="004F38DE">
        <w:rPr>
          <w:rFonts w:cs="David" w:hint="eastAsia"/>
          <w:sz w:val="24"/>
          <w:szCs w:val="24"/>
          <w:rtl/>
        </w:rPr>
        <w:t>פירות</w:t>
      </w:r>
      <w:r w:rsidRPr="004F38DE">
        <w:rPr>
          <w:rFonts w:cs="David"/>
          <w:sz w:val="24"/>
          <w:szCs w:val="24"/>
          <w:rtl/>
        </w:rPr>
        <w:t xml:space="preserve"> </w:t>
      </w:r>
      <w:r w:rsidRPr="004F38DE">
        <w:rPr>
          <w:rFonts w:cs="David" w:hint="eastAsia"/>
          <w:sz w:val="24"/>
          <w:szCs w:val="24"/>
          <w:rtl/>
        </w:rPr>
        <w:t>בעסק</w:t>
      </w:r>
      <w:r w:rsidRPr="004F38DE">
        <w:rPr>
          <w:rFonts w:cs="David" w:hint="cs"/>
          <w:sz w:val="24"/>
          <w:szCs w:val="24"/>
          <w:rtl/>
        </w:rPr>
        <w:t xml:space="preserve">. </w:t>
      </w:r>
    </w:p>
    <w:p w:rsidR="002001C0" w:rsidRDefault="002001C0" w:rsidP="004D6715">
      <w:pPr>
        <w:pStyle w:val="a7"/>
        <w:numPr>
          <w:ilvl w:val="2"/>
          <w:numId w:val="15"/>
        </w:numPr>
        <w:spacing w:after="0" w:line="360" w:lineRule="auto"/>
        <w:jc w:val="both"/>
        <w:rPr>
          <w:rFonts w:cs="David"/>
          <w:sz w:val="24"/>
          <w:szCs w:val="24"/>
        </w:rPr>
      </w:pPr>
      <w:r w:rsidRPr="004F38DE">
        <w:rPr>
          <w:rFonts w:cs="David" w:hint="cs"/>
          <w:sz w:val="24"/>
          <w:szCs w:val="24"/>
          <w:rtl/>
        </w:rPr>
        <w:t xml:space="preserve">טיגון ואפיית מזון שאינו מוכן לאכילה מן הצומח, הנדרש עבורו טיפול טרמי, תיעשה כך שטמפרטורה במזון </w:t>
      </w:r>
      <w:r>
        <w:rPr>
          <w:rFonts w:cs="David" w:hint="cs"/>
          <w:sz w:val="24"/>
          <w:szCs w:val="24"/>
          <w:rtl/>
        </w:rPr>
        <w:t>לא תפחת מ-</w:t>
      </w:r>
      <w:r w:rsidRPr="004F38DE">
        <w:rPr>
          <w:rFonts w:cs="David" w:hint="cs"/>
          <w:sz w:val="24"/>
          <w:szCs w:val="24"/>
          <w:rtl/>
        </w:rPr>
        <w:t>75 מעלות צלזיוס, למשך 2 דקות לפחות.</w:t>
      </w:r>
    </w:p>
    <w:p w:rsidR="002001C0" w:rsidRDefault="002001C0" w:rsidP="004D6715">
      <w:pPr>
        <w:pStyle w:val="a7"/>
        <w:numPr>
          <w:ilvl w:val="2"/>
          <w:numId w:val="15"/>
        </w:numPr>
        <w:spacing w:after="0" w:line="360" w:lineRule="auto"/>
        <w:jc w:val="both"/>
        <w:rPr>
          <w:rFonts w:cs="David"/>
          <w:sz w:val="24"/>
          <w:szCs w:val="24"/>
        </w:rPr>
      </w:pPr>
      <w:r w:rsidRPr="004F38DE">
        <w:rPr>
          <w:rFonts w:cs="David" w:hint="cs"/>
          <w:sz w:val="24"/>
          <w:szCs w:val="24"/>
          <w:rtl/>
        </w:rPr>
        <w:t xml:space="preserve">לא יוחזקו ולא יטופלו בעסק </w:t>
      </w:r>
      <w:r>
        <w:rPr>
          <w:rFonts w:cs="David" w:hint="cs"/>
          <w:sz w:val="24"/>
          <w:szCs w:val="24"/>
          <w:rtl/>
        </w:rPr>
        <w:t>ב</w:t>
      </w:r>
      <w:r w:rsidRPr="004F38DE">
        <w:rPr>
          <w:rFonts w:cs="David" w:hint="cs"/>
          <w:sz w:val="24"/>
          <w:szCs w:val="24"/>
          <w:rtl/>
        </w:rPr>
        <w:t>ביצים, למעט ביצים מפוסטרות.</w:t>
      </w:r>
    </w:p>
    <w:p w:rsidR="002001C0" w:rsidRDefault="002001C0" w:rsidP="004D6715">
      <w:pPr>
        <w:pStyle w:val="a7"/>
        <w:numPr>
          <w:ilvl w:val="2"/>
          <w:numId w:val="15"/>
        </w:numPr>
        <w:spacing w:after="0" w:line="360" w:lineRule="auto"/>
        <w:jc w:val="both"/>
        <w:rPr>
          <w:rFonts w:cs="David"/>
          <w:sz w:val="24"/>
          <w:szCs w:val="24"/>
        </w:rPr>
      </w:pPr>
      <w:r w:rsidRPr="004F38DE">
        <w:rPr>
          <w:rFonts w:cs="David" w:hint="cs"/>
          <w:sz w:val="24"/>
          <w:szCs w:val="24"/>
          <w:rtl/>
        </w:rPr>
        <w:t>לא ייעשו בעסק פעולות טיפול בפירות ובירקות שאינם שטופים ומחוטאים מראש מספק בעל רישיון עסק ו/או רישיון יצרן, לפי העניין.</w:t>
      </w:r>
    </w:p>
    <w:p w:rsidR="002001C0" w:rsidRDefault="002001C0" w:rsidP="004D6715">
      <w:pPr>
        <w:pStyle w:val="a7"/>
        <w:numPr>
          <w:ilvl w:val="2"/>
          <w:numId w:val="15"/>
        </w:numPr>
        <w:spacing w:after="0" w:line="360" w:lineRule="auto"/>
        <w:jc w:val="both"/>
        <w:rPr>
          <w:rFonts w:cs="David"/>
          <w:sz w:val="24"/>
          <w:szCs w:val="24"/>
        </w:rPr>
      </w:pPr>
      <w:r w:rsidRPr="004F38DE">
        <w:rPr>
          <w:rFonts w:cs="David" w:hint="cs"/>
          <w:sz w:val="24"/>
          <w:szCs w:val="24"/>
          <w:rtl/>
        </w:rPr>
        <w:t>כל פעולות הטיפול במזון בעסק, ובכלל זה: חימום המזון, הרכבת כריכים, הכנת מיצים, טיגון ביצה או הכנת סלט ירקות או פירות ייעשו במנות אישיות, לעיני הלקוח ולצריכה מידי</w:t>
      </w:r>
      <w:r w:rsidRPr="004F38DE">
        <w:rPr>
          <w:rFonts w:cs="David" w:hint="eastAsia"/>
          <w:sz w:val="24"/>
          <w:szCs w:val="24"/>
          <w:rtl/>
        </w:rPr>
        <w:t>ת</w:t>
      </w:r>
      <w:r w:rsidRPr="004F38DE">
        <w:rPr>
          <w:rFonts w:cs="David" w:hint="cs"/>
          <w:sz w:val="24"/>
          <w:szCs w:val="24"/>
          <w:rtl/>
        </w:rPr>
        <w:t>.</w:t>
      </w:r>
    </w:p>
    <w:p w:rsidR="002001C0" w:rsidRDefault="002001C0" w:rsidP="004D6715">
      <w:pPr>
        <w:pStyle w:val="a7"/>
        <w:numPr>
          <w:ilvl w:val="2"/>
          <w:numId w:val="15"/>
        </w:numPr>
        <w:spacing w:after="0" w:line="360" w:lineRule="auto"/>
        <w:jc w:val="both"/>
        <w:rPr>
          <w:rFonts w:cs="David"/>
          <w:sz w:val="24"/>
          <w:szCs w:val="24"/>
        </w:rPr>
      </w:pPr>
      <w:r w:rsidRPr="004F38DE">
        <w:rPr>
          <w:rFonts w:cs="David" w:hint="cs"/>
          <w:sz w:val="24"/>
          <w:szCs w:val="24"/>
          <w:rtl/>
        </w:rPr>
        <w:t xml:space="preserve">על אף האמור </w:t>
      </w:r>
      <w:r>
        <w:rPr>
          <w:rFonts w:cs="David" w:hint="cs"/>
          <w:sz w:val="24"/>
          <w:szCs w:val="24"/>
          <w:rtl/>
        </w:rPr>
        <w:t>בסעיף 3.13.8,</w:t>
      </w:r>
      <w:r w:rsidRPr="004F38DE">
        <w:rPr>
          <w:rFonts w:cs="David" w:hint="cs"/>
          <w:sz w:val="24"/>
          <w:szCs w:val="24"/>
          <w:rtl/>
        </w:rPr>
        <w:t xml:space="preserve"> בכפוף לשמירת המזון בטמפרטורה מבוקרת, יותרו פעולות הטיפול במזון שלהלן, אף שלא לעיני הלקוח לצריכה מידית:</w:t>
      </w:r>
    </w:p>
    <w:p w:rsidR="002001C0" w:rsidRDefault="002001C0" w:rsidP="004D6715">
      <w:pPr>
        <w:pStyle w:val="a7"/>
        <w:numPr>
          <w:ilvl w:val="0"/>
          <w:numId w:val="27"/>
        </w:numPr>
        <w:spacing w:after="0" w:line="360" w:lineRule="auto"/>
        <w:jc w:val="both"/>
        <w:rPr>
          <w:rFonts w:cs="David"/>
          <w:sz w:val="24"/>
          <w:szCs w:val="24"/>
        </w:rPr>
      </w:pPr>
      <w:r w:rsidRPr="004F38DE">
        <w:rPr>
          <w:rFonts w:cs="David" w:hint="cs"/>
          <w:sz w:val="24"/>
          <w:szCs w:val="24"/>
          <w:rtl/>
        </w:rPr>
        <w:t>ש</w:t>
      </w:r>
      <w:r>
        <w:rPr>
          <w:rFonts w:cs="David" w:hint="cs"/>
          <w:sz w:val="24"/>
          <w:szCs w:val="24"/>
          <w:rtl/>
        </w:rPr>
        <w:t>ימוש במתקן חימום רציף לנקניקיות.</w:t>
      </w:r>
    </w:p>
    <w:p w:rsidR="002001C0" w:rsidRDefault="002001C0" w:rsidP="004D6715">
      <w:pPr>
        <w:pStyle w:val="a7"/>
        <w:numPr>
          <w:ilvl w:val="0"/>
          <w:numId w:val="27"/>
        </w:numPr>
        <w:spacing w:after="0" w:line="360" w:lineRule="auto"/>
        <w:jc w:val="both"/>
        <w:rPr>
          <w:rFonts w:cs="David"/>
          <w:sz w:val="24"/>
          <w:szCs w:val="24"/>
        </w:rPr>
      </w:pPr>
      <w:r w:rsidRPr="004F38DE">
        <w:rPr>
          <w:rFonts w:cs="David" w:hint="cs"/>
          <w:sz w:val="24"/>
          <w:szCs w:val="24"/>
          <w:rtl/>
        </w:rPr>
        <w:t>הכנת צ'יפס מ</w:t>
      </w:r>
      <w:r>
        <w:rPr>
          <w:rFonts w:cs="David" w:hint="cs"/>
          <w:sz w:val="24"/>
          <w:szCs w:val="24"/>
          <w:rtl/>
        </w:rPr>
        <w:t>קפוא ארוז מראש על ידי היצרן.</w:t>
      </w:r>
    </w:p>
    <w:p w:rsidR="002001C0" w:rsidRDefault="002001C0" w:rsidP="004D6715">
      <w:pPr>
        <w:pStyle w:val="a7"/>
        <w:numPr>
          <w:ilvl w:val="0"/>
          <w:numId w:val="27"/>
        </w:numPr>
        <w:spacing w:after="0" w:line="360" w:lineRule="auto"/>
        <w:jc w:val="both"/>
        <w:rPr>
          <w:rFonts w:cs="David"/>
          <w:sz w:val="24"/>
          <w:szCs w:val="24"/>
        </w:rPr>
      </w:pPr>
      <w:r>
        <w:rPr>
          <w:rFonts w:cs="David" w:hint="cs"/>
          <w:sz w:val="24"/>
          <w:szCs w:val="24"/>
          <w:rtl/>
        </w:rPr>
        <w:t>הכנת קלחי תירס או פופקורן.</w:t>
      </w:r>
    </w:p>
    <w:p w:rsidR="002001C0" w:rsidRPr="004F38DE" w:rsidRDefault="002001C0" w:rsidP="004D6715">
      <w:pPr>
        <w:pStyle w:val="a7"/>
        <w:numPr>
          <w:ilvl w:val="0"/>
          <w:numId w:val="27"/>
        </w:numPr>
        <w:spacing w:after="0" w:line="360" w:lineRule="auto"/>
        <w:jc w:val="both"/>
        <w:rPr>
          <w:rFonts w:cs="David"/>
          <w:sz w:val="24"/>
          <w:szCs w:val="24"/>
        </w:rPr>
      </w:pPr>
      <w:r w:rsidRPr="004F38DE">
        <w:rPr>
          <w:rFonts w:cs="David" w:hint="cs"/>
          <w:sz w:val="24"/>
          <w:szCs w:val="24"/>
          <w:rtl/>
        </w:rPr>
        <w:t>אפיית מוצרי מאפה</w:t>
      </w:r>
      <w:r>
        <w:rPr>
          <w:rFonts w:cs="David" w:hint="cs"/>
          <w:sz w:val="24"/>
          <w:szCs w:val="24"/>
          <w:rtl/>
        </w:rPr>
        <w:t>.</w:t>
      </w:r>
    </w:p>
    <w:p w:rsidR="002001C0" w:rsidRPr="004F38DE" w:rsidRDefault="002001C0" w:rsidP="004D6715">
      <w:pPr>
        <w:pStyle w:val="a7"/>
        <w:numPr>
          <w:ilvl w:val="2"/>
          <w:numId w:val="15"/>
        </w:numPr>
        <w:spacing w:after="0" w:line="360" w:lineRule="auto"/>
        <w:jc w:val="both"/>
        <w:rPr>
          <w:rStyle w:val="af1"/>
          <w:rFonts w:ascii="Times New Roman" w:hAnsi="Times New Roman" w:cs="David"/>
          <w:sz w:val="24"/>
          <w:szCs w:val="24"/>
          <w:u w:val="single"/>
        </w:rPr>
      </w:pPr>
      <w:r w:rsidRPr="004F38DE">
        <w:rPr>
          <w:rFonts w:cs="David" w:hint="cs"/>
          <w:b/>
          <w:bCs/>
          <w:sz w:val="24"/>
          <w:szCs w:val="24"/>
          <w:u w:val="single"/>
          <w:rtl/>
        </w:rPr>
        <w:t>הגשת המזון</w:t>
      </w:r>
    </w:p>
    <w:p w:rsidR="002001C0" w:rsidRPr="005368D5" w:rsidRDefault="002001C0" w:rsidP="004D6715">
      <w:pPr>
        <w:pStyle w:val="a7"/>
        <w:numPr>
          <w:ilvl w:val="0"/>
          <w:numId w:val="28"/>
        </w:numPr>
        <w:spacing w:after="0" w:line="360" w:lineRule="auto"/>
        <w:jc w:val="both"/>
        <w:rPr>
          <w:rFonts w:cs="David"/>
          <w:sz w:val="24"/>
          <w:szCs w:val="24"/>
        </w:rPr>
      </w:pPr>
      <w:r w:rsidRPr="008452EE">
        <w:rPr>
          <w:rFonts w:cs="David" w:hint="eastAsia"/>
          <w:sz w:val="24"/>
          <w:szCs w:val="24"/>
          <w:rtl/>
        </w:rPr>
        <w:t>הגשת</w:t>
      </w:r>
      <w:r w:rsidRPr="008452EE">
        <w:rPr>
          <w:rFonts w:cs="David"/>
          <w:sz w:val="24"/>
          <w:szCs w:val="24"/>
          <w:rtl/>
        </w:rPr>
        <w:t xml:space="preserve"> </w:t>
      </w:r>
      <w:r w:rsidRPr="008452EE">
        <w:rPr>
          <w:rFonts w:cs="David" w:hint="eastAsia"/>
          <w:sz w:val="24"/>
          <w:szCs w:val="24"/>
          <w:rtl/>
        </w:rPr>
        <w:t>מזון</w:t>
      </w:r>
      <w:r w:rsidRPr="008452EE">
        <w:rPr>
          <w:rFonts w:cs="David"/>
          <w:sz w:val="24"/>
          <w:szCs w:val="24"/>
          <w:rtl/>
        </w:rPr>
        <w:t xml:space="preserve"> </w:t>
      </w:r>
      <w:r w:rsidRPr="008452EE">
        <w:rPr>
          <w:rFonts w:cs="David" w:hint="eastAsia"/>
          <w:sz w:val="24"/>
          <w:szCs w:val="24"/>
          <w:rtl/>
        </w:rPr>
        <w:t>בתפזורת</w:t>
      </w:r>
      <w:r w:rsidRPr="008452EE">
        <w:rPr>
          <w:rFonts w:cs="David"/>
          <w:sz w:val="24"/>
          <w:szCs w:val="24"/>
          <w:rtl/>
        </w:rPr>
        <w:t xml:space="preserve"> </w:t>
      </w:r>
      <w:r w:rsidRPr="008452EE">
        <w:rPr>
          <w:rFonts w:cs="David" w:hint="eastAsia"/>
          <w:sz w:val="24"/>
          <w:szCs w:val="24"/>
          <w:rtl/>
        </w:rPr>
        <w:t>תיעשה</w:t>
      </w:r>
      <w:r w:rsidRPr="008452EE">
        <w:rPr>
          <w:rFonts w:cs="David"/>
          <w:sz w:val="24"/>
          <w:szCs w:val="24"/>
          <w:rtl/>
        </w:rPr>
        <w:t xml:space="preserve"> </w:t>
      </w:r>
      <w:r w:rsidRPr="008452EE">
        <w:rPr>
          <w:rFonts w:cs="David" w:hint="eastAsia"/>
          <w:sz w:val="24"/>
          <w:szCs w:val="24"/>
          <w:rtl/>
        </w:rPr>
        <w:t>תוך</w:t>
      </w:r>
      <w:r w:rsidRPr="008452EE">
        <w:rPr>
          <w:rFonts w:cs="David"/>
          <w:sz w:val="24"/>
          <w:szCs w:val="24"/>
          <w:rtl/>
        </w:rPr>
        <w:t xml:space="preserve"> </w:t>
      </w:r>
      <w:r w:rsidRPr="008452EE">
        <w:rPr>
          <w:rFonts w:cs="David" w:hint="eastAsia"/>
          <w:sz w:val="24"/>
          <w:szCs w:val="24"/>
          <w:rtl/>
        </w:rPr>
        <w:t>שימוש</w:t>
      </w:r>
      <w:r w:rsidRPr="008452EE">
        <w:rPr>
          <w:rFonts w:cs="David"/>
          <w:sz w:val="24"/>
          <w:szCs w:val="24"/>
          <w:rtl/>
        </w:rPr>
        <w:t xml:space="preserve"> </w:t>
      </w:r>
      <w:r w:rsidRPr="008452EE">
        <w:rPr>
          <w:rFonts w:cs="David" w:hint="eastAsia"/>
          <w:sz w:val="24"/>
          <w:szCs w:val="24"/>
          <w:rtl/>
        </w:rPr>
        <w:t>בכפפות</w:t>
      </w:r>
      <w:r w:rsidRPr="008452EE">
        <w:rPr>
          <w:rFonts w:cs="David"/>
          <w:sz w:val="24"/>
          <w:szCs w:val="24"/>
          <w:rtl/>
        </w:rPr>
        <w:t xml:space="preserve"> חד פעמיות, אשר יוחלפו אחת לשעה לפחות, או לאחר כל ביצוע פעולה שאינה קשורה להגשת המזון, כגון: פעולות ניקיון או טיפול בסחורה.</w:t>
      </w:r>
    </w:p>
    <w:p w:rsidR="002001C0" w:rsidRPr="005368D5" w:rsidRDefault="002001C0" w:rsidP="004D6715">
      <w:pPr>
        <w:pStyle w:val="a7"/>
        <w:numPr>
          <w:ilvl w:val="0"/>
          <w:numId w:val="28"/>
        </w:numPr>
        <w:spacing w:after="0" w:line="360" w:lineRule="auto"/>
        <w:jc w:val="both"/>
        <w:rPr>
          <w:rFonts w:cs="David"/>
          <w:sz w:val="24"/>
          <w:szCs w:val="24"/>
        </w:rPr>
      </w:pPr>
      <w:r w:rsidRPr="008452EE">
        <w:rPr>
          <w:rFonts w:cs="David" w:hint="eastAsia"/>
          <w:sz w:val="24"/>
          <w:szCs w:val="24"/>
          <w:rtl/>
        </w:rPr>
        <w:t>המזון</w:t>
      </w:r>
      <w:r w:rsidRPr="008452EE">
        <w:rPr>
          <w:rFonts w:cs="David"/>
          <w:sz w:val="24"/>
          <w:szCs w:val="24"/>
          <w:rtl/>
        </w:rPr>
        <w:t xml:space="preserve"> יוגש ללקוחות דרך דלפק ההגשה; לא תותר הגשה עצמית על ידי הלקוחות.</w:t>
      </w:r>
    </w:p>
    <w:p w:rsidR="002001C0" w:rsidRPr="005368D5" w:rsidRDefault="002001C0" w:rsidP="004D6715">
      <w:pPr>
        <w:pStyle w:val="a7"/>
        <w:numPr>
          <w:ilvl w:val="0"/>
          <w:numId w:val="28"/>
        </w:numPr>
        <w:spacing w:after="0" w:line="360" w:lineRule="auto"/>
        <w:jc w:val="both"/>
        <w:rPr>
          <w:rFonts w:cs="David"/>
          <w:sz w:val="24"/>
          <w:szCs w:val="24"/>
        </w:rPr>
      </w:pPr>
      <w:r w:rsidRPr="008452EE">
        <w:rPr>
          <w:rFonts w:cs="David" w:hint="eastAsia"/>
          <w:sz w:val="24"/>
          <w:szCs w:val="24"/>
          <w:rtl/>
        </w:rPr>
        <w:t>תבלינים</w:t>
      </w:r>
      <w:r w:rsidRPr="008452EE">
        <w:rPr>
          <w:rFonts w:cs="David"/>
          <w:sz w:val="24"/>
          <w:szCs w:val="24"/>
          <w:rtl/>
        </w:rPr>
        <w:t xml:space="preserve"> </w:t>
      </w:r>
      <w:r w:rsidRPr="008452EE">
        <w:rPr>
          <w:rFonts w:cs="David" w:hint="eastAsia"/>
          <w:sz w:val="24"/>
          <w:szCs w:val="24"/>
          <w:rtl/>
        </w:rPr>
        <w:t>ורטבים</w:t>
      </w:r>
      <w:r w:rsidRPr="008452EE">
        <w:rPr>
          <w:rFonts w:cs="David"/>
          <w:sz w:val="24"/>
          <w:szCs w:val="24"/>
          <w:rtl/>
        </w:rPr>
        <w:t xml:space="preserve"> יסופקו ללקוחות </w:t>
      </w:r>
      <w:r w:rsidRPr="008452EE">
        <w:rPr>
          <w:rFonts w:cs="David" w:hint="eastAsia"/>
          <w:sz w:val="24"/>
          <w:szCs w:val="24"/>
          <w:rtl/>
        </w:rPr>
        <w:t>במנות</w:t>
      </w:r>
      <w:r w:rsidRPr="008452EE">
        <w:rPr>
          <w:rFonts w:cs="David"/>
          <w:sz w:val="24"/>
          <w:szCs w:val="24"/>
          <w:rtl/>
        </w:rPr>
        <w:t xml:space="preserve"> </w:t>
      </w:r>
      <w:r w:rsidRPr="008452EE">
        <w:rPr>
          <w:rFonts w:cs="David" w:hint="eastAsia"/>
          <w:sz w:val="24"/>
          <w:szCs w:val="24"/>
          <w:rtl/>
        </w:rPr>
        <w:t>אישיות</w:t>
      </w:r>
      <w:r w:rsidRPr="008452EE">
        <w:rPr>
          <w:rFonts w:cs="David"/>
          <w:sz w:val="24"/>
          <w:szCs w:val="24"/>
          <w:rtl/>
        </w:rPr>
        <w:t xml:space="preserve"> </w:t>
      </w:r>
      <w:r w:rsidRPr="008452EE">
        <w:rPr>
          <w:rFonts w:cs="David" w:hint="eastAsia"/>
          <w:sz w:val="24"/>
          <w:szCs w:val="24"/>
          <w:rtl/>
        </w:rPr>
        <w:t>ארוזות</w:t>
      </w:r>
      <w:r w:rsidRPr="008452EE">
        <w:rPr>
          <w:rFonts w:cs="David"/>
          <w:sz w:val="24"/>
          <w:szCs w:val="24"/>
          <w:rtl/>
        </w:rPr>
        <w:t xml:space="preserve"> </w:t>
      </w:r>
      <w:r w:rsidRPr="008452EE">
        <w:rPr>
          <w:rFonts w:cs="David" w:hint="eastAsia"/>
          <w:sz w:val="24"/>
          <w:szCs w:val="24"/>
          <w:rtl/>
        </w:rPr>
        <w:t>מראש</w:t>
      </w:r>
      <w:r w:rsidRPr="008452EE">
        <w:rPr>
          <w:rFonts w:cs="David"/>
          <w:sz w:val="24"/>
          <w:szCs w:val="24"/>
          <w:rtl/>
        </w:rPr>
        <w:t xml:space="preserve"> </w:t>
      </w:r>
      <w:r w:rsidRPr="008452EE">
        <w:rPr>
          <w:rFonts w:cs="David" w:hint="eastAsia"/>
          <w:sz w:val="24"/>
          <w:szCs w:val="24"/>
          <w:rtl/>
        </w:rPr>
        <w:t>על</w:t>
      </w:r>
      <w:r w:rsidRPr="008452EE">
        <w:rPr>
          <w:rFonts w:cs="David"/>
          <w:sz w:val="24"/>
          <w:szCs w:val="24"/>
          <w:rtl/>
        </w:rPr>
        <w:t xml:space="preserve"> </w:t>
      </w:r>
      <w:r w:rsidRPr="008452EE">
        <w:rPr>
          <w:rFonts w:cs="David" w:hint="eastAsia"/>
          <w:sz w:val="24"/>
          <w:szCs w:val="24"/>
          <w:rtl/>
        </w:rPr>
        <w:t>ידי</w:t>
      </w:r>
      <w:r w:rsidRPr="008452EE">
        <w:rPr>
          <w:rFonts w:cs="David"/>
          <w:sz w:val="24"/>
          <w:szCs w:val="24"/>
          <w:rtl/>
        </w:rPr>
        <w:t xml:space="preserve"> </w:t>
      </w:r>
      <w:r w:rsidRPr="008452EE">
        <w:rPr>
          <w:rFonts w:cs="David" w:hint="eastAsia"/>
          <w:sz w:val="24"/>
          <w:szCs w:val="24"/>
          <w:rtl/>
        </w:rPr>
        <w:t>היצרן</w:t>
      </w:r>
      <w:r w:rsidRPr="008452EE">
        <w:rPr>
          <w:rFonts w:cs="David"/>
          <w:sz w:val="24"/>
          <w:szCs w:val="24"/>
          <w:rtl/>
        </w:rPr>
        <w:t xml:space="preserve">, </w:t>
      </w:r>
      <w:r w:rsidRPr="008452EE">
        <w:rPr>
          <w:rFonts w:cs="David" w:hint="eastAsia"/>
          <w:sz w:val="24"/>
          <w:szCs w:val="24"/>
          <w:rtl/>
        </w:rPr>
        <w:t>או</w:t>
      </w:r>
      <w:r w:rsidRPr="008452EE">
        <w:rPr>
          <w:rFonts w:cs="David"/>
          <w:sz w:val="24"/>
          <w:szCs w:val="24"/>
          <w:rtl/>
        </w:rPr>
        <w:t xml:space="preserve"> </w:t>
      </w:r>
      <w:r w:rsidRPr="008452EE">
        <w:rPr>
          <w:rFonts w:cs="David" w:hint="eastAsia"/>
          <w:sz w:val="24"/>
          <w:szCs w:val="24"/>
          <w:rtl/>
        </w:rPr>
        <w:t>ממארז</w:t>
      </w:r>
      <w:r w:rsidRPr="008452EE">
        <w:rPr>
          <w:rFonts w:cs="David"/>
          <w:sz w:val="24"/>
          <w:szCs w:val="24"/>
          <w:rtl/>
        </w:rPr>
        <w:t xml:space="preserve"> </w:t>
      </w:r>
      <w:r w:rsidRPr="008452EE">
        <w:rPr>
          <w:rFonts w:cs="David" w:hint="eastAsia"/>
          <w:sz w:val="24"/>
          <w:szCs w:val="24"/>
          <w:rtl/>
        </w:rPr>
        <w:t>מקורי</w:t>
      </w:r>
      <w:r w:rsidRPr="008452EE">
        <w:rPr>
          <w:rFonts w:cs="David"/>
          <w:sz w:val="24"/>
          <w:szCs w:val="24"/>
          <w:rtl/>
        </w:rPr>
        <w:t xml:space="preserve"> של יצרן </w:t>
      </w:r>
      <w:r w:rsidRPr="008452EE">
        <w:rPr>
          <w:rFonts w:cs="David" w:hint="eastAsia"/>
          <w:sz w:val="24"/>
          <w:szCs w:val="24"/>
          <w:rtl/>
        </w:rPr>
        <w:t>שנמזג</w:t>
      </w:r>
      <w:r w:rsidRPr="008452EE">
        <w:rPr>
          <w:rFonts w:cs="David"/>
          <w:sz w:val="24"/>
          <w:szCs w:val="24"/>
          <w:rtl/>
        </w:rPr>
        <w:t xml:space="preserve"> לכלי אישי חד פעמי על ידי </w:t>
      </w:r>
      <w:r w:rsidRPr="008452EE">
        <w:rPr>
          <w:rFonts w:cs="David" w:hint="eastAsia"/>
          <w:sz w:val="24"/>
          <w:szCs w:val="24"/>
          <w:rtl/>
        </w:rPr>
        <w:t>מגיש</w:t>
      </w:r>
      <w:r w:rsidRPr="008452EE">
        <w:rPr>
          <w:rFonts w:cs="David"/>
          <w:sz w:val="24"/>
          <w:szCs w:val="24"/>
          <w:rtl/>
        </w:rPr>
        <w:t xml:space="preserve"> </w:t>
      </w:r>
      <w:r w:rsidRPr="008452EE">
        <w:rPr>
          <w:rFonts w:cs="David" w:hint="eastAsia"/>
          <w:sz w:val="24"/>
          <w:szCs w:val="24"/>
          <w:rtl/>
        </w:rPr>
        <w:t>המזון</w:t>
      </w:r>
      <w:r w:rsidRPr="008452EE">
        <w:rPr>
          <w:rFonts w:cs="David"/>
          <w:sz w:val="24"/>
          <w:szCs w:val="24"/>
          <w:rtl/>
        </w:rPr>
        <w:t>.</w:t>
      </w:r>
    </w:p>
    <w:p w:rsidR="002001C0" w:rsidRPr="004F38DE" w:rsidRDefault="002001C0" w:rsidP="004D6715">
      <w:pPr>
        <w:pStyle w:val="a7"/>
        <w:numPr>
          <w:ilvl w:val="1"/>
          <w:numId w:val="15"/>
        </w:numPr>
        <w:spacing w:after="0" w:line="360" w:lineRule="auto"/>
        <w:jc w:val="both"/>
        <w:rPr>
          <w:rFonts w:cs="David"/>
          <w:b/>
          <w:bCs/>
          <w:sz w:val="24"/>
          <w:szCs w:val="24"/>
          <w:u w:val="single"/>
        </w:rPr>
      </w:pPr>
      <w:r w:rsidRPr="004F38DE">
        <w:rPr>
          <w:rFonts w:cs="David" w:hint="cs"/>
          <w:b/>
          <w:bCs/>
          <w:sz w:val="24"/>
          <w:szCs w:val="24"/>
          <w:u w:val="single"/>
          <w:rtl/>
        </w:rPr>
        <w:t xml:space="preserve">ניהול יומן ובקרה עצמית </w:t>
      </w:r>
    </w:p>
    <w:p w:rsidR="002001C0" w:rsidRPr="004F38DE" w:rsidRDefault="002001C0" w:rsidP="004D6715">
      <w:pPr>
        <w:pStyle w:val="a7"/>
        <w:numPr>
          <w:ilvl w:val="2"/>
          <w:numId w:val="15"/>
        </w:numPr>
        <w:spacing w:after="0" w:line="360" w:lineRule="auto"/>
        <w:jc w:val="both"/>
        <w:rPr>
          <w:rFonts w:cs="David"/>
          <w:b/>
          <w:bCs/>
          <w:sz w:val="24"/>
          <w:szCs w:val="24"/>
        </w:rPr>
      </w:pPr>
      <w:r w:rsidRPr="004F38DE">
        <w:rPr>
          <w:rFonts w:cs="David" w:hint="cs"/>
          <w:sz w:val="24"/>
          <w:szCs w:val="24"/>
          <w:rtl/>
        </w:rPr>
        <w:lastRenderedPageBreak/>
        <w:t>בעל העסק ינהל יומן אשר ישמר בתח</w:t>
      </w:r>
      <w:r>
        <w:rPr>
          <w:rFonts w:cs="David" w:hint="cs"/>
          <w:sz w:val="24"/>
          <w:szCs w:val="24"/>
          <w:rtl/>
        </w:rPr>
        <w:t>ום העסק לרישום הפעולות שלהלן:</w:t>
      </w:r>
    </w:p>
    <w:p w:rsidR="002001C0" w:rsidRPr="004F38DE" w:rsidRDefault="002001C0" w:rsidP="004D6715">
      <w:pPr>
        <w:pStyle w:val="a7"/>
        <w:numPr>
          <w:ilvl w:val="0"/>
          <w:numId w:val="28"/>
        </w:numPr>
        <w:spacing w:after="0" w:line="360" w:lineRule="auto"/>
        <w:jc w:val="both"/>
        <w:rPr>
          <w:rFonts w:cs="David"/>
          <w:b/>
          <w:bCs/>
          <w:sz w:val="24"/>
          <w:szCs w:val="24"/>
        </w:rPr>
      </w:pPr>
      <w:r w:rsidRPr="004F38DE">
        <w:rPr>
          <w:rFonts w:cs="David" w:hint="cs"/>
          <w:sz w:val="24"/>
          <w:szCs w:val="24"/>
          <w:rtl/>
        </w:rPr>
        <w:t>רישום מדידות טמפרט</w:t>
      </w:r>
      <w:r w:rsidR="004F4F7C">
        <w:rPr>
          <w:rFonts w:cs="David" w:hint="cs"/>
          <w:sz w:val="24"/>
          <w:szCs w:val="24"/>
          <w:rtl/>
        </w:rPr>
        <w:t>ורה במתקני הקירור, 3 פעמים ביום.</w:t>
      </w:r>
      <w:r w:rsidRPr="004F38DE">
        <w:rPr>
          <w:rFonts w:cs="David" w:hint="cs"/>
          <w:sz w:val="24"/>
          <w:szCs w:val="24"/>
          <w:rtl/>
        </w:rPr>
        <w:t xml:space="preserve"> מועד הרישום הראשון יהיה מרגע הכנסת מוצרי מזון רגישים למתקן הקירור, בתחילת יום העבודה בעסק</w:t>
      </w:r>
      <w:r>
        <w:rPr>
          <w:rFonts w:cs="David" w:hint="cs"/>
          <w:sz w:val="24"/>
          <w:szCs w:val="24"/>
          <w:rtl/>
        </w:rPr>
        <w:t>.</w:t>
      </w:r>
    </w:p>
    <w:p w:rsidR="002001C0" w:rsidRPr="004F38DE" w:rsidRDefault="002001C0" w:rsidP="004D6715">
      <w:pPr>
        <w:pStyle w:val="a7"/>
        <w:numPr>
          <w:ilvl w:val="0"/>
          <w:numId w:val="28"/>
        </w:numPr>
        <w:spacing w:after="0" w:line="360" w:lineRule="auto"/>
        <w:jc w:val="both"/>
        <w:rPr>
          <w:rFonts w:cs="David"/>
          <w:b/>
          <w:bCs/>
          <w:sz w:val="24"/>
          <w:szCs w:val="24"/>
        </w:rPr>
      </w:pPr>
      <w:r w:rsidRPr="004F38DE">
        <w:rPr>
          <w:rFonts w:cs="David" w:hint="cs"/>
          <w:sz w:val="24"/>
          <w:szCs w:val="24"/>
          <w:rtl/>
        </w:rPr>
        <w:t xml:space="preserve">בדיקת אימות טמפרטורה </w:t>
      </w:r>
      <w:r>
        <w:rPr>
          <w:rFonts w:cs="David" w:hint="cs"/>
          <w:sz w:val="24"/>
          <w:szCs w:val="24"/>
          <w:rtl/>
        </w:rPr>
        <w:t xml:space="preserve">במתקני קירור </w:t>
      </w:r>
      <w:r w:rsidRPr="004F38DE">
        <w:rPr>
          <w:rFonts w:cs="David" w:hint="cs"/>
          <w:sz w:val="24"/>
          <w:szCs w:val="24"/>
          <w:rtl/>
        </w:rPr>
        <w:t xml:space="preserve">שתתבצע פעם ביום </w:t>
      </w:r>
      <w:r>
        <w:rPr>
          <w:rFonts w:cs="David" w:hint="cs"/>
          <w:sz w:val="24"/>
          <w:szCs w:val="24"/>
          <w:rtl/>
        </w:rPr>
        <w:t xml:space="preserve">לפחות </w:t>
      </w:r>
      <w:r w:rsidRPr="004F38DE">
        <w:rPr>
          <w:rFonts w:cs="David" w:hint="cs"/>
          <w:sz w:val="24"/>
          <w:szCs w:val="24"/>
          <w:rtl/>
        </w:rPr>
        <w:t>באמצעו</w:t>
      </w:r>
      <w:r>
        <w:rPr>
          <w:rFonts w:cs="David" w:hint="cs"/>
          <w:sz w:val="24"/>
          <w:szCs w:val="24"/>
          <w:rtl/>
        </w:rPr>
        <w:t>ת מדחום אינדיקטורי שיימצא בעסק.</w:t>
      </w:r>
    </w:p>
    <w:p w:rsidR="00557A88" w:rsidRPr="00557A88" w:rsidRDefault="002001C0" w:rsidP="004D6715">
      <w:pPr>
        <w:pStyle w:val="a7"/>
        <w:numPr>
          <w:ilvl w:val="0"/>
          <w:numId w:val="28"/>
        </w:numPr>
        <w:spacing w:after="0" w:line="360" w:lineRule="auto"/>
        <w:jc w:val="both"/>
        <w:rPr>
          <w:rFonts w:cs="David"/>
          <w:b/>
          <w:bCs/>
          <w:sz w:val="24"/>
          <w:szCs w:val="24"/>
          <w:rtl/>
        </w:rPr>
      </w:pPr>
      <w:r w:rsidRPr="004F38DE">
        <w:rPr>
          <w:rFonts w:cs="David" w:hint="cs"/>
          <w:sz w:val="24"/>
          <w:szCs w:val="24"/>
          <w:rtl/>
        </w:rPr>
        <w:t xml:space="preserve">מבלי לגרוע מהאמור בתקנות, בעל העסק ישמור אריזות מזון מוכן לאכילה שנפתחו לצורך מכירתם </w:t>
      </w:r>
      <w:r>
        <w:rPr>
          <w:rFonts w:cs="David" w:hint="cs"/>
          <w:sz w:val="24"/>
          <w:szCs w:val="24"/>
          <w:rtl/>
        </w:rPr>
        <w:t>בתפזורת, עד לסיום תכולת האריזה.</w:t>
      </w:r>
    </w:p>
    <w:p w:rsidR="004F4F7C" w:rsidRDefault="004F4F7C" w:rsidP="004D6715">
      <w:pPr>
        <w:spacing w:after="0"/>
        <w:jc w:val="center"/>
        <w:rPr>
          <w:rFonts w:ascii="Arial" w:hAnsi="Arial" w:cs="David"/>
          <w:b/>
          <w:bCs/>
          <w:sz w:val="24"/>
          <w:szCs w:val="24"/>
          <w:u w:val="single"/>
          <w:rtl/>
        </w:rPr>
      </w:pPr>
    </w:p>
    <w:p w:rsidR="004D6715" w:rsidRDefault="004D6715" w:rsidP="004D6715">
      <w:pPr>
        <w:spacing w:after="0"/>
        <w:jc w:val="center"/>
        <w:rPr>
          <w:rFonts w:ascii="Arial" w:hAnsi="Arial" w:cs="David"/>
          <w:b/>
          <w:bCs/>
          <w:sz w:val="24"/>
          <w:szCs w:val="24"/>
          <w:u w:val="single"/>
          <w:rtl/>
        </w:rPr>
      </w:pPr>
    </w:p>
    <w:p w:rsidR="004D6715" w:rsidRDefault="004D6715" w:rsidP="004D6715">
      <w:pPr>
        <w:spacing w:after="0"/>
        <w:jc w:val="center"/>
        <w:rPr>
          <w:rFonts w:ascii="Arial" w:hAnsi="Arial" w:cs="David"/>
          <w:b/>
          <w:bCs/>
          <w:sz w:val="24"/>
          <w:szCs w:val="24"/>
          <w:u w:val="single"/>
          <w:rtl/>
        </w:rPr>
      </w:pPr>
    </w:p>
    <w:p w:rsidR="002001C0" w:rsidRDefault="002001C0" w:rsidP="004D6715">
      <w:pPr>
        <w:spacing w:after="0"/>
        <w:jc w:val="center"/>
        <w:rPr>
          <w:rFonts w:ascii="Arial" w:hAnsi="Arial" w:cs="David"/>
          <w:b/>
          <w:bCs/>
          <w:sz w:val="24"/>
          <w:szCs w:val="24"/>
          <w:u w:val="single"/>
          <w:rtl/>
        </w:rPr>
      </w:pPr>
      <w:r w:rsidRPr="004F38DE">
        <w:rPr>
          <w:rFonts w:ascii="Arial" w:hAnsi="Arial" w:cs="David"/>
          <w:b/>
          <w:bCs/>
          <w:sz w:val="24"/>
          <w:szCs w:val="24"/>
          <w:u w:val="single"/>
          <w:rtl/>
        </w:rPr>
        <w:t>נספח</w:t>
      </w:r>
      <w:r w:rsidRPr="004F38DE">
        <w:rPr>
          <w:rFonts w:ascii="Arial" w:hAnsi="Arial" w:cs="David" w:hint="cs"/>
          <w:b/>
          <w:bCs/>
          <w:sz w:val="24"/>
          <w:szCs w:val="24"/>
          <w:u w:val="single"/>
          <w:rtl/>
        </w:rPr>
        <w:t xml:space="preserve"> </w:t>
      </w:r>
      <w:r w:rsidRPr="004F38DE">
        <w:rPr>
          <w:rFonts w:ascii="Arial" w:hAnsi="Arial" w:cs="David"/>
          <w:b/>
          <w:bCs/>
          <w:sz w:val="24"/>
          <w:szCs w:val="24"/>
          <w:u w:val="single"/>
          <w:rtl/>
        </w:rPr>
        <w:t xml:space="preserve"> </w:t>
      </w:r>
      <w:r w:rsidRPr="004F38DE">
        <w:rPr>
          <w:rFonts w:ascii="Arial" w:hAnsi="Arial" w:cs="David" w:hint="cs"/>
          <w:b/>
          <w:bCs/>
          <w:sz w:val="24"/>
          <w:szCs w:val="24"/>
          <w:u w:val="single"/>
          <w:rtl/>
        </w:rPr>
        <w:t>מס' 1</w:t>
      </w:r>
    </w:p>
    <w:p w:rsidR="002001C0" w:rsidRPr="004F38DE" w:rsidRDefault="002001C0" w:rsidP="004D6715">
      <w:pPr>
        <w:spacing w:after="0"/>
        <w:jc w:val="center"/>
        <w:rPr>
          <w:rFonts w:ascii="Arial" w:hAnsi="Arial" w:cs="David"/>
          <w:b/>
          <w:bCs/>
          <w:sz w:val="24"/>
          <w:szCs w:val="24"/>
          <w:u w:val="single"/>
          <w:rtl/>
        </w:rPr>
      </w:pPr>
    </w:p>
    <w:p w:rsidR="002001C0" w:rsidRPr="009576FB" w:rsidRDefault="002001C0" w:rsidP="004D6715">
      <w:pPr>
        <w:pStyle w:val="a7"/>
        <w:numPr>
          <w:ilvl w:val="1"/>
          <w:numId w:val="15"/>
        </w:numPr>
        <w:spacing w:after="0" w:line="360" w:lineRule="auto"/>
        <w:jc w:val="both"/>
        <w:rPr>
          <w:rFonts w:cs="David"/>
          <w:b/>
          <w:bCs/>
          <w:sz w:val="24"/>
          <w:szCs w:val="24"/>
          <w:u w:val="single"/>
          <w:rtl/>
        </w:rPr>
      </w:pPr>
      <w:r w:rsidRPr="009576FB">
        <w:rPr>
          <w:rFonts w:cs="David" w:hint="cs"/>
          <w:b/>
          <w:bCs/>
          <w:sz w:val="24"/>
          <w:szCs w:val="24"/>
          <w:u w:val="single"/>
          <w:rtl/>
        </w:rPr>
        <w:t xml:space="preserve">הנחיות להליך טיגון בשמן </w:t>
      </w:r>
      <w:r w:rsidRPr="009576FB">
        <w:rPr>
          <w:rFonts w:cs="David"/>
          <w:b/>
          <w:bCs/>
          <w:sz w:val="24"/>
          <w:szCs w:val="24"/>
          <w:u w:val="single"/>
          <w:rtl/>
        </w:rPr>
        <w:t xml:space="preserve">  </w:t>
      </w:r>
    </w:p>
    <w:p w:rsidR="002001C0" w:rsidRDefault="002001C0" w:rsidP="004D6715">
      <w:pPr>
        <w:pStyle w:val="a7"/>
        <w:numPr>
          <w:ilvl w:val="2"/>
          <w:numId w:val="15"/>
        </w:numPr>
        <w:spacing w:after="0" w:line="360" w:lineRule="auto"/>
        <w:jc w:val="both"/>
        <w:rPr>
          <w:rFonts w:cs="David"/>
          <w:sz w:val="24"/>
          <w:szCs w:val="24"/>
        </w:rPr>
      </w:pPr>
      <w:r w:rsidRPr="004F38DE">
        <w:rPr>
          <w:rFonts w:cs="David"/>
          <w:sz w:val="24"/>
          <w:szCs w:val="24"/>
          <w:rtl/>
        </w:rPr>
        <w:t xml:space="preserve">השמן לא יחומם לטמפרטורה מעל 180 מע''ץ </w:t>
      </w:r>
      <w:r w:rsidRPr="004F38DE">
        <w:rPr>
          <w:rFonts w:cs="David" w:hint="cs"/>
          <w:sz w:val="24"/>
          <w:szCs w:val="24"/>
          <w:rtl/>
        </w:rPr>
        <w:t>.</w:t>
      </w:r>
    </w:p>
    <w:p w:rsidR="002001C0" w:rsidRDefault="002001C0" w:rsidP="004D6715">
      <w:pPr>
        <w:pStyle w:val="a7"/>
        <w:numPr>
          <w:ilvl w:val="2"/>
          <w:numId w:val="15"/>
        </w:numPr>
        <w:spacing w:after="0" w:line="360" w:lineRule="auto"/>
        <w:jc w:val="both"/>
        <w:rPr>
          <w:rFonts w:cs="David"/>
          <w:sz w:val="24"/>
          <w:szCs w:val="24"/>
        </w:rPr>
      </w:pPr>
      <w:r w:rsidRPr="004F38DE">
        <w:rPr>
          <w:rFonts w:cs="David"/>
          <w:sz w:val="24"/>
          <w:szCs w:val="24"/>
          <w:rtl/>
        </w:rPr>
        <w:t xml:space="preserve">טמפרטורה מומלצת להליך טיגון עמוק היא </w:t>
      </w:r>
      <w:r w:rsidRPr="004F38DE">
        <w:rPr>
          <w:rFonts w:cs="David"/>
          <w:sz w:val="24"/>
          <w:szCs w:val="24"/>
        </w:rPr>
        <w:t>160-180ºC</w:t>
      </w:r>
      <w:r w:rsidRPr="004F38DE">
        <w:rPr>
          <w:rFonts w:cs="David" w:hint="cs"/>
          <w:sz w:val="24"/>
          <w:szCs w:val="24"/>
          <w:rtl/>
        </w:rPr>
        <w:t>.</w:t>
      </w:r>
    </w:p>
    <w:p w:rsidR="002001C0" w:rsidRDefault="002001C0" w:rsidP="004D6715">
      <w:pPr>
        <w:pStyle w:val="a7"/>
        <w:numPr>
          <w:ilvl w:val="2"/>
          <w:numId w:val="15"/>
        </w:numPr>
        <w:spacing w:after="0" w:line="360" w:lineRule="auto"/>
        <w:jc w:val="both"/>
        <w:rPr>
          <w:rFonts w:cs="David"/>
          <w:sz w:val="24"/>
          <w:szCs w:val="24"/>
        </w:rPr>
      </w:pPr>
      <w:r w:rsidRPr="004F38DE">
        <w:rPr>
          <w:rFonts w:cs="David"/>
          <w:sz w:val="24"/>
          <w:szCs w:val="24"/>
          <w:rtl/>
        </w:rPr>
        <w:t>בין טיגונים יש להנמיך טמפרטורה ל</w:t>
      </w:r>
      <w:r>
        <w:rPr>
          <w:rFonts w:cs="David" w:hint="cs"/>
          <w:sz w:val="24"/>
          <w:szCs w:val="24"/>
          <w:rtl/>
        </w:rPr>
        <w:t xml:space="preserve"> </w:t>
      </w:r>
      <w:r w:rsidRPr="004F38DE">
        <w:rPr>
          <w:rFonts w:cs="David"/>
          <w:sz w:val="24"/>
          <w:szCs w:val="24"/>
          <w:rtl/>
        </w:rPr>
        <w:t>120 מ</w:t>
      </w:r>
      <w:r w:rsidRPr="004F38DE">
        <w:rPr>
          <w:rFonts w:cs="David" w:hint="cs"/>
          <w:sz w:val="24"/>
          <w:szCs w:val="24"/>
          <w:rtl/>
        </w:rPr>
        <w:t xml:space="preserve">ע''צ </w:t>
      </w:r>
      <w:r>
        <w:rPr>
          <w:rFonts w:cs="David"/>
          <w:sz w:val="24"/>
          <w:szCs w:val="24"/>
          <w:rtl/>
        </w:rPr>
        <w:t>או פחות ולסגור מפני אור השמש</w:t>
      </w:r>
      <w:r>
        <w:rPr>
          <w:rFonts w:cs="David" w:hint="cs"/>
          <w:sz w:val="24"/>
          <w:szCs w:val="24"/>
          <w:rtl/>
        </w:rPr>
        <w:t>.</w:t>
      </w:r>
    </w:p>
    <w:p w:rsidR="002001C0" w:rsidRDefault="002001C0" w:rsidP="004D6715">
      <w:pPr>
        <w:pStyle w:val="a7"/>
        <w:numPr>
          <w:ilvl w:val="2"/>
          <w:numId w:val="15"/>
        </w:numPr>
        <w:spacing w:after="0" w:line="360" w:lineRule="auto"/>
        <w:jc w:val="both"/>
        <w:rPr>
          <w:rFonts w:cs="David"/>
          <w:sz w:val="24"/>
          <w:szCs w:val="24"/>
        </w:rPr>
      </w:pPr>
      <w:r w:rsidRPr="004F38DE">
        <w:rPr>
          <w:rFonts w:cs="David"/>
          <w:sz w:val="24"/>
          <w:szCs w:val="24"/>
          <w:rtl/>
        </w:rPr>
        <w:t>יש לשמור על מפלס קבוע של שמן במתקן טיגון</w:t>
      </w:r>
      <w:r w:rsidRPr="004F38DE">
        <w:rPr>
          <w:rFonts w:cs="David" w:hint="cs"/>
          <w:sz w:val="24"/>
          <w:szCs w:val="24"/>
          <w:rtl/>
        </w:rPr>
        <w:t>, כנדרש על ידי יצרן.</w:t>
      </w:r>
      <w:r w:rsidRPr="004F38DE">
        <w:rPr>
          <w:rFonts w:cs="David"/>
          <w:sz w:val="24"/>
          <w:szCs w:val="24"/>
          <w:rtl/>
        </w:rPr>
        <w:t xml:space="preserve"> </w:t>
      </w:r>
    </w:p>
    <w:p w:rsidR="002001C0" w:rsidRDefault="004D6715" w:rsidP="004D6715">
      <w:pPr>
        <w:pStyle w:val="a7"/>
        <w:numPr>
          <w:ilvl w:val="2"/>
          <w:numId w:val="15"/>
        </w:numPr>
        <w:spacing w:after="0" w:line="360" w:lineRule="auto"/>
        <w:jc w:val="both"/>
        <w:rPr>
          <w:rFonts w:cs="David"/>
          <w:sz w:val="24"/>
          <w:szCs w:val="24"/>
        </w:rPr>
      </w:pPr>
      <w:r>
        <w:rPr>
          <w:rFonts w:cs="David"/>
          <w:sz w:val="24"/>
          <w:szCs w:val="24"/>
          <w:rtl/>
        </w:rPr>
        <w:t>יש</w:t>
      </w:r>
      <w:r>
        <w:rPr>
          <w:rFonts w:cs="David" w:hint="cs"/>
          <w:sz w:val="24"/>
          <w:szCs w:val="24"/>
          <w:rtl/>
        </w:rPr>
        <w:t xml:space="preserve"> </w:t>
      </w:r>
      <w:r w:rsidR="002001C0" w:rsidRPr="004F38DE">
        <w:rPr>
          <w:rFonts w:cs="David"/>
          <w:sz w:val="24"/>
          <w:szCs w:val="24"/>
          <w:rtl/>
        </w:rPr>
        <w:t>להכניס מנות מדודות של מזון כדי להימנע מירידת טמפרטורה של שמן במטגנת  ולהקפיד על יחס בין נפחי שמן ומזון</w:t>
      </w:r>
      <w:r w:rsidR="002001C0" w:rsidRPr="004F38DE">
        <w:rPr>
          <w:rFonts w:cs="David" w:hint="cs"/>
          <w:sz w:val="24"/>
          <w:szCs w:val="24"/>
          <w:rtl/>
        </w:rPr>
        <w:t>,</w:t>
      </w:r>
      <w:r w:rsidR="002001C0" w:rsidRPr="004F38DE">
        <w:rPr>
          <w:rFonts w:cs="David"/>
          <w:sz w:val="24"/>
          <w:szCs w:val="24"/>
          <w:rtl/>
        </w:rPr>
        <w:t xml:space="preserve"> של ארבע לאחד</w:t>
      </w:r>
      <w:r w:rsidR="002001C0" w:rsidRPr="004F38DE">
        <w:rPr>
          <w:rFonts w:cs="David" w:hint="cs"/>
          <w:sz w:val="24"/>
          <w:szCs w:val="24"/>
          <w:rtl/>
        </w:rPr>
        <w:t xml:space="preserve"> לפחות.</w:t>
      </w:r>
      <w:r w:rsidR="002001C0" w:rsidRPr="004F38DE">
        <w:rPr>
          <w:rFonts w:cs="David"/>
          <w:sz w:val="24"/>
          <w:szCs w:val="24"/>
          <w:rtl/>
        </w:rPr>
        <w:t xml:space="preserve"> </w:t>
      </w:r>
    </w:p>
    <w:p w:rsidR="002001C0" w:rsidRDefault="002001C0" w:rsidP="004D6715">
      <w:pPr>
        <w:pStyle w:val="a7"/>
        <w:numPr>
          <w:ilvl w:val="2"/>
          <w:numId w:val="15"/>
        </w:numPr>
        <w:spacing w:after="0" w:line="360" w:lineRule="auto"/>
        <w:jc w:val="both"/>
        <w:rPr>
          <w:rFonts w:cs="David"/>
          <w:sz w:val="24"/>
          <w:szCs w:val="24"/>
        </w:rPr>
      </w:pPr>
      <w:r w:rsidRPr="004F38DE">
        <w:rPr>
          <w:rFonts w:cs="David"/>
          <w:sz w:val="24"/>
          <w:szCs w:val="24"/>
          <w:rtl/>
        </w:rPr>
        <w:t xml:space="preserve">יש להימנע מהוספת מלח בישול ותבלינים למזון לפני </w:t>
      </w:r>
      <w:r w:rsidRPr="004F38DE">
        <w:rPr>
          <w:rFonts w:cs="David" w:hint="cs"/>
          <w:sz w:val="24"/>
          <w:szCs w:val="24"/>
          <w:rtl/>
        </w:rPr>
        <w:t xml:space="preserve">ובעת </w:t>
      </w:r>
      <w:r w:rsidRPr="004F38DE">
        <w:rPr>
          <w:rFonts w:cs="David"/>
          <w:sz w:val="24"/>
          <w:szCs w:val="24"/>
          <w:rtl/>
        </w:rPr>
        <w:t>הטיגון</w:t>
      </w:r>
      <w:r w:rsidRPr="004F38DE">
        <w:rPr>
          <w:rFonts w:cs="David" w:hint="cs"/>
          <w:sz w:val="24"/>
          <w:szCs w:val="24"/>
          <w:rtl/>
        </w:rPr>
        <w:t>.</w:t>
      </w:r>
      <w:r w:rsidRPr="004F38DE">
        <w:rPr>
          <w:rFonts w:cs="David"/>
          <w:sz w:val="24"/>
          <w:szCs w:val="24"/>
          <w:rtl/>
        </w:rPr>
        <w:t xml:space="preserve"> </w:t>
      </w:r>
    </w:p>
    <w:p w:rsidR="002001C0" w:rsidRDefault="002001C0" w:rsidP="004D6715">
      <w:pPr>
        <w:pStyle w:val="a7"/>
        <w:numPr>
          <w:ilvl w:val="2"/>
          <w:numId w:val="15"/>
        </w:numPr>
        <w:spacing w:after="0" w:line="360" w:lineRule="auto"/>
        <w:jc w:val="both"/>
        <w:rPr>
          <w:rFonts w:cs="David"/>
          <w:sz w:val="24"/>
          <w:szCs w:val="24"/>
        </w:rPr>
      </w:pPr>
      <w:r w:rsidRPr="004F38DE">
        <w:rPr>
          <w:rFonts w:cs="David" w:hint="cs"/>
          <w:sz w:val="24"/>
          <w:szCs w:val="24"/>
          <w:rtl/>
        </w:rPr>
        <w:t xml:space="preserve">אלמנט חימום </w:t>
      </w:r>
      <w:r w:rsidRPr="004F38DE">
        <w:rPr>
          <w:rFonts w:cs="David"/>
          <w:sz w:val="24"/>
          <w:szCs w:val="24"/>
          <w:rtl/>
        </w:rPr>
        <w:t>במתקן הטיגון צריך להיות מורם מעל תחתית המטגנת</w:t>
      </w:r>
      <w:r w:rsidRPr="004F38DE">
        <w:rPr>
          <w:rFonts w:cs="David" w:hint="cs"/>
          <w:sz w:val="24"/>
          <w:szCs w:val="24"/>
          <w:rtl/>
        </w:rPr>
        <w:t xml:space="preserve"> </w:t>
      </w:r>
      <w:r w:rsidRPr="004F38DE">
        <w:rPr>
          <w:rFonts w:cs="David"/>
          <w:sz w:val="24"/>
          <w:szCs w:val="24"/>
          <w:rtl/>
        </w:rPr>
        <w:t>(כדי ל</w:t>
      </w:r>
      <w:r>
        <w:rPr>
          <w:rFonts w:cs="David"/>
          <w:sz w:val="24"/>
          <w:szCs w:val="24"/>
          <w:rtl/>
        </w:rPr>
        <w:t>מנוע חימום משקעים ושאריות מזון)</w:t>
      </w:r>
      <w:r>
        <w:rPr>
          <w:rFonts w:cs="David" w:hint="cs"/>
          <w:sz w:val="24"/>
          <w:szCs w:val="24"/>
          <w:rtl/>
        </w:rPr>
        <w:t>.</w:t>
      </w:r>
    </w:p>
    <w:p w:rsidR="002001C0" w:rsidRDefault="002001C0" w:rsidP="004D6715">
      <w:pPr>
        <w:pStyle w:val="a7"/>
        <w:numPr>
          <w:ilvl w:val="2"/>
          <w:numId w:val="15"/>
        </w:numPr>
        <w:spacing w:after="0" w:line="360" w:lineRule="auto"/>
        <w:jc w:val="both"/>
        <w:rPr>
          <w:rFonts w:cs="David"/>
          <w:sz w:val="24"/>
          <w:szCs w:val="24"/>
        </w:rPr>
      </w:pPr>
      <w:r w:rsidRPr="004F38DE">
        <w:rPr>
          <w:rFonts w:cs="David"/>
          <w:sz w:val="24"/>
          <w:szCs w:val="24"/>
          <w:rtl/>
        </w:rPr>
        <w:t>יש לסנן את השמן או להחליפו מדי יום ולשמור אותו נקי משאריות מזון מטיגונים קודמים</w:t>
      </w:r>
      <w:r w:rsidRPr="004F38DE">
        <w:rPr>
          <w:rFonts w:cs="David" w:hint="cs"/>
          <w:sz w:val="24"/>
          <w:szCs w:val="24"/>
          <w:rtl/>
        </w:rPr>
        <w:t>.</w:t>
      </w:r>
    </w:p>
    <w:p w:rsidR="002001C0" w:rsidRPr="004F38DE" w:rsidRDefault="002001C0" w:rsidP="004D6715">
      <w:pPr>
        <w:pStyle w:val="a7"/>
        <w:numPr>
          <w:ilvl w:val="2"/>
          <w:numId w:val="15"/>
        </w:numPr>
        <w:spacing w:after="0" w:line="360" w:lineRule="auto"/>
        <w:jc w:val="both"/>
        <w:rPr>
          <w:rFonts w:cs="David"/>
          <w:sz w:val="24"/>
          <w:szCs w:val="24"/>
        </w:rPr>
      </w:pPr>
      <w:r w:rsidRPr="004F38DE">
        <w:rPr>
          <w:rFonts w:cs="David"/>
          <w:sz w:val="24"/>
          <w:szCs w:val="24"/>
          <w:rtl/>
        </w:rPr>
        <w:t>מתקן טיגון ושמן טיגון ינוקה</w:t>
      </w:r>
      <w:r w:rsidRPr="004F38DE">
        <w:rPr>
          <w:rFonts w:ascii="Arial" w:hAnsi="Arial" w:cs="David"/>
          <w:sz w:val="24"/>
          <w:szCs w:val="24"/>
          <w:rtl/>
        </w:rPr>
        <w:t xml:space="preserve"> מדי יום לפחות</w:t>
      </w:r>
      <w:r w:rsidRPr="004F38DE">
        <w:rPr>
          <w:rFonts w:ascii="Arial" w:hAnsi="Arial" w:cs="David" w:hint="cs"/>
          <w:sz w:val="24"/>
          <w:szCs w:val="24"/>
          <w:rtl/>
        </w:rPr>
        <w:t>.</w:t>
      </w:r>
    </w:p>
    <w:p w:rsidR="002001C0" w:rsidRDefault="002001C0" w:rsidP="004D6715">
      <w:pPr>
        <w:pStyle w:val="a7"/>
        <w:numPr>
          <w:ilvl w:val="2"/>
          <w:numId w:val="15"/>
        </w:numPr>
        <w:spacing w:after="0" w:line="360" w:lineRule="auto"/>
        <w:ind w:left="793" w:hanging="793"/>
        <w:jc w:val="both"/>
        <w:rPr>
          <w:rFonts w:cs="David"/>
          <w:sz w:val="24"/>
          <w:szCs w:val="24"/>
        </w:rPr>
      </w:pPr>
      <w:r w:rsidRPr="004F38DE">
        <w:rPr>
          <w:rFonts w:cs="David"/>
          <w:sz w:val="24"/>
          <w:szCs w:val="24"/>
          <w:rtl/>
        </w:rPr>
        <w:t>שמן טיגון יוחלף לפני שמתחילים להופיע אחד משינויים כאלו: עשן</w:t>
      </w:r>
      <w:r w:rsidRPr="004F38DE">
        <w:rPr>
          <w:rFonts w:cs="David" w:hint="cs"/>
          <w:sz w:val="24"/>
          <w:szCs w:val="24"/>
          <w:rtl/>
        </w:rPr>
        <w:t>,</w:t>
      </w:r>
      <w:r w:rsidRPr="004F38DE">
        <w:rPr>
          <w:rFonts w:cs="David"/>
          <w:sz w:val="24"/>
          <w:szCs w:val="24"/>
          <w:rtl/>
        </w:rPr>
        <w:t xml:space="preserve"> קצף, צבע </w:t>
      </w:r>
      <w:r w:rsidRPr="004F38DE">
        <w:rPr>
          <w:rFonts w:cs="David" w:hint="cs"/>
          <w:sz w:val="24"/>
          <w:szCs w:val="24"/>
          <w:rtl/>
        </w:rPr>
        <w:t xml:space="preserve">חום </w:t>
      </w:r>
      <w:r w:rsidRPr="004F38DE">
        <w:rPr>
          <w:rFonts w:cs="David"/>
          <w:sz w:val="24"/>
          <w:szCs w:val="24"/>
          <w:rtl/>
        </w:rPr>
        <w:t>כהה, ריח וטעם לא נעימים</w:t>
      </w:r>
      <w:r w:rsidRPr="004F38DE">
        <w:rPr>
          <w:rFonts w:cs="David" w:hint="cs"/>
          <w:sz w:val="24"/>
          <w:szCs w:val="24"/>
          <w:rtl/>
        </w:rPr>
        <w:t xml:space="preserve">, ערכי </w:t>
      </w:r>
      <w:r w:rsidRPr="004F38DE">
        <w:rPr>
          <w:rFonts w:cs="David" w:hint="cs"/>
          <w:sz w:val="24"/>
          <w:szCs w:val="24"/>
        </w:rPr>
        <w:t>TPM</w:t>
      </w:r>
      <w:r>
        <w:rPr>
          <w:rFonts w:cs="David" w:hint="cs"/>
          <w:sz w:val="24"/>
          <w:szCs w:val="24"/>
          <w:rtl/>
        </w:rPr>
        <w:t xml:space="preserve"> מעל המותר בסעיף 3.15.11 </w:t>
      </w:r>
    </w:p>
    <w:p w:rsidR="002001C0" w:rsidRPr="009576FB" w:rsidRDefault="002001C0" w:rsidP="004D6715">
      <w:pPr>
        <w:pStyle w:val="a7"/>
        <w:numPr>
          <w:ilvl w:val="2"/>
          <w:numId w:val="15"/>
        </w:numPr>
        <w:spacing w:after="0" w:line="360" w:lineRule="auto"/>
        <w:ind w:left="793" w:hanging="793"/>
        <w:jc w:val="both"/>
        <w:rPr>
          <w:rFonts w:cs="David"/>
          <w:sz w:val="24"/>
          <w:szCs w:val="24"/>
          <w:rtl/>
        </w:rPr>
      </w:pPr>
      <w:r w:rsidRPr="004F38DE">
        <w:rPr>
          <w:rFonts w:cs="David"/>
          <w:sz w:val="24"/>
          <w:szCs w:val="24"/>
          <w:rtl/>
        </w:rPr>
        <w:t xml:space="preserve">ערכי </w:t>
      </w:r>
      <w:r w:rsidRPr="004F38DE">
        <w:rPr>
          <w:rFonts w:cs="David"/>
          <w:sz w:val="24"/>
          <w:szCs w:val="24"/>
        </w:rPr>
        <w:t>TPM</w:t>
      </w:r>
      <w:r w:rsidRPr="004F38DE">
        <w:rPr>
          <w:rFonts w:cs="David"/>
          <w:sz w:val="24"/>
          <w:szCs w:val="24"/>
          <w:rtl/>
        </w:rPr>
        <w:t xml:space="preserve"> </w:t>
      </w:r>
      <w:r w:rsidRPr="004F38DE">
        <w:rPr>
          <w:rFonts w:cs="David"/>
          <w:sz w:val="24"/>
          <w:szCs w:val="24"/>
        </w:rPr>
        <w:t>(TOTAL POLAR MATERIALS)</w:t>
      </w:r>
      <w:r w:rsidRPr="004F38DE">
        <w:rPr>
          <w:rFonts w:cs="David"/>
          <w:sz w:val="24"/>
          <w:szCs w:val="24"/>
          <w:rtl/>
        </w:rPr>
        <w:t xml:space="preserve"> </w:t>
      </w:r>
      <w:r>
        <w:rPr>
          <w:rFonts w:cs="David" w:hint="cs"/>
          <w:sz w:val="24"/>
          <w:szCs w:val="24"/>
          <w:rtl/>
        </w:rPr>
        <w:t xml:space="preserve">לא יעלו על </w:t>
      </w:r>
      <w:r w:rsidRPr="0035187A">
        <w:rPr>
          <w:rFonts w:ascii="Calibri" w:eastAsia="Calibri" w:hAnsi="Calibri" w:cs="Arial"/>
          <w:rtl/>
        </w:rPr>
        <w:t>%</w:t>
      </w:r>
      <w:r>
        <w:rPr>
          <w:rFonts w:cs="David" w:hint="cs"/>
          <w:sz w:val="24"/>
          <w:szCs w:val="24"/>
        </w:rPr>
        <w:t xml:space="preserve"> </w:t>
      </w:r>
      <w:r>
        <w:rPr>
          <w:rFonts w:cs="David" w:hint="cs"/>
          <w:sz w:val="24"/>
          <w:szCs w:val="24"/>
          <w:rtl/>
        </w:rPr>
        <w:t>27.</w:t>
      </w:r>
    </w:p>
    <w:p w:rsidR="002001C0" w:rsidRDefault="002001C0" w:rsidP="004D6715">
      <w:pPr>
        <w:tabs>
          <w:tab w:val="left" w:pos="1482"/>
        </w:tabs>
        <w:spacing w:after="0" w:line="360" w:lineRule="auto"/>
        <w:jc w:val="center"/>
        <w:rPr>
          <w:rFonts w:ascii="David" w:hAnsi="David" w:cs="David"/>
          <w:sz w:val="24"/>
          <w:szCs w:val="24"/>
          <w:rtl/>
        </w:rPr>
      </w:pPr>
      <w:r>
        <w:rPr>
          <w:rFonts w:ascii="David" w:hAnsi="David" w:cs="David"/>
          <w:sz w:val="24"/>
          <w:szCs w:val="24"/>
          <w:rtl/>
        </w:rPr>
        <w:br w:type="page"/>
      </w:r>
      <w:r>
        <w:rPr>
          <w:rFonts w:cs="David" w:hint="cs"/>
          <w:b/>
          <w:bCs/>
          <w:color w:val="5B9BD5" w:themeColor="accent1"/>
          <w:sz w:val="24"/>
          <w:szCs w:val="24"/>
          <w:rtl/>
        </w:rPr>
        <w:lastRenderedPageBreak/>
        <w:t>פרק 4 - הרשות הארצית לכבאות והצלה</w:t>
      </w:r>
    </w:p>
    <w:p w:rsidR="002001C0" w:rsidRPr="002001C0" w:rsidRDefault="002001C0" w:rsidP="004D6715">
      <w:pPr>
        <w:tabs>
          <w:tab w:val="left" w:pos="1482"/>
        </w:tabs>
        <w:spacing w:after="0" w:line="360" w:lineRule="auto"/>
        <w:jc w:val="center"/>
        <w:rPr>
          <w:rFonts w:ascii="David" w:hAnsi="David" w:cs="David"/>
          <w:sz w:val="24"/>
          <w:szCs w:val="24"/>
        </w:rPr>
      </w:pPr>
      <w:r w:rsidRPr="002001C0">
        <w:rPr>
          <w:rFonts w:cs="David" w:hint="cs"/>
          <w:b/>
          <w:bCs/>
          <w:color w:val="5B9BD5" w:themeColor="accent1"/>
          <w:sz w:val="24"/>
          <w:szCs w:val="24"/>
          <w:rtl/>
        </w:rPr>
        <w:t>עונה על תנאי מסלול "אישור על יסוד תצהיר" בהתאם לצו רישוי עסקים (עסקים טעוני רישוי), התשע"ג-2013</w:t>
      </w:r>
    </w:p>
    <w:p w:rsidR="002001C0" w:rsidRDefault="002001C0" w:rsidP="004D6715">
      <w:pPr>
        <w:tabs>
          <w:tab w:val="left" w:pos="1482"/>
        </w:tabs>
        <w:spacing w:after="0" w:line="360" w:lineRule="auto"/>
        <w:jc w:val="both"/>
        <w:rPr>
          <w:rFonts w:asciiTheme="minorBidi" w:hAnsiTheme="minorBidi" w:cs="David"/>
          <w:sz w:val="24"/>
          <w:szCs w:val="24"/>
          <w:rtl/>
        </w:rPr>
      </w:pPr>
    </w:p>
    <w:p w:rsidR="00DF244F" w:rsidRPr="00DF244F" w:rsidRDefault="00DF244F" w:rsidP="00DF244F">
      <w:pPr>
        <w:spacing w:line="360" w:lineRule="auto"/>
        <w:jc w:val="both"/>
        <w:rPr>
          <w:rFonts w:ascii="David" w:hAnsi="David" w:cs="David"/>
          <w:b/>
          <w:bCs/>
          <w:sz w:val="24"/>
          <w:szCs w:val="24"/>
          <w:rtl/>
        </w:rPr>
      </w:pPr>
      <w:r w:rsidRPr="00DF244F">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DF244F">
        <w:rPr>
          <w:rFonts w:ascii="David" w:hAnsi="David" w:cs="David" w:hint="cs"/>
          <w:b/>
          <w:bCs/>
          <w:sz w:val="24"/>
          <w:szCs w:val="24"/>
          <w:rtl/>
        </w:rPr>
        <w:t>:</w:t>
      </w:r>
    </w:p>
    <w:p w:rsidR="00DF244F" w:rsidRPr="00DF244F" w:rsidRDefault="00DF244F" w:rsidP="00DF244F">
      <w:pPr>
        <w:pStyle w:val="a7"/>
        <w:numPr>
          <w:ilvl w:val="0"/>
          <w:numId w:val="38"/>
        </w:numPr>
        <w:spacing w:line="360" w:lineRule="auto"/>
        <w:jc w:val="both"/>
        <w:rPr>
          <w:rFonts w:ascii="David" w:hAnsi="David" w:cs="David"/>
          <w:b/>
          <w:bCs/>
          <w:sz w:val="24"/>
          <w:szCs w:val="24"/>
        </w:rPr>
      </w:pPr>
      <w:r w:rsidRPr="00DF244F">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DF244F">
        <w:rPr>
          <w:rFonts w:ascii="David" w:hAnsi="David" w:cs="David" w:hint="cs"/>
          <w:b/>
          <w:bCs/>
          <w:sz w:val="24"/>
          <w:szCs w:val="24"/>
          <w:rtl/>
        </w:rPr>
        <w:t>.</w:t>
      </w:r>
    </w:p>
    <w:p w:rsidR="00DF244F" w:rsidRDefault="00DF244F" w:rsidP="00E73B63">
      <w:pPr>
        <w:pStyle w:val="a7"/>
        <w:numPr>
          <w:ilvl w:val="0"/>
          <w:numId w:val="38"/>
        </w:numPr>
        <w:spacing w:line="360" w:lineRule="auto"/>
        <w:jc w:val="both"/>
        <w:rPr>
          <w:rFonts w:ascii="David" w:hAnsi="David" w:cs="David"/>
          <w:b/>
          <w:bCs/>
          <w:sz w:val="24"/>
          <w:szCs w:val="24"/>
        </w:rPr>
      </w:pPr>
      <w:r w:rsidRPr="00DF244F">
        <w:rPr>
          <w:rFonts w:ascii="David" w:hAnsi="David" w:cs="David"/>
          <w:b/>
          <w:bCs/>
          <w:sz w:val="24"/>
          <w:szCs w:val="24"/>
          <w:rtl/>
        </w:rPr>
        <w:t xml:space="preserve">אם נכללה בהן דרישה להתקנת מערכות כיבוי או גילוי אוטומטיות </w:t>
      </w:r>
      <w:r w:rsidRPr="00DF244F">
        <w:rPr>
          <w:rFonts w:ascii="David" w:hAnsi="David" w:cs="David" w:hint="cs"/>
          <w:b/>
          <w:bCs/>
          <w:sz w:val="24"/>
          <w:szCs w:val="24"/>
          <w:rtl/>
        </w:rPr>
        <w:t>-</w:t>
      </w:r>
      <w:r w:rsidRPr="00DF244F">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E73B63" w:rsidRPr="00E73B63" w:rsidRDefault="00E73B63" w:rsidP="00E73B63">
      <w:pPr>
        <w:pStyle w:val="a7"/>
        <w:spacing w:line="360" w:lineRule="auto"/>
        <w:ind w:left="360"/>
        <w:jc w:val="both"/>
        <w:rPr>
          <w:rFonts w:ascii="David" w:hAnsi="David" w:cs="David"/>
          <w:b/>
          <w:bCs/>
          <w:sz w:val="24"/>
          <w:szCs w:val="24"/>
          <w:rtl/>
        </w:rPr>
      </w:pPr>
    </w:p>
    <w:p w:rsidR="002001C0" w:rsidRPr="00FD37C1" w:rsidRDefault="002001C0" w:rsidP="004D6715">
      <w:pPr>
        <w:pStyle w:val="a7"/>
        <w:numPr>
          <w:ilvl w:val="0"/>
          <w:numId w:val="29"/>
        </w:numPr>
        <w:spacing w:after="0" w:line="360" w:lineRule="auto"/>
        <w:jc w:val="both"/>
        <w:rPr>
          <w:rFonts w:ascii="Arial" w:eastAsia="Times New Roman" w:hAnsi="Arial" w:cs="David"/>
          <w:b/>
          <w:bCs/>
          <w:vanish/>
          <w:sz w:val="24"/>
          <w:szCs w:val="24"/>
          <w:u w:val="single"/>
          <w:rtl/>
        </w:rPr>
      </w:pPr>
    </w:p>
    <w:p w:rsidR="002001C0" w:rsidRPr="00FD37C1" w:rsidRDefault="002001C0" w:rsidP="004D6715">
      <w:pPr>
        <w:pStyle w:val="a7"/>
        <w:numPr>
          <w:ilvl w:val="0"/>
          <w:numId w:val="29"/>
        </w:numPr>
        <w:spacing w:after="0" w:line="360" w:lineRule="auto"/>
        <w:jc w:val="both"/>
        <w:rPr>
          <w:rFonts w:ascii="Arial" w:eastAsia="Times New Roman" w:hAnsi="Arial" w:cs="David"/>
          <w:b/>
          <w:bCs/>
          <w:vanish/>
          <w:sz w:val="24"/>
          <w:szCs w:val="24"/>
          <w:u w:val="single"/>
          <w:rtl/>
        </w:rPr>
      </w:pPr>
    </w:p>
    <w:p w:rsidR="002001C0" w:rsidRPr="00FD37C1" w:rsidRDefault="002001C0" w:rsidP="004D6715">
      <w:pPr>
        <w:pStyle w:val="a7"/>
        <w:numPr>
          <w:ilvl w:val="1"/>
          <w:numId w:val="29"/>
        </w:numPr>
        <w:spacing w:after="0" w:line="360" w:lineRule="auto"/>
        <w:jc w:val="both"/>
        <w:rPr>
          <w:rFonts w:ascii="Arial" w:eastAsia="Times New Roman" w:hAnsi="Arial" w:cs="David"/>
          <w:b/>
          <w:bCs/>
          <w:sz w:val="24"/>
          <w:szCs w:val="24"/>
          <w:u w:val="single"/>
        </w:rPr>
      </w:pPr>
      <w:r w:rsidRPr="00FD37C1">
        <w:rPr>
          <w:rFonts w:ascii="Arial" w:eastAsia="Times New Roman" w:hAnsi="Arial" w:cs="David"/>
          <w:b/>
          <w:bCs/>
          <w:sz w:val="24"/>
          <w:szCs w:val="24"/>
          <w:u w:val="single"/>
          <w:rtl/>
        </w:rPr>
        <w:t>הוראות חוק הנוגעות לעניין</w:t>
      </w:r>
    </w:p>
    <w:p w:rsidR="002001C0" w:rsidRDefault="002001C0" w:rsidP="004D6715">
      <w:pPr>
        <w:pStyle w:val="a7"/>
        <w:numPr>
          <w:ilvl w:val="2"/>
          <w:numId w:val="29"/>
        </w:numPr>
        <w:tabs>
          <w:tab w:val="left" w:pos="984"/>
        </w:tabs>
        <w:spacing w:after="0" w:line="360" w:lineRule="auto"/>
        <w:jc w:val="both"/>
        <w:rPr>
          <w:rFonts w:ascii="Arial" w:hAnsi="Arial" w:cs="David"/>
          <w:sz w:val="24"/>
          <w:szCs w:val="24"/>
        </w:rPr>
      </w:pPr>
      <w:r w:rsidRPr="00FD37C1">
        <w:rPr>
          <w:rFonts w:ascii="Arial" w:hAnsi="Arial" w:cs="David"/>
          <w:sz w:val="24"/>
          <w:szCs w:val="24"/>
          <w:rtl/>
        </w:rPr>
        <w:t>חוק הרשות הארצית לכבאות והצלה, התשע"ב-2012</w:t>
      </w:r>
      <w:r w:rsidRPr="00FD37C1">
        <w:rPr>
          <w:rFonts w:ascii="Arial" w:hAnsi="Arial" w:cs="David" w:hint="cs"/>
          <w:sz w:val="24"/>
          <w:szCs w:val="24"/>
          <w:rtl/>
        </w:rPr>
        <w:t>, והתקנות על פיו</w:t>
      </w:r>
      <w:r>
        <w:rPr>
          <w:rFonts w:ascii="Arial" w:hAnsi="Arial" w:cs="David" w:hint="cs"/>
          <w:sz w:val="24"/>
          <w:szCs w:val="24"/>
          <w:rtl/>
        </w:rPr>
        <w:t>.</w:t>
      </w:r>
    </w:p>
    <w:p w:rsidR="002001C0" w:rsidRDefault="002001C0" w:rsidP="004D6715">
      <w:pPr>
        <w:pStyle w:val="a7"/>
        <w:numPr>
          <w:ilvl w:val="2"/>
          <w:numId w:val="29"/>
        </w:numPr>
        <w:tabs>
          <w:tab w:val="left" w:pos="984"/>
        </w:tabs>
        <w:spacing w:after="0" w:line="360" w:lineRule="auto"/>
        <w:jc w:val="both"/>
        <w:rPr>
          <w:rFonts w:ascii="Arial" w:hAnsi="Arial" w:cs="David"/>
          <w:sz w:val="24"/>
          <w:szCs w:val="24"/>
        </w:rPr>
      </w:pPr>
      <w:r w:rsidRPr="00FD37C1">
        <w:rPr>
          <w:rFonts w:ascii="Arial" w:hAnsi="Arial" w:cs="David" w:hint="cs"/>
          <w:sz w:val="24"/>
          <w:szCs w:val="24"/>
          <w:rtl/>
        </w:rPr>
        <w:t xml:space="preserve">דיני התכנון והבנייה, לרבות </w:t>
      </w:r>
      <w:r w:rsidRPr="00FD37C1">
        <w:rPr>
          <w:rFonts w:ascii="Arial" w:hAnsi="Arial" w:cs="David"/>
          <w:sz w:val="24"/>
          <w:szCs w:val="24"/>
          <w:rtl/>
        </w:rPr>
        <w:t>חלק ג' ל</w:t>
      </w:r>
      <w:r w:rsidRPr="00FD37C1">
        <w:rPr>
          <w:rFonts w:ascii="Arial" w:hAnsi="Arial" w:cs="David" w:hint="cs"/>
          <w:sz w:val="24"/>
          <w:szCs w:val="24"/>
          <w:rtl/>
        </w:rPr>
        <w:t>תוספת השנייה ל</w:t>
      </w:r>
      <w:r w:rsidRPr="00FD37C1">
        <w:rPr>
          <w:rFonts w:ascii="Arial" w:hAnsi="Arial" w:cs="David"/>
          <w:sz w:val="24"/>
          <w:szCs w:val="24"/>
          <w:rtl/>
        </w:rPr>
        <w:t>תקנות התכנון והבניה (בקשה להיתר, תנאיו ואגרות), התש"ל-1970</w:t>
      </w:r>
      <w:r w:rsidRPr="00FD37C1">
        <w:rPr>
          <w:rFonts w:ascii="Arial" w:hAnsi="Arial" w:cs="David" w:hint="cs"/>
          <w:sz w:val="24"/>
          <w:szCs w:val="24"/>
          <w:rtl/>
        </w:rPr>
        <w:t xml:space="preserve"> - </w:t>
      </w:r>
      <w:r w:rsidRPr="00FD37C1">
        <w:rPr>
          <w:rFonts w:ascii="Arial" w:hAnsi="Arial" w:cs="David"/>
          <w:sz w:val="24"/>
          <w:szCs w:val="24"/>
          <w:rtl/>
        </w:rPr>
        <w:t>בטיחות אש בבניינים</w:t>
      </w:r>
      <w:r>
        <w:rPr>
          <w:rFonts w:ascii="Arial" w:hAnsi="Arial" w:cs="David" w:hint="cs"/>
          <w:sz w:val="24"/>
          <w:szCs w:val="24"/>
          <w:rtl/>
        </w:rPr>
        <w:t>.</w:t>
      </w:r>
    </w:p>
    <w:p w:rsidR="002001C0" w:rsidRPr="00FD37C1" w:rsidRDefault="002001C0" w:rsidP="004D6715">
      <w:pPr>
        <w:pStyle w:val="a7"/>
        <w:numPr>
          <w:ilvl w:val="2"/>
          <w:numId w:val="29"/>
        </w:numPr>
        <w:tabs>
          <w:tab w:val="left" w:pos="984"/>
        </w:tabs>
        <w:spacing w:after="0" w:line="360" w:lineRule="auto"/>
        <w:jc w:val="both"/>
        <w:rPr>
          <w:rFonts w:ascii="Arial" w:hAnsi="Arial" w:cs="David"/>
          <w:sz w:val="24"/>
          <w:szCs w:val="24"/>
        </w:rPr>
      </w:pPr>
      <w:r w:rsidRPr="00FD37C1">
        <w:rPr>
          <w:rFonts w:ascii="Arial" w:hAnsi="Arial" w:cs="David" w:hint="cs"/>
          <w:sz w:val="24"/>
          <w:szCs w:val="24"/>
          <w:rtl/>
        </w:rPr>
        <w:t xml:space="preserve">חוק רישוי עסקים התשכ"ח-1968 (להלן </w:t>
      </w:r>
      <w:r>
        <w:rPr>
          <w:rFonts w:ascii="Arial" w:hAnsi="Arial" w:cs="David" w:hint="cs"/>
          <w:sz w:val="24"/>
          <w:szCs w:val="24"/>
          <w:rtl/>
        </w:rPr>
        <w:t>-</w:t>
      </w:r>
      <w:r w:rsidRPr="00FD37C1">
        <w:rPr>
          <w:rFonts w:ascii="Arial" w:hAnsi="Arial" w:cs="David" w:hint="cs"/>
          <w:sz w:val="24"/>
          <w:szCs w:val="24"/>
          <w:rtl/>
        </w:rPr>
        <w:t xml:space="preserve"> החוק), והתקנות על פיו.</w:t>
      </w:r>
    </w:p>
    <w:p w:rsidR="002001C0" w:rsidRPr="00FD37C1" w:rsidRDefault="002001C0" w:rsidP="004D6715">
      <w:pPr>
        <w:pStyle w:val="a7"/>
        <w:numPr>
          <w:ilvl w:val="1"/>
          <w:numId w:val="29"/>
        </w:numPr>
        <w:spacing w:after="0" w:line="360" w:lineRule="auto"/>
        <w:jc w:val="both"/>
        <w:rPr>
          <w:rFonts w:ascii="Arial" w:eastAsia="Times New Roman" w:hAnsi="Arial" w:cs="David"/>
          <w:b/>
          <w:bCs/>
          <w:sz w:val="24"/>
          <w:szCs w:val="24"/>
        </w:rPr>
      </w:pPr>
      <w:r w:rsidRPr="00FD37C1">
        <w:rPr>
          <w:rFonts w:ascii="Arial" w:eastAsia="Times New Roman" w:hAnsi="Arial" w:cs="David"/>
          <w:b/>
          <w:bCs/>
          <w:sz w:val="24"/>
          <w:szCs w:val="24"/>
          <w:u w:val="single"/>
          <w:rtl/>
        </w:rPr>
        <w:t>הגדרות</w:t>
      </w:r>
    </w:p>
    <w:p w:rsidR="0094495F" w:rsidRDefault="002001C0" w:rsidP="004D6715">
      <w:pPr>
        <w:pStyle w:val="a7"/>
        <w:numPr>
          <w:ilvl w:val="2"/>
          <w:numId w:val="29"/>
        </w:numPr>
        <w:tabs>
          <w:tab w:val="left" w:pos="984"/>
        </w:tabs>
        <w:spacing w:after="0" w:line="360" w:lineRule="auto"/>
        <w:jc w:val="both"/>
        <w:rPr>
          <w:rFonts w:ascii="Arial" w:hAnsi="Arial" w:cs="David"/>
          <w:sz w:val="24"/>
          <w:szCs w:val="24"/>
        </w:rPr>
      </w:pPr>
      <w:r w:rsidRPr="00FD37C1">
        <w:rPr>
          <w:rFonts w:ascii="Arial" w:hAnsi="Arial" w:cs="David"/>
          <w:b/>
          <w:bCs/>
          <w:sz w:val="24"/>
          <w:szCs w:val="24"/>
          <w:rtl/>
        </w:rPr>
        <w:t>סידורי בטיחות אש והצלה</w:t>
      </w:r>
      <w:r>
        <w:rPr>
          <w:rFonts w:ascii="Arial" w:hAnsi="Arial" w:cs="David"/>
          <w:sz w:val="24"/>
          <w:szCs w:val="24"/>
          <w:rtl/>
        </w:rPr>
        <w:t>"</w:t>
      </w:r>
      <w:r>
        <w:rPr>
          <w:rFonts w:ascii="Arial" w:hAnsi="Arial" w:cs="David" w:hint="cs"/>
          <w:sz w:val="24"/>
          <w:szCs w:val="24"/>
          <w:rtl/>
        </w:rPr>
        <w:t xml:space="preserve"> - </w:t>
      </w:r>
      <w:r w:rsidRPr="00FD37C1">
        <w:rPr>
          <w:rFonts w:ascii="Arial" w:hAnsi="Arial" w:cs="David" w:hint="cs"/>
          <w:sz w:val="24"/>
          <w:szCs w:val="24"/>
          <w:rtl/>
        </w:rPr>
        <w:t>לרבות</w:t>
      </w:r>
      <w:r w:rsidRPr="00FD37C1">
        <w:rPr>
          <w:rFonts w:ascii="Arial" w:hAnsi="Arial" w:cs="David"/>
          <w:sz w:val="24"/>
          <w:szCs w:val="24"/>
          <w:rtl/>
        </w:rPr>
        <w:t xml:space="preserve"> אמצעים המותקנים בנכסים, דרך קבע או באופן ארעי, ו</w:t>
      </w:r>
      <w:r w:rsidRPr="00FD37C1">
        <w:rPr>
          <w:rFonts w:ascii="Arial" w:hAnsi="Arial" w:cs="David" w:hint="cs"/>
          <w:sz w:val="24"/>
          <w:szCs w:val="24"/>
          <w:rtl/>
        </w:rPr>
        <w:t>ה</w:t>
      </w:r>
      <w:r w:rsidRPr="00FD37C1">
        <w:rPr>
          <w:rFonts w:ascii="Arial" w:hAnsi="Arial" w:cs="David"/>
          <w:sz w:val="24"/>
          <w:szCs w:val="24"/>
          <w:rtl/>
        </w:rPr>
        <w:t>מ</w:t>
      </w:r>
      <w:r>
        <w:rPr>
          <w:rFonts w:ascii="Arial" w:hAnsi="Arial" w:cs="David"/>
          <w:sz w:val="24"/>
          <w:szCs w:val="24"/>
          <w:rtl/>
        </w:rPr>
        <w:t>יועדים, בין השאר, לכל אחד מאלה:</w:t>
      </w:r>
    </w:p>
    <w:p w:rsidR="0094495F" w:rsidRDefault="0094495F" w:rsidP="004D6715">
      <w:pPr>
        <w:pStyle w:val="a7"/>
        <w:numPr>
          <w:ilvl w:val="0"/>
          <w:numId w:val="30"/>
        </w:numPr>
        <w:tabs>
          <w:tab w:val="left" w:pos="984"/>
        </w:tabs>
        <w:spacing w:after="0" w:line="360" w:lineRule="auto"/>
        <w:jc w:val="both"/>
        <w:rPr>
          <w:rFonts w:ascii="Arial" w:hAnsi="Arial" w:cs="David"/>
          <w:sz w:val="24"/>
          <w:szCs w:val="24"/>
          <w:rtl/>
        </w:rPr>
      </w:pPr>
      <w:r w:rsidRPr="0094495F">
        <w:rPr>
          <w:rFonts w:ascii="Arial" w:hAnsi="Arial" w:cs="David"/>
          <w:sz w:val="24"/>
          <w:szCs w:val="24"/>
          <w:rtl/>
        </w:rPr>
        <w:t>מניעת דליקות והתפשטותן</w:t>
      </w:r>
      <w:r w:rsidRPr="0094495F">
        <w:rPr>
          <w:rFonts w:ascii="Arial" w:hAnsi="Arial" w:cs="David" w:hint="cs"/>
          <w:sz w:val="24"/>
          <w:szCs w:val="24"/>
          <w:rtl/>
        </w:rPr>
        <w:t>.</w:t>
      </w:r>
    </w:p>
    <w:p w:rsidR="0094495F" w:rsidRDefault="002001C0" w:rsidP="004D6715">
      <w:pPr>
        <w:pStyle w:val="a7"/>
        <w:numPr>
          <w:ilvl w:val="0"/>
          <w:numId w:val="30"/>
        </w:numPr>
        <w:tabs>
          <w:tab w:val="left" w:pos="984"/>
        </w:tabs>
        <w:spacing w:after="0" w:line="360" w:lineRule="auto"/>
        <w:jc w:val="both"/>
        <w:rPr>
          <w:rFonts w:ascii="Arial" w:hAnsi="Arial" w:cs="David"/>
          <w:sz w:val="24"/>
          <w:szCs w:val="24"/>
        </w:rPr>
      </w:pPr>
      <w:r w:rsidRPr="0094495F">
        <w:rPr>
          <w:rFonts w:ascii="Arial" w:hAnsi="Arial" w:cs="David"/>
          <w:sz w:val="24"/>
          <w:szCs w:val="24"/>
          <w:rtl/>
        </w:rPr>
        <w:t xml:space="preserve">כיבוי דליקות, צמצום נזקיהן והקלת פעולות לכיבוי </w:t>
      </w:r>
      <w:r w:rsidR="0094495F" w:rsidRPr="0094495F">
        <w:rPr>
          <w:rFonts w:ascii="Arial" w:hAnsi="Arial" w:cs="David"/>
          <w:sz w:val="24"/>
          <w:szCs w:val="24"/>
          <w:rtl/>
        </w:rPr>
        <w:t>דליקות</w:t>
      </w:r>
      <w:r w:rsidR="0094495F" w:rsidRPr="0094495F">
        <w:rPr>
          <w:rFonts w:ascii="Arial" w:hAnsi="Arial" w:cs="David" w:hint="cs"/>
          <w:sz w:val="24"/>
          <w:szCs w:val="24"/>
          <w:rtl/>
        </w:rPr>
        <w:t>.</w:t>
      </w:r>
    </w:p>
    <w:p w:rsidR="0094495F" w:rsidRDefault="002001C0" w:rsidP="004D6715">
      <w:pPr>
        <w:pStyle w:val="a7"/>
        <w:numPr>
          <w:ilvl w:val="0"/>
          <w:numId w:val="30"/>
        </w:numPr>
        <w:tabs>
          <w:tab w:val="left" w:pos="984"/>
        </w:tabs>
        <w:spacing w:after="0" w:line="360" w:lineRule="auto"/>
        <w:jc w:val="both"/>
        <w:rPr>
          <w:rFonts w:ascii="Arial" w:hAnsi="Arial" w:cs="David"/>
          <w:sz w:val="24"/>
          <w:szCs w:val="24"/>
        </w:rPr>
      </w:pPr>
      <w:r w:rsidRPr="0094495F">
        <w:rPr>
          <w:rFonts w:ascii="Arial" w:hAnsi="Arial" w:cs="David"/>
          <w:sz w:val="24"/>
          <w:szCs w:val="24"/>
          <w:rtl/>
        </w:rPr>
        <w:t>מילוט וחילוץ לכודי</w:t>
      </w:r>
      <w:r w:rsidR="0094495F" w:rsidRPr="0094495F">
        <w:rPr>
          <w:rFonts w:ascii="Arial" w:hAnsi="Arial" w:cs="David"/>
          <w:sz w:val="24"/>
          <w:szCs w:val="24"/>
          <w:rtl/>
        </w:rPr>
        <w:t>ם והקלת פעולות למילוטם ולחילוצם</w:t>
      </w:r>
      <w:r w:rsidR="0094495F" w:rsidRPr="0094495F">
        <w:rPr>
          <w:rFonts w:ascii="Arial" w:hAnsi="Arial" w:cs="David" w:hint="cs"/>
          <w:sz w:val="24"/>
          <w:szCs w:val="24"/>
          <w:rtl/>
        </w:rPr>
        <w:t>.</w:t>
      </w:r>
    </w:p>
    <w:p w:rsidR="0094495F" w:rsidRDefault="0094495F" w:rsidP="004D6715">
      <w:pPr>
        <w:pStyle w:val="a7"/>
        <w:numPr>
          <w:ilvl w:val="0"/>
          <w:numId w:val="30"/>
        </w:numPr>
        <w:tabs>
          <w:tab w:val="left" w:pos="984"/>
        </w:tabs>
        <w:spacing w:after="0" w:line="360" w:lineRule="auto"/>
        <w:jc w:val="both"/>
        <w:rPr>
          <w:rFonts w:ascii="Arial" w:hAnsi="Arial" w:cs="David"/>
          <w:sz w:val="24"/>
          <w:szCs w:val="24"/>
        </w:rPr>
      </w:pPr>
      <w:r w:rsidRPr="0094495F">
        <w:rPr>
          <w:rFonts w:ascii="Arial" w:hAnsi="Arial" w:cs="David"/>
          <w:sz w:val="24"/>
          <w:szCs w:val="24"/>
          <w:rtl/>
        </w:rPr>
        <w:t>הצלת חיי אדם ורכוש</w:t>
      </w:r>
      <w:r w:rsidRPr="0094495F">
        <w:rPr>
          <w:rFonts w:ascii="Arial" w:hAnsi="Arial" w:cs="David" w:hint="cs"/>
          <w:sz w:val="24"/>
          <w:szCs w:val="24"/>
          <w:rtl/>
        </w:rPr>
        <w:t>.</w:t>
      </w:r>
    </w:p>
    <w:p w:rsidR="0094495F" w:rsidRDefault="0094495F" w:rsidP="004D6715">
      <w:pPr>
        <w:pStyle w:val="a7"/>
        <w:numPr>
          <w:ilvl w:val="0"/>
          <w:numId w:val="30"/>
        </w:numPr>
        <w:tabs>
          <w:tab w:val="left" w:pos="984"/>
        </w:tabs>
        <w:spacing w:after="0" w:line="360" w:lineRule="auto"/>
        <w:jc w:val="both"/>
        <w:rPr>
          <w:rFonts w:ascii="Arial" w:hAnsi="Arial" w:cs="David"/>
          <w:sz w:val="24"/>
          <w:szCs w:val="24"/>
        </w:rPr>
      </w:pPr>
      <w:r w:rsidRPr="0094495F">
        <w:rPr>
          <w:rFonts w:ascii="Arial" w:hAnsi="Arial" w:cs="David"/>
          <w:sz w:val="24"/>
          <w:szCs w:val="24"/>
          <w:rtl/>
        </w:rPr>
        <w:t>דרכי התקשרות</w:t>
      </w:r>
      <w:r w:rsidRPr="0094495F">
        <w:rPr>
          <w:rFonts w:ascii="Arial" w:hAnsi="Arial" w:cs="David" w:hint="cs"/>
          <w:sz w:val="24"/>
          <w:szCs w:val="24"/>
          <w:rtl/>
        </w:rPr>
        <w:t>.</w:t>
      </w:r>
    </w:p>
    <w:p w:rsidR="002001C0" w:rsidRPr="0094495F" w:rsidRDefault="002001C0" w:rsidP="004D6715">
      <w:pPr>
        <w:pStyle w:val="a7"/>
        <w:numPr>
          <w:ilvl w:val="0"/>
          <w:numId w:val="30"/>
        </w:numPr>
        <w:tabs>
          <w:tab w:val="left" w:pos="984"/>
        </w:tabs>
        <w:spacing w:after="0" w:line="360" w:lineRule="auto"/>
        <w:jc w:val="both"/>
        <w:rPr>
          <w:rFonts w:ascii="Arial" w:hAnsi="Arial" w:cs="David"/>
          <w:sz w:val="24"/>
          <w:szCs w:val="24"/>
        </w:rPr>
      </w:pPr>
      <w:r w:rsidRPr="0094495F">
        <w:rPr>
          <w:rFonts w:ascii="Arial" w:hAnsi="Arial" w:cs="David"/>
          <w:sz w:val="24"/>
          <w:szCs w:val="24"/>
          <w:rtl/>
        </w:rPr>
        <w:t>כל צורך הנדרש לביצוע פעולות כיבוי והצלה.</w:t>
      </w:r>
    </w:p>
    <w:p w:rsidR="002001C0" w:rsidRPr="00FD37C1" w:rsidRDefault="002001C0" w:rsidP="004D6715">
      <w:pPr>
        <w:pStyle w:val="a7"/>
        <w:numPr>
          <w:ilvl w:val="2"/>
          <w:numId w:val="29"/>
        </w:numPr>
        <w:tabs>
          <w:tab w:val="left" w:pos="984"/>
        </w:tabs>
        <w:spacing w:after="0" w:line="360" w:lineRule="auto"/>
        <w:contextualSpacing w:val="0"/>
        <w:jc w:val="both"/>
        <w:rPr>
          <w:rFonts w:ascii="Arial" w:hAnsi="Arial" w:cs="David"/>
          <w:sz w:val="24"/>
          <w:szCs w:val="24"/>
          <w:rtl/>
        </w:rPr>
      </w:pPr>
      <w:r w:rsidRPr="00FD37C1">
        <w:rPr>
          <w:rFonts w:ascii="Arial" w:hAnsi="Arial" w:cs="David"/>
          <w:sz w:val="24"/>
          <w:szCs w:val="24"/>
          <w:rtl/>
        </w:rPr>
        <w:t>"</w:t>
      </w:r>
      <w:r w:rsidRPr="00FD37C1">
        <w:rPr>
          <w:rFonts w:ascii="Arial" w:hAnsi="Arial" w:cs="David"/>
          <w:b/>
          <w:bCs/>
          <w:sz w:val="24"/>
          <w:szCs w:val="24"/>
          <w:rtl/>
        </w:rPr>
        <w:t>גפ"מ</w:t>
      </w:r>
      <w:r>
        <w:rPr>
          <w:rFonts w:ascii="Arial" w:hAnsi="Arial" w:cs="David"/>
          <w:sz w:val="24"/>
          <w:szCs w:val="24"/>
          <w:rtl/>
        </w:rPr>
        <w:t>"</w:t>
      </w:r>
      <w:r>
        <w:rPr>
          <w:rFonts w:ascii="Arial" w:hAnsi="Arial" w:cs="David" w:hint="cs"/>
          <w:sz w:val="24"/>
          <w:szCs w:val="24"/>
          <w:rtl/>
        </w:rPr>
        <w:t xml:space="preserve"> - </w:t>
      </w:r>
      <w:r w:rsidRPr="00FD37C1">
        <w:rPr>
          <w:rFonts w:ascii="Arial" w:hAnsi="Arial" w:cs="David"/>
          <w:sz w:val="24"/>
          <w:szCs w:val="24"/>
          <w:rtl/>
        </w:rPr>
        <w:t>גז פחמ</w:t>
      </w:r>
      <w:r>
        <w:rPr>
          <w:rFonts w:ascii="Arial" w:hAnsi="Arial" w:cs="David" w:hint="cs"/>
          <w:sz w:val="24"/>
          <w:szCs w:val="24"/>
          <w:rtl/>
        </w:rPr>
        <w:t>י</w:t>
      </w:r>
      <w:r w:rsidRPr="00FD37C1">
        <w:rPr>
          <w:rFonts w:ascii="Arial" w:hAnsi="Arial" w:cs="David"/>
          <w:sz w:val="24"/>
          <w:szCs w:val="24"/>
          <w:rtl/>
        </w:rPr>
        <w:t>מני מעובה כמשמעותו בתקן ישראלי ת"י 158</w:t>
      </w:r>
      <w:r w:rsidRPr="00FD37C1">
        <w:rPr>
          <w:rFonts w:asciiTheme="minorBidi" w:hAnsiTheme="minorBidi" w:cs="David"/>
          <w:sz w:val="24"/>
          <w:szCs w:val="24"/>
          <w:rtl/>
        </w:rPr>
        <w:t xml:space="preserve"> מיתקנים לגזים  פחמימניים מעובים (גפ"מ)</w:t>
      </w:r>
      <w:r>
        <w:rPr>
          <w:rFonts w:asciiTheme="minorBidi" w:hAnsiTheme="minorBidi" w:cs="David" w:hint="cs"/>
          <w:sz w:val="24"/>
          <w:szCs w:val="24"/>
          <w:rtl/>
        </w:rPr>
        <w:t>.</w:t>
      </w:r>
    </w:p>
    <w:p w:rsidR="002001C0" w:rsidRPr="00FD37C1" w:rsidRDefault="002001C0" w:rsidP="004D6715">
      <w:pPr>
        <w:pStyle w:val="a7"/>
        <w:numPr>
          <w:ilvl w:val="2"/>
          <w:numId w:val="29"/>
        </w:numPr>
        <w:tabs>
          <w:tab w:val="left" w:pos="984"/>
        </w:tabs>
        <w:spacing w:after="0" w:line="360" w:lineRule="auto"/>
        <w:contextualSpacing w:val="0"/>
        <w:jc w:val="both"/>
        <w:rPr>
          <w:rFonts w:ascii="Arial" w:eastAsia="Times New Roman" w:hAnsi="Arial" w:cs="David"/>
          <w:sz w:val="24"/>
          <w:szCs w:val="24"/>
        </w:rPr>
      </w:pPr>
      <w:r w:rsidRPr="00FD37C1">
        <w:rPr>
          <w:rFonts w:ascii="Arial" w:eastAsia="Times New Roman" w:hAnsi="Arial" w:cs="David"/>
          <w:sz w:val="24"/>
          <w:szCs w:val="24"/>
          <w:rtl/>
        </w:rPr>
        <w:t>"</w:t>
      </w:r>
      <w:r w:rsidRPr="00FD37C1">
        <w:rPr>
          <w:rFonts w:ascii="Arial" w:eastAsia="Times New Roman" w:hAnsi="Arial" w:cs="David"/>
          <w:b/>
          <w:bCs/>
          <w:sz w:val="24"/>
          <w:szCs w:val="24"/>
          <w:rtl/>
        </w:rPr>
        <w:t>ציוד כיבוי</w:t>
      </w:r>
      <w:r w:rsidRPr="00FD37C1">
        <w:rPr>
          <w:rFonts w:ascii="Arial" w:eastAsia="Times New Roman" w:hAnsi="Arial" w:cs="David"/>
          <w:sz w:val="24"/>
          <w:szCs w:val="24"/>
          <w:rtl/>
        </w:rPr>
        <w:t>" - ציוד, מתקנים וחומרי</w:t>
      </w:r>
      <w:r>
        <w:rPr>
          <w:rFonts w:ascii="Arial" w:eastAsia="Times New Roman" w:hAnsi="Arial" w:cs="David"/>
          <w:sz w:val="24"/>
          <w:szCs w:val="24"/>
          <w:rtl/>
        </w:rPr>
        <w:t>ם המשמשים לכיבוי דליקות ומניעתן</w:t>
      </w:r>
      <w:r>
        <w:rPr>
          <w:rFonts w:ascii="Arial" w:eastAsia="Times New Roman" w:hAnsi="Arial" w:cs="David" w:hint="cs"/>
          <w:sz w:val="24"/>
          <w:szCs w:val="24"/>
          <w:rtl/>
        </w:rPr>
        <w:t>.</w:t>
      </w:r>
    </w:p>
    <w:p w:rsidR="002001C0" w:rsidRPr="00FD37C1" w:rsidRDefault="002001C0" w:rsidP="004D6715">
      <w:pPr>
        <w:pStyle w:val="a7"/>
        <w:numPr>
          <w:ilvl w:val="2"/>
          <w:numId w:val="29"/>
        </w:numPr>
        <w:tabs>
          <w:tab w:val="left" w:pos="984"/>
        </w:tabs>
        <w:spacing w:after="0" w:line="360" w:lineRule="auto"/>
        <w:contextualSpacing w:val="0"/>
        <w:jc w:val="both"/>
        <w:rPr>
          <w:rFonts w:ascii="Arial" w:eastAsia="Times New Roman" w:hAnsi="Arial" w:cs="David"/>
          <w:sz w:val="24"/>
          <w:szCs w:val="24"/>
        </w:rPr>
      </w:pPr>
      <w:r w:rsidRPr="00FD37C1">
        <w:rPr>
          <w:rFonts w:ascii="Arial" w:eastAsia="Times New Roman" w:hAnsi="Arial" w:cs="David"/>
          <w:sz w:val="24"/>
          <w:szCs w:val="24"/>
          <w:rtl/>
        </w:rPr>
        <w:t>"</w:t>
      </w:r>
      <w:r w:rsidRPr="00FD37C1">
        <w:rPr>
          <w:rFonts w:ascii="Arial" w:eastAsia="Times New Roman" w:hAnsi="Arial" w:cs="David"/>
          <w:b/>
          <w:bCs/>
          <w:sz w:val="24"/>
          <w:szCs w:val="24"/>
          <w:rtl/>
        </w:rPr>
        <w:t>תקן ישראלי (ת"י)</w:t>
      </w:r>
      <w:r w:rsidRPr="00FD37C1">
        <w:rPr>
          <w:rFonts w:ascii="Arial" w:eastAsia="Times New Roman" w:hAnsi="Arial" w:cs="David"/>
          <w:sz w:val="24"/>
          <w:szCs w:val="24"/>
          <w:rtl/>
        </w:rPr>
        <w:t>" - תקן ישראלי רשמי או תקן ישראלי כמשמעותו בחו</w:t>
      </w:r>
      <w:r>
        <w:rPr>
          <w:rFonts w:ascii="Arial" w:eastAsia="Times New Roman" w:hAnsi="Arial" w:cs="David"/>
          <w:sz w:val="24"/>
          <w:szCs w:val="24"/>
          <w:rtl/>
        </w:rPr>
        <w:t>ק התקנים</w:t>
      </w:r>
      <w:r>
        <w:rPr>
          <w:rFonts w:ascii="Arial" w:eastAsia="Times New Roman" w:hAnsi="Arial" w:cs="David" w:hint="cs"/>
          <w:sz w:val="24"/>
          <w:szCs w:val="24"/>
          <w:rtl/>
        </w:rPr>
        <w:t>.</w:t>
      </w:r>
    </w:p>
    <w:p w:rsidR="002001C0" w:rsidRPr="00FD37C1" w:rsidRDefault="002001C0" w:rsidP="004D6715">
      <w:pPr>
        <w:pStyle w:val="a7"/>
        <w:numPr>
          <w:ilvl w:val="2"/>
          <w:numId w:val="29"/>
        </w:numPr>
        <w:tabs>
          <w:tab w:val="left" w:pos="893"/>
        </w:tabs>
        <w:spacing w:after="0" w:line="360" w:lineRule="auto"/>
        <w:contextualSpacing w:val="0"/>
        <w:jc w:val="both"/>
        <w:rPr>
          <w:rFonts w:asciiTheme="minorBidi" w:eastAsia="Times New Roman" w:hAnsiTheme="minorBidi" w:cs="David"/>
          <w:sz w:val="24"/>
          <w:szCs w:val="24"/>
        </w:rPr>
      </w:pPr>
      <w:r w:rsidRPr="00FD37C1">
        <w:rPr>
          <w:rFonts w:asciiTheme="minorBidi" w:eastAsia="Times New Roman" w:hAnsiTheme="minorBidi" w:cs="David"/>
          <w:sz w:val="24"/>
          <w:szCs w:val="24"/>
          <w:rtl/>
        </w:rPr>
        <w:t>"</w:t>
      </w:r>
      <w:r w:rsidRPr="00FD37C1">
        <w:rPr>
          <w:rFonts w:asciiTheme="minorBidi" w:eastAsia="Times New Roman" w:hAnsiTheme="minorBidi" w:cs="David"/>
          <w:b/>
          <w:bCs/>
          <w:sz w:val="24"/>
          <w:szCs w:val="24"/>
          <w:rtl/>
        </w:rPr>
        <w:t>גורם מוסמך</w:t>
      </w:r>
      <w:r w:rsidRPr="00FD37C1">
        <w:rPr>
          <w:rFonts w:asciiTheme="minorBidi" w:eastAsia="Times New Roman" w:hAnsiTheme="minorBidi" w:cs="David"/>
          <w:sz w:val="24"/>
          <w:szCs w:val="24"/>
          <w:rtl/>
        </w:rPr>
        <w:t xml:space="preserve">" -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334"/>
        <w:gridCol w:w="4962"/>
      </w:tblGrid>
      <w:tr w:rsidR="002001C0" w:rsidRPr="00FD37C1" w:rsidTr="001C4ED8">
        <w:tc>
          <w:tcPr>
            <w:tcW w:w="3334" w:type="dxa"/>
          </w:tcPr>
          <w:p w:rsidR="002001C0" w:rsidRPr="00FD37C1" w:rsidRDefault="002001C0" w:rsidP="004D6715">
            <w:pPr>
              <w:spacing w:line="360" w:lineRule="auto"/>
              <w:jc w:val="center"/>
              <w:rPr>
                <w:rFonts w:asciiTheme="minorBidi" w:hAnsiTheme="minorBidi" w:cs="David"/>
                <w:b/>
                <w:bCs/>
                <w:sz w:val="24"/>
                <w:szCs w:val="24"/>
                <w:rtl/>
              </w:rPr>
            </w:pPr>
            <w:r w:rsidRPr="00FD37C1">
              <w:rPr>
                <w:rFonts w:asciiTheme="minorBidi" w:hAnsiTheme="minorBidi" w:cs="David"/>
                <w:b/>
                <w:bCs/>
                <w:sz w:val="24"/>
                <w:szCs w:val="24"/>
                <w:rtl/>
              </w:rPr>
              <w:t>נושא</w:t>
            </w:r>
          </w:p>
        </w:tc>
        <w:tc>
          <w:tcPr>
            <w:tcW w:w="4962" w:type="dxa"/>
          </w:tcPr>
          <w:p w:rsidR="002001C0" w:rsidRPr="00FD37C1" w:rsidRDefault="002001C0" w:rsidP="004D6715">
            <w:pPr>
              <w:spacing w:line="360" w:lineRule="auto"/>
              <w:jc w:val="center"/>
              <w:rPr>
                <w:rFonts w:asciiTheme="minorBidi" w:hAnsiTheme="minorBidi" w:cs="David"/>
                <w:b/>
                <w:bCs/>
                <w:sz w:val="24"/>
                <w:szCs w:val="24"/>
                <w:rtl/>
              </w:rPr>
            </w:pPr>
            <w:r w:rsidRPr="00FD37C1">
              <w:rPr>
                <w:rFonts w:asciiTheme="minorBidi" w:hAnsiTheme="minorBidi" w:cs="David"/>
                <w:b/>
                <w:bCs/>
                <w:sz w:val="24"/>
                <w:szCs w:val="24"/>
                <w:rtl/>
              </w:rPr>
              <w:t>גורם מוסמך</w:t>
            </w:r>
          </w:p>
        </w:tc>
      </w:tr>
      <w:tr w:rsidR="002001C0" w:rsidRPr="00FD37C1" w:rsidTr="001C4ED8">
        <w:tc>
          <w:tcPr>
            <w:tcW w:w="3334" w:type="dxa"/>
          </w:tcPr>
          <w:p w:rsidR="002001C0" w:rsidRPr="00FD37C1" w:rsidRDefault="002001C0" w:rsidP="004D6715">
            <w:pPr>
              <w:spacing w:line="360" w:lineRule="auto"/>
              <w:jc w:val="center"/>
              <w:rPr>
                <w:rFonts w:asciiTheme="minorBidi" w:hAnsiTheme="minorBidi" w:cs="David"/>
                <w:sz w:val="24"/>
                <w:szCs w:val="24"/>
                <w:rtl/>
              </w:rPr>
            </w:pPr>
            <w:r w:rsidRPr="00FD37C1">
              <w:rPr>
                <w:rFonts w:asciiTheme="minorBidi" w:hAnsiTheme="minorBidi" w:cs="David"/>
                <w:sz w:val="24"/>
                <w:szCs w:val="24"/>
                <w:rtl/>
              </w:rPr>
              <w:t>ת</w:t>
            </w:r>
            <w:r w:rsidRPr="00FD37C1">
              <w:rPr>
                <w:rFonts w:asciiTheme="minorBidi" w:hAnsiTheme="minorBidi" w:cs="David" w:hint="cs"/>
                <w:sz w:val="24"/>
                <w:szCs w:val="24"/>
                <w:rtl/>
              </w:rPr>
              <w:t>קינות</w:t>
            </w:r>
            <w:r w:rsidRPr="00FD37C1">
              <w:rPr>
                <w:rFonts w:asciiTheme="minorBidi" w:hAnsiTheme="minorBidi" w:cs="David"/>
                <w:sz w:val="24"/>
                <w:szCs w:val="24"/>
                <w:rtl/>
              </w:rPr>
              <w:t xml:space="preserve"> מטפים מטלטלים</w:t>
            </w:r>
          </w:p>
        </w:tc>
        <w:tc>
          <w:tcPr>
            <w:tcW w:w="4962" w:type="dxa"/>
          </w:tcPr>
          <w:p w:rsidR="002001C0" w:rsidRPr="00FD37C1" w:rsidRDefault="002001C0" w:rsidP="004D6715">
            <w:pPr>
              <w:spacing w:line="360" w:lineRule="auto"/>
              <w:jc w:val="center"/>
              <w:rPr>
                <w:rFonts w:asciiTheme="minorBidi" w:hAnsiTheme="minorBidi" w:cs="David"/>
                <w:sz w:val="24"/>
                <w:szCs w:val="24"/>
                <w:rtl/>
              </w:rPr>
            </w:pPr>
            <w:r w:rsidRPr="00FD37C1">
              <w:rPr>
                <w:rFonts w:asciiTheme="minorBidi" w:hAnsiTheme="minorBidi" w:cs="David"/>
                <w:sz w:val="24"/>
                <w:szCs w:val="24"/>
                <w:rtl/>
              </w:rPr>
              <w:t xml:space="preserve">תחזוקאי או מבקר מטפים מורשה </w:t>
            </w:r>
            <w:r w:rsidRPr="00FD37C1">
              <w:rPr>
                <w:rFonts w:asciiTheme="minorBidi" w:hAnsiTheme="minorBidi" w:cs="David" w:hint="cs"/>
                <w:sz w:val="24"/>
                <w:szCs w:val="24"/>
                <w:rtl/>
              </w:rPr>
              <w:t>בהתאם לתקן ישראלי ת"י 1</w:t>
            </w:r>
            <w:r>
              <w:rPr>
                <w:rFonts w:asciiTheme="minorBidi" w:hAnsiTheme="minorBidi" w:cs="David" w:hint="cs"/>
                <w:sz w:val="24"/>
                <w:szCs w:val="24"/>
                <w:rtl/>
              </w:rPr>
              <w:t>29 חלק 1 מטפים מטלטלים - תחזוקה</w:t>
            </w:r>
          </w:p>
        </w:tc>
      </w:tr>
      <w:tr w:rsidR="002001C0" w:rsidRPr="00FD37C1" w:rsidTr="001C4ED8">
        <w:tc>
          <w:tcPr>
            <w:tcW w:w="3334" w:type="dxa"/>
          </w:tcPr>
          <w:p w:rsidR="002001C0" w:rsidRPr="00FD37C1" w:rsidRDefault="002001C0" w:rsidP="004D6715">
            <w:pPr>
              <w:spacing w:line="360" w:lineRule="auto"/>
              <w:jc w:val="center"/>
              <w:rPr>
                <w:rFonts w:asciiTheme="minorBidi" w:hAnsiTheme="minorBidi" w:cs="David"/>
                <w:sz w:val="24"/>
                <w:szCs w:val="24"/>
                <w:rtl/>
              </w:rPr>
            </w:pPr>
            <w:r w:rsidRPr="00FD37C1">
              <w:rPr>
                <w:rFonts w:asciiTheme="minorBidi" w:hAnsiTheme="minorBidi" w:cs="David"/>
                <w:sz w:val="24"/>
                <w:szCs w:val="24"/>
                <w:rtl/>
              </w:rPr>
              <w:lastRenderedPageBreak/>
              <w:t xml:space="preserve">התאמה ותקינות מערכת </w:t>
            </w:r>
            <w:r w:rsidRPr="00FD37C1">
              <w:rPr>
                <w:rFonts w:asciiTheme="minorBidi" w:hAnsiTheme="minorBidi" w:cs="David" w:hint="eastAsia"/>
                <w:sz w:val="24"/>
                <w:szCs w:val="24"/>
                <w:rtl/>
              </w:rPr>
              <w:t>ה</w:t>
            </w:r>
            <w:r w:rsidRPr="00FD37C1">
              <w:rPr>
                <w:rFonts w:asciiTheme="minorBidi" w:hAnsiTheme="minorBidi" w:cs="David"/>
                <w:sz w:val="24"/>
                <w:szCs w:val="24"/>
                <w:rtl/>
              </w:rPr>
              <w:t xml:space="preserve">גז </w:t>
            </w:r>
            <w:r w:rsidRPr="00FD37C1">
              <w:rPr>
                <w:rFonts w:asciiTheme="minorBidi" w:hAnsiTheme="minorBidi" w:cs="David" w:hint="eastAsia"/>
                <w:sz w:val="24"/>
                <w:szCs w:val="24"/>
                <w:rtl/>
              </w:rPr>
              <w:t>ל</w:t>
            </w:r>
            <w:r w:rsidRPr="00FD37C1">
              <w:rPr>
                <w:rFonts w:asciiTheme="minorBidi" w:hAnsiTheme="minorBidi" w:cs="David"/>
                <w:sz w:val="24"/>
                <w:szCs w:val="24"/>
                <w:rtl/>
              </w:rPr>
              <w:t>תקן ישראלי  ת"י 158 מתקנים לגזים פחמימניים מעובים (גפ"מ)</w:t>
            </w:r>
          </w:p>
        </w:tc>
        <w:tc>
          <w:tcPr>
            <w:tcW w:w="4962" w:type="dxa"/>
          </w:tcPr>
          <w:p w:rsidR="002001C0" w:rsidRPr="00FD37C1" w:rsidRDefault="002001C0" w:rsidP="004D6715">
            <w:pPr>
              <w:spacing w:line="360" w:lineRule="auto"/>
              <w:jc w:val="center"/>
              <w:rPr>
                <w:rFonts w:asciiTheme="minorBidi" w:hAnsiTheme="minorBidi" w:cs="David"/>
                <w:sz w:val="24"/>
                <w:szCs w:val="24"/>
                <w:rtl/>
              </w:rPr>
            </w:pPr>
            <w:r w:rsidRPr="00FD37C1">
              <w:rPr>
                <w:rFonts w:asciiTheme="minorBidi" w:hAnsiTheme="minorBidi" w:cs="David"/>
                <w:sz w:val="24"/>
                <w:szCs w:val="24"/>
                <w:rtl/>
              </w:rPr>
              <w:t xml:space="preserve">בעל רישיון </w:t>
            </w:r>
            <w:r w:rsidRPr="00FD37C1">
              <w:rPr>
                <w:rFonts w:asciiTheme="minorBidi" w:hAnsiTheme="minorBidi" w:cs="David" w:hint="eastAsia"/>
                <w:sz w:val="24"/>
                <w:szCs w:val="24"/>
                <w:rtl/>
              </w:rPr>
              <w:t>בתוקף</w:t>
            </w:r>
            <w:r w:rsidRPr="00FD37C1">
              <w:rPr>
                <w:rFonts w:asciiTheme="minorBidi" w:hAnsiTheme="minorBidi" w:cs="David"/>
                <w:sz w:val="24"/>
                <w:szCs w:val="24"/>
                <w:rtl/>
              </w:rPr>
              <w:t xml:space="preserve"> לעבודת גפ"מ לפי תקנות הגז (בטיחות ברישוי) (רישוי עסקים עבודות בגפ"מ), התשס"ו-2006, אשר רשאי לתת </w:t>
            </w:r>
            <w:r>
              <w:rPr>
                <w:rFonts w:asciiTheme="minorBidi" w:hAnsiTheme="minorBidi" w:cs="David"/>
                <w:sz w:val="24"/>
                <w:szCs w:val="24"/>
                <w:rtl/>
              </w:rPr>
              <w:t>אישור כאמור, בהתאם לסוג רישיונו</w:t>
            </w:r>
          </w:p>
        </w:tc>
      </w:tr>
    </w:tbl>
    <w:p w:rsidR="002001C0" w:rsidRPr="0094495F" w:rsidRDefault="002001C0" w:rsidP="004D6715">
      <w:pPr>
        <w:pStyle w:val="a7"/>
        <w:numPr>
          <w:ilvl w:val="1"/>
          <w:numId w:val="29"/>
        </w:numPr>
        <w:spacing w:after="0" w:line="360" w:lineRule="auto"/>
        <w:jc w:val="both"/>
        <w:rPr>
          <w:rFonts w:ascii="Arial" w:hAnsi="Arial" w:cs="David"/>
          <w:b/>
          <w:bCs/>
          <w:sz w:val="24"/>
          <w:szCs w:val="24"/>
          <w:u w:val="single"/>
        </w:rPr>
      </w:pPr>
      <w:r w:rsidRPr="0094495F">
        <w:rPr>
          <w:rFonts w:ascii="Arial" w:hAnsi="Arial" w:cs="David"/>
          <w:b/>
          <w:bCs/>
          <w:sz w:val="24"/>
          <w:szCs w:val="24"/>
          <w:u w:val="single"/>
          <w:rtl/>
        </w:rPr>
        <w:t>כללי</w:t>
      </w:r>
    </w:p>
    <w:p w:rsidR="002001C0" w:rsidRPr="00FD37C1" w:rsidRDefault="002001C0" w:rsidP="004D6715">
      <w:pPr>
        <w:pStyle w:val="a7"/>
        <w:numPr>
          <w:ilvl w:val="2"/>
          <w:numId w:val="29"/>
        </w:numPr>
        <w:tabs>
          <w:tab w:val="left" w:pos="893"/>
        </w:tabs>
        <w:spacing w:after="0" w:line="360" w:lineRule="auto"/>
        <w:contextualSpacing w:val="0"/>
        <w:jc w:val="both"/>
        <w:rPr>
          <w:rFonts w:asciiTheme="minorBidi" w:hAnsiTheme="minorBidi" w:cs="David"/>
          <w:sz w:val="24"/>
          <w:szCs w:val="24"/>
          <w:rtl/>
        </w:rPr>
      </w:pPr>
      <w:r w:rsidRPr="00FD37C1">
        <w:rPr>
          <w:rFonts w:asciiTheme="minorBidi" w:hAnsiTheme="minorBidi" w:cs="David"/>
          <w:sz w:val="24"/>
          <w:szCs w:val="24"/>
          <w:rtl/>
        </w:rPr>
        <w:t>מפרט זה מתייחס לדרישות סידורי בטיחות האש הבסיסיות והחיוניות לצמצום הסכנה לחיים ולרכוש באירוע כבאות והצלה, וביצועו אינו מבטיח מניעת דליקות ונ</w:t>
      </w:r>
      <w:r>
        <w:rPr>
          <w:rFonts w:asciiTheme="minorBidi" w:hAnsiTheme="minorBidi" w:cs="David"/>
          <w:sz w:val="24"/>
          <w:szCs w:val="24"/>
          <w:rtl/>
        </w:rPr>
        <w:t>זקיהן. בעל העסק יפעיל את העסק</w:t>
      </w:r>
      <w:r>
        <w:rPr>
          <w:rFonts w:asciiTheme="minorBidi" w:hAnsiTheme="minorBidi" w:cs="David" w:hint="cs"/>
          <w:sz w:val="24"/>
          <w:szCs w:val="24"/>
          <w:rtl/>
        </w:rPr>
        <w:t xml:space="preserve"> </w:t>
      </w:r>
      <w:r>
        <w:rPr>
          <w:rFonts w:asciiTheme="minorBidi" w:hAnsiTheme="minorBidi" w:cs="David"/>
          <w:sz w:val="24"/>
          <w:szCs w:val="24"/>
          <w:rtl/>
        </w:rPr>
        <w:t>בכל עת</w:t>
      </w:r>
      <w:r>
        <w:rPr>
          <w:rFonts w:asciiTheme="minorBidi" w:hAnsiTheme="minorBidi" w:cs="David" w:hint="cs"/>
          <w:sz w:val="24"/>
          <w:szCs w:val="24"/>
          <w:rtl/>
        </w:rPr>
        <w:t xml:space="preserve">, </w:t>
      </w:r>
      <w:r w:rsidRPr="00FD37C1">
        <w:rPr>
          <w:rFonts w:asciiTheme="minorBidi" w:hAnsiTheme="minorBidi" w:cs="David"/>
          <w:sz w:val="24"/>
          <w:szCs w:val="24"/>
          <w:rtl/>
        </w:rPr>
        <w:t xml:space="preserve">תוך נקיטה והתקנת סידורי בטיחות אש והצלה ההולמים את היקף הפעילות בעסק, רמת הסיכון הנובעת מאופי הפעילות בעסק, ממספר השוהים בו, ממיקומו, </w:t>
      </w:r>
      <w:r w:rsidRPr="00FD37C1">
        <w:rPr>
          <w:rFonts w:asciiTheme="minorBidi" w:hAnsiTheme="minorBidi" w:cs="David" w:hint="eastAsia"/>
          <w:sz w:val="24"/>
          <w:szCs w:val="24"/>
          <w:rtl/>
        </w:rPr>
        <w:t>מ</w:t>
      </w:r>
      <w:r w:rsidRPr="00FD37C1">
        <w:rPr>
          <w:rFonts w:asciiTheme="minorBidi" w:hAnsiTheme="minorBidi" w:cs="David"/>
          <w:sz w:val="24"/>
          <w:szCs w:val="24"/>
          <w:rtl/>
        </w:rPr>
        <w:t>שטחו ולפי כל דין, ולכל הפחות לפי מפרט זה.</w:t>
      </w:r>
    </w:p>
    <w:p w:rsidR="002001C0" w:rsidRPr="00FD37C1" w:rsidRDefault="002001C0" w:rsidP="004D6715">
      <w:pPr>
        <w:pStyle w:val="a7"/>
        <w:numPr>
          <w:ilvl w:val="2"/>
          <w:numId w:val="29"/>
        </w:numPr>
        <w:tabs>
          <w:tab w:val="left" w:pos="893"/>
        </w:tabs>
        <w:spacing w:after="0" w:line="360" w:lineRule="auto"/>
        <w:contextualSpacing w:val="0"/>
        <w:jc w:val="both"/>
        <w:rPr>
          <w:rFonts w:asciiTheme="minorBidi" w:hAnsiTheme="minorBidi" w:cs="David"/>
          <w:sz w:val="24"/>
          <w:szCs w:val="24"/>
          <w:rtl/>
        </w:rPr>
      </w:pPr>
      <w:r w:rsidRPr="00FD37C1">
        <w:rPr>
          <w:rFonts w:asciiTheme="minorBidi" w:hAnsiTheme="minorBidi" w:cs="David"/>
          <w:sz w:val="24"/>
          <w:szCs w:val="24"/>
          <w:rtl/>
        </w:rPr>
        <w:t xml:space="preserve">אין בדרישות המופיעות במפרט זה כדי לגרוע מהדרישות הקבועות על פי כל דין, לרבות דיני התכנון והבנייה. </w:t>
      </w:r>
    </w:p>
    <w:p w:rsidR="002001C0" w:rsidRPr="00FD37C1" w:rsidRDefault="002001C0" w:rsidP="004D6715">
      <w:pPr>
        <w:pStyle w:val="a7"/>
        <w:numPr>
          <w:ilvl w:val="2"/>
          <w:numId w:val="29"/>
        </w:numPr>
        <w:tabs>
          <w:tab w:val="left" w:pos="893"/>
        </w:tabs>
        <w:spacing w:after="0" w:line="360" w:lineRule="auto"/>
        <w:contextualSpacing w:val="0"/>
        <w:jc w:val="both"/>
        <w:rPr>
          <w:rFonts w:asciiTheme="minorBidi" w:hAnsiTheme="minorBidi" w:cs="David"/>
          <w:sz w:val="24"/>
          <w:szCs w:val="24"/>
        </w:rPr>
      </w:pPr>
      <w:r>
        <w:rPr>
          <w:rFonts w:asciiTheme="minorBidi" w:hAnsiTheme="minorBidi" w:cs="David"/>
          <w:sz w:val="24"/>
          <w:szCs w:val="24"/>
          <w:rtl/>
        </w:rPr>
        <w:t>מבלי לגרוע מכלליות האמור</w:t>
      </w:r>
      <w:r>
        <w:rPr>
          <w:rFonts w:asciiTheme="minorBidi" w:hAnsiTheme="minorBidi" w:cs="David" w:hint="cs"/>
          <w:sz w:val="24"/>
          <w:szCs w:val="24"/>
          <w:rtl/>
        </w:rPr>
        <w:t xml:space="preserve"> </w:t>
      </w:r>
      <w:r w:rsidRPr="00FD37C1">
        <w:rPr>
          <w:rFonts w:asciiTheme="minorBidi" w:hAnsiTheme="minorBidi" w:cs="David"/>
          <w:sz w:val="24"/>
          <w:szCs w:val="24"/>
          <w:rtl/>
        </w:rPr>
        <w:t>בסעי</w:t>
      </w:r>
      <w:r w:rsidRPr="00FD37C1">
        <w:rPr>
          <w:rFonts w:asciiTheme="minorBidi" w:hAnsiTheme="minorBidi" w:cs="David" w:hint="cs"/>
          <w:sz w:val="24"/>
          <w:szCs w:val="24"/>
          <w:rtl/>
        </w:rPr>
        <w:t>פים</w:t>
      </w:r>
      <w:r>
        <w:rPr>
          <w:rFonts w:asciiTheme="minorBidi" w:hAnsiTheme="minorBidi" w:cs="David" w:hint="cs"/>
          <w:sz w:val="24"/>
          <w:szCs w:val="24"/>
          <w:rtl/>
        </w:rPr>
        <w:t xml:space="preserve"> 4.3.1</w:t>
      </w:r>
      <w:r w:rsidRPr="00FD37C1">
        <w:rPr>
          <w:rFonts w:asciiTheme="minorBidi" w:hAnsiTheme="minorBidi" w:cs="David"/>
          <w:sz w:val="24"/>
          <w:szCs w:val="24"/>
          <w:rtl/>
        </w:rPr>
        <w:t xml:space="preserve"> ו-</w:t>
      </w:r>
      <w:r>
        <w:rPr>
          <w:rFonts w:asciiTheme="minorBidi" w:hAnsiTheme="minorBidi" w:cs="David" w:hint="cs"/>
          <w:sz w:val="24"/>
          <w:szCs w:val="24"/>
          <w:rtl/>
        </w:rPr>
        <w:t>4.3.2,</w:t>
      </w:r>
      <w:r w:rsidRPr="00FD37C1">
        <w:rPr>
          <w:rFonts w:asciiTheme="minorBidi" w:hAnsiTheme="minorBidi" w:cs="David"/>
          <w:sz w:val="24"/>
          <w:szCs w:val="24"/>
          <w:rtl/>
        </w:rPr>
        <w:t xml:space="preserve"> אין בהוראות מפרט זה כדי לגרוע מהדרישות הקבועות </w:t>
      </w:r>
      <w:r w:rsidRPr="00FD37C1">
        <w:rPr>
          <w:rFonts w:asciiTheme="minorBidi" w:hAnsiTheme="minorBidi" w:cs="David" w:hint="eastAsia"/>
          <w:sz w:val="24"/>
          <w:szCs w:val="24"/>
          <w:rtl/>
        </w:rPr>
        <w:t>בדיני</w:t>
      </w:r>
      <w:r w:rsidRPr="00FD37C1">
        <w:rPr>
          <w:rFonts w:asciiTheme="minorBidi" w:hAnsiTheme="minorBidi" w:cs="David"/>
          <w:sz w:val="24"/>
          <w:szCs w:val="24"/>
          <w:rtl/>
        </w:rPr>
        <w:t xml:space="preserve"> התכנון והבנייה, לצורך קבלת היתר בנייה, </w:t>
      </w:r>
      <w:r w:rsidRPr="00FD37C1">
        <w:rPr>
          <w:rFonts w:asciiTheme="minorBidi" w:hAnsiTheme="minorBidi" w:cs="David" w:hint="eastAsia"/>
          <w:sz w:val="24"/>
          <w:szCs w:val="24"/>
          <w:rtl/>
        </w:rPr>
        <w:t>או</w:t>
      </w:r>
      <w:r w:rsidRPr="00FD37C1">
        <w:rPr>
          <w:rFonts w:asciiTheme="minorBidi" w:hAnsiTheme="minorBidi" w:cs="David"/>
          <w:sz w:val="24"/>
          <w:szCs w:val="24"/>
          <w:rtl/>
        </w:rPr>
        <w:t xml:space="preserve"> ההוראות לעניין המשך אכלוס הנכס, ובכל מקום בו ישנה התייחסות במפרט לדרישות הנוגעות לבטיחות אש בעסק, הן</w:t>
      </w:r>
      <w:r w:rsidR="004D6715">
        <w:rPr>
          <w:rFonts w:asciiTheme="minorBidi" w:hAnsiTheme="minorBidi" w:cs="David"/>
          <w:sz w:val="24"/>
          <w:szCs w:val="24"/>
          <w:rtl/>
        </w:rPr>
        <w:t xml:space="preserve"> יבואו בנוסף לדרישות תקנות אלו.</w:t>
      </w:r>
    </w:p>
    <w:p w:rsidR="002001C0" w:rsidRPr="00FD37C1" w:rsidRDefault="002001C0" w:rsidP="004D6715">
      <w:pPr>
        <w:pStyle w:val="a7"/>
        <w:numPr>
          <w:ilvl w:val="2"/>
          <w:numId w:val="29"/>
        </w:numPr>
        <w:tabs>
          <w:tab w:val="left" w:pos="893"/>
        </w:tabs>
        <w:spacing w:after="0" w:line="360" w:lineRule="auto"/>
        <w:contextualSpacing w:val="0"/>
        <w:jc w:val="both"/>
        <w:rPr>
          <w:rFonts w:asciiTheme="minorBidi" w:hAnsiTheme="minorBidi" w:cs="David"/>
          <w:sz w:val="24"/>
          <w:szCs w:val="24"/>
          <w:rtl/>
        </w:rPr>
      </w:pPr>
      <w:r w:rsidRPr="00FD37C1">
        <w:rPr>
          <w:rFonts w:asciiTheme="minorBidi" w:hAnsiTheme="minorBidi"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w:t>
      </w:r>
      <w:r w:rsidRPr="00FD37C1">
        <w:rPr>
          <w:rFonts w:asciiTheme="minorBidi" w:hAnsiTheme="minorBidi" w:cs="David" w:hint="cs"/>
          <w:sz w:val="24"/>
          <w:szCs w:val="24"/>
          <w:rtl/>
        </w:rPr>
        <w:t>תו</w:t>
      </w:r>
      <w:r w:rsidRPr="00FD37C1">
        <w:rPr>
          <w:rFonts w:asciiTheme="minorBidi" w:hAnsiTheme="minorBidi" w:cs="David"/>
          <w:sz w:val="24"/>
          <w:szCs w:val="24"/>
          <w:rtl/>
        </w:rPr>
        <w:t xml:space="preserve"> בהוראות דיני התכנון והבנייה.</w:t>
      </w:r>
    </w:p>
    <w:p w:rsidR="002001C0" w:rsidRPr="00FD37C1" w:rsidRDefault="002001C0" w:rsidP="004D6715">
      <w:pPr>
        <w:pStyle w:val="a7"/>
        <w:numPr>
          <w:ilvl w:val="2"/>
          <w:numId w:val="29"/>
        </w:numPr>
        <w:tabs>
          <w:tab w:val="left" w:pos="893"/>
        </w:tabs>
        <w:spacing w:after="0" w:line="360" w:lineRule="auto"/>
        <w:contextualSpacing w:val="0"/>
        <w:jc w:val="both"/>
        <w:rPr>
          <w:rFonts w:asciiTheme="minorBidi" w:hAnsiTheme="minorBidi" w:cs="David"/>
          <w:sz w:val="24"/>
          <w:szCs w:val="24"/>
          <w:rtl/>
        </w:rPr>
      </w:pPr>
      <w:r w:rsidRPr="00FD37C1">
        <w:rPr>
          <w:rFonts w:asciiTheme="minorBidi" w:hAnsiTheme="minorBidi" w:cs="David"/>
          <w:sz w:val="24"/>
          <w:szCs w:val="24"/>
          <w:rtl/>
        </w:rPr>
        <w:t>הפניות במפרט לתקן ישראלי (ת"י) מחייבות</w:t>
      </w:r>
      <w:r w:rsidRPr="00FD37C1">
        <w:rPr>
          <w:rFonts w:asciiTheme="minorBidi" w:hAnsiTheme="minorBidi" w:cs="David"/>
          <w:sz w:val="24"/>
          <w:szCs w:val="24"/>
        </w:rPr>
        <w:t xml:space="preserve"> </w:t>
      </w:r>
      <w:r w:rsidRPr="00FD37C1">
        <w:rPr>
          <w:rFonts w:asciiTheme="minorBidi" w:hAnsiTheme="minorBidi" w:cs="David"/>
          <w:sz w:val="24"/>
          <w:szCs w:val="24"/>
          <w:rtl/>
        </w:rPr>
        <w:t xml:space="preserve">כי תתקיים התאמה מלאה בין מבנה העסק, תכולתו וסידורי בטיחות אש והצלה בו, לבין </w:t>
      </w:r>
      <w:r w:rsidRPr="00FD37C1">
        <w:rPr>
          <w:rFonts w:asciiTheme="minorBidi" w:hAnsiTheme="minorBidi" w:cs="David" w:hint="eastAsia"/>
          <w:sz w:val="24"/>
          <w:szCs w:val="24"/>
          <w:rtl/>
        </w:rPr>
        <w:t>ה</w:t>
      </w:r>
      <w:r w:rsidRPr="00FD37C1">
        <w:rPr>
          <w:rFonts w:asciiTheme="minorBidi" w:hAnsiTheme="minorBidi" w:cs="David"/>
          <w:sz w:val="24"/>
          <w:szCs w:val="24"/>
          <w:rtl/>
        </w:rPr>
        <w:t>דרישות הקבועות בתקן; ובעל העסק, או מי מטעמו שמונה לעסוק בתחום זה, מחויב להכיר את דרישות התקן ולוודא כי תתקיים התאמה מלאה של העסק כנדרש.</w:t>
      </w:r>
    </w:p>
    <w:p w:rsidR="002001C0" w:rsidRPr="00FD37C1" w:rsidRDefault="002001C0" w:rsidP="004D6715">
      <w:pPr>
        <w:pStyle w:val="a7"/>
        <w:numPr>
          <w:ilvl w:val="2"/>
          <w:numId w:val="29"/>
        </w:numPr>
        <w:tabs>
          <w:tab w:val="left" w:pos="893"/>
        </w:tabs>
        <w:spacing w:after="0" w:line="360" w:lineRule="auto"/>
        <w:contextualSpacing w:val="0"/>
        <w:jc w:val="both"/>
        <w:rPr>
          <w:rFonts w:asciiTheme="minorBidi" w:hAnsiTheme="minorBidi" w:cs="David"/>
          <w:sz w:val="24"/>
          <w:szCs w:val="24"/>
          <w:rtl/>
        </w:rPr>
      </w:pPr>
      <w:r w:rsidRPr="00FD37C1">
        <w:rPr>
          <w:rFonts w:asciiTheme="minorBidi" w:hAnsiTheme="minorBidi" w:cs="David"/>
          <w:sz w:val="24"/>
          <w:szCs w:val="24"/>
          <w:rtl/>
        </w:rPr>
        <w:t xml:space="preserve">הדרישות המופיעות במפרט </w:t>
      </w:r>
      <w:r w:rsidRPr="00FD37C1">
        <w:rPr>
          <w:rFonts w:asciiTheme="minorBidi" w:hAnsiTheme="minorBidi" w:cs="David" w:hint="eastAsia"/>
          <w:sz w:val="24"/>
          <w:szCs w:val="24"/>
          <w:rtl/>
        </w:rPr>
        <w:t>יקוימו</w:t>
      </w:r>
      <w:r w:rsidRPr="00FD37C1">
        <w:rPr>
          <w:rFonts w:asciiTheme="minorBidi" w:hAnsiTheme="minorBidi" w:cs="David"/>
          <w:sz w:val="24"/>
          <w:szCs w:val="24"/>
          <w:rtl/>
        </w:rPr>
        <w:t xml:space="preserve"> לכל אורך תקופת פעילותו של העסק, ובעל העסק אחראי לכך שלא יתבצעו כל שינויים בעסק, העומדים בסתירה להוראות המפרט ולתנאי הרישיון.</w:t>
      </w:r>
    </w:p>
    <w:p w:rsidR="0094495F" w:rsidRDefault="002001C0" w:rsidP="004D6715">
      <w:pPr>
        <w:pStyle w:val="a7"/>
        <w:numPr>
          <w:ilvl w:val="2"/>
          <w:numId w:val="29"/>
        </w:numPr>
        <w:tabs>
          <w:tab w:val="left" w:pos="893"/>
        </w:tabs>
        <w:spacing w:after="0" w:line="360" w:lineRule="auto"/>
        <w:contextualSpacing w:val="0"/>
        <w:jc w:val="both"/>
        <w:rPr>
          <w:rFonts w:asciiTheme="minorBidi" w:hAnsiTheme="minorBidi" w:cs="David"/>
          <w:sz w:val="24"/>
          <w:szCs w:val="24"/>
        </w:rPr>
      </w:pPr>
      <w:r w:rsidRPr="00FD37C1">
        <w:rPr>
          <w:rFonts w:asciiTheme="minorBidi" w:hAnsiTheme="minorBidi" w:cs="David"/>
          <w:sz w:val="24"/>
          <w:szCs w:val="24"/>
          <w:rtl/>
        </w:rPr>
        <w:t>תחזוקת סידורי בטיחות אש והצלה:</w:t>
      </w:r>
    </w:p>
    <w:p w:rsidR="0094495F" w:rsidRDefault="002001C0" w:rsidP="004D6715">
      <w:pPr>
        <w:pStyle w:val="a7"/>
        <w:numPr>
          <w:ilvl w:val="0"/>
          <w:numId w:val="31"/>
        </w:numPr>
        <w:tabs>
          <w:tab w:val="left" w:pos="893"/>
        </w:tabs>
        <w:spacing w:after="0" w:line="360" w:lineRule="auto"/>
        <w:contextualSpacing w:val="0"/>
        <w:jc w:val="both"/>
        <w:rPr>
          <w:rFonts w:asciiTheme="minorBidi" w:hAnsiTheme="minorBidi" w:cs="David"/>
          <w:sz w:val="24"/>
          <w:szCs w:val="24"/>
          <w:rtl/>
        </w:rPr>
      </w:pPr>
      <w:r w:rsidRPr="0094495F">
        <w:rPr>
          <w:rFonts w:asciiTheme="minorBidi" w:hAnsiTheme="minorBidi" w:cs="David"/>
          <w:sz w:val="24"/>
          <w:szCs w:val="24"/>
          <w:rtl/>
        </w:rPr>
        <w:t>סידורי בטיחות אש והצלה יימצאו במצב תקין בכל עת, ובעל ר</w:t>
      </w:r>
      <w:r w:rsidRPr="0094495F">
        <w:rPr>
          <w:rFonts w:asciiTheme="minorBidi" w:hAnsiTheme="minorBidi" w:cs="David" w:hint="eastAsia"/>
          <w:sz w:val="24"/>
          <w:szCs w:val="24"/>
          <w:rtl/>
        </w:rPr>
        <w:t>י</w:t>
      </w:r>
      <w:r w:rsidRPr="0094495F">
        <w:rPr>
          <w:rFonts w:asciiTheme="minorBidi" w:hAnsiTheme="minorBidi" w:cs="David"/>
          <w:sz w:val="24"/>
          <w:szCs w:val="24"/>
          <w:rtl/>
        </w:rPr>
        <w:t xml:space="preserve">שיון העסק יוודא את ביצוען של הבדיקות, הטיפולים וכל פעולה אחרת הנדרשת לצורך כך (להלן </w:t>
      </w:r>
      <w:r w:rsidRPr="0094495F">
        <w:rPr>
          <w:rFonts w:asciiTheme="minorBidi" w:hAnsiTheme="minorBidi" w:cs="David" w:hint="cs"/>
          <w:sz w:val="24"/>
          <w:szCs w:val="24"/>
          <w:rtl/>
        </w:rPr>
        <w:t>-</w:t>
      </w:r>
      <w:r w:rsidRPr="0094495F">
        <w:rPr>
          <w:rFonts w:asciiTheme="minorBidi" w:hAnsiTheme="minorBidi" w:cs="David"/>
          <w:sz w:val="24"/>
          <w:szCs w:val="24"/>
          <w:rtl/>
        </w:rPr>
        <w:t xml:space="preserve"> תחזוקת אמצעי כיבוי אש והצלה).</w:t>
      </w:r>
    </w:p>
    <w:p w:rsidR="002001C0" w:rsidRPr="0094495F" w:rsidRDefault="002001C0" w:rsidP="004D6715">
      <w:pPr>
        <w:pStyle w:val="a7"/>
        <w:numPr>
          <w:ilvl w:val="0"/>
          <w:numId w:val="31"/>
        </w:numPr>
        <w:tabs>
          <w:tab w:val="left" w:pos="893"/>
        </w:tabs>
        <w:spacing w:after="0" w:line="360" w:lineRule="auto"/>
        <w:contextualSpacing w:val="0"/>
        <w:jc w:val="both"/>
        <w:rPr>
          <w:rFonts w:asciiTheme="minorBidi" w:hAnsiTheme="minorBidi" w:cs="David"/>
          <w:sz w:val="24"/>
          <w:szCs w:val="24"/>
          <w:rtl/>
        </w:rPr>
      </w:pPr>
      <w:r w:rsidRPr="0094495F">
        <w:rPr>
          <w:rFonts w:asciiTheme="minorBidi" w:hAnsiTheme="minorBidi" w:cs="David"/>
          <w:sz w:val="24"/>
          <w:szCs w:val="24"/>
          <w:rtl/>
        </w:rPr>
        <w:t xml:space="preserve">תחזוקת אמצעי כיבוי אש והצלה תתבצע לפי הוראות התקן הישראלי </w:t>
      </w:r>
      <w:r w:rsidRPr="0094495F">
        <w:rPr>
          <w:rFonts w:asciiTheme="minorBidi" w:hAnsiTheme="minorBidi" w:cs="David" w:hint="cs"/>
          <w:sz w:val="24"/>
          <w:szCs w:val="24"/>
          <w:rtl/>
        </w:rPr>
        <w:t xml:space="preserve">(ת"י) </w:t>
      </w:r>
      <w:r w:rsidRPr="0094495F">
        <w:rPr>
          <w:rFonts w:asciiTheme="minorBidi" w:hAnsiTheme="minorBidi" w:cs="David"/>
          <w:sz w:val="24"/>
          <w:szCs w:val="24"/>
          <w:rtl/>
        </w:rPr>
        <w:t>התקף והוראות היצרן, ואם ניתנו הוראות נוספות על ידי</w:t>
      </w:r>
      <w:r w:rsidRPr="0094495F">
        <w:rPr>
          <w:rFonts w:asciiTheme="minorBidi" w:hAnsiTheme="minorBidi" w:cs="David" w:hint="cs"/>
          <w:sz w:val="24"/>
          <w:szCs w:val="24"/>
          <w:rtl/>
        </w:rPr>
        <w:t xml:space="preserve"> </w:t>
      </w:r>
      <w:r w:rsidR="0094495F">
        <w:rPr>
          <w:rFonts w:asciiTheme="minorBidi" w:hAnsiTheme="minorBidi" w:cs="David"/>
          <w:sz w:val="24"/>
          <w:szCs w:val="24"/>
          <w:rtl/>
        </w:rPr>
        <w:t xml:space="preserve">נותן האישור </w:t>
      </w:r>
      <w:r w:rsidR="0094495F">
        <w:rPr>
          <w:rFonts w:asciiTheme="minorBidi" w:hAnsiTheme="minorBidi" w:cs="David" w:hint="cs"/>
          <w:sz w:val="24"/>
          <w:szCs w:val="24"/>
          <w:rtl/>
        </w:rPr>
        <w:t>-</w:t>
      </w:r>
      <w:r w:rsidRPr="0094495F">
        <w:rPr>
          <w:rFonts w:asciiTheme="minorBidi" w:hAnsiTheme="minorBidi" w:cs="David"/>
          <w:sz w:val="24"/>
          <w:szCs w:val="24"/>
          <w:rtl/>
        </w:rPr>
        <w:t xml:space="preserve"> בהתאם להוראות אלו.</w:t>
      </w:r>
    </w:p>
    <w:p w:rsidR="002001C0" w:rsidRPr="00FD37C1" w:rsidRDefault="002001C0" w:rsidP="004D6715">
      <w:pPr>
        <w:pStyle w:val="a7"/>
        <w:numPr>
          <w:ilvl w:val="2"/>
          <w:numId w:val="29"/>
        </w:numPr>
        <w:tabs>
          <w:tab w:val="left" w:pos="893"/>
        </w:tabs>
        <w:spacing w:after="0" w:line="360" w:lineRule="auto"/>
        <w:contextualSpacing w:val="0"/>
        <w:jc w:val="both"/>
        <w:rPr>
          <w:rFonts w:ascii="Arial" w:hAnsi="Arial" w:cs="David"/>
          <w:sz w:val="24"/>
          <w:szCs w:val="24"/>
        </w:rPr>
      </w:pPr>
      <w:r w:rsidRPr="00FD37C1">
        <w:rPr>
          <w:rFonts w:ascii="Arial" w:hAnsi="Arial" w:cs="David"/>
          <w:sz w:val="24"/>
          <w:szCs w:val="24"/>
          <w:rtl/>
        </w:rPr>
        <w:t>תיקון הוראות הנציב אליהן מפנה מפרט זה, יחול על העסק בהתאם להוראות סעיף 7ג4 לחוק</w:t>
      </w:r>
      <w:r w:rsidRPr="00FD37C1">
        <w:rPr>
          <w:rFonts w:ascii="Arial" w:hAnsi="Arial" w:cs="David" w:hint="cs"/>
          <w:sz w:val="24"/>
          <w:szCs w:val="24"/>
          <w:rtl/>
        </w:rPr>
        <w:t>.</w:t>
      </w:r>
    </w:p>
    <w:p w:rsidR="002001C0" w:rsidRPr="00FD37C1" w:rsidRDefault="002001C0" w:rsidP="004D6715">
      <w:pPr>
        <w:pStyle w:val="a7"/>
        <w:numPr>
          <w:ilvl w:val="1"/>
          <w:numId w:val="29"/>
        </w:numPr>
        <w:spacing w:after="0" w:line="360" w:lineRule="auto"/>
        <w:contextualSpacing w:val="0"/>
        <w:jc w:val="both"/>
        <w:rPr>
          <w:rFonts w:ascii="Arial" w:hAnsi="Arial" w:cs="David"/>
          <w:b/>
          <w:bCs/>
          <w:sz w:val="24"/>
          <w:szCs w:val="24"/>
          <w:u w:val="single"/>
          <w:rtl/>
        </w:rPr>
      </w:pPr>
      <w:r w:rsidRPr="00FD37C1">
        <w:rPr>
          <w:rFonts w:ascii="Arial" w:hAnsi="Arial" w:cs="David"/>
          <w:b/>
          <w:bCs/>
          <w:sz w:val="24"/>
          <w:szCs w:val="24"/>
          <w:u w:val="single"/>
          <w:rtl/>
        </w:rPr>
        <w:t>ציוד כיבוי</w:t>
      </w:r>
    </w:p>
    <w:p w:rsidR="002001C0" w:rsidRPr="00FD37C1" w:rsidRDefault="002001C0" w:rsidP="004D6715">
      <w:pPr>
        <w:pStyle w:val="a7"/>
        <w:numPr>
          <w:ilvl w:val="2"/>
          <w:numId w:val="29"/>
        </w:numPr>
        <w:tabs>
          <w:tab w:val="left" w:pos="700"/>
        </w:tabs>
        <w:spacing w:after="0" w:line="360" w:lineRule="auto"/>
        <w:contextualSpacing w:val="0"/>
        <w:jc w:val="both"/>
        <w:rPr>
          <w:rFonts w:ascii="Arial" w:hAnsi="Arial" w:cs="David"/>
          <w:sz w:val="24"/>
          <w:szCs w:val="24"/>
        </w:rPr>
      </w:pPr>
      <w:r w:rsidRPr="00FD37C1">
        <w:rPr>
          <w:rFonts w:ascii="Arial" w:hAnsi="Arial" w:cs="David"/>
          <w:sz w:val="24"/>
          <w:szCs w:val="24"/>
          <w:rtl/>
        </w:rPr>
        <w:t xml:space="preserve">בעסק יוצבו מטפי כיבוי מסוג אבקה יבשה </w:t>
      </w:r>
      <w:r w:rsidRPr="00FD37C1">
        <w:rPr>
          <w:rFonts w:ascii="Arial" w:hAnsi="Arial" w:cs="David" w:hint="cs"/>
          <w:sz w:val="24"/>
          <w:szCs w:val="24"/>
          <w:rtl/>
        </w:rPr>
        <w:t>במשקל</w:t>
      </w:r>
      <w:r>
        <w:rPr>
          <w:rFonts w:ascii="Arial" w:hAnsi="Arial" w:cs="David"/>
          <w:sz w:val="24"/>
          <w:szCs w:val="24"/>
          <w:rtl/>
        </w:rPr>
        <w:t xml:space="preserve"> של 6 ק''</w:t>
      </w:r>
      <w:r>
        <w:rPr>
          <w:rFonts w:ascii="Arial" w:hAnsi="Arial" w:cs="David" w:hint="cs"/>
          <w:sz w:val="24"/>
          <w:szCs w:val="24"/>
          <w:rtl/>
        </w:rPr>
        <w:t>ג.</w:t>
      </w:r>
    </w:p>
    <w:p w:rsidR="002001C0" w:rsidRPr="00FD37C1" w:rsidRDefault="002001C0" w:rsidP="004D6715">
      <w:pPr>
        <w:pStyle w:val="a7"/>
        <w:numPr>
          <w:ilvl w:val="2"/>
          <w:numId w:val="29"/>
        </w:numPr>
        <w:tabs>
          <w:tab w:val="left" w:pos="700"/>
        </w:tabs>
        <w:spacing w:after="0" w:line="360" w:lineRule="auto"/>
        <w:contextualSpacing w:val="0"/>
        <w:jc w:val="both"/>
        <w:rPr>
          <w:rFonts w:ascii="Arial" w:hAnsi="Arial" w:cs="David"/>
          <w:sz w:val="24"/>
          <w:szCs w:val="24"/>
          <w:rtl/>
        </w:rPr>
      </w:pPr>
      <w:r w:rsidRPr="00FD37C1">
        <w:rPr>
          <w:rFonts w:ascii="Arial" w:hAnsi="Arial" w:cs="David"/>
          <w:sz w:val="24"/>
          <w:szCs w:val="24"/>
          <w:rtl/>
        </w:rPr>
        <w:lastRenderedPageBreak/>
        <w:t>בדיקת מטפי</w:t>
      </w:r>
      <w:r w:rsidRPr="00FD37C1">
        <w:rPr>
          <w:rFonts w:ascii="Arial" w:hAnsi="Arial" w:cs="David" w:hint="cs"/>
          <w:sz w:val="24"/>
          <w:szCs w:val="24"/>
          <w:rtl/>
        </w:rPr>
        <w:t xml:space="preserve"> הכיבוי </w:t>
      </w:r>
      <w:r w:rsidRPr="00FD37C1">
        <w:rPr>
          <w:rFonts w:ascii="Arial" w:hAnsi="Arial" w:cs="David"/>
          <w:sz w:val="24"/>
          <w:szCs w:val="24"/>
          <w:rtl/>
        </w:rPr>
        <w:t>ותחזוקתם תעשה לפי האמור בתקן ישראלי</w:t>
      </w:r>
      <w:r>
        <w:rPr>
          <w:rFonts w:ascii="Arial" w:hAnsi="Arial" w:cs="David"/>
          <w:sz w:val="24"/>
          <w:szCs w:val="24"/>
          <w:rtl/>
        </w:rPr>
        <w:t xml:space="preserve"> ת"י 129, חלק 1 מטפים מיטלטלים</w:t>
      </w:r>
      <w:r>
        <w:rPr>
          <w:rFonts w:ascii="Arial" w:hAnsi="Arial" w:cs="David" w:hint="cs"/>
          <w:sz w:val="24"/>
          <w:szCs w:val="24"/>
          <w:rtl/>
        </w:rPr>
        <w:t xml:space="preserve"> - </w:t>
      </w:r>
      <w:r w:rsidRPr="00FD37C1">
        <w:rPr>
          <w:rFonts w:ascii="Arial" w:hAnsi="Arial" w:cs="David"/>
          <w:sz w:val="24"/>
          <w:szCs w:val="24"/>
          <w:rtl/>
        </w:rPr>
        <w:t xml:space="preserve">תחזוקה.  </w:t>
      </w:r>
    </w:p>
    <w:p w:rsidR="002001C0" w:rsidRPr="00FD37C1" w:rsidRDefault="002001C0" w:rsidP="004D6715">
      <w:pPr>
        <w:pStyle w:val="a7"/>
        <w:numPr>
          <w:ilvl w:val="2"/>
          <w:numId w:val="29"/>
        </w:numPr>
        <w:tabs>
          <w:tab w:val="left" w:pos="700"/>
        </w:tabs>
        <w:spacing w:after="0" w:line="360" w:lineRule="auto"/>
        <w:contextualSpacing w:val="0"/>
        <w:jc w:val="both"/>
        <w:rPr>
          <w:rFonts w:ascii="Arial" w:hAnsi="Arial" w:cs="David"/>
          <w:b/>
          <w:bCs/>
          <w:sz w:val="24"/>
          <w:szCs w:val="24"/>
          <w:u w:val="single"/>
        </w:rPr>
      </w:pPr>
      <w:r w:rsidRPr="00FD37C1">
        <w:rPr>
          <w:rFonts w:ascii="Arial" w:hAnsi="Arial" w:cs="David"/>
          <w:sz w:val="24"/>
          <w:szCs w:val="24"/>
          <w:rtl/>
        </w:rPr>
        <w:t>ציוד הכיבוי יה</w:t>
      </w:r>
      <w:r>
        <w:rPr>
          <w:rFonts w:ascii="Arial" w:hAnsi="Arial" w:cs="David"/>
          <w:sz w:val="24"/>
          <w:szCs w:val="24"/>
          <w:rtl/>
        </w:rPr>
        <w:t>יה נגיש וזמין ויוחזק במצב תקין</w:t>
      </w:r>
      <w:r>
        <w:rPr>
          <w:rFonts w:ascii="Arial" w:hAnsi="Arial" w:cs="David" w:hint="cs"/>
          <w:sz w:val="24"/>
          <w:szCs w:val="24"/>
          <w:rtl/>
        </w:rPr>
        <w:t xml:space="preserve"> </w:t>
      </w:r>
      <w:r w:rsidRPr="00FD37C1">
        <w:rPr>
          <w:rFonts w:ascii="Arial" w:hAnsi="Arial" w:cs="David"/>
          <w:sz w:val="24"/>
          <w:szCs w:val="24"/>
          <w:rtl/>
        </w:rPr>
        <w:t>בכל עת.</w:t>
      </w:r>
    </w:p>
    <w:p w:rsidR="002001C0" w:rsidRPr="00FD37C1" w:rsidRDefault="002001C0" w:rsidP="004D6715">
      <w:pPr>
        <w:pStyle w:val="a7"/>
        <w:numPr>
          <w:ilvl w:val="1"/>
          <w:numId w:val="29"/>
        </w:numPr>
        <w:spacing w:after="0" w:line="360" w:lineRule="auto"/>
        <w:contextualSpacing w:val="0"/>
        <w:jc w:val="both"/>
        <w:rPr>
          <w:rFonts w:ascii="Arial" w:hAnsi="Arial" w:cs="David"/>
          <w:b/>
          <w:bCs/>
          <w:sz w:val="24"/>
          <w:szCs w:val="24"/>
          <w:u w:val="single"/>
          <w:rtl/>
        </w:rPr>
      </w:pPr>
      <w:r w:rsidRPr="00FD37C1">
        <w:rPr>
          <w:rFonts w:ascii="Arial" w:hAnsi="Arial" w:cs="David"/>
          <w:b/>
          <w:bCs/>
          <w:sz w:val="24"/>
          <w:szCs w:val="24"/>
          <w:u w:val="single"/>
          <w:rtl/>
        </w:rPr>
        <w:t xml:space="preserve">מערכת </w:t>
      </w:r>
      <w:r w:rsidRPr="00FD37C1">
        <w:rPr>
          <w:rFonts w:ascii="Arial" w:hAnsi="Arial" w:cs="David" w:hint="cs"/>
          <w:b/>
          <w:bCs/>
          <w:sz w:val="24"/>
          <w:szCs w:val="24"/>
          <w:u w:val="single"/>
          <w:rtl/>
        </w:rPr>
        <w:t>הגפ"מ</w:t>
      </w:r>
    </w:p>
    <w:p w:rsidR="002001C0" w:rsidRPr="00FD37C1" w:rsidRDefault="002001C0" w:rsidP="004D6715">
      <w:pPr>
        <w:pStyle w:val="a7"/>
        <w:numPr>
          <w:ilvl w:val="2"/>
          <w:numId w:val="29"/>
        </w:numPr>
        <w:tabs>
          <w:tab w:val="left" w:pos="700"/>
        </w:tabs>
        <w:spacing w:after="0" w:line="360" w:lineRule="auto"/>
        <w:contextualSpacing w:val="0"/>
        <w:jc w:val="both"/>
        <w:rPr>
          <w:rFonts w:asciiTheme="minorBidi" w:hAnsiTheme="minorBidi" w:cs="David"/>
          <w:sz w:val="24"/>
          <w:szCs w:val="24"/>
        </w:rPr>
      </w:pPr>
      <w:r w:rsidRPr="00FD37C1">
        <w:rPr>
          <w:rFonts w:asciiTheme="minorBidi" w:hAnsiTheme="minorBidi" w:cs="David"/>
          <w:sz w:val="24"/>
          <w:szCs w:val="24"/>
          <w:rtl/>
        </w:rPr>
        <w:t xml:space="preserve">מערכת </w:t>
      </w:r>
      <w:r w:rsidRPr="00FD37C1">
        <w:rPr>
          <w:rFonts w:asciiTheme="minorBidi" w:hAnsiTheme="minorBidi" w:cs="David" w:hint="cs"/>
          <w:sz w:val="24"/>
          <w:szCs w:val="24"/>
          <w:rtl/>
        </w:rPr>
        <w:t>ה</w:t>
      </w:r>
      <w:r w:rsidRPr="00FD37C1">
        <w:rPr>
          <w:rFonts w:asciiTheme="minorBidi" w:hAnsiTheme="minorBidi" w:cs="David"/>
          <w:sz w:val="24"/>
          <w:szCs w:val="24"/>
          <w:rtl/>
        </w:rPr>
        <w:t xml:space="preserve">גפ"מ המשמשת את העסק תענה </w:t>
      </w:r>
      <w:r w:rsidRPr="00FD37C1">
        <w:rPr>
          <w:rFonts w:asciiTheme="minorBidi" w:hAnsiTheme="minorBidi" w:cs="David" w:hint="cs"/>
          <w:sz w:val="24"/>
          <w:szCs w:val="24"/>
          <w:rtl/>
        </w:rPr>
        <w:t>ל</w:t>
      </w:r>
      <w:r w:rsidRPr="00FD37C1">
        <w:rPr>
          <w:rFonts w:asciiTheme="minorBidi" w:hAnsiTheme="minorBidi" w:cs="David"/>
          <w:sz w:val="24"/>
          <w:szCs w:val="24"/>
          <w:rtl/>
        </w:rPr>
        <w:t>תקן ישראלי ת"י 158 מתקנים לגזים פחמימניים מעובים</w:t>
      </w:r>
      <w:r w:rsidRPr="00FD37C1">
        <w:rPr>
          <w:rFonts w:asciiTheme="minorBidi" w:hAnsiTheme="minorBidi" w:cs="David" w:hint="cs"/>
          <w:sz w:val="24"/>
          <w:szCs w:val="24"/>
          <w:rtl/>
        </w:rPr>
        <w:t xml:space="preserve"> (גפ"מ).</w:t>
      </w:r>
    </w:p>
    <w:p w:rsidR="002001C0" w:rsidRPr="00FD37C1" w:rsidRDefault="002001C0" w:rsidP="004D6715">
      <w:pPr>
        <w:pStyle w:val="a7"/>
        <w:numPr>
          <w:ilvl w:val="2"/>
          <w:numId w:val="29"/>
        </w:numPr>
        <w:tabs>
          <w:tab w:val="left" w:pos="700"/>
        </w:tabs>
        <w:spacing w:after="0" w:line="360" w:lineRule="auto"/>
        <w:contextualSpacing w:val="0"/>
        <w:jc w:val="both"/>
        <w:rPr>
          <w:rFonts w:asciiTheme="minorBidi" w:hAnsiTheme="minorBidi" w:cs="David"/>
          <w:sz w:val="24"/>
          <w:szCs w:val="24"/>
          <w:rtl/>
        </w:rPr>
      </w:pPr>
      <w:r w:rsidRPr="00FD37C1">
        <w:rPr>
          <w:rFonts w:asciiTheme="minorBidi" w:hAnsiTheme="minorBidi" w:cs="David"/>
          <w:sz w:val="24"/>
          <w:szCs w:val="24"/>
          <w:rtl/>
        </w:rPr>
        <w:t xml:space="preserve">מערכת </w:t>
      </w:r>
      <w:r w:rsidRPr="00FD37C1">
        <w:rPr>
          <w:rFonts w:asciiTheme="minorBidi" w:hAnsiTheme="minorBidi" w:cs="David" w:hint="cs"/>
          <w:sz w:val="24"/>
          <w:szCs w:val="24"/>
          <w:rtl/>
        </w:rPr>
        <w:t>ה</w:t>
      </w:r>
      <w:r w:rsidRPr="00FD37C1">
        <w:rPr>
          <w:rFonts w:asciiTheme="minorBidi" w:hAnsiTheme="minorBidi" w:cs="David"/>
          <w:sz w:val="24"/>
          <w:szCs w:val="24"/>
          <w:rtl/>
        </w:rPr>
        <w:t>גפ"מ, המכשירים והאביזרים לצריכת גפ"מ והמנדפים הקיימים בעסק, יתוחזקו במצב תקין, בכל עת.</w:t>
      </w:r>
    </w:p>
    <w:p w:rsidR="002001C0" w:rsidRPr="00FD37C1" w:rsidRDefault="002001C0" w:rsidP="004D6715">
      <w:pPr>
        <w:pStyle w:val="a7"/>
        <w:numPr>
          <w:ilvl w:val="1"/>
          <w:numId w:val="29"/>
        </w:numPr>
        <w:spacing w:after="0" w:line="360" w:lineRule="auto"/>
        <w:contextualSpacing w:val="0"/>
        <w:jc w:val="both"/>
        <w:rPr>
          <w:rFonts w:ascii="Arial" w:eastAsia="Times New Roman" w:hAnsi="Arial" w:cs="David"/>
          <w:b/>
          <w:bCs/>
          <w:sz w:val="24"/>
          <w:szCs w:val="24"/>
          <w:u w:val="single"/>
        </w:rPr>
      </w:pPr>
      <w:r w:rsidRPr="00FD37C1">
        <w:rPr>
          <w:rFonts w:ascii="Arial" w:eastAsia="Times New Roman" w:hAnsi="Arial" w:cs="David"/>
          <w:b/>
          <w:bCs/>
          <w:sz w:val="24"/>
          <w:szCs w:val="24"/>
          <w:u w:val="single"/>
          <w:rtl/>
        </w:rPr>
        <w:t xml:space="preserve">אישורים </w:t>
      </w:r>
    </w:p>
    <w:p w:rsidR="0094495F" w:rsidRDefault="002001C0" w:rsidP="004D6715">
      <w:pPr>
        <w:pStyle w:val="a7"/>
        <w:numPr>
          <w:ilvl w:val="2"/>
          <w:numId w:val="29"/>
        </w:numPr>
        <w:tabs>
          <w:tab w:val="left" w:pos="700"/>
        </w:tabs>
        <w:spacing w:after="0" w:line="360" w:lineRule="auto"/>
        <w:contextualSpacing w:val="0"/>
        <w:jc w:val="both"/>
        <w:rPr>
          <w:rFonts w:asciiTheme="minorBidi" w:hAnsiTheme="minorBidi" w:cs="David"/>
          <w:sz w:val="24"/>
          <w:szCs w:val="24"/>
        </w:rPr>
      </w:pPr>
      <w:r w:rsidRPr="00FD37C1">
        <w:rPr>
          <w:rFonts w:asciiTheme="minorBidi" w:hAnsiTheme="minorBidi" w:cs="David"/>
          <w:sz w:val="24"/>
          <w:szCs w:val="24"/>
          <w:rtl/>
        </w:rPr>
        <w:t>בעל העסק ישמור בשטח העסק בכל עת את המסמכים המפורטים להלן, ויציגם או ימסרם לאדם המוסמך לבדוק עמידת העסק בדרישות לעיל:</w:t>
      </w:r>
    </w:p>
    <w:p w:rsidR="0094495F" w:rsidRDefault="002001C0" w:rsidP="004D6715">
      <w:pPr>
        <w:pStyle w:val="a7"/>
        <w:numPr>
          <w:ilvl w:val="0"/>
          <w:numId w:val="32"/>
        </w:numPr>
        <w:tabs>
          <w:tab w:val="left" w:pos="700"/>
        </w:tabs>
        <w:spacing w:after="0" w:line="360" w:lineRule="auto"/>
        <w:contextualSpacing w:val="0"/>
        <w:jc w:val="both"/>
        <w:rPr>
          <w:rFonts w:asciiTheme="minorBidi" w:eastAsia="Times New Roman" w:hAnsiTheme="minorBidi" w:cs="David"/>
          <w:sz w:val="24"/>
          <w:szCs w:val="24"/>
          <w:rtl/>
        </w:rPr>
      </w:pPr>
      <w:r w:rsidRPr="0094495F">
        <w:rPr>
          <w:rFonts w:asciiTheme="minorBidi" w:eastAsia="Times New Roman" w:hAnsiTheme="minorBidi" w:cs="David"/>
          <w:sz w:val="24"/>
          <w:szCs w:val="24"/>
          <w:rtl/>
        </w:rPr>
        <w:t xml:space="preserve">אישור </w:t>
      </w:r>
      <w:r w:rsidRPr="0094495F">
        <w:rPr>
          <w:rFonts w:asciiTheme="minorBidi" w:eastAsia="Times New Roman" w:hAnsiTheme="minorBidi" w:cs="David" w:hint="cs"/>
          <w:sz w:val="24"/>
          <w:szCs w:val="24"/>
          <w:rtl/>
        </w:rPr>
        <w:t xml:space="preserve">גורם מוסמך </w:t>
      </w:r>
      <w:r w:rsidRPr="0094495F">
        <w:rPr>
          <w:rFonts w:asciiTheme="minorBidi" w:eastAsia="Times New Roman" w:hAnsiTheme="minorBidi" w:cs="David"/>
          <w:sz w:val="24"/>
          <w:szCs w:val="24"/>
          <w:rtl/>
        </w:rPr>
        <w:t xml:space="preserve">כי מטפי הכיבוי הקיימים בעסק נבדקו בהתאם </w:t>
      </w:r>
      <w:r w:rsidRPr="0094495F">
        <w:rPr>
          <w:rFonts w:asciiTheme="minorBidi" w:eastAsia="Times New Roman" w:hAnsiTheme="minorBidi" w:cs="David" w:hint="eastAsia"/>
          <w:sz w:val="24"/>
          <w:szCs w:val="24"/>
          <w:rtl/>
        </w:rPr>
        <w:t>ל</w:t>
      </w:r>
      <w:r w:rsidRPr="0094495F">
        <w:rPr>
          <w:rFonts w:asciiTheme="minorBidi" w:eastAsia="Times New Roman" w:hAnsiTheme="minorBidi" w:cs="David"/>
          <w:sz w:val="24"/>
          <w:szCs w:val="24"/>
          <w:rtl/>
        </w:rPr>
        <w:t xml:space="preserve">תקן ישראלי ת"י 129 חלק </w:t>
      </w:r>
      <w:r w:rsidRPr="0094495F">
        <w:rPr>
          <w:rFonts w:asciiTheme="minorBidi" w:eastAsia="Times New Roman" w:hAnsiTheme="minorBidi" w:cs="David" w:hint="cs"/>
          <w:sz w:val="24"/>
          <w:szCs w:val="24"/>
          <w:rtl/>
        </w:rPr>
        <w:t>1,</w:t>
      </w:r>
      <w:r w:rsidRPr="0094495F">
        <w:rPr>
          <w:rFonts w:asciiTheme="minorBidi" w:eastAsia="Times New Roman" w:hAnsiTheme="minorBidi" w:cs="David"/>
          <w:sz w:val="24"/>
          <w:szCs w:val="24"/>
          <w:rtl/>
        </w:rPr>
        <w:t xml:space="preserve"> מטפים מיטלטלים</w:t>
      </w:r>
      <w:r w:rsidRPr="0094495F">
        <w:rPr>
          <w:rFonts w:asciiTheme="minorBidi" w:eastAsia="Times New Roman" w:hAnsiTheme="minorBidi" w:cs="David" w:hint="cs"/>
          <w:sz w:val="24"/>
          <w:szCs w:val="24"/>
          <w:rtl/>
        </w:rPr>
        <w:t xml:space="preserve"> - </w:t>
      </w:r>
      <w:r w:rsidRPr="0094495F">
        <w:rPr>
          <w:rFonts w:asciiTheme="minorBidi" w:eastAsia="Times New Roman" w:hAnsiTheme="minorBidi" w:cs="David"/>
          <w:sz w:val="24"/>
          <w:szCs w:val="24"/>
          <w:rtl/>
        </w:rPr>
        <w:t xml:space="preserve">תחזוקה, ונמצאו תקינים. </w:t>
      </w:r>
    </w:p>
    <w:p w:rsidR="002001C0" w:rsidRPr="0094495F" w:rsidRDefault="002001C0" w:rsidP="004D6715">
      <w:pPr>
        <w:pStyle w:val="a7"/>
        <w:numPr>
          <w:ilvl w:val="0"/>
          <w:numId w:val="32"/>
        </w:numPr>
        <w:tabs>
          <w:tab w:val="left" w:pos="700"/>
        </w:tabs>
        <w:spacing w:after="0" w:line="360" w:lineRule="auto"/>
        <w:contextualSpacing w:val="0"/>
        <w:jc w:val="both"/>
        <w:rPr>
          <w:rFonts w:asciiTheme="minorBidi" w:hAnsiTheme="minorBidi" w:cs="David"/>
          <w:sz w:val="24"/>
          <w:szCs w:val="24"/>
          <w:rtl/>
        </w:rPr>
      </w:pPr>
      <w:r w:rsidRPr="0094495F">
        <w:rPr>
          <w:rFonts w:asciiTheme="minorBidi" w:eastAsia="Times New Roman" w:hAnsiTheme="minorBidi" w:cs="David"/>
          <w:sz w:val="24"/>
          <w:szCs w:val="24"/>
          <w:rtl/>
        </w:rPr>
        <w:t xml:space="preserve">אישור על בדיקת התאמתה ותקינותה של מערכת הגז </w:t>
      </w:r>
      <w:r w:rsidRPr="0094495F">
        <w:rPr>
          <w:rFonts w:asciiTheme="minorBidi" w:eastAsia="Times New Roman" w:hAnsiTheme="minorBidi" w:cs="David" w:hint="cs"/>
          <w:sz w:val="24"/>
          <w:szCs w:val="24"/>
          <w:rtl/>
        </w:rPr>
        <w:t>ל</w:t>
      </w:r>
      <w:r w:rsidRPr="0094495F">
        <w:rPr>
          <w:rFonts w:asciiTheme="minorBidi" w:eastAsia="Times New Roman" w:hAnsiTheme="minorBidi" w:cs="David"/>
          <w:sz w:val="24"/>
          <w:szCs w:val="24"/>
          <w:rtl/>
        </w:rPr>
        <w:t>תקן ישראלי ת"י 158</w:t>
      </w:r>
      <w:r w:rsidRPr="0094495F">
        <w:rPr>
          <w:rFonts w:asciiTheme="minorBidi" w:eastAsia="Times New Roman" w:hAnsiTheme="minorBidi" w:cs="David" w:hint="cs"/>
          <w:sz w:val="24"/>
          <w:szCs w:val="24"/>
          <w:rtl/>
        </w:rPr>
        <w:t xml:space="preserve"> </w:t>
      </w:r>
      <w:r w:rsidRPr="0094495F">
        <w:rPr>
          <w:rFonts w:ascii="Arial" w:hAnsi="Arial" w:cs="David"/>
          <w:color w:val="000000"/>
          <w:sz w:val="24"/>
          <w:szCs w:val="24"/>
          <w:rtl/>
        </w:rPr>
        <w:t>מתקנים לגזים פחמימניים מעובים</w:t>
      </w:r>
      <w:r w:rsidR="004D6715">
        <w:rPr>
          <w:rFonts w:ascii="Arial" w:hAnsi="Arial" w:cs="David" w:hint="cs"/>
          <w:color w:val="000000"/>
          <w:sz w:val="24"/>
          <w:szCs w:val="24"/>
          <w:rtl/>
        </w:rPr>
        <w:t xml:space="preserve"> </w:t>
      </w:r>
      <w:r w:rsidRPr="0094495F">
        <w:rPr>
          <w:rFonts w:ascii="Arial" w:hAnsi="Arial" w:cs="David"/>
          <w:color w:val="000000"/>
          <w:sz w:val="24"/>
          <w:szCs w:val="24"/>
          <w:rtl/>
        </w:rPr>
        <w:t>(גפ"מ).</w:t>
      </w:r>
      <w:r w:rsidRPr="0094495F">
        <w:rPr>
          <w:rFonts w:asciiTheme="minorBidi" w:eastAsia="Times New Roman" w:hAnsiTheme="minorBidi" w:cs="David"/>
          <w:sz w:val="24"/>
          <w:szCs w:val="24"/>
          <w:rtl/>
        </w:rPr>
        <w:t xml:space="preserve"> האישור יינתן על ידי בעל רישיון לעבודת גפ"מ לפי תקנות הגז (בטיחות ברישוי) (רישוי עסקים עבודות בגפ"מ), </w:t>
      </w:r>
      <w:r w:rsidRPr="0094495F">
        <w:rPr>
          <w:rFonts w:asciiTheme="minorBidi" w:eastAsia="Times New Roman" w:hAnsiTheme="minorBidi" w:cs="David" w:hint="eastAsia"/>
          <w:sz w:val="24"/>
          <w:szCs w:val="24"/>
          <w:rtl/>
        </w:rPr>
        <w:t>ה</w:t>
      </w:r>
      <w:r w:rsidRPr="0094495F">
        <w:rPr>
          <w:rFonts w:asciiTheme="minorBidi" w:eastAsia="Times New Roman" w:hAnsiTheme="minorBidi" w:cs="David"/>
          <w:sz w:val="24"/>
          <w:szCs w:val="24"/>
          <w:rtl/>
        </w:rPr>
        <w:t>תשס"ו-2006, אשר רשאי לתת אישור כאמור, בהתאם לסוג רישיונו</w:t>
      </w:r>
      <w:r w:rsidRPr="0094495F">
        <w:rPr>
          <w:rFonts w:asciiTheme="minorBidi" w:eastAsia="Times New Roman" w:hAnsiTheme="minorBidi" w:cs="David" w:hint="cs"/>
          <w:sz w:val="24"/>
          <w:szCs w:val="24"/>
          <w:rtl/>
        </w:rPr>
        <w:t xml:space="preserve"> </w:t>
      </w:r>
      <w:r w:rsidRPr="0094495F">
        <w:rPr>
          <w:rFonts w:asciiTheme="minorBidi" w:eastAsia="Times New Roman" w:hAnsiTheme="minorBidi" w:cs="David"/>
          <w:sz w:val="24"/>
          <w:szCs w:val="24"/>
          <w:rtl/>
        </w:rPr>
        <w:t>(</w:t>
      </w:r>
      <w:r w:rsidRPr="0094495F">
        <w:rPr>
          <w:rFonts w:asciiTheme="minorBidi" w:eastAsia="Times New Roman" w:hAnsiTheme="minorBidi" w:cs="David" w:hint="cs"/>
          <w:sz w:val="24"/>
          <w:szCs w:val="24"/>
          <w:rtl/>
        </w:rPr>
        <w:t xml:space="preserve">אם </w:t>
      </w:r>
      <w:r w:rsidRPr="0094495F">
        <w:rPr>
          <w:rFonts w:asciiTheme="minorBidi" w:eastAsia="Times New Roman" w:hAnsiTheme="minorBidi" w:cs="David" w:hint="eastAsia"/>
          <w:sz w:val="24"/>
          <w:szCs w:val="24"/>
          <w:rtl/>
        </w:rPr>
        <w:t>קיימת</w:t>
      </w:r>
      <w:r w:rsidRPr="0094495F">
        <w:rPr>
          <w:rFonts w:asciiTheme="minorBidi" w:eastAsia="Times New Roman" w:hAnsiTheme="minorBidi" w:cs="David"/>
          <w:sz w:val="24"/>
          <w:szCs w:val="24"/>
          <w:rtl/>
        </w:rPr>
        <w:t xml:space="preserve"> </w:t>
      </w:r>
      <w:r w:rsidRPr="0094495F">
        <w:rPr>
          <w:rFonts w:asciiTheme="minorBidi" w:eastAsia="Times New Roman" w:hAnsiTheme="minorBidi" w:cs="David" w:hint="eastAsia"/>
          <w:sz w:val="24"/>
          <w:szCs w:val="24"/>
          <w:rtl/>
        </w:rPr>
        <w:t>מערכת</w:t>
      </w:r>
      <w:r w:rsidRPr="0094495F">
        <w:rPr>
          <w:rFonts w:asciiTheme="minorBidi" w:eastAsia="Times New Roman" w:hAnsiTheme="minorBidi" w:cs="David"/>
          <w:sz w:val="24"/>
          <w:szCs w:val="24"/>
          <w:rtl/>
        </w:rPr>
        <w:t xml:space="preserve"> </w:t>
      </w:r>
      <w:r w:rsidRPr="0094495F">
        <w:rPr>
          <w:rFonts w:asciiTheme="minorBidi" w:eastAsia="Times New Roman" w:hAnsiTheme="minorBidi" w:cs="David" w:hint="eastAsia"/>
          <w:sz w:val="24"/>
          <w:szCs w:val="24"/>
          <w:rtl/>
        </w:rPr>
        <w:t>גז</w:t>
      </w:r>
      <w:r w:rsidRPr="0094495F">
        <w:rPr>
          <w:rFonts w:asciiTheme="minorBidi" w:eastAsia="Times New Roman" w:hAnsiTheme="minorBidi" w:cs="David"/>
          <w:sz w:val="24"/>
          <w:szCs w:val="24"/>
          <w:rtl/>
        </w:rPr>
        <w:t xml:space="preserve"> </w:t>
      </w:r>
      <w:r w:rsidRPr="0094495F">
        <w:rPr>
          <w:rFonts w:asciiTheme="minorBidi" w:eastAsia="Times New Roman" w:hAnsiTheme="minorBidi" w:cs="David" w:hint="eastAsia"/>
          <w:sz w:val="24"/>
          <w:szCs w:val="24"/>
          <w:rtl/>
        </w:rPr>
        <w:t>בעסק</w:t>
      </w:r>
      <w:r w:rsidRPr="0094495F">
        <w:rPr>
          <w:rFonts w:asciiTheme="minorBidi" w:eastAsia="Times New Roman" w:hAnsiTheme="minorBidi" w:cs="David"/>
          <w:sz w:val="24"/>
          <w:szCs w:val="24"/>
          <w:rtl/>
        </w:rPr>
        <w:t>).</w:t>
      </w:r>
    </w:p>
    <w:p w:rsidR="002001C0" w:rsidRDefault="002001C0" w:rsidP="004D6715">
      <w:pPr>
        <w:pStyle w:val="a7"/>
        <w:numPr>
          <w:ilvl w:val="1"/>
          <w:numId w:val="29"/>
        </w:numPr>
        <w:spacing w:after="0" w:line="360" w:lineRule="auto"/>
        <w:contextualSpacing w:val="0"/>
        <w:jc w:val="both"/>
        <w:rPr>
          <w:rFonts w:ascii="Arial" w:hAnsi="Arial" w:cs="David"/>
          <w:b/>
          <w:bCs/>
          <w:sz w:val="24"/>
          <w:szCs w:val="24"/>
          <w:u w:val="single"/>
        </w:rPr>
      </w:pPr>
      <w:r>
        <w:rPr>
          <w:rFonts w:ascii="Arial" w:hAnsi="Arial" w:cs="David"/>
          <w:b/>
          <w:bCs/>
          <w:sz w:val="24"/>
          <w:szCs w:val="24"/>
          <w:u w:val="single"/>
          <w:rtl/>
        </w:rPr>
        <w:t>נספחי</w:t>
      </w:r>
      <w:r>
        <w:rPr>
          <w:rFonts w:ascii="Arial" w:hAnsi="Arial" w:cs="David" w:hint="cs"/>
          <w:b/>
          <w:bCs/>
          <w:sz w:val="24"/>
          <w:szCs w:val="24"/>
          <w:u w:val="single"/>
          <w:rtl/>
        </w:rPr>
        <w:t>ם</w:t>
      </w:r>
    </w:p>
    <w:p w:rsidR="002001C0" w:rsidRPr="0094495F" w:rsidRDefault="002001C0" w:rsidP="004D6715">
      <w:pPr>
        <w:pStyle w:val="a7"/>
        <w:numPr>
          <w:ilvl w:val="2"/>
          <w:numId w:val="29"/>
        </w:numPr>
        <w:spacing w:after="0" w:line="360" w:lineRule="auto"/>
        <w:jc w:val="both"/>
        <w:rPr>
          <w:rFonts w:ascii="Arial" w:hAnsi="Arial" w:cs="David"/>
          <w:b/>
          <w:bCs/>
          <w:sz w:val="24"/>
          <w:szCs w:val="24"/>
          <w:u w:val="single"/>
          <w:rtl/>
        </w:rPr>
      </w:pPr>
      <w:r w:rsidRPr="00FD37C1">
        <w:rPr>
          <w:rFonts w:asciiTheme="minorBidi" w:hAnsiTheme="minorBidi" w:cs="David"/>
          <w:sz w:val="24"/>
          <w:szCs w:val="24"/>
          <w:rtl/>
        </w:rPr>
        <w:t xml:space="preserve">את פרסומי הרשות הארצית לכבאות והצלה </w:t>
      </w:r>
      <w:r w:rsidRPr="00FD37C1">
        <w:rPr>
          <w:rFonts w:asciiTheme="minorBidi" w:hAnsiTheme="minorBidi" w:cs="David" w:hint="eastAsia"/>
          <w:sz w:val="24"/>
          <w:szCs w:val="24"/>
          <w:rtl/>
        </w:rPr>
        <w:t>כולל</w:t>
      </w:r>
      <w:r w:rsidRPr="00FD37C1">
        <w:rPr>
          <w:rFonts w:asciiTheme="minorBidi" w:hAnsiTheme="minorBidi" w:cs="David"/>
          <w:sz w:val="24"/>
          <w:szCs w:val="24"/>
          <w:rtl/>
        </w:rPr>
        <w:t xml:space="preserve"> תיקיית טפסים </w:t>
      </w:r>
      <w:r>
        <w:rPr>
          <w:rFonts w:asciiTheme="minorBidi" w:hAnsiTheme="minorBidi" w:cs="David"/>
          <w:sz w:val="24"/>
          <w:szCs w:val="24"/>
          <w:rtl/>
        </w:rPr>
        <w:t>אחידים לאישורים ניתן למצוא באתר</w:t>
      </w:r>
      <w:r>
        <w:rPr>
          <w:rFonts w:asciiTheme="minorBidi" w:hAnsiTheme="minorBidi" w:cs="David" w:hint="cs"/>
          <w:sz w:val="24"/>
          <w:szCs w:val="24"/>
          <w:rtl/>
        </w:rPr>
        <w:t xml:space="preserve"> הרשות הארצית לכבאות והצלה ולהורידם ממנו.</w:t>
      </w:r>
    </w:p>
    <w:p w:rsidR="00E45183" w:rsidRPr="0073409A" w:rsidRDefault="00E45183" w:rsidP="004D6715">
      <w:pPr>
        <w:pStyle w:val="a7"/>
        <w:numPr>
          <w:ilvl w:val="0"/>
          <w:numId w:val="1"/>
        </w:numPr>
        <w:spacing w:after="0" w:line="360" w:lineRule="auto"/>
        <w:jc w:val="both"/>
        <w:rPr>
          <w:rFonts w:asciiTheme="minorBidi" w:hAnsiTheme="minorBidi" w:cs="David"/>
          <w:b/>
          <w:bCs/>
          <w:vanish/>
          <w:sz w:val="24"/>
          <w:szCs w:val="24"/>
          <w:rtl/>
        </w:rPr>
      </w:pPr>
    </w:p>
    <w:sectPr w:rsidR="00E45183" w:rsidRPr="0073409A" w:rsidSect="00ED5F68">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AE7" w:rsidRDefault="00654AE7" w:rsidP="00555D2C">
      <w:pPr>
        <w:spacing w:after="0" w:line="240" w:lineRule="auto"/>
      </w:pPr>
      <w:r>
        <w:separator/>
      </w:r>
    </w:p>
  </w:endnote>
  <w:endnote w:type="continuationSeparator" w:id="0">
    <w:p w:rsidR="00654AE7" w:rsidRDefault="00654AE7"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063E4D" w:rsidRDefault="00063E4D">
        <w:pPr>
          <w:pStyle w:val="ae"/>
          <w:jc w:val="center"/>
          <w:rPr>
            <w:rtl/>
            <w:cs/>
          </w:rPr>
        </w:pPr>
        <w:r>
          <w:fldChar w:fldCharType="begin"/>
        </w:r>
        <w:r>
          <w:rPr>
            <w:rtl/>
            <w:cs/>
          </w:rPr>
          <w:instrText>PAGE   \* MERGEFORMAT</w:instrText>
        </w:r>
        <w:r>
          <w:fldChar w:fldCharType="separate"/>
        </w:r>
        <w:r w:rsidR="005252D5" w:rsidRPr="005252D5">
          <w:rPr>
            <w:noProof/>
            <w:rtl/>
            <w:lang w:val="he-IL"/>
          </w:rPr>
          <w:t>1</w:t>
        </w:r>
        <w:r>
          <w:fldChar w:fldCharType="end"/>
        </w:r>
      </w:p>
    </w:sdtContent>
  </w:sdt>
  <w:p w:rsidR="00575FA5" w:rsidRDefault="00575FA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AE7" w:rsidRDefault="00654AE7" w:rsidP="00555D2C">
      <w:pPr>
        <w:spacing w:after="0" w:line="240" w:lineRule="auto"/>
      </w:pPr>
      <w:r>
        <w:separator/>
      </w:r>
    </w:p>
  </w:footnote>
  <w:footnote w:type="continuationSeparator" w:id="0">
    <w:p w:rsidR="00654AE7" w:rsidRDefault="00654AE7"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A5" w:rsidRDefault="00575F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3" w15:restartNumberingAfterBreak="0">
    <w:nsid w:val="06367330"/>
    <w:multiLevelType w:val="hybridMultilevel"/>
    <w:tmpl w:val="5142A486"/>
    <w:lvl w:ilvl="0" w:tplc="22022F3C">
      <w:start w:val="1"/>
      <w:numFmt w:val="decimal"/>
      <w:lvlText w:val="(%1)"/>
      <w:lvlJc w:val="left"/>
      <w:pPr>
        <w:ind w:left="1080" w:hanging="360"/>
      </w:pPr>
      <w:rPr>
        <w:rFonts w:ascii="David" w:hAnsi="David" w:cs="David"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B02F1"/>
    <w:multiLevelType w:val="multilevel"/>
    <w:tmpl w:val="8BD4E57A"/>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David" w:hAnsi="David" w:cs="David" w:hint="default"/>
        <w:sz w:val="24"/>
        <w:szCs w:val="24"/>
      </w:rPr>
    </w:lvl>
    <w:lvl w:ilvl="2">
      <w:start w:val="1"/>
      <w:numFmt w:val="decimal"/>
      <w:lvlText w:val="%1.%2.%3."/>
      <w:lvlJc w:val="left"/>
      <w:pPr>
        <w:ind w:left="720" w:hanging="720"/>
      </w:pPr>
      <w:rPr>
        <w:rFonts w:ascii="David" w:hAnsi="David" w:cs="David" w:hint="default"/>
        <w:b w:val="0"/>
        <w:b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B05C1F"/>
    <w:multiLevelType w:val="multilevel"/>
    <w:tmpl w:val="3C284A0E"/>
    <w:lvl w:ilvl="0">
      <w:start w:val="1"/>
      <w:numFmt w:val="decimal"/>
      <w:lvlText w:val="%1."/>
      <w:lvlJc w:val="left"/>
      <w:pPr>
        <w:ind w:left="360" w:hanging="360"/>
      </w:pPr>
    </w:lvl>
    <w:lvl w:ilvl="1">
      <w:start w:val="1"/>
      <w:numFmt w:val="decimal"/>
      <w:lvlText w:val="%1.%2."/>
      <w:lvlJc w:val="left"/>
      <w:pPr>
        <w:ind w:left="792" w:hanging="432"/>
      </w:pPr>
      <w:rPr>
        <w:rFonts w:asciiTheme="minorBidi" w:hAnsiTheme="minorBid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ED08D2"/>
    <w:multiLevelType w:val="hybridMultilevel"/>
    <w:tmpl w:val="A6DE3734"/>
    <w:lvl w:ilvl="0" w:tplc="4104BE20">
      <w:start w:val="1"/>
      <w:numFmt w:val="decimal"/>
      <w:lvlText w:val="(%1)"/>
      <w:lvlJc w:val="left"/>
      <w:pPr>
        <w:ind w:left="1080" w:hanging="360"/>
      </w:pPr>
      <w:rPr>
        <w:rFonts w:ascii="David" w:hAnsi="David" w:cs="David"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B47653"/>
    <w:multiLevelType w:val="hybridMultilevel"/>
    <w:tmpl w:val="0BB2EFC0"/>
    <w:lvl w:ilvl="0" w:tplc="612C6E04">
      <w:start w:val="1"/>
      <w:numFmt w:val="decimal"/>
      <w:lvlText w:val="(%1)"/>
      <w:lvlJc w:val="left"/>
      <w:pPr>
        <w:ind w:left="1080" w:hanging="360"/>
      </w:pPr>
      <w:rPr>
        <w:rFonts w:ascii="David" w:eastAsiaTheme="minorHAnsi" w:hAnsi="David" w:cs="David"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10E4495"/>
    <w:multiLevelType w:val="hybridMultilevel"/>
    <w:tmpl w:val="6C8CA154"/>
    <w:lvl w:ilvl="0" w:tplc="88D030D0">
      <w:start w:val="1"/>
      <w:numFmt w:val="decimal"/>
      <w:lvlText w:val="(%1)"/>
      <w:lvlJc w:val="left"/>
      <w:pPr>
        <w:ind w:left="1080" w:hanging="360"/>
      </w:pPr>
      <w:rPr>
        <w:rFonts w:ascii="David" w:hAnsi="David" w:cs="David"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1" w15:restartNumberingAfterBreak="0">
    <w:nsid w:val="256427A0"/>
    <w:multiLevelType w:val="hybridMultilevel"/>
    <w:tmpl w:val="4DFC137C"/>
    <w:lvl w:ilvl="0" w:tplc="D7CEAF14">
      <w:start w:val="1"/>
      <w:numFmt w:val="decimal"/>
      <w:lvlText w:val="(%1)"/>
      <w:lvlJc w:val="left"/>
      <w:pPr>
        <w:ind w:left="1080" w:hanging="360"/>
      </w:pPr>
      <w:rPr>
        <w:rFonts w:ascii="David" w:hAnsi="David" w:cs="David"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610BB1"/>
    <w:multiLevelType w:val="hybridMultilevel"/>
    <w:tmpl w:val="230011C8"/>
    <w:lvl w:ilvl="0" w:tplc="7E7E2390">
      <w:start w:val="1"/>
      <w:numFmt w:val="hebrew1"/>
      <w:lvlText w:val="(%1)"/>
      <w:lvlJc w:val="left"/>
      <w:pPr>
        <w:ind w:left="1440" w:hanging="360"/>
      </w:pPr>
      <w:rPr>
        <w:rFonts w:ascii="Arial" w:hAnsi="Arial"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243DB1"/>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98172F3"/>
    <w:multiLevelType w:val="hybridMultilevel"/>
    <w:tmpl w:val="FD74E13C"/>
    <w:lvl w:ilvl="0" w:tplc="64E8AA5C">
      <w:start w:val="1"/>
      <w:numFmt w:val="decimal"/>
      <w:lvlText w:val="(%1)"/>
      <w:lvlJc w:val="left"/>
      <w:pPr>
        <w:ind w:left="1080" w:hanging="360"/>
      </w:pPr>
      <w:rPr>
        <w:rFonts w:ascii="David" w:hAnsi="David" w:cs="Davi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8C1FF5"/>
    <w:multiLevelType w:val="hybridMultilevel"/>
    <w:tmpl w:val="608655F6"/>
    <w:lvl w:ilvl="0" w:tplc="59AA525C">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077E29"/>
    <w:multiLevelType w:val="multilevel"/>
    <w:tmpl w:val="EE5A84F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2E0055"/>
    <w:multiLevelType w:val="hybridMultilevel"/>
    <w:tmpl w:val="EA5A1000"/>
    <w:lvl w:ilvl="0" w:tplc="2220A5A0">
      <w:start w:val="1"/>
      <w:numFmt w:val="decimal"/>
      <w:lvlText w:val="%1)"/>
      <w:lvlJc w:val="left"/>
      <w:pPr>
        <w:ind w:left="720" w:hanging="360"/>
      </w:pPr>
      <w:rPr>
        <w:b w:val="0"/>
        <w:bCs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EA5D4F"/>
    <w:multiLevelType w:val="hybridMultilevel"/>
    <w:tmpl w:val="385C8F5A"/>
    <w:lvl w:ilvl="0" w:tplc="F38CD046">
      <w:start w:val="1"/>
      <w:numFmt w:val="decimal"/>
      <w:lvlText w:val="(%1)"/>
      <w:lvlJc w:val="left"/>
      <w:pPr>
        <w:ind w:left="1080" w:hanging="360"/>
      </w:pPr>
      <w:rPr>
        <w:rFonts w:ascii="David" w:hAnsi="David" w:cs="David"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747A0C"/>
    <w:multiLevelType w:val="hybridMultilevel"/>
    <w:tmpl w:val="2CDC7786"/>
    <w:lvl w:ilvl="0" w:tplc="B8484012">
      <w:start w:val="1"/>
      <w:numFmt w:val="decimal"/>
      <w:lvlText w:val="(%1)"/>
      <w:lvlJc w:val="left"/>
      <w:pPr>
        <w:ind w:left="1080" w:hanging="360"/>
      </w:pPr>
      <w:rPr>
        <w:rFonts w:ascii="David" w:hAnsi="David" w:cs="David"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E6F7620"/>
    <w:multiLevelType w:val="hybridMultilevel"/>
    <w:tmpl w:val="F3E65B0E"/>
    <w:lvl w:ilvl="0" w:tplc="FFFFFFFF">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5B272E"/>
    <w:multiLevelType w:val="hybridMultilevel"/>
    <w:tmpl w:val="677436F4"/>
    <w:lvl w:ilvl="0" w:tplc="90A240FA">
      <w:start w:val="1"/>
      <w:numFmt w:val="decimal"/>
      <w:lvlText w:val="(%1)"/>
      <w:lvlJc w:val="left"/>
      <w:pPr>
        <w:ind w:left="1080" w:hanging="360"/>
      </w:pPr>
      <w:rPr>
        <w:rFonts w:ascii="David" w:hAnsi="David" w:cs="David"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59A5FC6"/>
    <w:multiLevelType w:val="hybridMultilevel"/>
    <w:tmpl w:val="67C8FCF0"/>
    <w:lvl w:ilvl="0" w:tplc="366AE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0709C6"/>
    <w:multiLevelType w:val="hybridMultilevel"/>
    <w:tmpl w:val="EAD23D6A"/>
    <w:lvl w:ilvl="0" w:tplc="9E080FA6">
      <w:start w:val="1"/>
      <w:numFmt w:val="decimal"/>
      <w:lvlText w:val="(%1)"/>
      <w:lvlJc w:val="left"/>
      <w:pPr>
        <w:ind w:left="1080" w:hanging="360"/>
      </w:pPr>
      <w:rPr>
        <w:rFonts w:ascii="David" w:hAnsi="David" w:cs="David"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BE0D05"/>
    <w:multiLevelType w:val="hybridMultilevel"/>
    <w:tmpl w:val="23C823AA"/>
    <w:lvl w:ilvl="0" w:tplc="8B5CDC62">
      <w:start w:val="1"/>
      <w:numFmt w:val="decimal"/>
      <w:lvlText w:val="(%1)"/>
      <w:lvlJc w:val="left"/>
      <w:pPr>
        <w:ind w:left="1080" w:hanging="360"/>
      </w:pPr>
      <w:rPr>
        <w:rFonts w:ascii="David" w:hAnsi="David" w:cs="David" w:hint="default"/>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955F44"/>
    <w:multiLevelType w:val="hybridMultilevel"/>
    <w:tmpl w:val="4F1A11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7054B0"/>
    <w:multiLevelType w:val="multilevel"/>
    <w:tmpl w:val="75549F32"/>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David" w:hAnsi="David" w:cs="David" w:hint="default"/>
        <w:b/>
        <w:bCs/>
        <w:sz w:val="24"/>
        <w:szCs w:val="24"/>
      </w:rPr>
    </w:lvl>
    <w:lvl w:ilvl="2">
      <w:start w:val="1"/>
      <w:numFmt w:val="decimal"/>
      <w:lvlText w:val="%1.%2.%3."/>
      <w:lvlJc w:val="left"/>
      <w:pPr>
        <w:ind w:left="720" w:hanging="720"/>
      </w:pPr>
      <w:rPr>
        <w:rFonts w:ascii="David" w:hAnsi="David" w:cs="David" w:hint="default"/>
        <w:b w:val="0"/>
        <w:b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9F642D"/>
    <w:multiLevelType w:val="hybridMultilevel"/>
    <w:tmpl w:val="87206784"/>
    <w:lvl w:ilvl="0" w:tplc="A516E94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629C4829"/>
    <w:multiLevelType w:val="hybridMultilevel"/>
    <w:tmpl w:val="4F200612"/>
    <w:lvl w:ilvl="0" w:tplc="9A3EB56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34" w15:restartNumberingAfterBreak="0">
    <w:nsid w:val="63D522B5"/>
    <w:multiLevelType w:val="hybridMultilevel"/>
    <w:tmpl w:val="349A4908"/>
    <w:lvl w:ilvl="0" w:tplc="2A7060AC">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7C8707CF"/>
    <w:multiLevelType w:val="multilevel"/>
    <w:tmpl w:val="6A3850F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
  </w:num>
  <w:num w:numId="3">
    <w:abstractNumId w:val="0"/>
  </w:num>
  <w:num w:numId="4">
    <w:abstractNumId w:val="10"/>
  </w:num>
  <w:num w:numId="5">
    <w:abstractNumId w:val="14"/>
  </w:num>
  <w:num w:numId="6">
    <w:abstractNumId w:val="2"/>
  </w:num>
  <w:num w:numId="7">
    <w:abstractNumId w:val="36"/>
  </w:num>
  <w:num w:numId="8">
    <w:abstractNumId w:val="8"/>
  </w:num>
  <w:num w:numId="9">
    <w:abstractNumId w:val="33"/>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23"/>
  </w:num>
  <w:num w:numId="15">
    <w:abstractNumId w:val="29"/>
  </w:num>
  <w:num w:numId="16">
    <w:abstractNumId w:val="37"/>
  </w:num>
  <w:num w:numId="17">
    <w:abstractNumId w:val="26"/>
  </w:num>
  <w:num w:numId="18">
    <w:abstractNumId w:val="30"/>
  </w:num>
  <w:num w:numId="19">
    <w:abstractNumId w:val="32"/>
  </w:num>
  <w:num w:numId="20">
    <w:abstractNumId w:val="6"/>
  </w:num>
  <w:num w:numId="21">
    <w:abstractNumId w:val="27"/>
  </w:num>
  <w:num w:numId="22">
    <w:abstractNumId w:val="12"/>
  </w:num>
  <w:num w:numId="23">
    <w:abstractNumId w:val="11"/>
  </w:num>
  <w:num w:numId="24">
    <w:abstractNumId w:val="34"/>
  </w:num>
  <w:num w:numId="25">
    <w:abstractNumId w:val="15"/>
  </w:num>
  <w:num w:numId="26">
    <w:abstractNumId w:val="18"/>
  </w:num>
  <w:num w:numId="27">
    <w:abstractNumId w:val="25"/>
  </w:num>
  <w:num w:numId="28">
    <w:abstractNumId w:val="3"/>
  </w:num>
  <w:num w:numId="29">
    <w:abstractNumId w:val="4"/>
  </w:num>
  <w:num w:numId="30">
    <w:abstractNumId w:val="9"/>
  </w:num>
  <w:num w:numId="31">
    <w:abstractNumId w:val="21"/>
  </w:num>
  <w:num w:numId="32">
    <w:abstractNumId w:val="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63E4D"/>
    <w:rsid w:val="000D4935"/>
    <w:rsid w:val="000E506D"/>
    <w:rsid w:val="00112BEC"/>
    <w:rsid w:val="0018200F"/>
    <w:rsid w:val="00186D28"/>
    <w:rsid w:val="00186E3A"/>
    <w:rsid w:val="002001C0"/>
    <w:rsid w:val="002076BD"/>
    <w:rsid w:val="0021089D"/>
    <w:rsid w:val="00220C68"/>
    <w:rsid w:val="00221788"/>
    <w:rsid w:val="002273CC"/>
    <w:rsid w:val="00243486"/>
    <w:rsid w:val="002F23ED"/>
    <w:rsid w:val="002F72F8"/>
    <w:rsid w:val="00304BB0"/>
    <w:rsid w:val="00371452"/>
    <w:rsid w:val="00386B43"/>
    <w:rsid w:val="003C644D"/>
    <w:rsid w:val="003F1815"/>
    <w:rsid w:val="003F6E7F"/>
    <w:rsid w:val="003F74AA"/>
    <w:rsid w:val="004067A6"/>
    <w:rsid w:val="00423833"/>
    <w:rsid w:val="00466B66"/>
    <w:rsid w:val="00475164"/>
    <w:rsid w:val="004C135B"/>
    <w:rsid w:val="004C6480"/>
    <w:rsid w:val="004D6715"/>
    <w:rsid w:val="004D7889"/>
    <w:rsid w:val="004E0DCB"/>
    <w:rsid w:val="004F4F7C"/>
    <w:rsid w:val="005252D5"/>
    <w:rsid w:val="005449F5"/>
    <w:rsid w:val="00555D2C"/>
    <w:rsid w:val="00557A88"/>
    <w:rsid w:val="005604CD"/>
    <w:rsid w:val="00571B8B"/>
    <w:rsid w:val="00575FA5"/>
    <w:rsid w:val="00596DED"/>
    <w:rsid w:val="005C5C86"/>
    <w:rsid w:val="005E6E31"/>
    <w:rsid w:val="005E7D90"/>
    <w:rsid w:val="005F66A9"/>
    <w:rsid w:val="00646106"/>
    <w:rsid w:val="00647CF5"/>
    <w:rsid w:val="00654AE7"/>
    <w:rsid w:val="00687F95"/>
    <w:rsid w:val="0069337A"/>
    <w:rsid w:val="006935D2"/>
    <w:rsid w:val="00713FFD"/>
    <w:rsid w:val="0073409A"/>
    <w:rsid w:val="007709D7"/>
    <w:rsid w:val="007B74D0"/>
    <w:rsid w:val="007D5D9E"/>
    <w:rsid w:val="007E3F05"/>
    <w:rsid w:val="00804BEB"/>
    <w:rsid w:val="0082477C"/>
    <w:rsid w:val="00831DEF"/>
    <w:rsid w:val="008331A2"/>
    <w:rsid w:val="008458CD"/>
    <w:rsid w:val="00860A72"/>
    <w:rsid w:val="00861620"/>
    <w:rsid w:val="00861C7F"/>
    <w:rsid w:val="008B7B97"/>
    <w:rsid w:val="008C4707"/>
    <w:rsid w:val="008D3040"/>
    <w:rsid w:val="008E66E3"/>
    <w:rsid w:val="00900406"/>
    <w:rsid w:val="009136CC"/>
    <w:rsid w:val="009255AD"/>
    <w:rsid w:val="0094495F"/>
    <w:rsid w:val="009579BC"/>
    <w:rsid w:val="00983F31"/>
    <w:rsid w:val="009B50C1"/>
    <w:rsid w:val="009C3B2B"/>
    <w:rsid w:val="009E0CD0"/>
    <w:rsid w:val="00A1610F"/>
    <w:rsid w:val="00A215E8"/>
    <w:rsid w:val="00A461BC"/>
    <w:rsid w:val="00A548F9"/>
    <w:rsid w:val="00A61767"/>
    <w:rsid w:val="00A93946"/>
    <w:rsid w:val="00AD1427"/>
    <w:rsid w:val="00AE135A"/>
    <w:rsid w:val="00B17DCC"/>
    <w:rsid w:val="00B20F68"/>
    <w:rsid w:val="00B21E75"/>
    <w:rsid w:val="00B44D3B"/>
    <w:rsid w:val="00B61738"/>
    <w:rsid w:val="00B90320"/>
    <w:rsid w:val="00B96985"/>
    <w:rsid w:val="00BD0C97"/>
    <w:rsid w:val="00BE233E"/>
    <w:rsid w:val="00C03ADB"/>
    <w:rsid w:val="00C225F9"/>
    <w:rsid w:val="00C26BD6"/>
    <w:rsid w:val="00C953D6"/>
    <w:rsid w:val="00CA42A7"/>
    <w:rsid w:val="00CC6DF2"/>
    <w:rsid w:val="00CD2270"/>
    <w:rsid w:val="00CF2DEA"/>
    <w:rsid w:val="00D01CF6"/>
    <w:rsid w:val="00D30BDA"/>
    <w:rsid w:val="00DA0970"/>
    <w:rsid w:val="00DA1B10"/>
    <w:rsid w:val="00DB14A3"/>
    <w:rsid w:val="00DF244F"/>
    <w:rsid w:val="00E1504C"/>
    <w:rsid w:val="00E45183"/>
    <w:rsid w:val="00E50ABC"/>
    <w:rsid w:val="00E64CE8"/>
    <w:rsid w:val="00E73B63"/>
    <w:rsid w:val="00E8784F"/>
    <w:rsid w:val="00E93BEF"/>
    <w:rsid w:val="00EA273F"/>
    <w:rsid w:val="00ED5F68"/>
    <w:rsid w:val="00F24EEB"/>
    <w:rsid w:val="00F96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uiPriority w:val="99"/>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uiPriority w:val="99"/>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3651">
      <w:bodyDiv w:val="1"/>
      <w:marLeft w:val="0"/>
      <w:marRight w:val="0"/>
      <w:marTop w:val="0"/>
      <w:marBottom w:val="0"/>
      <w:divBdr>
        <w:top w:val="none" w:sz="0" w:space="0" w:color="auto"/>
        <w:left w:val="none" w:sz="0" w:space="0" w:color="auto"/>
        <w:bottom w:val="none" w:sz="0" w:space="0" w:color="auto"/>
        <w:right w:val="none" w:sz="0" w:space="0" w:color="auto"/>
      </w:divBdr>
    </w:div>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1498809901">
      <w:bodyDiv w:val="1"/>
      <w:marLeft w:val="0"/>
      <w:marRight w:val="0"/>
      <w:marTop w:val="0"/>
      <w:marBottom w:val="0"/>
      <w:divBdr>
        <w:top w:val="none" w:sz="0" w:space="0" w:color="auto"/>
        <w:left w:val="none" w:sz="0" w:space="0" w:color="auto"/>
        <w:bottom w:val="none" w:sz="0" w:space="0" w:color="auto"/>
        <w:right w:val="none" w:sz="0" w:space="0" w:color="auto"/>
      </w:divBdr>
    </w:div>
    <w:div w:id="1855532020">
      <w:bodyDiv w:val="1"/>
      <w:marLeft w:val="0"/>
      <w:marRight w:val="0"/>
      <w:marTop w:val="0"/>
      <w:marBottom w:val="0"/>
      <w:divBdr>
        <w:top w:val="none" w:sz="0" w:space="0" w:color="auto"/>
        <w:left w:val="none" w:sz="0" w:space="0" w:color="auto"/>
        <w:bottom w:val="none" w:sz="0" w:space="0" w:color="auto"/>
        <w:right w:val="none" w:sz="0" w:space="0" w:color="auto"/>
      </w:divBdr>
    </w:div>
    <w:div w:id="19101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il/LegislationLibrary/Health_mazon5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8DE87-2F0D-4B33-98FD-F548F6E7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3688</Words>
  <Characters>18441</Characters>
  <Application>Microsoft Office Word</Application>
  <DocSecurity>0</DocSecurity>
  <Lines>153</Lines>
  <Paragraphs>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2022-07-10T09:30:00Z</dcterms:created>
  <dcterms:modified xsi:type="dcterms:W3CDTF">2022-07-10T09:30:00Z</dcterms:modified>
</cp:coreProperties>
</file>